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F7" w:rsidRPr="00D20367" w:rsidRDefault="006309F7">
      <w:pPr>
        <w:suppressAutoHyphens/>
        <w:jc w:val="center"/>
        <w:rPr>
          <w:spacing w:val="60"/>
          <w:sz w:val="40"/>
        </w:rPr>
      </w:pPr>
      <w:r w:rsidRPr="00D20367">
        <w:rPr>
          <w:spacing w:val="60"/>
          <w:sz w:val="40"/>
        </w:rPr>
        <w:t>STANDARD BIDDING DOCUMENTS</w:t>
      </w:r>
    </w:p>
    <w:p w:rsidR="006309F7" w:rsidRPr="00D20367" w:rsidRDefault="006309F7">
      <w:pPr>
        <w:suppressAutoHyphens/>
      </w:pPr>
    </w:p>
    <w:p w:rsidR="006309F7" w:rsidRPr="00D20367" w:rsidRDefault="006309F7">
      <w:pPr>
        <w:suppressAutoHyphens/>
      </w:pPr>
    </w:p>
    <w:p w:rsidR="006309F7" w:rsidRPr="00D20367" w:rsidRDefault="006309F7">
      <w:pPr>
        <w:suppressAutoHyphens/>
        <w:jc w:val="center"/>
        <w:rPr>
          <w:rFonts w:ascii="Times New Roman Bold" w:hAnsi="Times New Roman Bold"/>
          <w:b/>
          <w:sz w:val="84"/>
        </w:rPr>
      </w:pPr>
    </w:p>
    <w:p w:rsidR="006309F7" w:rsidRPr="00D20367" w:rsidRDefault="006309F7">
      <w:pPr>
        <w:suppressAutoHyphens/>
        <w:jc w:val="center"/>
        <w:rPr>
          <w:rFonts w:ascii="Times New Roman Bold" w:hAnsi="Times New Roman Bold"/>
          <w:b/>
          <w:sz w:val="84"/>
        </w:rPr>
      </w:pPr>
    </w:p>
    <w:p w:rsidR="006309F7" w:rsidRPr="00D20367" w:rsidRDefault="006309F7">
      <w:pPr>
        <w:suppressAutoHyphens/>
        <w:jc w:val="center"/>
        <w:rPr>
          <w:rFonts w:ascii="Times New Roman Bold" w:hAnsi="Times New Roman Bold"/>
          <w:b/>
          <w:sz w:val="84"/>
        </w:rPr>
      </w:pPr>
      <w:r w:rsidRPr="00D20367">
        <w:rPr>
          <w:rFonts w:ascii="Times New Roman Bold" w:hAnsi="Times New Roman Bold"/>
          <w:b/>
          <w:sz w:val="84"/>
        </w:rPr>
        <w:t>Procurement of Works</w:t>
      </w:r>
    </w:p>
    <w:p w:rsidR="006309F7" w:rsidRPr="00D20367" w:rsidRDefault="006309F7">
      <w:pPr>
        <w:suppressAutoHyphens/>
      </w:pPr>
    </w:p>
    <w:p w:rsidR="006309F7" w:rsidRPr="00D20367" w:rsidRDefault="006309F7">
      <w:pPr>
        <w:suppressAutoHyphens/>
      </w:pPr>
    </w:p>
    <w:p w:rsidR="006309F7" w:rsidRPr="00D20367" w:rsidRDefault="006309F7">
      <w:pPr>
        <w:suppressAutoHyphens/>
      </w:pPr>
    </w:p>
    <w:p w:rsidR="006309F7" w:rsidRPr="00D20367" w:rsidRDefault="00A82851">
      <w:pPr>
        <w:suppressAutoHyphens/>
      </w:pPr>
      <w:r>
        <w:rPr>
          <w:noProof/>
        </w:rPr>
        <w:drawing>
          <wp:anchor distT="0" distB="0" distL="114300" distR="114300" simplePos="0" relativeHeight="251657728" behindDoc="0" locked="0" layoutInCell="1" allowOverlap="1">
            <wp:simplePos x="0" y="0"/>
            <wp:positionH relativeFrom="column">
              <wp:posOffset>2527935</wp:posOffset>
            </wp:positionH>
            <wp:positionV relativeFrom="paragraph">
              <wp:posOffset>156210</wp:posOffset>
            </wp:positionV>
            <wp:extent cx="795655" cy="802005"/>
            <wp:effectExtent l="0" t="0" r="4445"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79565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9F7" w:rsidRPr="00D20367" w:rsidRDefault="006309F7">
      <w:pPr>
        <w:suppressAutoHyphens/>
      </w:pPr>
    </w:p>
    <w:p w:rsidR="006309F7" w:rsidRPr="00D20367" w:rsidRDefault="006309F7">
      <w:pPr>
        <w:suppressAutoHyphens/>
      </w:pPr>
    </w:p>
    <w:p w:rsidR="006309F7" w:rsidRPr="00D20367" w:rsidRDefault="006309F7">
      <w:pPr>
        <w:suppressAutoHyphens/>
      </w:pPr>
    </w:p>
    <w:p w:rsidR="006309F7" w:rsidRPr="00D20367" w:rsidRDefault="006309F7">
      <w:pPr>
        <w:suppressAutoHyphens/>
      </w:pPr>
    </w:p>
    <w:p w:rsidR="006309F7" w:rsidRPr="00D20367" w:rsidRDefault="006309F7">
      <w:pPr>
        <w:suppressAutoHyphens/>
      </w:pPr>
    </w:p>
    <w:p w:rsidR="006309F7" w:rsidRPr="00D20367" w:rsidRDefault="006309F7">
      <w:pPr>
        <w:suppressAutoHyphens/>
        <w:jc w:val="center"/>
        <w:rPr>
          <w:b/>
          <w:sz w:val="32"/>
        </w:rPr>
      </w:pPr>
    </w:p>
    <w:p w:rsidR="006309F7" w:rsidRPr="00D20367" w:rsidRDefault="005C1DCB">
      <w:pPr>
        <w:suppressAutoHyphens/>
        <w:jc w:val="center"/>
        <w:rPr>
          <w:b/>
          <w:sz w:val="40"/>
        </w:rPr>
      </w:pPr>
      <w:r w:rsidRPr="005C1DCB">
        <w:rPr>
          <w:b/>
          <w:sz w:val="40"/>
        </w:rPr>
        <w:t>Caribbean Development Bank</w:t>
      </w:r>
    </w:p>
    <w:p w:rsidR="006309F7" w:rsidRDefault="006309F7">
      <w:pPr>
        <w:suppressAutoHyphens/>
        <w:rPr>
          <w:sz w:val="40"/>
        </w:rPr>
      </w:pPr>
    </w:p>
    <w:p w:rsidR="005C1DCB" w:rsidRDefault="005C1DCB">
      <w:pPr>
        <w:suppressAutoHyphens/>
        <w:rPr>
          <w:sz w:val="40"/>
        </w:rPr>
      </w:pPr>
    </w:p>
    <w:p w:rsidR="005C1DCB" w:rsidRDefault="005C1DCB">
      <w:pPr>
        <w:suppressAutoHyphens/>
        <w:rPr>
          <w:sz w:val="40"/>
        </w:rPr>
      </w:pPr>
    </w:p>
    <w:p w:rsidR="005C1DCB" w:rsidRDefault="005C1DCB">
      <w:pPr>
        <w:suppressAutoHyphens/>
        <w:rPr>
          <w:sz w:val="40"/>
        </w:rPr>
      </w:pPr>
    </w:p>
    <w:p w:rsidR="005C1DCB" w:rsidRPr="00D20367" w:rsidRDefault="005C1DCB">
      <w:pPr>
        <w:suppressAutoHyphens/>
        <w:rPr>
          <w:sz w:val="40"/>
        </w:rPr>
      </w:pPr>
    </w:p>
    <w:p w:rsidR="006309F7" w:rsidRPr="00D20367" w:rsidRDefault="005C1DCB">
      <w:pPr>
        <w:suppressAutoHyphens/>
        <w:jc w:val="center"/>
        <w:rPr>
          <w:b/>
          <w:sz w:val="40"/>
        </w:rPr>
      </w:pPr>
      <w:r>
        <w:rPr>
          <w:b/>
          <w:sz w:val="40"/>
        </w:rPr>
        <w:t>September 2007</w:t>
      </w:r>
    </w:p>
    <w:p w:rsidR="006309F7" w:rsidRPr="00D20367" w:rsidRDefault="006309F7" w:rsidP="005A61AC">
      <w:pPr>
        <w:jc w:val="center"/>
        <w:rPr>
          <w:b/>
          <w:sz w:val="48"/>
        </w:rPr>
      </w:pPr>
      <w:r w:rsidRPr="00D20367">
        <w:br w:type="page"/>
      </w:r>
      <w:r w:rsidRPr="00D20367">
        <w:rPr>
          <w:b/>
          <w:sz w:val="48"/>
        </w:rPr>
        <w:t>Foreword</w:t>
      </w:r>
    </w:p>
    <w:p w:rsidR="006309F7" w:rsidRPr="00D20367" w:rsidRDefault="006309F7">
      <w:pPr>
        <w:rPr>
          <w:strike/>
        </w:rPr>
      </w:pPr>
    </w:p>
    <w:p w:rsidR="006309F7" w:rsidRPr="00D20367" w:rsidRDefault="006309F7" w:rsidP="00EE48E3">
      <w:pPr>
        <w:spacing w:after="200"/>
      </w:pPr>
      <w:r w:rsidRPr="00D20367">
        <w:t xml:space="preserve">These Standard Bidding Documents for Procurement of Works (SBDW) have been prepared by the </w:t>
      </w:r>
      <w:r w:rsidR="005C1DCB">
        <w:t>Caribbean Development Bank</w:t>
      </w:r>
      <w:r w:rsidRPr="00D20367">
        <w:t xml:space="preserve"> </w:t>
      </w:r>
      <w:r w:rsidR="005C1DCB">
        <w:t xml:space="preserve">(CDB) </w:t>
      </w:r>
      <w:r w:rsidRPr="00D20367">
        <w:t>to be used for the procurement of admeasurement (unit price or rate) type of works through International Competitive Bidding</w:t>
      </w:r>
      <w:r w:rsidR="00FC07CE">
        <w:t> </w:t>
      </w:r>
      <w:r w:rsidRPr="00D20367">
        <w:t xml:space="preserve">(ICB) in projects that are financed in whole or in part by </w:t>
      </w:r>
      <w:r w:rsidR="005C1DCB">
        <w:t>CDB</w:t>
      </w:r>
      <w:r w:rsidRPr="00D20367">
        <w:t xml:space="preserve">. </w:t>
      </w:r>
      <w:r w:rsidR="005C1DCB">
        <w:t xml:space="preserve"> </w:t>
      </w:r>
      <w:r w:rsidRPr="00D20367">
        <w:t xml:space="preserve">They are consistent with the </w:t>
      </w:r>
      <w:r w:rsidR="005C1DCB">
        <w:t xml:space="preserve">January </w:t>
      </w:r>
      <w:r w:rsidRPr="00D20367">
        <w:t>200</w:t>
      </w:r>
      <w:r w:rsidR="005C1DCB">
        <w:t>6</w:t>
      </w:r>
      <w:r w:rsidRPr="00D20367">
        <w:t xml:space="preserve"> edition of </w:t>
      </w:r>
      <w:r w:rsidR="005C1DCB">
        <w:t>CDB’s</w:t>
      </w:r>
      <w:r w:rsidRPr="00D20367">
        <w:t xml:space="preserve"> Guidelines for Procurement.  These </w:t>
      </w:r>
      <w:r w:rsidR="00163F7E">
        <w:t>Bidding Documents</w:t>
      </w:r>
      <w:r w:rsidRPr="00D20367">
        <w:t xml:space="preserve"> are not suitable for lump sum contracts without substantial changes to the method of payment and price adjustment, and to the Bill of Quantities, Schedules of Activities, and so forth.  </w:t>
      </w:r>
    </w:p>
    <w:p w:rsidR="006309F7" w:rsidRDefault="006309F7" w:rsidP="00EE48E3">
      <w:pPr>
        <w:spacing w:after="200"/>
      </w:pPr>
      <w:r w:rsidRPr="00D20367">
        <w:t>These SBDW are based on the July 2004 version of the Master Bidding Documents for Procurement of Works and User’s Guide, prepared by the Multilateral Development Banks and International Financing Institutions. The Master Bidding Documents reflect “best practices” by these institutions.</w:t>
      </w:r>
      <w:r w:rsidR="008A1D28">
        <w:t xml:space="preserve">    These SBDW reflect the structure and the provisions of the Master Bidding Documents, except where specific considerations within </w:t>
      </w:r>
      <w:r w:rsidR="005C1DCB">
        <w:t>CDB</w:t>
      </w:r>
      <w:r w:rsidR="008A1D28">
        <w:t xml:space="preserve"> have required a change. </w:t>
      </w:r>
      <w:r w:rsidRPr="00D20367">
        <w:t xml:space="preserve"> </w:t>
      </w:r>
    </w:p>
    <w:p w:rsidR="006309F7" w:rsidRPr="00D20367" w:rsidRDefault="006309F7" w:rsidP="00EE48E3">
      <w:pPr>
        <w:spacing w:after="200"/>
      </w:pPr>
      <w:r w:rsidRPr="00D20367">
        <w:t xml:space="preserve">These SBDW assume that prequalification has taken place before bidding.  The process of prequalification shall follow the procedure indicated in </w:t>
      </w:r>
      <w:r w:rsidRPr="00D20367">
        <w:rPr>
          <w:i/>
        </w:rPr>
        <w:t xml:space="preserve">Standard Prequalification Documents: Procurement of </w:t>
      </w:r>
      <w:r w:rsidRPr="00D20367">
        <w:t xml:space="preserve">Works, issued by </w:t>
      </w:r>
      <w:r w:rsidR="007431B6">
        <w:t>CDB</w:t>
      </w:r>
      <w:r w:rsidRPr="00D20367">
        <w:t xml:space="preserve">. </w:t>
      </w:r>
      <w:r w:rsidR="007431B6">
        <w:t xml:space="preserve"> </w:t>
      </w:r>
      <w:r w:rsidRPr="00D20367">
        <w:t xml:space="preserve">Prequalification shall be followed for all major works.  Exceptionally, with previous approval of </w:t>
      </w:r>
      <w:r w:rsidR="007431B6">
        <w:t>CDB</w:t>
      </w:r>
      <w:r w:rsidRPr="00D20367">
        <w:t xml:space="preserve">, post-qualification might be appropriate.  An alternative Section III, Evaluation and Qualification Criteria, is also provided to address this exceptional possibility. </w:t>
      </w:r>
    </w:p>
    <w:p w:rsidR="008A1D28" w:rsidRDefault="007431B6" w:rsidP="007431B6">
      <w:pPr>
        <w:spacing w:after="200"/>
      </w:pPr>
      <w:r>
        <w:t>CDB maintains on its website (</w:t>
      </w:r>
      <w:hyperlink r:id="rId8" w:history="1">
        <w:r w:rsidRPr="002114A2">
          <w:rPr>
            <w:rStyle w:val="Hyperlink"/>
          </w:rPr>
          <w:t>www.caribank.org</w:t>
        </w:r>
      </w:hyperlink>
      <w:r>
        <w:t>) “</w:t>
      </w:r>
      <w:r w:rsidR="008A1D28">
        <w:t>A User’s Guide for Procurement of Works</w:t>
      </w:r>
      <w:r>
        <w:t>”, which is recommended for use in preparing/customizing SBDW.</w:t>
      </w:r>
    </w:p>
    <w:p w:rsidR="008A1D28" w:rsidRDefault="008A1D28"/>
    <w:p w:rsidR="006309F7" w:rsidRPr="00D20367" w:rsidRDefault="006309F7">
      <w:pPr>
        <w:pStyle w:val="Title"/>
        <w:rPr>
          <w:rFonts w:ascii="Times New Roman" w:hAnsi="Times New Roman"/>
          <w:sz w:val="48"/>
        </w:rPr>
      </w:pPr>
      <w:r w:rsidRPr="00D20367">
        <w:rPr>
          <w:rFonts w:ascii="Times New Roman" w:hAnsi="Times New Roman"/>
          <w:sz w:val="48"/>
        </w:rPr>
        <w:br w:type="page"/>
        <w:t>Summary Description</w:t>
      </w:r>
    </w:p>
    <w:p w:rsidR="008A1D28" w:rsidRDefault="008A1D28" w:rsidP="001A5639">
      <w:pPr>
        <w:rPr>
          <w:lang w:val="en-GB"/>
        </w:rPr>
      </w:pPr>
      <w:r>
        <w:t xml:space="preserve">These Standard Bidding Documents for Procurement of Works and its User’s Guide </w:t>
      </w:r>
      <w:r w:rsidR="007431B6">
        <w:t xml:space="preserve">(which can be found on CDB’s website at </w:t>
      </w:r>
      <w:hyperlink r:id="rId9" w:history="1">
        <w:r w:rsidR="007431B6" w:rsidRPr="002114A2">
          <w:rPr>
            <w:rStyle w:val="Hyperlink"/>
          </w:rPr>
          <w:t>www.caribank.org</w:t>
        </w:r>
      </w:hyperlink>
      <w:r w:rsidR="007431B6">
        <w:t xml:space="preserve">) </w:t>
      </w:r>
      <w:r>
        <w:t xml:space="preserve">apply either </w:t>
      </w:r>
      <w:r w:rsidRPr="004D483F">
        <w:t>when a prequalification process has taken place before bidding or when a prequalification process has not taken place before bidding</w:t>
      </w:r>
      <w:r>
        <w:t xml:space="preserve"> (provided alternative documents should be selected as applicable)</w:t>
      </w:r>
      <w:r w:rsidRPr="004D483F">
        <w:t>.</w:t>
      </w:r>
      <w:r>
        <w:t xml:space="preserve"> A brief description of these documents is given below. </w:t>
      </w:r>
    </w:p>
    <w:p w:rsidR="006309F7" w:rsidRPr="00D20367" w:rsidRDefault="006309F7">
      <w:pPr>
        <w:pStyle w:val="Title"/>
        <w:rPr>
          <w:rFonts w:ascii="Times New Roman" w:hAnsi="Times New Roman"/>
          <w:sz w:val="48"/>
        </w:rPr>
      </w:pPr>
      <w:bookmarkStart w:id="0" w:name="_Toc438270254"/>
      <w:bookmarkStart w:id="1" w:name="_Toc438366661"/>
      <w:r w:rsidRPr="00D20367">
        <w:rPr>
          <w:rFonts w:ascii="Times New Roman" w:hAnsi="Times New Roman"/>
          <w:sz w:val="48"/>
        </w:rPr>
        <w:t xml:space="preserve">SBD for Procurement of </w:t>
      </w:r>
      <w:r w:rsidR="00AA4517">
        <w:rPr>
          <w:rFonts w:ascii="Times New Roman" w:hAnsi="Times New Roman"/>
          <w:sz w:val="48"/>
        </w:rPr>
        <w:t>Works</w:t>
      </w:r>
    </w:p>
    <w:p w:rsidR="006309F7" w:rsidRPr="00D20367" w:rsidRDefault="006309F7">
      <w:pPr>
        <w:spacing w:before="240" w:after="240"/>
        <w:rPr>
          <w:b/>
          <w:bCs/>
          <w:sz w:val="32"/>
        </w:rPr>
      </w:pPr>
      <w:r w:rsidRPr="00D20367">
        <w:rPr>
          <w:b/>
          <w:bCs/>
          <w:sz w:val="32"/>
        </w:rPr>
        <w:t xml:space="preserve">Summary </w:t>
      </w:r>
    </w:p>
    <w:p w:rsidR="006309F7" w:rsidRPr="00D20367" w:rsidRDefault="006309F7">
      <w:pPr>
        <w:rPr>
          <w:b/>
          <w:sz w:val="28"/>
        </w:rPr>
      </w:pPr>
      <w:r w:rsidRPr="00D20367">
        <w:rPr>
          <w:b/>
          <w:sz w:val="28"/>
        </w:rPr>
        <w:t>PART 1 – BIDDING PROCEDURES</w:t>
      </w:r>
      <w:bookmarkEnd w:id="0"/>
      <w:bookmarkEnd w:id="1"/>
    </w:p>
    <w:p w:rsidR="006309F7" w:rsidRPr="00D20367" w:rsidRDefault="006309F7">
      <w:pPr>
        <w:rPr>
          <w:b/>
        </w:rPr>
      </w:pPr>
    </w:p>
    <w:p w:rsidR="006309F7" w:rsidRPr="00D20367" w:rsidRDefault="006309F7" w:rsidP="00AA0BA7">
      <w:pPr>
        <w:spacing w:after="200"/>
        <w:rPr>
          <w:b/>
        </w:rPr>
      </w:pPr>
      <w:r w:rsidRPr="00D20367">
        <w:rPr>
          <w:b/>
        </w:rPr>
        <w:t>Section I:</w:t>
      </w:r>
      <w:r w:rsidRPr="00D20367">
        <w:rPr>
          <w:b/>
        </w:rPr>
        <w:tab/>
        <w:t>Instructions to Bidders (ITB)</w:t>
      </w:r>
    </w:p>
    <w:p w:rsidR="006309F7" w:rsidRPr="00D20367" w:rsidRDefault="006309F7" w:rsidP="00AA0BA7">
      <w:pPr>
        <w:pStyle w:val="List"/>
        <w:spacing w:before="0" w:after="200"/>
        <w:rPr>
          <w:b/>
        </w:rPr>
      </w:pPr>
      <w:r w:rsidRPr="00D20367">
        <w:t xml:space="preserve">This Section provides relevant information to help Bidders prepare their bids. Information is also provided on the submission, opening, and evaluation of bids and on the award of Contracts.  </w:t>
      </w:r>
      <w:r w:rsidRPr="00D20367">
        <w:rPr>
          <w:b/>
        </w:rPr>
        <w:t>Section I contains provisions that are to be used without modification.</w:t>
      </w:r>
    </w:p>
    <w:p w:rsidR="006309F7" w:rsidRPr="00D20367" w:rsidRDefault="006309F7" w:rsidP="00AA0BA7">
      <w:pPr>
        <w:spacing w:after="200"/>
        <w:rPr>
          <w:b/>
        </w:rPr>
      </w:pPr>
      <w:r w:rsidRPr="00D20367">
        <w:rPr>
          <w:b/>
        </w:rPr>
        <w:t>Section II.</w:t>
      </w:r>
      <w:r w:rsidRPr="00D20367">
        <w:rPr>
          <w:b/>
        </w:rPr>
        <w:tab/>
        <w:t>Bid Data Sheet (BDS)</w:t>
      </w:r>
    </w:p>
    <w:p w:rsidR="006309F7" w:rsidRPr="00D20367" w:rsidRDefault="006309F7" w:rsidP="00AA0BA7">
      <w:pPr>
        <w:pStyle w:val="List"/>
        <w:spacing w:before="0" w:after="200"/>
      </w:pPr>
      <w:r w:rsidRPr="00D20367">
        <w:t xml:space="preserve">This Section consists of provisions that are specific to each procurement and that supplement the information or requirements included in Section I, Instructions to Bidders.  </w:t>
      </w:r>
    </w:p>
    <w:p w:rsidR="006309F7" w:rsidRPr="00D20367" w:rsidRDefault="006309F7" w:rsidP="00AA0BA7">
      <w:pPr>
        <w:spacing w:after="200"/>
        <w:ind w:left="1440" w:hanging="1440"/>
        <w:rPr>
          <w:b/>
        </w:rPr>
      </w:pPr>
      <w:r w:rsidRPr="00D20367">
        <w:rPr>
          <w:b/>
        </w:rPr>
        <w:t>Section III.</w:t>
      </w:r>
      <w:r w:rsidRPr="00D20367">
        <w:rPr>
          <w:b/>
        </w:rPr>
        <w:tab/>
        <w:t xml:space="preserve">Evaluation and Qualification Criteria </w:t>
      </w:r>
      <w:r w:rsidRPr="00D20367">
        <w:rPr>
          <w:bCs/>
          <w:i/>
          <w:iCs/>
        </w:rPr>
        <w:t xml:space="preserve">(alternative Section III to be used when </w:t>
      </w:r>
      <w:r w:rsidR="008A1D28">
        <w:rPr>
          <w:bCs/>
          <w:i/>
          <w:iCs/>
        </w:rPr>
        <w:t>P</w:t>
      </w:r>
      <w:r w:rsidR="008A1D28" w:rsidRPr="00D20367">
        <w:rPr>
          <w:bCs/>
          <w:i/>
          <w:iCs/>
        </w:rPr>
        <w:t xml:space="preserve">requalification </w:t>
      </w:r>
      <w:r w:rsidRPr="00D20367">
        <w:rPr>
          <w:bCs/>
          <w:i/>
          <w:iCs/>
        </w:rPr>
        <w:t>has taken place before bidding)</w:t>
      </w:r>
    </w:p>
    <w:p w:rsidR="006309F7" w:rsidRPr="00D20367" w:rsidRDefault="006309F7" w:rsidP="00AA0BA7">
      <w:pPr>
        <w:pStyle w:val="List"/>
        <w:spacing w:before="0" w:after="200"/>
      </w:pPr>
      <w:r w:rsidRPr="00D20367">
        <w:t>This Section contains the criteria to determine the lowest evaluated bid and to ascertain the continued qualification of the Bidder to perform the contract.</w:t>
      </w:r>
    </w:p>
    <w:p w:rsidR="006309F7" w:rsidRPr="00D20367" w:rsidRDefault="006309F7" w:rsidP="00AA0BA7">
      <w:pPr>
        <w:pStyle w:val="BodyTextIndent3"/>
        <w:spacing w:before="0" w:after="200"/>
      </w:pPr>
      <w:r w:rsidRPr="00D20367">
        <w:t>Section III.</w:t>
      </w:r>
      <w:r w:rsidRPr="00D20367">
        <w:tab/>
        <w:t xml:space="preserve">Evaluation and Qualification Criteria </w:t>
      </w:r>
      <w:r w:rsidRPr="00D20367">
        <w:rPr>
          <w:b w:val="0"/>
          <w:bCs/>
          <w:i/>
          <w:iCs/>
        </w:rPr>
        <w:t xml:space="preserve">(alternative Section III to be used when </w:t>
      </w:r>
      <w:r w:rsidR="008A1D28">
        <w:rPr>
          <w:b w:val="0"/>
          <w:bCs/>
          <w:i/>
          <w:iCs/>
        </w:rPr>
        <w:t>P</w:t>
      </w:r>
      <w:r w:rsidR="008A1D28" w:rsidRPr="00D20367">
        <w:rPr>
          <w:b w:val="0"/>
          <w:bCs/>
          <w:i/>
          <w:iCs/>
        </w:rPr>
        <w:t xml:space="preserve">requalification </w:t>
      </w:r>
      <w:r w:rsidRPr="00D20367">
        <w:rPr>
          <w:b w:val="0"/>
          <w:bCs/>
          <w:i/>
          <w:iCs/>
        </w:rPr>
        <w:t xml:space="preserve">has </w:t>
      </w:r>
      <w:r w:rsidRPr="007431B6">
        <w:rPr>
          <w:b w:val="0"/>
          <w:bCs/>
          <w:i/>
          <w:iCs/>
          <w:u w:val="single"/>
        </w:rPr>
        <w:t>not</w:t>
      </w:r>
      <w:r w:rsidRPr="00D20367">
        <w:rPr>
          <w:b w:val="0"/>
          <w:bCs/>
          <w:i/>
          <w:iCs/>
        </w:rPr>
        <w:t xml:space="preserve"> taken place before bidding)</w:t>
      </w:r>
    </w:p>
    <w:p w:rsidR="006309F7" w:rsidRPr="00D20367" w:rsidRDefault="006309F7" w:rsidP="00AA0BA7">
      <w:pPr>
        <w:pStyle w:val="List"/>
        <w:spacing w:before="0" w:after="200"/>
      </w:pPr>
      <w:r w:rsidRPr="00D20367">
        <w:t>This Section contains the criteria to determine the lowest evaluated bid and the qualifications of the Bidder to perform the contract.</w:t>
      </w:r>
    </w:p>
    <w:p w:rsidR="006309F7" w:rsidRPr="00D20367" w:rsidRDefault="006309F7" w:rsidP="00AA0BA7">
      <w:pPr>
        <w:spacing w:after="200"/>
        <w:rPr>
          <w:b/>
        </w:rPr>
      </w:pPr>
      <w:r w:rsidRPr="00D20367">
        <w:rPr>
          <w:b/>
        </w:rPr>
        <w:t>Section IV:</w:t>
      </w:r>
      <w:r w:rsidRPr="00D20367">
        <w:rPr>
          <w:b/>
        </w:rPr>
        <w:tab/>
        <w:t>Bidding Forms</w:t>
      </w:r>
    </w:p>
    <w:p w:rsidR="006309F7" w:rsidRPr="00D20367" w:rsidRDefault="006309F7" w:rsidP="00AA0BA7">
      <w:pPr>
        <w:pStyle w:val="List"/>
        <w:spacing w:before="0" w:after="200"/>
      </w:pPr>
      <w:r w:rsidRPr="00D20367">
        <w:t>This Section contains the forms which are to be completed by the Bidder and submitted as part of his Bid.</w:t>
      </w:r>
    </w:p>
    <w:p w:rsidR="006309F7" w:rsidRPr="00D20367" w:rsidRDefault="00FC07CE" w:rsidP="00AA0BA7">
      <w:pPr>
        <w:spacing w:after="200"/>
      </w:pPr>
      <w:r>
        <w:rPr>
          <w:b/>
        </w:rPr>
        <w:br w:type="page"/>
      </w:r>
      <w:r w:rsidR="006309F7" w:rsidRPr="00D20367">
        <w:rPr>
          <w:b/>
        </w:rPr>
        <w:t>Section V.</w:t>
      </w:r>
      <w:r w:rsidR="006309F7" w:rsidRPr="00D20367">
        <w:rPr>
          <w:b/>
        </w:rPr>
        <w:tab/>
        <w:t>Eligible Countries</w:t>
      </w:r>
    </w:p>
    <w:p w:rsidR="006309F7" w:rsidRPr="00D20367" w:rsidRDefault="006309F7" w:rsidP="00AA0BA7">
      <w:pPr>
        <w:spacing w:after="200"/>
      </w:pPr>
      <w:r w:rsidRPr="00D20367">
        <w:rPr>
          <w:b/>
        </w:rPr>
        <w:tab/>
      </w:r>
      <w:r w:rsidRPr="00D20367">
        <w:rPr>
          <w:b/>
        </w:rPr>
        <w:tab/>
      </w:r>
      <w:r w:rsidRPr="00D20367">
        <w:t>This Section contains information regarding eligible countries.</w:t>
      </w:r>
    </w:p>
    <w:p w:rsidR="006309F7" w:rsidRPr="00D20367" w:rsidRDefault="006309F7">
      <w:pPr>
        <w:pStyle w:val="explanatorynotes"/>
        <w:suppressAutoHyphens w:val="0"/>
        <w:spacing w:after="0" w:line="240" w:lineRule="auto"/>
        <w:rPr>
          <w:rFonts w:ascii="Times New Roman" w:hAnsi="Times New Roman"/>
        </w:rPr>
      </w:pPr>
    </w:p>
    <w:p w:rsidR="006309F7" w:rsidRPr="00D20367" w:rsidRDefault="006309F7">
      <w:pPr>
        <w:keepNext/>
        <w:rPr>
          <w:b/>
          <w:sz w:val="28"/>
        </w:rPr>
      </w:pPr>
      <w:bookmarkStart w:id="2" w:name="_Toc438267875"/>
      <w:bookmarkStart w:id="3" w:name="_Toc438270255"/>
      <w:bookmarkStart w:id="4" w:name="_Toc438366662"/>
      <w:r w:rsidRPr="00D20367">
        <w:rPr>
          <w:b/>
          <w:sz w:val="28"/>
        </w:rPr>
        <w:t>PART 2 – WORKS REQUIREMENTS</w:t>
      </w:r>
      <w:bookmarkEnd w:id="2"/>
      <w:bookmarkEnd w:id="3"/>
      <w:bookmarkEnd w:id="4"/>
    </w:p>
    <w:p w:rsidR="006309F7" w:rsidRPr="00D20367" w:rsidRDefault="006309F7">
      <w:pPr>
        <w:keepNext/>
        <w:rPr>
          <w:b/>
        </w:rPr>
      </w:pPr>
    </w:p>
    <w:p w:rsidR="006309F7" w:rsidRPr="00D20367" w:rsidRDefault="006309F7" w:rsidP="00AA0BA7">
      <w:pPr>
        <w:pStyle w:val="List"/>
        <w:spacing w:before="0" w:after="200"/>
        <w:ind w:left="0"/>
      </w:pPr>
      <w:r w:rsidRPr="00D20367">
        <w:rPr>
          <w:b/>
        </w:rPr>
        <w:t>Section VI.</w:t>
      </w:r>
      <w:r w:rsidRPr="00D20367">
        <w:rPr>
          <w:b/>
          <w:sz w:val="28"/>
        </w:rPr>
        <w:t xml:space="preserve"> </w:t>
      </w:r>
      <w:r w:rsidRPr="00D20367">
        <w:rPr>
          <w:b/>
          <w:szCs w:val="24"/>
        </w:rPr>
        <w:t>Works Requirements</w:t>
      </w:r>
      <w:r w:rsidRPr="00D20367">
        <w:rPr>
          <w:b/>
          <w:sz w:val="28"/>
        </w:rPr>
        <w:tab/>
      </w:r>
    </w:p>
    <w:p w:rsidR="006309F7" w:rsidRPr="00D20367" w:rsidRDefault="006309F7" w:rsidP="00AA0BA7">
      <w:pPr>
        <w:pStyle w:val="List"/>
        <w:spacing w:before="0" w:after="200"/>
        <w:rPr>
          <w:b/>
        </w:rPr>
      </w:pPr>
      <w:r w:rsidRPr="00D20367">
        <w:t>This Section contains the Specification, the Drawings, and supplementary information that describe the Works to be procured.</w:t>
      </w:r>
    </w:p>
    <w:p w:rsidR="006309F7" w:rsidRPr="00D20367" w:rsidRDefault="006309F7">
      <w:bookmarkStart w:id="5" w:name="_Toc438267876"/>
      <w:bookmarkStart w:id="6" w:name="_Toc438270256"/>
      <w:bookmarkStart w:id="7" w:name="_Toc438366663"/>
    </w:p>
    <w:p w:rsidR="006309F7" w:rsidRPr="00D20367" w:rsidRDefault="006309F7">
      <w:pPr>
        <w:rPr>
          <w:b/>
          <w:i/>
          <w:sz w:val="28"/>
        </w:rPr>
      </w:pPr>
      <w:r w:rsidRPr="00D20367">
        <w:rPr>
          <w:b/>
          <w:sz w:val="28"/>
        </w:rPr>
        <w:t xml:space="preserve">PART 3 – </w:t>
      </w:r>
      <w:bookmarkEnd w:id="5"/>
      <w:bookmarkEnd w:id="6"/>
      <w:bookmarkEnd w:id="7"/>
      <w:r w:rsidRPr="00D20367">
        <w:rPr>
          <w:b/>
          <w:i/>
          <w:sz w:val="28"/>
        </w:rPr>
        <w:t xml:space="preserve">CONDITIONS OF </w:t>
      </w:r>
      <w:r w:rsidRPr="00D20367">
        <w:rPr>
          <w:b/>
          <w:sz w:val="28"/>
        </w:rPr>
        <w:t xml:space="preserve">CONTRACT </w:t>
      </w:r>
      <w:r w:rsidRPr="00D20367">
        <w:rPr>
          <w:b/>
          <w:i/>
          <w:sz w:val="28"/>
        </w:rPr>
        <w:t>AND CONTRACT FORMS</w:t>
      </w:r>
    </w:p>
    <w:p w:rsidR="006309F7" w:rsidRPr="00D20367" w:rsidRDefault="006309F7">
      <w:pPr>
        <w:rPr>
          <w:b/>
        </w:rPr>
      </w:pPr>
    </w:p>
    <w:p w:rsidR="006309F7" w:rsidRPr="00D20367" w:rsidRDefault="006309F7" w:rsidP="00AA0BA7">
      <w:pPr>
        <w:spacing w:after="200"/>
        <w:rPr>
          <w:b/>
        </w:rPr>
      </w:pPr>
      <w:r w:rsidRPr="00D20367">
        <w:rPr>
          <w:b/>
        </w:rPr>
        <w:t>Section VII.</w:t>
      </w:r>
      <w:r w:rsidRPr="00D20367">
        <w:rPr>
          <w:b/>
        </w:rPr>
        <w:tab/>
        <w:t>General Conditions (</w:t>
      </w:r>
      <w:r w:rsidRPr="00D20367">
        <w:rPr>
          <w:b/>
          <w:i/>
        </w:rPr>
        <w:t>GC</w:t>
      </w:r>
      <w:r w:rsidRPr="00D20367">
        <w:rPr>
          <w:b/>
        </w:rPr>
        <w:t>)</w:t>
      </w:r>
    </w:p>
    <w:p w:rsidR="006309F7" w:rsidRPr="00D20367" w:rsidRDefault="006309F7" w:rsidP="00AA0BA7">
      <w:pPr>
        <w:pStyle w:val="List"/>
        <w:spacing w:before="0" w:after="200"/>
      </w:pPr>
      <w:r w:rsidRPr="00D20367">
        <w:t xml:space="preserve">This Section contains the general clauses to be applied in all contracts.  </w:t>
      </w:r>
      <w:r w:rsidRPr="00D20367">
        <w:rPr>
          <w:b/>
        </w:rPr>
        <w:t>The text of the clauses in this Section shall not be modified.</w:t>
      </w:r>
      <w:r w:rsidRPr="00D20367">
        <w:t xml:space="preserve">  </w:t>
      </w:r>
    </w:p>
    <w:p w:rsidR="006309F7" w:rsidRPr="009E1404" w:rsidRDefault="006309F7" w:rsidP="00AA0BA7">
      <w:pPr>
        <w:spacing w:after="200"/>
        <w:rPr>
          <w:b/>
          <w:lang w:val="fr-FR"/>
        </w:rPr>
      </w:pPr>
      <w:r w:rsidRPr="009E1404">
        <w:rPr>
          <w:b/>
          <w:lang w:val="fr-FR"/>
        </w:rPr>
        <w:t>Section VIII.</w:t>
      </w:r>
      <w:r w:rsidRPr="009E1404">
        <w:rPr>
          <w:b/>
          <w:lang w:val="fr-FR"/>
        </w:rPr>
        <w:tab/>
        <w:t>Particular Conditions (</w:t>
      </w:r>
      <w:r w:rsidRPr="009E1404">
        <w:rPr>
          <w:b/>
          <w:i/>
          <w:lang w:val="fr-FR"/>
        </w:rPr>
        <w:t>PC</w:t>
      </w:r>
      <w:r w:rsidRPr="009E1404">
        <w:rPr>
          <w:b/>
          <w:lang w:val="fr-FR"/>
        </w:rPr>
        <w:t>)</w:t>
      </w:r>
    </w:p>
    <w:p w:rsidR="006309F7" w:rsidRPr="00D20367" w:rsidRDefault="006309F7" w:rsidP="00AA0BA7">
      <w:pPr>
        <w:pStyle w:val="List"/>
        <w:spacing w:before="0" w:after="200"/>
      </w:pPr>
      <w:r w:rsidRPr="00D20367">
        <w:t>This Section consists of Part A, Contract Data, which contains data, and Part B, Specific Provisions, which contains clauses specific to each contract. The contents of this Section supplement the General Conditions and shall be prepared by the Employer.</w:t>
      </w:r>
    </w:p>
    <w:p w:rsidR="006309F7" w:rsidRPr="00D20367" w:rsidRDefault="006309F7" w:rsidP="00AA0BA7">
      <w:pPr>
        <w:spacing w:after="200"/>
        <w:rPr>
          <w:b/>
        </w:rPr>
      </w:pPr>
      <w:r w:rsidRPr="00D20367">
        <w:rPr>
          <w:b/>
        </w:rPr>
        <w:t>Section IX:</w:t>
      </w:r>
      <w:r w:rsidRPr="00D20367">
        <w:rPr>
          <w:b/>
        </w:rPr>
        <w:tab/>
        <w:t>Annex to the Particular Conditions - Contract Forms</w:t>
      </w:r>
    </w:p>
    <w:p w:rsidR="006309F7" w:rsidRPr="00D20367" w:rsidRDefault="006309F7" w:rsidP="00AA0BA7">
      <w:pPr>
        <w:pStyle w:val="List"/>
        <w:spacing w:before="0" w:after="200"/>
      </w:pPr>
      <w:r w:rsidRPr="00D20367">
        <w:t xml:space="preserve">This Section contains forms which, once completed, will form part of the Contract. The forms for </w:t>
      </w:r>
      <w:r w:rsidRPr="00D20367">
        <w:rPr>
          <w:b/>
        </w:rPr>
        <w:t>Performance Security</w:t>
      </w:r>
      <w:r w:rsidRPr="00D20367">
        <w:t xml:space="preserve"> and </w:t>
      </w:r>
      <w:r w:rsidRPr="00D20367">
        <w:rPr>
          <w:b/>
        </w:rPr>
        <w:t>Advance Payment Security</w:t>
      </w:r>
      <w:r w:rsidRPr="00D20367">
        <w:t>, when required, shall only be completed by the successful Bidder after contract award.</w:t>
      </w:r>
    </w:p>
    <w:p w:rsidR="006309F7" w:rsidRPr="00D20367" w:rsidRDefault="00EE48E3">
      <w:pPr>
        <w:pStyle w:val="Subtitle2"/>
      </w:pPr>
      <w:r>
        <w:br w:type="page"/>
      </w:r>
      <w:r w:rsidR="006309F7" w:rsidRPr="00D20367">
        <w:t>User’s Guide for SBD for Procurement of Works</w:t>
      </w:r>
    </w:p>
    <w:p w:rsidR="006309F7" w:rsidRPr="00D20367" w:rsidRDefault="006309F7"/>
    <w:p w:rsidR="006309F7" w:rsidRDefault="006309F7">
      <w:r w:rsidRPr="00D20367">
        <w:t>The Guide to the Bidding Document</w:t>
      </w:r>
      <w:r w:rsidR="00554AB1">
        <w:t>s</w:t>
      </w:r>
      <w:r w:rsidRPr="00D20367">
        <w:t xml:space="preserve"> contains detailed explanations and recommendations on how to prepare a bidding document for a specific procurement of Works and related services. The Guide is not a part of the Bidding Document</w:t>
      </w:r>
      <w:r w:rsidR="00554AB1">
        <w:t>s</w:t>
      </w:r>
      <w:r w:rsidR="007431B6">
        <w:t xml:space="preserve"> and is not bound herein.  </w:t>
      </w:r>
    </w:p>
    <w:p w:rsidR="007431B6" w:rsidRDefault="007431B6"/>
    <w:p w:rsidR="007431B6" w:rsidRDefault="007431B6">
      <w:r>
        <w:t>The User</w:t>
      </w:r>
      <w:r w:rsidR="007049BE">
        <w:t>’s</w:t>
      </w:r>
      <w:r>
        <w:t xml:space="preserve"> Guide may be accessed online at CDB’s website (</w:t>
      </w:r>
      <w:hyperlink r:id="rId10" w:history="1">
        <w:r w:rsidRPr="002114A2">
          <w:rPr>
            <w:rStyle w:val="Hyperlink"/>
          </w:rPr>
          <w:t>www.caribank.org</w:t>
        </w:r>
      </w:hyperlink>
      <w:r>
        <w:t>).</w:t>
      </w:r>
    </w:p>
    <w:p w:rsidR="007431B6" w:rsidRPr="00D20367" w:rsidRDefault="007431B6"/>
    <w:p w:rsidR="006309F7" w:rsidRPr="00D20367" w:rsidRDefault="006309F7"/>
    <w:p w:rsidR="006309F7" w:rsidRPr="00D20367" w:rsidRDefault="006309F7">
      <w:pPr>
        <w:suppressAutoHyphens/>
        <w:sectPr w:rsidR="006309F7" w:rsidRPr="00D20367" w:rsidSect="00AE20EA">
          <w:headerReference w:type="even" r:id="rId11"/>
          <w:headerReference w:type="default" r:id="rId12"/>
          <w:footerReference w:type="even" r:id="rId13"/>
          <w:footerReference w:type="default" r:id="rId14"/>
          <w:endnotePr>
            <w:numFmt w:val="decimal"/>
          </w:endnotePr>
          <w:pgSz w:w="12240" w:h="15840" w:code="1"/>
          <w:pgMar w:top="1440" w:right="1440" w:bottom="1440" w:left="1800" w:header="720" w:footer="720" w:gutter="0"/>
          <w:pgNumType w:fmt="lowerRoman" w:start="1"/>
          <w:cols w:space="720"/>
          <w:noEndnote/>
          <w:titlePg/>
        </w:sectPr>
      </w:pPr>
    </w:p>
    <w:p w:rsidR="006309F7" w:rsidRPr="00D20367" w:rsidRDefault="006309F7">
      <w:pPr>
        <w:pStyle w:val="Title"/>
        <w:rPr>
          <w:rFonts w:ascii="Times New Roman" w:hAnsi="Times New Roman"/>
          <w:sz w:val="72"/>
        </w:rPr>
      </w:pPr>
      <w:r w:rsidRPr="00D20367">
        <w:rPr>
          <w:rFonts w:ascii="Times New Roman" w:hAnsi="Times New Roman"/>
          <w:spacing w:val="80"/>
          <w:sz w:val="40"/>
        </w:rPr>
        <w:t>BIDDING DOCUMENTS</w:t>
      </w:r>
    </w:p>
    <w:p w:rsidR="006309F7" w:rsidRPr="00D20367" w:rsidRDefault="006309F7">
      <w:pPr>
        <w:pStyle w:val="Title"/>
        <w:rPr>
          <w:sz w:val="40"/>
        </w:rPr>
      </w:pPr>
      <w:r w:rsidRPr="00D20367">
        <w:rPr>
          <w:rFonts w:ascii="Times New Roman" w:hAnsi="Times New Roman"/>
          <w:sz w:val="40"/>
        </w:rPr>
        <w:t>Issued on:</w:t>
      </w:r>
      <w:r w:rsidRPr="00D20367">
        <w:rPr>
          <w:sz w:val="40"/>
        </w:rPr>
        <w:t xml:space="preserve"> ____________________</w:t>
      </w:r>
    </w:p>
    <w:p w:rsidR="006309F7" w:rsidRPr="00D20367" w:rsidRDefault="006309F7">
      <w:pPr>
        <w:pStyle w:val="Title"/>
        <w:rPr>
          <w:sz w:val="40"/>
        </w:rPr>
      </w:pPr>
    </w:p>
    <w:p w:rsidR="006309F7" w:rsidRPr="00D20367" w:rsidRDefault="006309F7">
      <w:pPr>
        <w:pStyle w:val="Title"/>
        <w:rPr>
          <w:sz w:val="40"/>
        </w:rPr>
      </w:pPr>
    </w:p>
    <w:p w:rsidR="006309F7" w:rsidRPr="00D20367" w:rsidRDefault="006309F7">
      <w:pPr>
        <w:jc w:val="center"/>
        <w:rPr>
          <w:b/>
          <w:sz w:val="40"/>
        </w:rPr>
      </w:pPr>
      <w:r w:rsidRPr="00D20367">
        <w:rPr>
          <w:b/>
          <w:sz w:val="40"/>
        </w:rPr>
        <w:t>for</w:t>
      </w:r>
    </w:p>
    <w:p w:rsidR="006309F7" w:rsidRPr="00D20367" w:rsidRDefault="006309F7"/>
    <w:p w:rsidR="006309F7" w:rsidRPr="00D20367" w:rsidRDefault="006309F7">
      <w:pPr>
        <w:jc w:val="center"/>
        <w:rPr>
          <w:b/>
          <w:sz w:val="72"/>
        </w:rPr>
      </w:pPr>
      <w:r w:rsidRPr="00D20367">
        <w:rPr>
          <w:b/>
          <w:sz w:val="72"/>
        </w:rPr>
        <w:t xml:space="preserve">Procurement of </w:t>
      </w:r>
    </w:p>
    <w:p w:rsidR="006309F7" w:rsidRPr="00C13808" w:rsidRDefault="006309F7">
      <w:pPr>
        <w:pStyle w:val="Title"/>
        <w:rPr>
          <w:b w:val="0"/>
          <w:sz w:val="56"/>
        </w:rPr>
      </w:pPr>
      <w:r w:rsidRPr="00D20367">
        <w:rPr>
          <w:rFonts w:ascii="Times New Roman" w:hAnsi="Times New Roman"/>
          <w:b w:val="0"/>
          <w:bCs/>
          <w:i/>
          <w:iCs/>
          <w:sz w:val="56"/>
        </w:rPr>
        <w:t>[insert identification of the Works]</w:t>
      </w:r>
      <w:r w:rsidR="00AA0BA7" w:rsidRPr="00D20367">
        <w:rPr>
          <w:sz w:val="56"/>
        </w:rPr>
        <w:t xml:space="preserve"> </w:t>
      </w:r>
      <w:r w:rsidR="00AA0BA7" w:rsidRPr="00C13808">
        <w:rPr>
          <w:b w:val="0"/>
          <w:sz w:val="56"/>
        </w:rPr>
        <w:t>____________________________</w:t>
      </w:r>
    </w:p>
    <w:p w:rsidR="006309F7" w:rsidRPr="00D20367" w:rsidRDefault="006309F7">
      <w:pPr>
        <w:jc w:val="center"/>
        <w:rPr>
          <w:b/>
          <w:sz w:val="56"/>
        </w:rPr>
      </w:pPr>
      <w:r w:rsidRPr="00D20367">
        <w:rPr>
          <w:b/>
          <w:sz w:val="56"/>
        </w:rPr>
        <w:t>_______________________________</w:t>
      </w:r>
    </w:p>
    <w:p w:rsidR="006309F7" w:rsidRPr="00D20367" w:rsidRDefault="006309F7">
      <w:pPr>
        <w:jc w:val="center"/>
        <w:rPr>
          <w:b/>
          <w:sz w:val="56"/>
        </w:rPr>
      </w:pPr>
    </w:p>
    <w:p w:rsidR="006309F7" w:rsidRPr="00D20367" w:rsidRDefault="006309F7">
      <w:pPr>
        <w:jc w:val="center"/>
        <w:rPr>
          <w:b/>
          <w:sz w:val="40"/>
        </w:rPr>
      </w:pPr>
    </w:p>
    <w:p w:rsidR="006309F7" w:rsidRPr="00D20367" w:rsidRDefault="006309F7">
      <w:pPr>
        <w:jc w:val="center"/>
        <w:rPr>
          <w:b/>
          <w:sz w:val="40"/>
        </w:rPr>
      </w:pPr>
      <w:r w:rsidRPr="00D20367">
        <w:rPr>
          <w:b/>
          <w:sz w:val="40"/>
        </w:rPr>
        <w:t xml:space="preserve">ICB No: </w:t>
      </w:r>
      <w:r w:rsidRPr="00D20367">
        <w:rPr>
          <w:bCs/>
          <w:i/>
          <w:iCs/>
          <w:sz w:val="40"/>
        </w:rPr>
        <w:t>[insert ICB number]</w:t>
      </w:r>
    </w:p>
    <w:p w:rsidR="006309F7" w:rsidRPr="00D20367" w:rsidRDefault="006309F7">
      <w:pPr>
        <w:jc w:val="center"/>
        <w:rPr>
          <w:b/>
          <w:sz w:val="40"/>
        </w:rPr>
      </w:pPr>
    </w:p>
    <w:p w:rsidR="006309F7" w:rsidRPr="00D20367" w:rsidRDefault="006309F7">
      <w:pPr>
        <w:jc w:val="center"/>
        <w:rPr>
          <w:b/>
          <w:sz w:val="40"/>
        </w:rPr>
      </w:pPr>
    </w:p>
    <w:p w:rsidR="006309F7" w:rsidRPr="00D20367" w:rsidRDefault="006309F7">
      <w:pPr>
        <w:jc w:val="center"/>
        <w:rPr>
          <w:b/>
          <w:sz w:val="56"/>
        </w:rPr>
      </w:pPr>
    </w:p>
    <w:p w:rsidR="006309F7" w:rsidRPr="00D20367" w:rsidRDefault="006309F7">
      <w:pPr>
        <w:jc w:val="center"/>
        <w:rPr>
          <w:b/>
        </w:rPr>
      </w:pPr>
    </w:p>
    <w:p w:rsidR="006309F7" w:rsidRPr="00D20367" w:rsidRDefault="006309F7">
      <w:pPr>
        <w:jc w:val="center"/>
        <w:rPr>
          <w:b/>
          <w:i/>
          <w:iCs/>
          <w:sz w:val="40"/>
        </w:rPr>
      </w:pPr>
      <w:r w:rsidRPr="00D20367">
        <w:rPr>
          <w:b/>
          <w:sz w:val="40"/>
        </w:rPr>
        <w:t xml:space="preserve">Project: </w:t>
      </w:r>
      <w:r w:rsidR="00AA0BA7" w:rsidRPr="00D20367">
        <w:rPr>
          <w:bCs/>
          <w:i/>
          <w:iCs/>
          <w:sz w:val="40"/>
        </w:rPr>
        <w:t>[</w:t>
      </w:r>
      <w:r w:rsidRPr="00D20367">
        <w:rPr>
          <w:bCs/>
          <w:i/>
          <w:iCs/>
          <w:sz w:val="40"/>
        </w:rPr>
        <w:t>insert name of Project]</w:t>
      </w:r>
    </w:p>
    <w:p w:rsidR="006309F7" w:rsidRPr="00D20367" w:rsidRDefault="006309F7">
      <w:pPr>
        <w:jc w:val="center"/>
        <w:rPr>
          <w:b/>
          <w:sz w:val="40"/>
        </w:rPr>
      </w:pPr>
    </w:p>
    <w:p w:rsidR="006309F7" w:rsidRPr="00D20367" w:rsidRDefault="006309F7">
      <w:pPr>
        <w:pStyle w:val="BankNormal"/>
        <w:jc w:val="center"/>
      </w:pPr>
      <w:r w:rsidRPr="00D20367">
        <w:rPr>
          <w:b/>
          <w:sz w:val="40"/>
        </w:rPr>
        <w:t xml:space="preserve">Employer: </w:t>
      </w:r>
      <w:r w:rsidRPr="00D20367">
        <w:rPr>
          <w:bCs/>
          <w:i/>
          <w:iCs/>
          <w:sz w:val="40"/>
        </w:rPr>
        <w:t>[insert name of Employer]</w:t>
      </w:r>
    </w:p>
    <w:p w:rsidR="006309F7" w:rsidRPr="00D20367" w:rsidRDefault="006309F7">
      <w:pPr>
        <w:jc w:val="center"/>
      </w:pPr>
      <w:r w:rsidRPr="00D20367">
        <w:rPr>
          <w:b/>
          <w:sz w:val="56"/>
        </w:rPr>
        <w:br w:type="page"/>
      </w:r>
    </w:p>
    <w:p w:rsidR="006309F7" w:rsidRPr="00D20367" w:rsidRDefault="006309F7">
      <w:pPr>
        <w:pStyle w:val="Subtitle2"/>
      </w:pPr>
      <w:r w:rsidRPr="00D20367">
        <w:t>Table of Contents</w:t>
      </w:r>
    </w:p>
    <w:p w:rsidR="006309F7" w:rsidRDefault="006309F7">
      <w:pPr>
        <w:rPr>
          <w:i/>
        </w:rPr>
      </w:pPr>
    </w:p>
    <w:p w:rsidR="00171E6B" w:rsidRDefault="00171E6B">
      <w:pPr>
        <w:pStyle w:val="TOC1"/>
        <w:rPr>
          <w:b w:val="0"/>
          <w:noProof/>
          <w:szCs w:val="24"/>
        </w:rPr>
      </w:pPr>
      <w:r>
        <w:fldChar w:fldCharType="begin"/>
      </w:r>
      <w:r>
        <w:instrText xml:space="preserve"> TOC \h \z \t "Subtitle,2,Parts,1" </w:instrText>
      </w:r>
      <w:r>
        <w:fldChar w:fldCharType="separate"/>
      </w:r>
      <w:hyperlink w:anchor="_Toc101931202" w:history="1">
        <w:r w:rsidRPr="002868EC">
          <w:rPr>
            <w:rStyle w:val="Hyperlink"/>
            <w:noProof/>
          </w:rPr>
          <w:t>PART 1 – Bidding Procedures</w:t>
        </w:r>
        <w:r>
          <w:rPr>
            <w:noProof/>
            <w:webHidden/>
          </w:rPr>
          <w:tab/>
        </w:r>
        <w:r>
          <w:rPr>
            <w:noProof/>
            <w:webHidden/>
          </w:rPr>
          <w:fldChar w:fldCharType="begin"/>
        </w:r>
        <w:r>
          <w:rPr>
            <w:noProof/>
            <w:webHidden/>
          </w:rPr>
          <w:instrText xml:space="preserve"> PAGEREF _Toc101931202 \h </w:instrText>
        </w:r>
        <w:r>
          <w:rPr>
            <w:noProof/>
            <w:webHidden/>
          </w:rPr>
        </w:r>
        <w:r>
          <w:rPr>
            <w:noProof/>
            <w:webHidden/>
          </w:rPr>
          <w:fldChar w:fldCharType="separate"/>
        </w:r>
        <w:r w:rsidR="00B90DE1">
          <w:rPr>
            <w:noProof/>
            <w:webHidden/>
          </w:rPr>
          <w:t>1</w:t>
        </w:r>
        <w:r>
          <w:rPr>
            <w:noProof/>
            <w:webHidden/>
          </w:rPr>
          <w:fldChar w:fldCharType="end"/>
        </w:r>
      </w:hyperlink>
    </w:p>
    <w:p w:rsidR="00171E6B" w:rsidRDefault="00355354">
      <w:pPr>
        <w:pStyle w:val="TOC2"/>
        <w:rPr>
          <w:noProof/>
          <w:szCs w:val="24"/>
        </w:rPr>
      </w:pPr>
      <w:hyperlink w:anchor="_Toc101931203" w:history="1">
        <w:r w:rsidR="00171E6B" w:rsidRPr="002868EC">
          <w:rPr>
            <w:rStyle w:val="Hyperlink"/>
            <w:noProof/>
          </w:rPr>
          <w:t>Section I.  Instructions to Bidders</w:t>
        </w:r>
        <w:r w:rsidR="00171E6B">
          <w:rPr>
            <w:noProof/>
            <w:webHidden/>
          </w:rPr>
          <w:tab/>
        </w:r>
        <w:r w:rsidR="00171E6B">
          <w:rPr>
            <w:noProof/>
            <w:webHidden/>
          </w:rPr>
          <w:fldChar w:fldCharType="begin"/>
        </w:r>
        <w:r w:rsidR="00171E6B">
          <w:rPr>
            <w:noProof/>
            <w:webHidden/>
          </w:rPr>
          <w:instrText xml:space="preserve"> PAGEREF _Toc101931203 \h </w:instrText>
        </w:r>
        <w:r w:rsidR="00171E6B">
          <w:rPr>
            <w:noProof/>
            <w:webHidden/>
          </w:rPr>
        </w:r>
        <w:r w:rsidR="00171E6B">
          <w:rPr>
            <w:noProof/>
            <w:webHidden/>
          </w:rPr>
          <w:fldChar w:fldCharType="separate"/>
        </w:r>
        <w:r w:rsidR="00B90DE1">
          <w:rPr>
            <w:noProof/>
            <w:webHidden/>
          </w:rPr>
          <w:t>3</w:t>
        </w:r>
        <w:r w:rsidR="00171E6B">
          <w:rPr>
            <w:noProof/>
            <w:webHidden/>
          </w:rPr>
          <w:fldChar w:fldCharType="end"/>
        </w:r>
      </w:hyperlink>
    </w:p>
    <w:p w:rsidR="00171E6B" w:rsidRDefault="00355354">
      <w:pPr>
        <w:pStyle w:val="TOC2"/>
        <w:rPr>
          <w:noProof/>
          <w:szCs w:val="24"/>
        </w:rPr>
      </w:pPr>
      <w:hyperlink w:anchor="_Toc101931204" w:history="1">
        <w:r w:rsidR="00171E6B" w:rsidRPr="002868EC">
          <w:rPr>
            <w:rStyle w:val="Hyperlink"/>
            <w:noProof/>
          </w:rPr>
          <w:t>Section II.  Bid Data Sheet</w:t>
        </w:r>
        <w:r w:rsidR="00171E6B">
          <w:rPr>
            <w:noProof/>
            <w:webHidden/>
          </w:rPr>
          <w:tab/>
        </w:r>
        <w:r w:rsidR="00171E6B">
          <w:rPr>
            <w:noProof/>
            <w:webHidden/>
          </w:rPr>
          <w:fldChar w:fldCharType="begin"/>
        </w:r>
        <w:r w:rsidR="00171E6B">
          <w:rPr>
            <w:noProof/>
            <w:webHidden/>
          </w:rPr>
          <w:instrText xml:space="preserve"> PAGEREF _Toc101931204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2"/>
        <w:rPr>
          <w:noProof/>
          <w:szCs w:val="24"/>
        </w:rPr>
      </w:pPr>
      <w:hyperlink w:anchor="_Toc101931205" w:history="1">
        <w:r w:rsidR="00171E6B" w:rsidRPr="002868EC">
          <w:rPr>
            <w:rStyle w:val="Hyperlink"/>
            <w:noProof/>
          </w:rPr>
          <w:t>Section III.  Evaluation and Qualification Criteria</w:t>
        </w:r>
        <w:r w:rsidR="00171E6B">
          <w:rPr>
            <w:rStyle w:val="Hyperlink"/>
            <w:noProof/>
          </w:rPr>
          <w:t xml:space="preserve"> </w:t>
        </w:r>
      </w:hyperlink>
      <w:hyperlink w:anchor="_Toc101931206" w:history="1">
        <w:r w:rsidR="00171E6B" w:rsidRPr="00171E6B">
          <w:rPr>
            <w:rStyle w:val="Hyperlink"/>
            <w:iCs/>
            <w:noProof/>
          </w:rPr>
          <w:t>(Following Prequalification)</w:t>
        </w:r>
        <w:r w:rsidR="00171E6B" w:rsidRPr="00171E6B">
          <w:rPr>
            <w:noProof/>
            <w:webHidden/>
          </w:rPr>
          <w:tab/>
        </w:r>
        <w:r w:rsidR="00171E6B" w:rsidRPr="00171E6B">
          <w:rPr>
            <w:noProof/>
            <w:webHidden/>
          </w:rPr>
          <w:fldChar w:fldCharType="begin"/>
        </w:r>
        <w:r w:rsidR="00171E6B" w:rsidRPr="00171E6B">
          <w:rPr>
            <w:noProof/>
            <w:webHidden/>
          </w:rPr>
          <w:instrText xml:space="preserve"> PAGEREF _Toc101931206 \h </w:instrText>
        </w:r>
        <w:r w:rsidR="00171E6B" w:rsidRPr="00171E6B">
          <w:rPr>
            <w:noProof/>
            <w:webHidden/>
          </w:rPr>
        </w:r>
        <w:r w:rsidR="00171E6B" w:rsidRPr="00171E6B">
          <w:rPr>
            <w:noProof/>
            <w:webHidden/>
          </w:rPr>
          <w:fldChar w:fldCharType="separate"/>
        </w:r>
        <w:r w:rsidR="00B90DE1">
          <w:rPr>
            <w:noProof/>
            <w:webHidden/>
          </w:rPr>
          <w:t>17</w:t>
        </w:r>
        <w:r w:rsidR="00171E6B" w:rsidRPr="00171E6B">
          <w:rPr>
            <w:noProof/>
            <w:webHidden/>
          </w:rPr>
          <w:fldChar w:fldCharType="end"/>
        </w:r>
      </w:hyperlink>
    </w:p>
    <w:p w:rsidR="00171E6B" w:rsidRPr="00171E6B" w:rsidRDefault="00355354">
      <w:pPr>
        <w:pStyle w:val="TOC2"/>
        <w:rPr>
          <w:noProof/>
          <w:szCs w:val="24"/>
        </w:rPr>
      </w:pPr>
      <w:hyperlink w:anchor="_Toc101931207" w:history="1">
        <w:r w:rsidR="00171E6B" w:rsidRPr="00171E6B">
          <w:rPr>
            <w:rStyle w:val="Hyperlink"/>
            <w:noProof/>
          </w:rPr>
          <w:t xml:space="preserve">Section III.  </w:t>
        </w:r>
        <w:r w:rsidR="00171E6B" w:rsidRPr="00171E6B">
          <w:rPr>
            <w:rStyle w:val="Hyperlink"/>
            <w:iCs/>
            <w:noProof/>
          </w:rPr>
          <w:t>Evaluation and Qualification Criteria</w:t>
        </w:r>
      </w:hyperlink>
      <w:r w:rsidR="00EC7D62">
        <w:rPr>
          <w:rStyle w:val="Hyperlink"/>
          <w:noProof/>
        </w:rPr>
        <w:t xml:space="preserve"> </w:t>
      </w:r>
      <w:hyperlink w:anchor="_Toc101931208" w:history="1">
        <w:r w:rsidR="00171E6B" w:rsidRPr="00171E6B">
          <w:rPr>
            <w:rStyle w:val="Hyperlink"/>
            <w:iCs/>
            <w:noProof/>
          </w:rPr>
          <w:t>(Without Prequalification)</w:t>
        </w:r>
        <w:r w:rsidR="00171E6B" w:rsidRPr="00171E6B">
          <w:rPr>
            <w:noProof/>
            <w:webHidden/>
          </w:rPr>
          <w:tab/>
        </w:r>
        <w:r w:rsidR="00171E6B" w:rsidRPr="00171E6B">
          <w:rPr>
            <w:noProof/>
            <w:webHidden/>
          </w:rPr>
          <w:fldChar w:fldCharType="begin"/>
        </w:r>
        <w:r w:rsidR="00171E6B" w:rsidRPr="00171E6B">
          <w:rPr>
            <w:noProof/>
            <w:webHidden/>
          </w:rPr>
          <w:instrText xml:space="preserve"> PAGEREF _Toc101931208 \h </w:instrText>
        </w:r>
        <w:r w:rsidR="00171E6B" w:rsidRPr="00171E6B">
          <w:rPr>
            <w:noProof/>
            <w:webHidden/>
          </w:rPr>
        </w:r>
        <w:r w:rsidR="00171E6B" w:rsidRPr="00171E6B">
          <w:rPr>
            <w:noProof/>
            <w:webHidden/>
          </w:rPr>
          <w:fldChar w:fldCharType="separate"/>
        </w:r>
        <w:r w:rsidR="00B90DE1">
          <w:rPr>
            <w:noProof/>
            <w:webHidden/>
          </w:rPr>
          <w:t>17</w:t>
        </w:r>
        <w:r w:rsidR="00171E6B" w:rsidRPr="00171E6B">
          <w:rPr>
            <w:noProof/>
            <w:webHidden/>
          </w:rPr>
          <w:fldChar w:fldCharType="end"/>
        </w:r>
      </w:hyperlink>
    </w:p>
    <w:p w:rsidR="00171E6B" w:rsidRDefault="00355354">
      <w:pPr>
        <w:pStyle w:val="TOC2"/>
        <w:rPr>
          <w:noProof/>
          <w:szCs w:val="24"/>
        </w:rPr>
      </w:pPr>
      <w:hyperlink w:anchor="_Toc101931209" w:history="1">
        <w:r w:rsidR="00171E6B" w:rsidRPr="002868EC">
          <w:rPr>
            <w:rStyle w:val="Hyperlink"/>
            <w:noProof/>
          </w:rPr>
          <w:t>Section IV.  Bidding Forms</w:t>
        </w:r>
        <w:r w:rsidR="00171E6B">
          <w:rPr>
            <w:noProof/>
            <w:webHidden/>
          </w:rPr>
          <w:tab/>
        </w:r>
        <w:r w:rsidR="00171E6B">
          <w:rPr>
            <w:noProof/>
            <w:webHidden/>
          </w:rPr>
          <w:fldChar w:fldCharType="begin"/>
        </w:r>
        <w:r w:rsidR="00171E6B">
          <w:rPr>
            <w:noProof/>
            <w:webHidden/>
          </w:rPr>
          <w:instrText xml:space="preserve"> PAGEREF _Toc101931209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2"/>
        <w:rPr>
          <w:noProof/>
          <w:szCs w:val="24"/>
        </w:rPr>
      </w:pPr>
      <w:hyperlink w:anchor="_Toc101931210" w:history="1">
        <w:r w:rsidR="00171E6B" w:rsidRPr="002868EC">
          <w:rPr>
            <w:rStyle w:val="Hyperlink"/>
            <w:noProof/>
          </w:rPr>
          <w:t>Section V.  Eligible Countries</w:t>
        </w:r>
        <w:r w:rsidR="00171E6B">
          <w:rPr>
            <w:noProof/>
            <w:webHidden/>
          </w:rPr>
          <w:tab/>
        </w:r>
        <w:r w:rsidR="00171E6B">
          <w:rPr>
            <w:noProof/>
            <w:webHidden/>
          </w:rPr>
          <w:fldChar w:fldCharType="begin"/>
        </w:r>
        <w:r w:rsidR="00171E6B">
          <w:rPr>
            <w:noProof/>
            <w:webHidden/>
          </w:rPr>
          <w:instrText xml:space="preserve"> PAGEREF _Toc101931210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1"/>
        <w:rPr>
          <w:b w:val="0"/>
          <w:noProof/>
          <w:szCs w:val="24"/>
        </w:rPr>
      </w:pPr>
      <w:hyperlink w:anchor="_Toc101931211" w:history="1">
        <w:r w:rsidR="00171E6B" w:rsidRPr="002868EC">
          <w:rPr>
            <w:rStyle w:val="Hyperlink"/>
            <w:noProof/>
          </w:rPr>
          <w:t>PART 2 –</w:t>
        </w:r>
        <w:r w:rsidR="00171E6B" w:rsidRPr="002868EC">
          <w:rPr>
            <w:rStyle w:val="Hyperlink"/>
            <w:iCs/>
            <w:noProof/>
          </w:rPr>
          <w:t>Works</w:t>
        </w:r>
        <w:r w:rsidR="00171E6B" w:rsidRPr="002868EC">
          <w:rPr>
            <w:rStyle w:val="Hyperlink"/>
            <w:noProof/>
          </w:rPr>
          <w:t xml:space="preserve"> Requirements</w:t>
        </w:r>
        <w:r w:rsidR="00171E6B">
          <w:rPr>
            <w:noProof/>
            <w:webHidden/>
          </w:rPr>
          <w:tab/>
        </w:r>
        <w:r w:rsidR="00171E6B">
          <w:rPr>
            <w:noProof/>
            <w:webHidden/>
          </w:rPr>
          <w:fldChar w:fldCharType="begin"/>
        </w:r>
        <w:r w:rsidR="00171E6B">
          <w:rPr>
            <w:noProof/>
            <w:webHidden/>
          </w:rPr>
          <w:instrText xml:space="preserve"> PAGEREF _Toc101931211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2"/>
        <w:rPr>
          <w:noProof/>
          <w:szCs w:val="24"/>
        </w:rPr>
      </w:pPr>
      <w:hyperlink w:anchor="_Toc101931212" w:history="1">
        <w:r w:rsidR="00171E6B" w:rsidRPr="002868EC">
          <w:rPr>
            <w:rStyle w:val="Hyperlink"/>
            <w:noProof/>
          </w:rPr>
          <w:t xml:space="preserve">Section VI.  </w:t>
        </w:r>
        <w:r w:rsidR="00171E6B" w:rsidRPr="002868EC">
          <w:rPr>
            <w:rStyle w:val="Hyperlink"/>
            <w:bCs/>
            <w:noProof/>
          </w:rPr>
          <w:t>Works</w:t>
        </w:r>
        <w:r w:rsidR="00171E6B" w:rsidRPr="002868EC">
          <w:rPr>
            <w:rStyle w:val="Hyperlink"/>
            <w:noProof/>
          </w:rPr>
          <w:t xml:space="preserve"> Requirements</w:t>
        </w:r>
        <w:r w:rsidR="00171E6B">
          <w:rPr>
            <w:noProof/>
            <w:webHidden/>
          </w:rPr>
          <w:tab/>
        </w:r>
        <w:r w:rsidR="00171E6B">
          <w:rPr>
            <w:noProof/>
            <w:webHidden/>
          </w:rPr>
          <w:fldChar w:fldCharType="begin"/>
        </w:r>
        <w:r w:rsidR="00171E6B">
          <w:rPr>
            <w:noProof/>
            <w:webHidden/>
          </w:rPr>
          <w:instrText xml:space="preserve"> PAGEREF _Toc101931212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1"/>
        <w:rPr>
          <w:b w:val="0"/>
          <w:noProof/>
          <w:szCs w:val="24"/>
        </w:rPr>
      </w:pPr>
      <w:hyperlink w:anchor="_Toc101931213" w:history="1">
        <w:r w:rsidR="00171E6B" w:rsidRPr="002868EC">
          <w:rPr>
            <w:rStyle w:val="Hyperlink"/>
            <w:noProof/>
          </w:rPr>
          <w:t>PART 3 – Conditions of Contract and Contract Forms</w:t>
        </w:r>
        <w:r w:rsidR="00171E6B">
          <w:rPr>
            <w:noProof/>
            <w:webHidden/>
          </w:rPr>
          <w:tab/>
        </w:r>
        <w:r w:rsidR="00171E6B">
          <w:rPr>
            <w:noProof/>
            <w:webHidden/>
          </w:rPr>
          <w:fldChar w:fldCharType="begin"/>
        </w:r>
        <w:r w:rsidR="00171E6B">
          <w:rPr>
            <w:noProof/>
            <w:webHidden/>
          </w:rPr>
          <w:instrText xml:space="preserve"> PAGEREF _Toc101931213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2"/>
        <w:rPr>
          <w:noProof/>
          <w:szCs w:val="24"/>
        </w:rPr>
      </w:pPr>
      <w:hyperlink w:anchor="_Toc101931214" w:history="1">
        <w:r w:rsidR="00171E6B" w:rsidRPr="002868EC">
          <w:rPr>
            <w:rStyle w:val="Hyperlink"/>
            <w:noProof/>
          </w:rPr>
          <w:t>Section VII. General Conditions (</w:t>
        </w:r>
        <w:r w:rsidR="00171E6B" w:rsidRPr="00D269F7">
          <w:rPr>
            <w:rStyle w:val="Hyperlink"/>
            <w:noProof/>
            <w:u w:val="none"/>
          </w:rPr>
          <w:t>GC</w:t>
        </w:r>
        <w:r w:rsidR="00171E6B" w:rsidRPr="002868EC">
          <w:rPr>
            <w:rStyle w:val="Hyperlink"/>
            <w:noProof/>
          </w:rPr>
          <w:t>)</w:t>
        </w:r>
        <w:r w:rsidR="00171E6B">
          <w:rPr>
            <w:noProof/>
            <w:webHidden/>
          </w:rPr>
          <w:tab/>
        </w:r>
        <w:r w:rsidR="00171E6B">
          <w:rPr>
            <w:noProof/>
            <w:webHidden/>
          </w:rPr>
          <w:fldChar w:fldCharType="begin"/>
        </w:r>
        <w:r w:rsidR="00171E6B">
          <w:rPr>
            <w:noProof/>
            <w:webHidden/>
          </w:rPr>
          <w:instrText xml:space="preserve"> PAGEREF _Toc101931214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355354">
      <w:pPr>
        <w:pStyle w:val="TOC2"/>
        <w:rPr>
          <w:noProof/>
          <w:szCs w:val="24"/>
        </w:rPr>
      </w:pPr>
      <w:hyperlink w:anchor="_Toc101931215" w:history="1">
        <w:r w:rsidR="00171E6B" w:rsidRPr="002868EC">
          <w:rPr>
            <w:rStyle w:val="Hyperlink"/>
            <w:noProof/>
          </w:rPr>
          <w:t>Section VIII.  Particular Conditions (PC)</w:t>
        </w:r>
        <w:r w:rsidR="00171E6B">
          <w:rPr>
            <w:noProof/>
            <w:webHidden/>
          </w:rPr>
          <w:tab/>
        </w:r>
        <w:r w:rsidR="00171E6B">
          <w:rPr>
            <w:noProof/>
            <w:webHidden/>
          </w:rPr>
          <w:fldChar w:fldCharType="begin"/>
        </w:r>
        <w:r w:rsidR="00171E6B">
          <w:rPr>
            <w:noProof/>
            <w:webHidden/>
          </w:rPr>
          <w:instrText xml:space="preserve"> PAGEREF _Toc101931215 \h </w:instrText>
        </w:r>
        <w:r w:rsidR="00171E6B">
          <w:rPr>
            <w:noProof/>
            <w:webHidden/>
          </w:rPr>
        </w:r>
        <w:r w:rsidR="00171E6B">
          <w:rPr>
            <w:noProof/>
            <w:webHidden/>
          </w:rPr>
          <w:fldChar w:fldCharType="separate"/>
        </w:r>
        <w:r w:rsidR="00B90DE1">
          <w:rPr>
            <w:noProof/>
            <w:webHidden/>
          </w:rPr>
          <w:t>17</w:t>
        </w:r>
        <w:r w:rsidR="00171E6B">
          <w:rPr>
            <w:noProof/>
            <w:webHidden/>
          </w:rPr>
          <w:fldChar w:fldCharType="end"/>
        </w:r>
      </w:hyperlink>
    </w:p>
    <w:p w:rsidR="00171E6B" w:rsidRDefault="00171E6B">
      <w:pPr>
        <w:pStyle w:val="TOC2"/>
        <w:rPr>
          <w:noProof/>
          <w:szCs w:val="24"/>
        </w:rPr>
      </w:pPr>
      <w:hyperlink w:anchor="_Toc101931216" w:history="1">
        <w:r w:rsidRPr="002868EC">
          <w:rPr>
            <w:rStyle w:val="Hyperlink"/>
            <w:noProof/>
          </w:rPr>
          <w:t>Section IX.  Annex to the Particular Conditions - Contract Forms</w:t>
        </w:r>
        <w:r>
          <w:rPr>
            <w:noProof/>
            <w:webHidden/>
          </w:rPr>
          <w:tab/>
        </w:r>
        <w:r>
          <w:rPr>
            <w:noProof/>
            <w:webHidden/>
          </w:rPr>
          <w:fldChar w:fldCharType="begin"/>
        </w:r>
        <w:r>
          <w:rPr>
            <w:noProof/>
            <w:webHidden/>
          </w:rPr>
          <w:instrText xml:space="preserve"> PAGEREF _Toc101931216 \h </w:instrText>
        </w:r>
        <w:r>
          <w:rPr>
            <w:noProof/>
            <w:webHidden/>
          </w:rPr>
        </w:r>
        <w:r>
          <w:rPr>
            <w:noProof/>
            <w:webHidden/>
          </w:rPr>
          <w:fldChar w:fldCharType="separate"/>
        </w:r>
        <w:r w:rsidR="00B90DE1">
          <w:rPr>
            <w:noProof/>
            <w:webHidden/>
          </w:rPr>
          <w:t>xvii</w:t>
        </w:r>
        <w:r>
          <w:rPr>
            <w:noProof/>
            <w:webHidden/>
          </w:rPr>
          <w:fldChar w:fldCharType="end"/>
        </w:r>
      </w:hyperlink>
    </w:p>
    <w:p w:rsidR="00171E6B" w:rsidRDefault="00171E6B">
      <w:pPr>
        <w:pStyle w:val="TOC1"/>
        <w:rPr>
          <w:b w:val="0"/>
          <w:noProof/>
          <w:szCs w:val="24"/>
        </w:rPr>
      </w:pPr>
    </w:p>
    <w:p w:rsidR="00171E6B" w:rsidRPr="00171E6B" w:rsidRDefault="00171E6B">
      <w:r>
        <w:fldChar w:fldCharType="end"/>
      </w:r>
    </w:p>
    <w:p w:rsidR="006309F7" w:rsidRPr="00D20367" w:rsidRDefault="006309F7" w:rsidP="00AA0BA7">
      <w:pPr>
        <w:pStyle w:val="TOC1"/>
        <w:tabs>
          <w:tab w:val="right" w:pos="9000"/>
        </w:tabs>
        <w:spacing w:before="120" w:after="120"/>
        <w:ind w:left="0" w:firstLine="0"/>
      </w:pPr>
    </w:p>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Pr>
        <w:jc w:val="left"/>
      </w:pPr>
    </w:p>
    <w:p w:rsidR="006309F7" w:rsidRPr="00D20367" w:rsidRDefault="006309F7">
      <w:pPr>
        <w:jc w:val="left"/>
        <w:sectPr w:rsidR="006309F7" w:rsidRPr="00D20367" w:rsidSect="00AE20EA">
          <w:headerReference w:type="default" r:id="rId15"/>
          <w:headerReference w:type="first" r:id="rId16"/>
          <w:endnotePr>
            <w:numFmt w:val="decimal"/>
          </w:endnotePr>
          <w:pgSz w:w="12240" w:h="15840" w:code="1"/>
          <w:pgMar w:top="1440" w:right="1440" w:bottom="1440" w:left="1800" w:header="720" w:footer="720" w:gutter="0"/>
          <w:pgNumType w:fmt="lowerRoman"/>
          <w:cols w:space="720"/>
          <w:titlePg/>
        </w:sectPr>
      </w:pPr>
    </w:p>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rsidP="00185FAE">
      <w:pPr>
        <w:pStyle w:val="Parts"/>
      </w:pPr>
      <w:bookmarkStart w:id="8" w:name="_Toc438529596"/>
      <w:bookmarkStart w:id="9" w:name="_Toc438725752"/>
      <w:bookmarkStart w:id="10" w:name="_Toc438817747"/>
      <w:bookmarkStart w:id="11" w:name="_Toc438954441"/>
      <w:bookmarkStart w:id="12" w:name="_Toc461939615"/>
      <w:bookmarkStart w:id="13" w:name="_Toc101931202"/>
      <w:r w:rsidRPr="00D20367">
        <w:t>PART 1 – Bidding Procedures</w:t>
      </w:r>
      <w:bookmarkEnd w:id="8"/>
      <w:bookmarkEnd w:id="9"/>
      <w:bookmarkEnd w:id="10"/>
      <w:bookmarkEnd w:id="11"/>
      <w:bookmarkEnd w:id="12"/>
      <w:bookmarkEnd w:id="13"/>
    </w:p>
    <w:p w:rsidR="006309F7" w:rsidRPr="00D20367" w:rsidRDefault="006309F7">
      <w:pPr>
        <w:jc w:val="left"/>
      </w:pPr>
    </w:p>
    <w:p w:rsidR="006309F7" w:rsidRPr="00D20367" w:rsidRDefault="006309F7">
      <w:pPr>
        <w:jc w:val="left"/>
      </w:pPr>
    </w:p>
    <w:p w:rsidR="006309F7" w:rsidRPr="00D20367" w:rsidRDefault="006309F7">
      <w:pPr>
        <w:jc w:val="left"/>
      </w:pPr>
    </w:p>
    <w:p w:rsidR="006309F7" w:rsidRPr="00D20367" w:rsidRDefault="006309F7">
      <w:pPr>
        <w:jc w:val="left"/>
      </w:pPr>
    </w:p>
    <w:p w:rsidR="006309F7" w:rsidRPr="00D20367" w:rsidRDefault="006309F7">
      <w:pPr>
        <w:jc w:val="left"/>
      </w:pPr>
    </w:p>
    <w:p w:rsidR="006309F7" w:rsidRPr="00D20367" w:rsidRDefault="006309F7">
      <w:pPr>
        <w:jc w:val="left"/>
      </w:pPr>
    </w:p>
    <w:p w:rsidR="006309F7" w:rsidRPr="00D20367" w:rsidRDefault="006309F7">
      <w:pPr>
        <w:jc w:val="left"/>
        <w:sectPr w:rsidR="006309F7" w:rsidRPr="00D20367" w:rsidSect="00AE20EA">
          <w:headerReference w:type="first" r:id="rId17"/>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D20367">
        <w:trPr>
          <w:trHeight w:val="801"/>
        </w:trPr>
        <w:tc>
          <w:tcPr>
            <w:tcW w:w="9198" w:type="dxa"/>
            <w:vAlign w:val="center"/>
          </w:tcPr>
          <w:p w:rsidR="006309F7" w:rsidRPr="00D20367" w:rsidRDefault="006309F7">
            <w:pPr>
              <w:pStyle w:val="Subtitle"/>
              <w:rPr>
                <w:highlight w:val="yellow"/>
              </w:rPr>
            </w:pPr>
            <w:bookmarkStart w:id="14" w:name="_Toc101929319"/>
            <w:bookmarkStart w:id="15" w:name="_Toc101931203"/>
            <w:r w:rsidRPr="00D20367">
              <w:t>Section I.  Instructions to Bidders</w:t>
            </w:r>
            <w:bookmarkEnd w:id="14"/>
            <w:bookmarkEnd w:id="15"/>
          </w:p>
        </w:tc>
      </w:tr>
    </w:tbl>
    <w:p w:rsidR="006309F7" w:rsidRPr="00D20367" w:rsidRDefault="006309F7"/>
    <w:p w:rsidR="006309F7" w:rsidRPr="00D20367" w:rsidRDefault="006309F7"/>
    <w:p w:rsidR="006309F7" w:rsidRDefault="006309F7">
      <w:pPr>
        <w:pStyle w:val="Subtitle2"/>
      </w:pPr>
      <w:r w:rsidRPr="00D20367">
        <w:t>Table of Clauses</w:t>
      </w:r>
    </w:p>
    <w:p w:rsidR="006428D4" w:rsidRDefault="006428D4">
      <w:pPr>
        <w:pStyle w:val="TOC1"/>
        <w:rPr>
          <w:b w:val="0"/>
          <w:noProof/>
          <w:szCs w:val="24"/>
        </w:rPr>
      </w:pPr>
      <w:r>
        <w:fldChar w:fldCharType="begin"/>
      </w:r>
      <w:r>
        <w:instrText xml:space="preserve"> TOC \h \z \t "Section 1 Header 2,2,Section 1 Header 1,1" </w:instrText>
      </w:r>
      <w:r>
        <w:fldChar w:fldCharType="separate"/>
      </w:r>
      <w:hyperlink w:anchor="_Toc164491924" w:history="1">
        <w:r w:rsidRPr="00714FC2">
          <w:rPr>
            <w:rStyle w:val="Hyperlink"/>
            <w:noProof/>
          </w:rPr>
          <w:t>A. General</w:t>
        </w:r>
        <w:r>
          <w:rPr>
            <w:noProof/>
            <w:webHidden/>
          </w:rPr>
          <w:tab/>
        </w:r>
        <w:r>
          <w:rPr>
            <w:noProof/>
            <w:webHidden/>
          </w:rPr>
          <w:fldChar w:fldCharType="begin"/>
        </w:r>
        <w:r>
          <w:rPr>
            <w:noProof/>
            <w:webHidden/>
          </w:rPr>
          <w:instrText xml:space="preserve"> PAGEREF _Toc164491924 \h </w:instrText>
        </w:r>
        <w:r>
          <w:rPr>
            <w:noProof/>
            <w:webHidden/>
          </w:rPr>
        </w:r>
        <w:r>
          <w:rPr>
            <w:noProof/>
            <w:webHidden/>
          </w:rPr>
          <w:fldChar w:fldCharType="separate"/>
        </w:r>
        <w:r w:rsidR="00B90DE1">
          <w:rPr>
            <w:noProof/>
            <w:webHidden/>
          </w:rPr>
          <w:t>5</w:t>
        </w:r>
        <w:r>
          <w:rPr>
            <w:noProof/>
            <w:webHidden/>
          </w:rPr>
          <w:fldChar w:fldCharType="end"/>
        </w:r>
      </w:hyperlink>
    </w:p>
    <w:p w:rsidR="006428D4" w:rsidRDefault="00355354">
      <w:pPr>
        <w:pStyle w:val="TOC2"/>
        <w:tabs>
          <w:tab w:val="left" w:pos="1440"/>
        </w:tabs>
        <w:rPr>
          <w:noProof/>
          <w:szCs w:val="24"/>
        </w:rPr>
      </w:pPr>
      <w:hyperlink w:anchor="_Toc164491925" w:history="1">
        <w:r w:rsidR="006428D4" w:rsidRPr="00714FC2">
          <w:rPr>
            <w:rStyle w:val="Hyperlink"/>
            <w:noProof/>
          </w:rPr>
          <w:t>1.</w:t>
        </w:r>
        <w:r w:rsidR="006428D4">
          <w:rPr>
            <w:noProof/>
            <w:szCs w:val="24"/>
          </w:rPr>
          <w:tab/>
        </w:r>
        <w:r w:rsidR="006428D4" w:rsidRPr="00714FC2">
          <w:rPr>
            <w:rStyle w:val="Hyperlink"/>
            <w:noProof/>
          </w:rPr>
          <w:t>Scope of Bid</w:t>
        </w:r>
        <w:r w:rsidR="006428D4">
          <w:rPr>
            <w:noProof/>
            <w:webHidden/>
          </w:rPr>
          <w:tab/>
        </w:r>
        <w:r w:rsidR="006428D4">
          <w:rPr>
            <w:noProof/>
            <w:webHidden/>
          </w:rPr>
          <w:fldChar w:fldCharType="begin"/>
        </w:r>
        <w:r w:rsidR="006428D4">
          <w:rPr>
            <w:noProof/>
            <w:webHidden/>
          </w:rPr>
          <w:instrText xml:space="preserve"> PAGEREF _Toc164491925 \h </w:instrText>
        </w:r>
        <w:r w:rsidR="006428D4">
          <w:rPr>
            <w:noProof/>
            <w:webHidden/>
          </w:rPr>
        </w:r>
        <w:r w:rsidR="006428D4">
          <w:rPr>
            <w:noProof/>
            <w:webHidden/>
          </w:rPr>
          <w:fldChar w:fldCharType="separate"/>
        </w:r>
        <w:r w:rsidR="00B90DE1">
          <w:rPr>
            <w:noProof/>
            <w:webHidden/>
          </w:rPr>
          <w:t>5</w:t>
        </w:r>
        <w:r w:rsidR="006428D4">
          <w:rPr>
            <w:noProof/>
            <w:webHidden/>
          </w:rPr>
          <w:fldChar w:fldCharType="end"/>
        </w:r>
      </w:hyperlink>
    </w:p>
    <w:p w:rsidR="006428D4" w:rsidRDefault="00355354">
      <w:pPr>
        <w:pStyle w:val="TOC2"/>
        <w:tabs>
          <w:tab w:val="left" w:pos="1440"/>
        </w:tabs>
        <w:rPr>
          <w:noProof/>
          <w:szCs w:val="24"/>
        </w:rPr>
      </w:pPr>
      <w:hyperlink w:anchor="_Toc164491926" w:history="1">
        <w:r w:rsidR="006428D4" w:rsidRPr="00714FC2">
          <w:rPr>
            <w:rStyle w:val="Hyperlink"/>
            <w:noProof/>
          </w:rPr>
          <w:t>2.</w:t>
        </w:r>
        <w:r w:rsidR="006428D4">
          <w:rPr>
            <w:noProof/>
            <w:szCs w:val="24"/>
          </w:rPr>
          <w:tab/>
        </w:r>
        <w:r w:rsidR="006428D4" w:rsidRPr="00714FC2">
          <w:rPr>
            <w:rStyle w:val="Hyperlink"/>
            <w:noProof/>
          </w:rPr>
          <w:t>Source of Funds</w:t>
        </w:r>
        <w:r w:rsidR="006428D4">
          <w:rPr>
            <w:noProof/>
            <w:webHidden/>
          </w:rPr>
          <w:tab/>
        </w:r>
        <w:r w:rsidR="006428D4">
          <w:rPr>
            <w:noProof/>
            <w:webHidden/>
          </w:rPr>
          <w:fldChar w:fldCharType="begin"/>
        </w:r>
        <w:r w:rsidR="006428D4">
          <w:rPr>
            <w:noProof/>
            <w:webHidden/>
          </w:rPr>
          <w:instrText xml:space="preserve"> PAGEREF _Toc164491926 \h </w:instrText>
        </w:r>
        <w:r w:rsidR="006428D4">
          <w:rPr>
            <w:noProof/>
            <w:webHidden/>
          </w:rPr>
        </w:r>
        <w:r w:rsidR="006428D4">
          <w:rPr>
            <w:noProof/>
            <w:webHidden/>
          </w:rPr>
          <w:fldChar w:fldCharType="separate"/>
        </w:r>
        <w:r w:rsidR="00B90DE1">
          <w:rPr>
            <w:noProof/>
            <w:webHidden/>
          </w:rPr>
          <w:t>5</w:t>
        </w:r>
        <w:r w:rsidR="006428D4">
          <w:rPr>
            <w:noProof/>
            <w:webHidden/>
          </w:rPr>
          <w:fldChar w:fldCharType="end"/>
        </w:r>
      </w:hyperlink>
    </w:p>
    <w:p w:rsidR="006428D4" w:rsidRDefault="006428D4">
      <w:pPr>
        <w:pStyle w:val="TOC2"/>
        <w:tabs>
          <w:tab w:val="left" w:pos="1440"/>
        </w:tabs>
        <w:rPr>
          <w:noProof/>
          <w:szCs w:val="24"/>
        </w:rPr>
      </w:pPr>
      <w:hyperlink w:anchor="_Toc164491927" w:history="1">
        <w:r w:rsidRPr="00714FC2">
          <w:rPr>
            <w:rStyle w:val="Hyperlink"/>
            <w:noProof/>
          </w:rPr>
          <w:t>3.</w:t>
        </w:r>
        <w:r>
          <w:rPr>
            <w:noProof/>
            <w:szCs w:val="24"/>
          </w:rPr>
          <w:tab/>
        </w:r>
        <w:r w:rsidRPr="00714FC2">
          <w:rPr>
            <w:rStyle w:val="Hyperlink"/>
            <w:noProof/>
          </w:rPr>
          <w:t>Fraud and Corruption</w:t>
        </w:r>
        <w:r>
          <w:rPr>
            <w:noProof/>
            <w:webHidden/>
          </w:rPr>
          <w:tab/>
        </w:r>
        <w:r>
          <w:rPr>
            <w:noProof/>
            <w:webHidden/>
          </w:rPr>
          <w:fldChar w:fldCharType="begin"/>
        </w:r>
        <w:r>
          <w:rPr>
            <w:noProof/>
            <w:webHidden/>
          </w:rPr>
          <w:instrText xml:space="preserve"> PAGEREF _Toc164491927 \h </w:instrText>
        </w:r>
        <w:r>
          <w:rPr>
            <w:noProof/>
            <w:webHidden/>
          </w:rPr>
        </w:r>
        <w:r>
          <w:rPr>
            <w:noProof/>
            <w:webHidden/>
          </w:rPr>
          <w:fldChar w:fldCharType="separate"/>
        </w:r>
        <w:r w:rsidR="00B90DE1">
          <w:rPr>
            <w:noProof/>
            <w:webHidden/>
          </w:rPr>
          <w:t>6</w:t>
        </w:r>
        <w:r>
          <w:rPr>
            <w:noProof/>
            <w:webHidden/>
          </w:rPr>
          <w:fldChar w:fldCharType="end"/>
        </w:r>
      </w:hyperlink>
    </w:p>
    <w:p w:rsidR="006428D4" w:rsidRDefault="00355354">
      <w:pPr>
        <w:pStyle w:val="TOC2"/>
        <w:tabs>
          <w:tab w:val="left" w:pos="1440"/>
        </w:tabs>
        <w:rPr>
          <w:noProof/>
          <w:szCs w:val="24"/>
        </w:rPr>
      </w:pPr>
      <w:hyperlink w:anchor="_Toc164491928" w:history="1">
        <w:r w:rsidR="006428D4" w:rsidRPr="00714FC2">
          <w:rPr>
            <w:rStyle w:val="Hyperlink"/>
            <w:noProof/>
          </w:rPr>
          <w:t>4.</w:t>
        </w:r>
        <w:r w:rsidR="006428D4">
          <w:rPr>
            <w:noProof/>
            <w:szCs w:val="24"/>
          </w:rPr>
          <w:tab/>
        </w:r>
        <w:r w:rsidR="006428D4" w:rsidRPr="00714FC2">
          <w:rPr>
            <w:rStyle w:val="Hyperlink"/>
            <w:noProof/>
          </w:rPr>
          <w:t>Eligible Bidders</w:t>
        </w:r>
        <w:r w:rsidR="006428D4">
          <w:rPr>
            <w:noProof/>
            <w:webHidden/>
          </w:rPr>
          <w:tab/>
        </w:r>
        <w:r w:rsidR="006428D4">
          <w:rPr>
            <w:noProof/>
            <w:webHidden/>
          </w:rPr>
          <w:fldChar w:fldCharType="begin"/>
        </w:r>
        <w:r w:rsidR="006428D4">
          <w:rPr>
            <w:noProof/>
            <w:webHidden/>
          </w:rPr>
          <w:instrText xml:space="preserve"> PAGEREF _Toc164491928 \h </w:instrText>
        </w:r>
        <w:r w:rsidR="006428D4">
          <w:rPr>
            <w:noProof/>
            <w:webHidden/>
          </w:rPr>
        </w:r>
        <w:r w:rsidR="006428D4">
          <w:rPr>
            <w:noProof/>
            <w:webHidden/>
          </w:rPr>
          <w:fldChar w:fldCharType="separate"/>
        </w:r>
        <w:r w:rsidR="00B90DE1">
          <w:rPr>
            <w:noProof/>
            <w:webHidden/>
          </w:rPr>
          <w:t>7</w:t>
        </w:r>
        <w:r w:rsidR="006428D4">
          <w:rPr>
            <w:noProof/>
            <w:webHidden/>
          </w:rPr>
          <w:fldChar w:fldCharType="end"/>
        </w:r>
      </w:hyperlink>
    </w:p>
    <w:p w:rsidR="006428D4" w:rsidRDefault="00355354">
      <w:pPr>
        <w:pStyle w:val="TOC2"/>
        <w:tabs>
          <w:tab w:val="left" w:pos="1440"/>
        </w:tabs>
        <w:rPr>
          <w:noProof/>
          <w:szCs w:val="24"/>
        </w:rPr>
      </w:pPr>
      <w:hyperlink w:anchor="_Toc164491929" w:history="1">
        <w:r w:rsidR="006428D4" w:rsidRPr="00714FC2">
          <w:rPr>
            <w:rStyle w:val="Hyperlink"/>
            <w:noProof/>
          </w:rPr>
          <w:t>5.</w:t>
        </w:r>
        <w:r w:rsidR="006428D4">
          <w:rPr>
            <w:noProof/>
            <w:szCs w:val="24"/>
          </w:rPr>
          <w:tab/>
        </w:r>
        <w:r w:rsidR="006428D4" w:rsidRPr="00714FC2">
          <w:rPr>
            <w:rStyle w:val="Hyperlink"/>
            <w:noProof/>
          </w:rPr>
          <w:t>Eligible  Materials, Equipment, and Services</w:t>
        </w:r>
        <w:r w:rsidR="006428D4">
          <w:rPr>
            <w:noProof/>
            <w:webHidden/>
          </w:rPr>
          <w:tab/>
        </w:r>
        <w:r w:rsidR="006428D4">
          <w:rPr>
            <w:noProof/>
            <w:webHidden/>
          </w:rPr>
          <w:fldChar w:fldCharType="begin"/>
        </w:r>
        <w:r w:rsidR="006428D4">
          <w:rPr>
            <w:noProof/>
            <w:webHidden/>
          </w:rPr>
          <w:instrText xml:space="preserve"> PAGEREF _Toc164491929 \h </w:instrText>
        </w:r>
        <w:r w:rsidR="006428D4">
          <w:rPr>
            <w:noProof/>
            <w:webHidden/>
          </w:rPr>
        </w:r>
        <w:r w:rsidR="006428D4">
          <w:rPr>
            <w:noProof/>
            <w:webHidden/>
          </w:rPr>
          <w:fldChar w:fldCharType="separate"/>
        </w:r>
        <w:r w:rsidR="00B90DE1">
          <w:rPr>
            <w:noProof/>
            <w:webHidden/>
          </w:rPr>
          <w:t>9</w:t>
        </w:r>
        <w:r w:rsidR="006428D4">
          <w:rPr>
            <w:noProof/>
            <w:webHidden/>
          </w:rPr>
          <w:fldChar w:fldCharType="end"/>
        </w:r>
      </w:hyperlink>
    </w:p>
    <w:p w:rsidR="006428D4" w:rsidRDefault="00355354">
      <w:pPr>
        <w:pStyle w:val="TOC1"/>
        <w:rPr>
          <w:b w:val="0"/>
          <w:noProof/>
          <w:szCs w:val="24"/>
        </w:rPr>
      </w:pPr>
      <w:hyperlink w:anchor="_Toc164491930" w:history="1">
        <w:r w:rsidR="006428D4" w:rsidRPr="00714FC2">
          <w:rPr>
            <w:rStyle w:val="Hyperlink"/>
            <w:noProof/>
          </w:rPr>
          <w:t>B.  Contents of Bidding Documents</w:t>
        </w:r>
        <w:r w:rsidR="006428D4">
          <w:rPr>
            <w:noProof/>
            <w:webHidden/>
          </w:rPr>
          <w:tab/>
        </w:r>
        <w:r w:rsidR="006428D4">
          <w:rPr>
            <w:noProof/>
            <w:webHidden/>
          </w:rPr>
          <w:fldChar w:fldCharType="begin"/>
        </w:r>
        <w:r w:rsidR="006428D4">
          <w:rPr>
            <w:noProof/>
            <w:webHidden/>
          </w:rPr>
          <w:instrText xml:space="preserve"> PAGEREF _Toc164491930 \h </w:instrText>
        </w:r>
        <w:r w:rsidR="006428D4">
          <w:rPr>
            <w:noProof/>
            <w:webHidden/>
          </w:rPr>
        </w:r>
        <w:r w:rsidR="006428D4">
          <w:rPr>
            <w:noProof/>
            <w:webHidden/>
          </w:rPr>
          <w:fldChar w:fldCharType="separate"/>
        </w:r>
        <w:r w:rsidR="00B90DE1">
          <w:rPr>
            <w:noProof/>
            <w:webHidden/>
          </w:rPr>
          <w:t>9</w:t>
        </w:r>
        <w:r w:rsidR="006428D4">
          <w:rPr>
            <w:noProof/>
            <w:webHidden/>
          </w:rPr>
          <w:fldChar w:fldCharType="end"/>
        </w:r>
      </w:hyperlink>
    </w:p>
    <w:p w:rsidR="006428D4" w:rsidRDefault="00355354">
      <w:pPr>
        <w:pStyle w:val="TOC2"/>
        <w:tabs>
          <w:tab w:val="left" w:pos="1440"/>
        </w:tabs>
        <w:rPr>
          <w:noProof/>
          <w:szCs w:val="24"/>
        </w:rPr>
      </w:pPr>
      <w:hyperlink w:anchor="_Toc164491931" w:history="1">
        <w:r w:rsidR="006428D4" w:rsidRPr="00714FC2">
          <w:rPr>
            <w:rStyle w:val="Hyperlink"/>
            <w:noProof/>
          </w:rPr>
          <w:t>6.</w:t>
        </w:r>
        <w:r w:rsidR="006428D4">
          <w:rPr>
            <w:noProof/>
            <w:szCs w:val="24"/>
          </w:rPr>
          <w:tab/>
        </w:r>
        <w:r w:rsidR="006428D4" w:rsidRPr="00714FC2">
          <w:rPr>
            <w:rStyle w:val="Hyperlink"/>
            <w:noProof/>
          </w:rPr>
          <w:t>Sections of  Bidding Documents</w:t>
        </w:r>
        <w:r w:rsidR="006428D4">
          <w:rPr>
            <w:noProof/>
            <w:webHidden/>
          </w:rPr>
          <w:tab/>
        </w:r>
        <w:r w:rsidR="006428D4">
          <w:rPr>
            <w:noProof/>
            <w:webHidden/>
          </w:rPr>
          <w:fldChar w:fldCharType="begin"/>
        </w:r>
        <w:r w:rsidR="006428D4">
          <w:rPr>
            <w:noProof/>
            <w:webHidden/>
          </w:rPr>
          <w:instrText xml:space="preserve"> PAGEREF _Toc164491931 \h </w:instrText>
        </w:r>
        <w:r w:rsidR="006428D4">
          <w:rPr>
            <w:noProof/>
            <w:webHidden/>
          </w:rPr>
        </w:r>
        <w:r w:rsidR="006428D4">
          <w:rPr>
            <w:noProof/>
            <w:webHidden/>
          </w:rPr>
          <w:fldChar w:fldCharType="separate"/>
        </w:r>
        <w:r w:rsidR="00B90DE1">
          <w:rPr>
            <w:noProof/>
            <w:webHidden/>
          </w:rPr>
          <w:t>9</w:t>
        </w:r>
        <w:r w:rsidR="006428D4">
          <w:rPr>
            <w:noProof/>
            <w:webHidden/>
          </w:rPr>
          <w:fldChar w:fldCharType="end"/>
        </w:r>
      </w:hyperlink>
    </w:p>
    <w:p w:rsidR="006428D4" w:rsidRDefault="00355354">
      <w:pPr>
        <w:pStyle w:val="TOC2"/>
        <w:tabs>
          <w:tab w:val="left" w:pos="1440"/>
        </w:tabs>
        <w:rPr>
          <w:noProof/>
          <w:szCs w:val="24"/>
        </w:rPr>
      </w:pPr>
      <w:hyperlink w:anchor="_Toc164491932" w:history="1">
        <w:r w:rsidR="006428D4" w:rsidRPr="00714FC2">
          <w:rPr>
            <w:rStyle w:val="Hyperlink"/>
            <w:noProof/>
          </w:rPr>
          <w:t>7.</w:t>
        </w:r>
        <w:r w:rsidR="006428D4">
          <w:rPr>
            <w:noProof/>
            <w:szCs w:val="24"/>
          </w:rPr>
          <w:tab/>
        </w:r>
        <w:r w:rsidR="006428D4" w:rsidRPr="00714FC2">
          <w:rPr>
            <w:rStyle w:val="Hyperlink"/>
            <w:noProof/>
          </w:rPr>
          <w:t>Clarification of Bidding Documents, Site Visit, Pre-Bid Meeting</w:t>
        </w:r>
        <w:r w:rsidR="006428D4">
          <w:rPr>
            <w:noProof/>
            <w:webHidden/>
          </w:rPr>
          <w:tab/>
        </w:r>
        <w:r w:rsidR="006428D4">
          <w:rPr>
            <w:noProof/>
            <w:webHidden/>
          </w:rPr>
          <w:fldChar w:fldCharType="begin"/>
        </w:r>
        <w:r w:rsidR="006428D4">
          <w:rPr>
            <w:noProof/>
            <w:webHidden/>
          </w:rPr>
          <w:instrText xml:space="preserve"> PAGEREF _Toc164491932 \h </w:instrText>
        </w:r>
        <w:r w:rsidR="006428D4">
          <w:rPr>
            <w:noProof/>
            <w:webHidden/>
          </w:rPr>
        </w:r>
        <w:r w:rsidR="006428D4">
          <w:rPr>
            <w:noProof/>
            <w:webHidden/>
          </w:rPr>
          <w:fldChar w:fldCharType="separate"/>
        </w:r>
        <w:r w:rsidR="00B90DE1">
          <w:rPr>
            <w:noProof/>
            <w:webHidden/>
          </w:rPr>
          <w:t>10</w:t>
        </w:r>
        <w:r w:rsidR="006428D4">
          <w:rPr>
            <w:noProof/>
            <w:webHidden/>
          </w:rPr>
          <w:fldChar w:fldCharType="end"/>
        </w:r>
      </w:hyperlink>
    </w:p>
    <w:p w:rsidR="006428D4" w:rsidRDefault="00355354">
      <w:pPr>
        <w:pStyle w:val="TOC2"/>
        <w:tabs>
          <w:tab w:val="left" w:pos="1440"/>
        </w:tabs>
        <w:rPr>
          <w:noProof/>
          <w:szCs w:val="24"/>
        </w:rPr>
      </w:pPr>
      <w:hyperlink w:anchor="_Toc164491933" w:history="1">
        <w:r w:rsidR="006428D4" w:rsidRPr="00714FC2">
          <w:rPr>
            <w:rStyle w:val="Hyperlink"/>
            <w:noProof/>
          </w:rPr>
          <w:t>8.</w:t>
        </w:r>
        <w:r w:rsidR="006428D4">
          <w:rPr>
            <w:noProof/>
            <w:szCs w:val="24"/>
          </w:rPr>
          <w:tab/>
        </w:r>
        <w:r w:rsidR="006428D4" w:rsidRPr="00714FC2">
          <w:rPr>
            <w:rStyle w:val="Hyperlink"/>
            <w:noProof/>
          </w:rPr>
          <w:t>Amendment of Bidding Documents</w:t>
        </w:r>
        <w:r w:rsidR="006428D4">
          <w:rPr>
            <w:noProof/>
            <w:webHidden/>
          </w:rPr>
          <w:tab/>
        </w:r>
        <w:r w:rsidR="006428D4">
          <w:rPr>
            <w:noProof/>
            <w:webHidden/>
          </w:rPr>
          <w:fldChar w:fldCharType="begin"/>
        </w:r>
        <w:r w:rsidR="006428D4">
          <w:rPr>
            <w:noProof/>
            <w:webHidden/>
          </w:rPr>
          <w:instrText xml:space="preserve"> PAGEREF _Toc164491933 \h </w:instrText>
        </w:r>
        <w:r w:rsidR="006428D4">
          <w:rPr>
            <w:noProof/>
            <w:webHidden/>
          </w:rPr>
        </w:r>
        <w:r w:rsidR="006428D4">
          <w:rPr>
            <w:noProof/>
            <w:webHidden/>
          </w:rPr>
          <w:fldChar w:fldCharType="separate"/>
        </w:r>
        <w:r w:rsidR="00B90DE1">
          <w:rPr>
            <w:noProof/>
            <w:webHidden/>
          </w:rPr>
          <w:t>11</w:t>
        </w:r>
        <w:r w:rsidR="006428D4">
          <w:rPr>
            <w:noProof/>
            <w:webHidden/>
          </w:rPr>
          <w:fldChar w:fldCharType="end"/>
        </w:r>
      </w:hyperlink>
    </w:p>
    <w:p w:rsidR="006428D4" w:rsidRDefault="00355354">
      <w:pPr>
        <w:pStyle w:val="TOC1"/>
        <w:rPr>
          <w:b w:val="0"/>
          <w:noProof/>
          <w:szCs w:val="24"/>
        </w:rPr>
      </w:pPr>
      <w:hyperlink w:anchor="_Toc164491934" w:history="1">
        <w:r w:rsidR="006428D4" w:rsidRPr="00714FC2">
          <w:rPr>
            <w:rStyle w:val="Hyperlink"/>
            <w:noProof/>
          </w:rPr>
          <w:t>C.  Preparation of Bids</w:t>
        </w:r>
        <w:r w:rsidR="006428D4">
          <w:rPr>
            <w:noProof/>
            <w:webHidden/>
          </w:rPr>
          <w:tab/>
        </w:r>
        <w:r w:rsidR="006428D4">
          <w:rPr>
            <w:noProof/>
            <w:webHidden/>
          </w:rPr>
          <w:fldChar w:fldCharType="begin"/>
        </w:r>
        <w:r w:rsidR="006428D4">
          <w:rPr>
            <w:noProof/>
            <w:webHidden/>
          </w:rPr>
          <w:instrText xml:space="preserve"> PAGEREF _Toc164491934 \h </w:instrText>
        </w:r>
        <w:r w:rsidR="006428D4">
          <w:rPr>
            <w:noProof/>
            <w:webHidden/>
          </w:rPr>
        </w:r>
        <w:r w:rsidR="006428D4">
          <w:rPr>
            <w:noProof/>
            <w:webHidden/>
          </w:rPr>
          <w:fldChar w:fldCharType="separate"/>
        </w:r>
        <w:r w:rsidR="00B90DE1">
          <w:rPr>
            <w:noProof/>
            <w:webHidden/>
          </w:rPr>
          <w:t>12</w:t>
        </w:r>
        <w:r w:rsidR="006428D4">
          <w:rPr>
            <w:noProof/>
            <w:webHidden/>
          </w:rPr>
          <w:fldChar w:fldCharType="end"/>
        </w:r>
      </w:hyperlink>
    </w:p>
    <w:p w:rsidR="006428D4" w:rsidRDefault="00355354">
      <w:pPr>
        <w:pStyle w:val="TOC2"/>
        <w:tabs>
          <w:tab w:val="left" w:pos="1440"/>
        </w:tabs>
        <w:rPr>
          <w:noProof/>
          <w:szCs w:val="24"/>
        </w:rPr>
      </w:pPr>
      <w:hyperlink w:anchor="_Toc164491935" w:history="1">
        <w:r w:rsidR="006428D4" w:rsidRPr="00714FC2">
          <w:rPr>
            <w:rStyle w:val="Hyperlink"/>
            <w:noProof/>
          </w:rPr>
          <w:t>9.</w:t>
        </w:r>
        <w:r w:rsidR="006428D4">
          <w:rPr>
            <w:noProof/>
            <w:szCs w:val="24"/>
          </w:rPr>
          <w:tab/>
        </w:r>
        <w:r w:rsidR="006428D4" w:rsidRPr="00714FC2">
          <w:rPr>
            <w:rStyle w:val="Hyperlink"/>
            <w:noProof/>
          </w:rPr>
          <w:t>Cost of Bidding</w:t>
        </w:r>
        <w:r w:rsidR="006428D4">
          <w:rPr>
            <w:noProof/>
            <w:webHidden/>
          </w:rPr>
          <w:tab/>
        </w:r>
        <w:r w:rsidR="006428D4">
          <w:rPr>
            <w:noProof/>
            <w:webHidden/>
          </w:rPr>
          <w:fldChar w:fldCharType="begin"/>
        </w:r>
        <w:r w:rsidR="006428D4">
          <w:rPr>
            <w:noProof/>
            <w:webHidden/>
          </w:rPr>
          <w:instrText xml:space="preserve"> PAGEREF _Toc164491935 \h </w:instrText>
        </w:r>
        <w:r w:rsidR="006428D4">
          <w:rPr>
            <w:noProof/>
            <w:webHidden/>
          </w:rPr>
        </w:r>
        <w:r w:rsidR="006428D4">
          <w:rPr>
            <w:noProof/>
            <w:webHidden/>
          </w:rPr>
          <w:fldChar w:fldCharType="separate"/>
        </w:r>
        <w:r w:rsidR="00B90DE1">
          <w:rPr>
            <w:noProof/>
            <w:webHidden/>
          </w:rPr>
          <w:t>12</w:t>
        </w:r>
        <w:r w:rsidR="006428D4">
          <w:rPr>
            <w:noProof/>
            <w:webHidden/>
          </w:rPr>
          <w:fldChar w:fldCharType="end"/>
        </w:r>
      </w:hyperlink>
    </w:p>
    <w:p w:rsidR="006428D4" w:rsidRDefault="00355354">
      <w:pPr>
        <w:pStyle w:val="TOC2"/>
        <w:tabs>
          <w:tab w:val="left" w:pos="1440"/>
        </w:tabs>
        <w:rPr>
          <w:noProof/>
          <w:szCs w:val="24"/>
        </w:rPr>
      </w:pPr>
      <w:hyperlink w:anchor="_Toc164491936" w:history="1">
        <w:r w:rsidR="006428D4" w:rsidRPr="00714FC2">
          <w:rPr>
            <w:rStyle w:val="Hyperlink"/>
            <w:noProof/>
          </w:rPr>
          <w:t>10.</w:t>
        </w:r>
        <w:r w:rsidR="006428D4">
          <w:rPr>
            <w:noProof/>
            <w:szCs w:val="24"/>
          </w:rPr>
          <w:tab/>
        </w:r>
        <w:r w:rsidR="006428D4" w:rsidRPr="00714FC2">
          <w:rPr>
            <w:rStyle w:val="Hyperlink"/>
            <w:noProof/>
          </w:rPr>
          <w:t>Language of Bid</w:t>
        </w:r>
        <w:r w:rsidR="006428D4">
          <w:rPr>
            <w:noProof/>
            <w:webHidden/>
          </w:rPr>
          <w:tab/>
        </w:r>
        <w:r w:rsidR="006428D4">
          <w:rPr>
            <w:noProof/>
            <w:webHidden/>
          </w:rPr>
          <w:fldChar w:fldCharType="begin"/>
        </w:r>
        <w:r w:rsidR="006428D4">
          <w:rPr>
            <w:noProof/>
            <w:webHidden/>
          </w:rPr>
          <w:instrText xml:space="preserve"> PAGEREF _Toc164491936 \h </w:instrText>
        </w:r>
        <w:r w:rsidR="006428D4">
          <w:rPr>
            <w:noProof/>
            <w:webHidden/>
          </w:rPr>
        </w:r>
        <w:r w:rsidR="006428D4">
          <w:rPr>
            <w:noProof/>
            <w:webHidden/>
          </w:rPr>
          <w:fldChar w:fldCharType="separate"/>
        </w:r>
        <w:r w:rsidR="00B90DE1">
          <w:rPr>
            <w:noProof/>
            <w:webHidden/>
          </w:rPr>
          <w:t>12</w:t>
        </w:r>
        <w:r w:rsidR="006428D4">
          <w:rPr>
            <w:noProof/>
            <w:webHidden/>
          </w:rPr>
          <w:fldChar w:fldCharType="end"/>
        </w:r>
      </w:hyperlink>
    </w:p>
    <w:p w:rsidR="006428D4" w:rsidRDefault="00355354">
      <w:pPr>
        <w:pStyle w:val="TOC2"/>
        <w:tabs>
          <w:tab w:val="left" w:pos="1440"/>
        </w:tabs>
        <w:rPr>
          <w:noProof/>
          <w:szCs w:val="24"/>
        </w:rPr>
      </w:pPr>
      <w:hyperlink w:anchor="_Toc164491937" w:history="1">
        <w:r w:rsidR="006428D4" w:rsidRPr="00714FC2">
          <w:rPr>
            <w:rStyle w:val="Hyperlink"/>
            <w:noProof/>
          </w:rPr>
          <w:t>11.</w:t>
        </w:r>
        <w:r w:rsidR="006428D4">
          <w:rPr>
            <w:noProof/>
            <w:szCs w:val="24"/>
          </w:rPr>
          <w:tab/>
        </w:r>
        <w:r w:rsidR="006428D4" w:rsidRPr="00714FC2">
          <w:rPr>
            <w:rStyle w:val="Hyperlink"/>
            <w:noProof/>
          </w:rPr>
          <w:t>Documents Comprising the Bid</w:t>
        </w:r>
        <w:r w:rsidR="006428D4">
          <w:rPr>
            <w:noProof/>
            <w:webHidden/>
          </w:rPr>
          <w:tab/>
        </w:r>
        <w:r w:rsidR="006428D4">
          <w:rPr>
            <w:noProof/>
            <w:webHidden/>
          </w:rPr>
          <w:fldChar w:fldCharType="begin"/>
        </w:r>
        <w:r w:rsidR="006428D4">
          <w:rPr>
            <w:noProof/>
            <w:webHidden/>
          </w:rPr>
          <w:instrText xml:space="preserve"> PAGEREF _Toc164491937 \h </w:instrText>
        </w:r>
        <w:r w:rsidR="006428D4">
          <w:rPr>
            <w:noProof/>
            <w:webHidden/>
          </w:rPr>
        </w:r>
        <w:r w:rsidR="006428D4">
          <w:rPr>
            <w:noProof/>
            <w:webHidden/>
          </w:rPr>
          <w:fldChar w:fldCharType="separate"/>
        </w:r>
        <w:r w:rsidR="00B90DE1">
          <w:rPr>
            <w:noProof/>
            <w:webHidden/>
          </w:rPr>
          <w:t>12</w:t>
        </w:r>
        <w:r w:rsidR="006428D4">
          <w:rPr>
            <w:noProof/>
            <w:webHidden/>
          </w:rPr>
          <w:fldChar w:fldCharType="end"/>
        </w:r>
      </w:hyperlink>
    </w:p>
    <w:p w:rsidR="006428D4" w:rsidRDefault="00355354">
      <w:pPr>
        <w:pStyle w:val="TOC2"/>
        <w:tabs>
          <w:tab w:val="left" w:pos="1440"/>
        </w:tabs>
        <w:rPr>
          <w:noProof/>
          <w:szCs w:val="24"/>
        </w:rPr>
      </w:pPr>
      <w:hyperlink w:anchor="_Toc164491938" w:history="1">
        <w:r w:rsidR="006428D4" w:rsidRPr="00714FC2">
          <w:rPr>
            <w:rStyle w:val="Hyperlink"/>
            <w:noProof/>
          </w:rPr>
          <w:t>12.</w:t>
        </w:r>
        <w:r w:rsidR="006428D4">
          <w:rPr>
            <w:noProof/>
            <w:szCs w:val="24"/>
          </w:rPr>
          <w:tab/>
        </w:r>
        <w:r w:rsidR="006428D4" w:rsidRPr="00714FC2">
          <w:rPr>
            <w:rStyle w:val="Hyperlink"/>
            <w:noProof/>
          </w:rPr>
          <w:t>Letter of Bid and Schedules</w:t>
        </w:r>
        <w:r w:rsidR="006428D4">
          <w:rPr>
            <w:noProof/>
            <w:webHidden/>
          </w:rPr>
          <w:tab/>
        </w:r>
        <w:r w:rsidR="006428D4">
          <w:rPr>
            <w:noProof/>
            <w:webHidden/>
          </w:rPr>
          <w:fldChar w:fldCharType="begin"/>
        </w:r>
        <w:r w:rsidR="006428D4">
          <w:rPr>
            <w:noProof/>
            <w:webHidden/>
          </w:rPr>
          <w:instrText xml:space="preserve"> PAGEREF _Toc164491938 \h </w:instrText>
        </w:r>
        <w:r w:rsidR="006428D4">
          <w:rPr>
            <w:noProof/>
            <w:webHidden/>
          </w:rPr>
        </w:r>
        <w:r w:rsidR="006428D4">
          <w:rPr>
            <w:noProof/>
            <w:webHidden/>
          </w:rPr>
          <w:fldChar w:fldCharType="separate"/>
        </w:r>
        <w:r w:rsidR="00B90DE1">
          <w:rPr>
            <w:noProof/>
            <w:webHidden/>
          </w:rPr>
          <w:t>13</w:t>
        </w:r>
        <w:r w:rsidR="006428D4">
          <w:rPr>
            <w:noProof/>
            <w:webHidden/>
          </w:rPr>
          <w:fldChar w:fldCharType="end"/>
        </w:r>
      </w:hyperlink>
    </w:p>
    <w:p w:rsidR="006428D4" w:rsidRDefault="00355354">
      <w:pPr>
        <w:pStyle w:val="TOC2"/>
        <w:tabs>
          <w:tab w:val="left" w:pos="1440"/>
        </w:tabs>
        <w:rPr>
          <w:noProof/>
          <w:szCs w:val="24"/>
        </w:rPr>
      </w:pPr>
      <w:hyperlink w:anchor="_Toc164491939" w:history="1">
        <w:r w:rsidR="006428D4" w:rsidRPr="00714FC2">
          <w:rPr>
            <w:rStyle w:val="Hyperlink"/>
            <w:noProof/>
          </w:rPr>
          <w:t>13.</w:t>
        </w:r>
        <w:r w:rsidR="006428D4">
          <w:rPr>
            <w:noProof/>
            <w:szCs w:val="24"/>
          </w:rPr>
          <w:tab/>
        </w:r>
        <w:r w:rsidR="006428D4" w:rsidRPr="00714FC2">
          <w:rPr>
            <w:rStyle w:val="Hyperlink"/>
            <w:noProof/>
          </w:rPr>
          <w:t>Alternative Bids</w:t>
        </w:r>
        <w:r w:rsidR="006428D4">
          <w:rPr>
            <w:noProof/>
            <w:webHidden/>
          </w:rPr>
          <w:tab/>
        </w:r>
        <w:r w:rsidR="006428D4">
          <w:rPr>
            <w:noProof/>
            <w:webHidden/>
          </w:rPr>
          <w:fldChar w:fldCharType="begin"/>
        </w:r>
        <w:r w:rsidR="006428D4">
          <w:rPr>
            <w:noProof/>
            <w:webHidden/>
          </w:rPr>
          <w:instrText xml:space="preserve"> PAGEREF _Toc164491939 \h </w:instrText>
        </w:r>
        <w:r w:rsidR="006428D4">
          <w:rPr>
            <w:noProof/>
            <w:webHidden/>
          </w:rPr>
        </w:r>
        <w:r w:rsidR="006428D4">
          <w:rPr>
            <w:noProof/>
            <w:webHidden/>
          </w:rPr>
          <w:fldChar w:fldCharType="separate"/>
        </w:r>
        <w:r w:rsidR="00B90DE1">
          <w:rPr>
            <w:noProof/>
            <w:webHidden/>
          </w:rPr>
          <w:t>13</w:t>
        </w:r>
        <w:r w:rsidR="006428D4">
          <w:rPr>
            <w:noProof/>
            <w:webHidden/>
          </w:rPr>
          <w:fldChar w:fldCharType="end"/>
        </w:r>
      </w:hyperlink>
    </w:p>
    <w:p w:rsidR="006428D4" w:rsidRDefault="00355354">
      <w:pPr>
        <w:pStyle w:val="TOC2"/>
        <w:tabs>
          <w:tab w:val="left" w:pos="1440"/>
        </w:tabs>
        <w:rPr>
          <w:noProof/>
          <w:szCs w:val="24"/>
        </w:rPr>
      </w:pPr>
      <w:hyperlink w:anchor="_Toc164491940" w:history="1">
        <w:r w:rsidR="006428D4" w:rsidRPr="00714FC2">
          <w:rPr>
            <w:rStyle w:val="Hyperlink"/>
            <w:noProof/>
          </w:rPr>
          <w:t>14.</w:t>
        </w:r>
        <w:r w:rsidR="006428D4">
          <w:rPr>
            <w:noProof/>
            <w:szCs w:val="24"/>
          </w:rPr>
          <w:tab/>
        </w:r>
        <w:r w:rsidR="006428D4" w:rsidRPr="00714FC2">
          <w:rPr>
            <w:rStyle w:val="Hyperlink"/>
            <w:noProof/>
          </w:rPr>
          <w:t>Bid Prices and Discounts</w:t>
        </w:r>
        <w:r w:rsidR="006428D4">
          <w:rPr>
            <w:noProof/>
            <w:webHidden/>
          </w:rPr>
          <w:tab/>
        </w:r>
        <w:r w:rsidR="006428D4">
          <w:rPr>
            <w:noProof/>
            <w:webHidden/>
          </w:rPr>
          <w:fldChar w:fldCharType="begin"/>
        </w:r>
        <w:r w:rsidR="006428D4">
          <w:rPr>
            <w:noProof/>
            <w:webHidden/>
          </w:rPr>
          <w:instrText xml:space="preserve"> PAGEREF _Toc164491940 \h </w:instrText>
        </w:r>
        <w:r w:rsidR="006428D4">
          <w:rPr>
            <w:noProof/>
            <w:webHidden/>
          </w:rPr>
        </w:r>
        <w:r w:rsidR="006428D4">
          <w:rPr>
            <w:noProof/>
            <w:webHidden/>
          </w:rPr>
          <w:fldChar w:fldCharType="separate"/>
        </w:r>
        <w:r w:rsidR="00B90DE1">
          <w:rPr>
            <w:noProof/>
            <w:webHidden/>
          </w:rPr>
          <w:t>13</w:t>
        </w:r>
        <w:r w:rsidR="006428D4">
          <w:rPr>
            <w:noProof/>
            <w:webHidden/>
          </w:rPr>
          <w:fldChar w:fldCharType="end"/>
        </w:r>
      </w:hyperlink>
    </w:p>
    <w:p w:rsidR="006428D4" w:rsidRDefault="00355354">
      <w:pPr>
        <w:pStyle w:val="TOC2"/>
        <w:tabs>
          <w:tab w:val="left" w:pos="1440"/>
        </w:tabs>
        <w:rPr>
          <w:noProof/>
          <w:szCs w:val="24"/>
        </w:rPr>
      </w:pPr>
      <w:hyperlink w:anchor="_Toc164491941" w:history="1">
        <w:r w:rsidR="006428D4" w:rsidRPr="00714FC2">
          <w:rPr>
            <w:rStyle w:val="Hyperlink"/>
            <w:noProof/>
          </w:rPr>
          <w:t>15.</w:t>
        </w:r>
        <w:r w:rsidR="006428D4">
          <w:rPr>
            <w:noProof/>
            <w:szCs w:val="24"/>
          </w:rPr>
          <w:tab/>
        </w:r>
        <w:r w:rsidR="006428D4" w:rsidRPr="00714FC2">
          <w:rPr>
            <w:rStyle w:val="Hyperlink"/>
            <w:noProof/>
          </w:rPr>
          <w:t>Currencies of Bid and Payment</w:t>
        </w:r>
        <w:r w:rsidR="006428D4">
          <w:rPr>
            <w:noProof/>
            <w:webHidden/>
          </w:rPr>
          <w:tab/>
        </w:r>
        <w:r w:rsidR="006428D4">
          <w:rPr>
            <w:noProof/>
            <w:webHidden/>
          </w:rPr>
          <w:fldChar w:fldCharType="begin"/>
        </w:r>
        <w:r w:rsidR="006428D4">
          <w:rPr>
            <w:noProof/>
            <w:webHidden/>
          </w:rPr>
          <w:instrText xml:space="preserve"> PAGEREF _Toc164491941 \h </w:instrText>
        </w:r>
        <w:r w:rsidR="006428D4">
          <w:rPr>
            <w:noProof/>
            <w:webHidden/>
          </w:rPr>
        </w:r>
        <w:r w:rsidR="006428D4">
          <w:rPr>
            <w:noProof/>
            <w:webHidden/>
          </w:rPr>
          <w:fldChar w:fldCharType="separate"/>
        </w:r>
        <w:r w:rsidR="00B90DE1">
          <w:rPr>
            <w:noProof/>
            <w:webHidden/>
          </w:rPr>
          <w:t>14</w:t>
        </w:r>
        <w:r w:rsidR="006428D4">
          <w:rPr>
            <w:noProof/>
            <w:webHidden/>
          </w:rPr>
          <w:fldChar w:fldCharType="end"/>
        </w:r>
      </w:hyperlink>
    </w:p>
    <w:p w:rsidR="006428D4" w:rsidRDefault="00355354">
      <w:pPr>
        <w:pStyle w:val="TOC2"/>
        <w:tabs>
          <w:tab w:val="left" w:pos="1440"/>
        </w:tabs>
        <w:rPr>
          <w:noProof/>
          <w:szCs w:val="24"/>
        </w:rPr>
      </w:pPr>
      <w:hyperlink w:anchor="_Toc164491942" w:history="1">
        <w:r w:rsidR="006428D4" w:rsidRPr="00714FC2">
          <w:rPr>
            <w:rStyle w:val="Hyperlink"/>
            <w:noProof/>
          </w:rPr>
          <w:t>16.</w:t>
        </w:r>
        <w:r w:rsidR="006428D4">
          <w:rPr>
            <w:noProof/>
            <w:szCs w:val="24"/>
          </w:rPr>
          <w:tab/>
        </w:r>
        <w:r w:rsidR="006428D4" w:rsidRPr="00714FC2">
          <w:rPr>
            <w:rStyle w:val="Hyperlink"/>
            <w:noProof/>
          </w:rPr>
          <w:t>Documents Comprising the Technical Proposal</w:t>
        </w:r>
        <w:r w:rsidR="006428D4">
          <w:rPr>
            <w:noProof/>
            <w:webHidden/>
          </w:rPr>
          <w:tab/>
        </w:r>
        <w:r w:rsidR="006428D4">
          <w:rPr>
            <w:noProof/>
            <w:webHidden/>
          </w:rPr>
          <w:fldChar w:fldCharType="begin"/>
        </w:r>
        <w:r w:rsidR="006428D4">
          <w:rPr>
            <w:noProof/>
            <w:webHidden/>
          </w:rPr>
          <w:instrText xml:space="preserve"> PAGEREF _Toc164491942 \h </w:instrText>
        </w:r>
        <w:r w:rsidR="006428D4">
          <w:rPr>
            <w:noProof/>
            <w:webHidden/>
          </w:rPr>
        </w:r>
        <w:r w:rsidR="006428D4">
          <w:rPr>
            <w:noProof/>
            <w:webHidden/>
          </w:rPr>
          <w:fldChar w:fldCharType="separate"/>
        </w:r>
        <w:r w:rsidR="00B90DE1">
          <w:rPr>
            <w:noProof/>
            <w:webHidden/>
          </w:rPr>
          <w:t>15</w:t>
        </w:r>
        <w:r w:rsidR="006428D4">
          <w:rPr>
            <w:noProof/>
            <w:webHidden/>
          </w:rPr>
          <w:fldChar w:fldCharType="end"/>
        </w:r>
      </w:hyperlink>
    </w:p>
    <w:p w:rsidR="006428D4" w:rsidRDefault="00355354">
      <w:pPr>
        <w:pStyle w:val="TOC2"/>
        <w:tabs>
          <w:tab w:val="left" w:pos="1440"/>
        </w:tabs>
        <w:rPr>
          <w:noProof/>
          <w:szCs w:val="24"/>
        </w:rPr>
      </w:pPr>
      <w:hyperlink w:anchor="_Toc164491943" w:history="1">
        <w:r w:rsidR="006428D4" w:rsidRPr="00714FC2">
          <w:rPr>
            <w:rStyle w:val="Hyperlink"/>
            <w:noProof/>
          </w:rPr>
          <w:t>17.</w:t>
        </w:r>
        <w:r w:rsidR="006428D4">
          <w:rPr>
            <w:noProof/>
            <w:szCs w:val="24"/>
          </w:rPr>
          <w:tab/>
        </w:r>
        <w:r w:rsidR="006428D4" w:rsidRPr="00714FC2">
          <w:rPr>
            <w:rStyle w:val="Hyperlink"/>
            <w:noProof/>
          </w:rPr>
          <w:t xml:space="preserve">Documents </w:t>
        </w:r>
        <w:r w:rsidR="006428D4" w:rsidRPr="00714FC2">
          <w:rPr>
            <w:rStyle w:val="Hyperlink"/>
            <w:iCs/>
            <w:noProof/>
          </w:rPr>
          <w:t>Establishing</w:t>
        </w:r>
        <w:r w:rsidR="006428D4" w:rsidRPr="00714FC2">
          <w:rPr>
            <w:rStyle w:val="Hyperlink"/>
            <w:noProof/>
          </w:rPr>
          <w:t xml:space="preserve"> the Qualifications of the Bidder</w:t>
        </w:r>
        <w:r w:rsidR="006428D4">
          <w:rPr>
            <w:noProof/>
            <w:webHidden/>
          </w:rPr>
          <w:tab/>
        </w:r>
        <w:r w:rsidR="006428D4">
          <w:rPr>
            <w:noProof/>
            <w:webHidden/>
          </w:rPr>
          <w:fldChar w:fldCharType="begin"/>
        </w:r>
        <w:r w:rsidR="006428D4">
          <w:rPr>
            <w:noProof/>
            <w:webHidden/>
          </w:rPr>
          <w:instrText xml:space="preserve"> PAGEREF _Toc164491943 \h </w:instrText>
        </w:r>
        <w:r w:rsidR="006428D4">
          <w:rPr>
            <w:noProof/>
            <w:webHidden/>
          </w:rPr>
        </w:r>
        <w:r w:rsidR="006428D4">
          <w:rPr>
            <w:noProof/>
            <w:webHidden/>
          </w:rPr>
          <w:fldChar w:fldCharType="separate"/>
        </w:r>
        <w:r w:rsidR="00B90DE1">
          <w:rPr>
            <w:noProof/>
            <w:webHidden/>
          </w:rPr>
          <w:t>15</w:t>
        </w:r>
        <w:r w:rsidR="006428D4">
          <w:rPr>
            <w:noProof/>
            <w:webHidden/>
          </w:rPr>
          <w:fldChar w:fldCharType="end"/>
        </w:r>
      </w:hyperlink>
    </w:p>
    <w:p w:rsidR="006428D4" w:rsidRDefault="00355354">
      <w:pPr>
        <w:pStyle w:val="TOC2"/>
        <w:tabs>
          <w:tab w:val="left" w:pos="1440"/>
        </w:tabs>
        <w:rPr>
          <w:noProof/>
          <w:szCs w:val="24"/>
        </w:rPr>
      </w:pPr>
      <w:hyperlink w:anchor="_Toc164491944" w:history="1">
        <w:r w:rsidR="006428D4" w:rsidRPr="00714FC2">
          <w:rPr>
            <w:rStyle w:val="Hyperlink"/>
            <w:noProof/>
          </w:rPr>
          <w:t>18.</w:t>
        </w:r>
        <w:r w:rsidR="006428D4">
          <w:rPr>
            <w:noProof/>
            <w:szCs w:val="24"/>
          </w:rPr>
          <w:tab/>
        </w:r>
        <w:r w:rsidR="006428D4" w:rsidRPr="00714FC2">
          <w:rPr>
            <w:rStyle w:val="Hyperlink"/>
            <w:noProof/>
          </w:rPr>
          <w:t>Period of Validity of Bids</w:t>
        </w:r>
        <w:r w:rsidR="006428D4">
          <w:rPr>
            <w:noProof/>
            <w:webHidden/>
          </w:rPr>
          <w:tab/>
        </w:r>
        <w:r w:rsidR="006428D4">
          <w:rPr>
            <w:noProof/>
            <w:webHidden/>
          </w:rPr>
          <w:fldChar w:fldCharType="begin"/>
        </w:r>
        <w:r w:rsidR="006428D4">
          <w:rPr>
            <w:noProof/>
            <w:webHidden/>
          </w:rPr>
          <w:instrText xml:space="preserve"> PAGEREF _Toc164491944 \h </w:instrText>
        </w:r>
        <w:r w:rsidR="006428D4">
          <w:rPr>
            <w:noProof/>
            <w:webHidden/>
          </w:rPr>
        </w:r>
        <w:r w:rsidR="006428D4">
          <w:rPr>
            <w:noProof/>
            <w:webHidden/>
          </w:rPr>
          <w:fldChar w:fldCharType="separate"/>
        </w:r>
        <w:r w:rsidR="00B90DE1">
          <w:rPr>
            <w:noProof/>
            <w:webHidden/>
          </w:rPr>
          <w:t>15</w:t>
        </w:r>
        <w:r w:rsidR="006428D4">
          <w:rPr>
            <w:noProof/>
            <w:webHidden/>
          </w:rPr>
          <w:fldChar w:fldCharType="end"/>
        </w:r>
      </w:hyperlink>
    </w:p>
    <w:p w:rsidR="006428D4" w:rsidRDefault="00355354">
      <w:pPr>
        <w:pStyle w:val="TOC2"/>
        <w:tabs>
          <w:tab w:val="left" w:pos="1440"/>
        </w:tabs>
        <w:rPr>
          <w:noProof/>
          <w:szCs w:val="24"/>
        </w:rPr>
      </w:pPr>
      <w:hyperlink w:anchor="_Toc164491945" w:history="1">
        <w:r w:rsidR="006428D4" w:rsidRPr="00714FC2">
          <w:rPr>
            <w:rStyle w:val="Hyperlink"/>
            <w:noProof/>
          </w:rPr>
          <w:t>19.</w:t>
        </w:r>
        <w:r w:rsidR="006428D4">
          <w:rPr>
            <w:noProof/>
            <w:szCs w:val="24"/>
          </w:rPr>
          <w:tab/>
        </w:r>
        <w:r w:rsidR="006428D4" w:rsidRPr="00714FC2">
          <w:rPr>
            <w:rStyle w:val="Hyperlink"/>
            <w:noProof/>
          </w:rPr>
          <w:t>Bid Security</w:t>
        </w:r>
        <w:r w:rsidR="006428D4">
          <w:rPr>
            <w:noProof/>
            <w:webHidden/>
          </w:rPr>
          <w:tab/>
        </w:r>
        <w:r w:rsidR="006428D4">
          <w:rPr>
            <w:noProof/>
            <w:webHidden/>
          </w:rPr>
          <w:fldChar w:fldCharType="begin"/>
        </w:r>
        <w:r w:rsidR="006428D4">
          <w:rPr>
            <w:noProof/>
            <w:webHidden/>
          </w:rPr>
          <w:instrText xml:space="preserve"> PAGEREF _Toc164491945 \h </w:instrText>
        </w:r>
        <w:r w:rsidR="006428D4">
          <w:rPr>
            <w:noProof/>
            <w:webHidden/>
          </w:rPr>
        </w:r>
        <w:r w:rsidR="006428D4">
          <w:rPr>
            <w:noProof/>
            <w:webHidden/>
          </w:rPr>
          <w:fldChar w:fldCharType="separate"/>
        </w:r>
        <w:r w:rsidR="00B90DE1">
          <w:rPr>
            <w:noProof/>
            <w:webHidden/>
          </w:rPr>
          <w:t>16</w:t>
        </w:r>
        <w:r w:rsidR="006428D4">
          <w:rPr>
            <w:noProof/>
            <w:webHidden/>
          </w:rPr>
          <w:fldChar w:fldCharType="end"/>
        </w:r>
      </w:hyperlink>
    </w:p>
    <w:p w:rsidR="006428D4" w:rsidRDefault="00355354">
      <w:pPr>
        <w:pStyle w:val="TOC2"/>
        <w:tabs>
          <w:tab w:val="left" w:pos="1440"/>
        </w:tabs>
        <w:rPr>
          <w:noProof/>
          <w:szCs w:val="24"/>
        </w:rPr>
      </w:pPr>
      <w:hyperlink w:anchor="_Toc164491946" w:history="1">
        <w:r w:rsidR="006428D4" w:rsidRPr="00714FC2">
          <w:rPr>
            <w:rStyle w:val="Hyperlink"/>
            <w:noProof/>
          </w:rPr>
          <w:t>20.</w:t>
        </w:r>
        <w:r w:rsidR="006428D4">
          <w:rPr>
            <w:noProof/>
            <w:szCs w:val="24"/>
          </w:rPr>
          <w:tab/>
        </w:r>
        <w:r w:rsidR="006428D4" w:rsidRPr="00714FC2">
          <w:rPr>
            <w:rStyle w:val="Hyperlink"/>
            <w:noProof/>
          </w:rPr>
          <w:t>Format and Signing of Bid</w:t>
        </w:r>
        <w:r w:rsidR="006428D4">
          <w:rPr>
            <w:noProof/>
            <w:webHidden/>
          </w:rPr>
          <w:tab/>
        </w:r>
        <w:r w:rsidR="006428D4">
          <w:rPr>
            <w:noProof/>
            <w:webHidden/>
          </w:rPr>
          <w:fldChar w:fldCharType="begin"/>
        </w:r>
        <w:r w:rsidR="006428D4">
          <w:rPr>
            <w:noProof/>
            <w:webHidden/>
          </w:rPr>
          <w:instrText xml:space="preserve"> PAGEREF _Toc164491946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1"/>
        <w:rPr>
          <w:b w:val="0"/>
          <w:noProof/>
          <w:szCs w:val="24"/>
        </w:rPr>
      </w:pPr>
      <w:hyperlink w:anchor="_Toc164491947" w:history="1">
        <w:r w:rsidR="006428D4" w:rsidRPr="00714FC2">
          <w:rPr>
            <w:rStyle w:val="Hyperlink"/>
            <w:noProof/>
          </w:rPr>
          <w:t>D.  Submission and Opening of Bids</w:t>
        </w:r>
        <w:r w:rsidR="006428D4">
          <w:rPr>
            <w:noProof/>
            <w:webHidden/>
          </w:rPr>
          <w:tab/>
        </w:r>
        <w:r w:rsidR="006428D4">
          <w:rPr>
            <w:noProof/>
            <w:webHidden/>
          </w:rPr>
          <w:fldChar w:fldCharType="begin"/>
        </w:r>
        <w:r w:rsidR="006428D4">
          <w:rPr>
            <w:noProof/>
            <w:webHidden/>
          </w:rPr>
          <w:instrText xml:space="preserve"> PAGEREF _Toc164491947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48" w:history="1">
        <w:r w:rsidR="006428D4" w:rsidRPr="00714FC2">
          <w:rPr>
            <w:rStyle w:val="Hyperlink"/>
            <w:noProof/>
          </w:rPr>
          <w:t>21.</w:t>
        </w:r>
        <w:r w:rsidR="006428D4">
          <w:rPr>
            <w:noProof/>
            <w:szCs w:val="24"/>
          </w:rPr>
          <w:tab/>
        </w:r>
        <w:r w:rsidR="006428D4" w:rsidRPr="00714FC2">
          <w:rPr>
            <w:rStyle w:val="Hyperlink"/>
            <w:noProof/>
          </w:rPr>
          <w:t>Sealing and Marking of Bids</w:t>
        </w:r>
        <w:r w:rsidR="006428D4">
          <w:rPr>
            <w:noProof/>
            <w:webHidden/>
          </w:rPr>
          <w:tab/>
        </w:r>
        <w:r w:rsidR="006428D4">
          <w:rPr>
            <w:noProof/>
            <w:webHidden/>
          </w:rPr>
          <w:fldChar w:fldCharType="begin"/>
        </w:r>
        <w:r w:rsidR="006428D4">
          <w:rPr>
            <w:noProof/>
            <w:webHidden/>
          </w:rPr>
          <w:instrText xml:space="preserve"> PAGEREF _Toc164491948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49" w:history="1">
        <w:r w:rsidR="006428D4" w:rsidRPr="00714FC2">
          <w:rPr>
            <w:rStyle w:val="Hyperlink"/>
            <w:noProof/>
          </w:rPr>
          <w:t>22.</w:t>
        </w:r>
        <w:r w:rsidR="006428D4">
          <w:rPr>
            <w:noProof/>
            <w:szCs w:val="24"/>
          </w:rPr>
          <w:tab/>
        </w:r>
        <w:r w:rsidR="006428D4" w:rsidRPr="00714FC2">
          <w:rPr>
            <w:rStyle w:val="Hyperlink"/>
            <w:noProof/>
          </w:rPr>
          <w:t>Deadline for Submission of Bids</w:t>
        </w:r>
        <w:r w:rsidR="006428D4">
          <w:rPr>
            <w:noProof/>
            <w:webHidden/>
          </w:rPr>
          <w:tab/>
        </w:r>
        <w:r w:rsidR="006428D4">
          <w:rPr>
            <w:noProof/>
            <w:webHidden/>
          </w:rPr>
          <w:fldChar w:fldCharType="begin"/>
        </w:r>
        <w:r w:rsidR="006428D4">
          <w:rPr>
            <w:noProof/>
            <w:webHidden/>
          </w:rPr>
          <w:instrText xml:space="preserve"> PAGEREF _Toc164491949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0" w:history="1">
        <w:r w:rsidR="006428D4" w:rsidRPr="00714FC2">
          <w:rPr>
            <w:rStyle w:val="Hyperlink"/>
            <w:noProof/>
          </w:rPr>
          <w:t>23.</w:t>
        </w:r>
        <w:r w:rsidR="006428D4">
          <w:rPr>
            <w:noProof/>
            <w:szCs w:val="24"/>
          </w:rPr>
          <w:tab/>
        </w:r>
        <w:r w:rsidR="006428D4" w:rsidRPr="00714FC2">
          <w:rPr>
            <w:rStyle w:val="Hyperlink"/>
            <w:noProof/>
          </w:rPr>
          <w:t>Late Bids</w:t>
        </w:r>
        <w:r w:rsidR="006428D4">
          <w:rPr>
            <w:noProof/>
            <w:webHidden/>
          </w:rPr>
          <w:tab/>
        </w:r>
        <w:r w:rsidR="006428D4">
          <w:rPr>
            <w:noProof/>
            <w:webHidden/>
          </w:rPr>
          <w:fldChar w:fldCharType="begin"/>
        </w:r>
        <w:r w:rsidR="006428D4">
          <w:rPr>
            <w:noProof/>
            <w:webHidden/>
          </w:rPr>
          <w:instrText xml:space="preserve"> PAGEREF _Toc164491950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1" w:history="1">
        <w:r w:rsidR="006428D4" w:rsidRPr="00714FC2">
          <w:rPr>
            <w:rStyle w:val="Hyperlink"/>
            <w:noProof/>
          </w:rPr>
          <w:t>24.</w:t>
        </w:r>
        <w:r w:rsidR="006428D4">
          <w:rPr>
            <w:noProof/>
            <w:szCs w:val="24"/>
          </w:rPr>
          <w:tab/>
        </w:r>
        <w:r w:rsidR="006428D4" w:rsidRPr="00714FC2">
          <w:rPr>
            <w:rStyle w:val="Hyperlink"/>
            <w:noProof/>
          </w:rPr>
          <w:t>Withdrawal, Substitution, and Modification of Bids</w:t>
        </w:r>
        <w:r w:rsidR="006428D4">
          <w:rPr>
            <w:noProof/>
            <w:webHidden/>
          </w:rPr>
          <w:tab/>
        </w:r>
        <w:r w:rsidR="006428D4">
          <w:rPr>
            <w:noProof/>
            <w:webHidden/>
          </w:rPr>
          <w:fldChar w:fldCharType="begin"/>
        </w:r>
        <w:r w:rsidR="006428D4">
          <w:rPr>
            <w:noProof/>
            <w:webHidden/>
          </w:rPr>
          <w:instrText xml:space="preserve"> PAGEREF _Toc164491951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2" w:history="1">
        <w:r w:rsidR="006428D4" w:rsidRPr="00714FC2">
          <w:rPr>
            <w:rStyle w:val="Hyperlink"/>
            <w:noProof/>
          </w:rPr>
          <w:t>25.</w:t>
        </w:r>
        <w:r w:rsidR="006428D4">
          <w:rPr>
            <w:noProof/>
            <w:szCs w:val="24"/>
          </w:rPr>
          <w:tab/>
        </w:r>
        <w:r w:rsidR="006428D4" w:rsidRPr="00714FC2">
          <w:rPr>
            <w:rStyle w:val="Hyperlink"/>
            <w:noProof/>
          </w:rPr>
          <w:t>Bid Opening</w:t>
        </w:r>
        <w:r w:rsidR="006428D4">
          <w:rPr>
            <w:noProof/>
            <w:webHidden/>
          </w:rPr>
          <w:tab/>
        </w:r>
        <w:r w:rsidR="006428D4">
          <w:rPr>
            <w:noProof/>
            <w:webHidden/>
          </w:rPr>
          <w:fldChar w:fldCharType="begin"/>
        </w:r>
        <w:r w:rsidR="006428D4">
          <w:rPr>
            <w:noProof/>
            <w:webHidden/>
          </w:rPr>
          <w:instrText xml:space="preserve"> PAGEREF _Toc164491952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1"/>
        <w:rPr>
          <w:b w:val="0"/>
          <w:noProof/>
          <w:szCs w:val="24"/>
        </w:rPr>
      </w:pPr>
      <w:hyperlink w:anchor="_Toc164491953" w:history="1">
        <w:r w:rsidR="006428D4" w:rsidRPr="00714FC2">
          <w:rPr>
            <w:rStyle w:val="Hyperlink"/>
            <w:noProof/>
          </w:rPr>
          <w:t>E.  Evaluation and Comparison of Bids</w:t>
        </w:r>
        <w:r w:rsidR="006428D4">
          <w:rPr>
            <w:noProof/>
            <w:webHidden/>
          </w:rPr>
          <w:tab/>
        </w:r>
        <w:r w:rsidR="006428D4">
          <w:rPr>
            <w:noProof/>
            <w:webHidden/>
          </w:rPr>
          <w:fldChar w:fldCharType="begin"/>
        </w:r>
        <w:r w:rsidR="006428D4">
          <w:rPr>
            <w:noProof/>
            <w:webHidden/>
          </w:rPr>
          <w:instrText xml:space="preserve"> PAGEREF _Toc164491953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4" w:history="1">
        <w:r w:rsidR="006428D4" w:rsidRPr="00714FC2">
          <w:rPr>
            <w:rStyle w:val="Hyperlink"/>
            <w:noProof/>
          </w:rPr>
          <w:t>26.</w:t>
        </w:r>
        <w:r w:rsidR="006428D4">
          <w:rPr>
            <w:noProof/>
            <w:szCs w:val="24"/>
          </w:rPr>
          <w:tab/>
        </w:r>
        <w:r w:rsidR="006428D4" w:rsidRPr="00714FC2">
          <w:rPr>
            <w:rStyle w:val="Hyperlink"/>
            <w:noProof/>
          </w:rPr>
          <w:t>Confidentiality</w:t>
        </w:r>
        <w:r w:rsidR="006428D4">
          <w:rPr>
            <w:noProof/>
            <w:webHidden/>
          </w:rPr>
          <w:tab/>
        </w:r>
        <w:r w:rsidR="006428D4">
          <w:rPr>
            <w:noProof/>
            <w:webHidden/>
          </w:rPr>
          <w:fldChar w:fldCharType="begin"/>
        </w:r>
        <w:r w:rsidR="006428D4">
          <w:rPr>
            <w:noProof/>
            <w:webHidden/>
          </w:rPr>
          <w:instrText xml:space="preserve"> PAGEREF _Toc164491954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5" w:history="1">
        <w:r w:rsidR="006428D4" w:rsidRPr="00714FC2">
          <w:rPr>
            <w:rStyle w:val="Hyperlink"/>
            <w:noProof/>
          </w:rPr>
          <w:t>27.</w:t>
        </w:r>
        <w:r w:rsidR="006428D4">
          <w:rPr>
            <w:noProof/>
            <w:szCs w:val="24"/>
          </w:rPr>
          <w:tab/>
        </w:r>
        <w:r w:rsidR="006428D4" w:rsidRPr="00714FC2">
          <w:rPr>
            <w:rStyle w:val="Hyperlink"/>
            <w:noProof/>
          </w:rPr>
          <w:t>Clarification of Bids</w:t>
        </w:r>
        <w:r w:rsidR="006428D4">
          <w:rPr>
            <w:noProof/>
            <w:webHidden/>
          </w:rPr>
          <w:tab/>
        </w:r>
        <w:r w:rsidR="006428D4">
          <w:rPr>
            <w:noProof/>
            <w:webHidden/>
          </w:rPr>
          <w:fldChar w:fldCharType="begin"/>
        </w:r>
        <w:r w:rsidR="006428D4">
          <w:rPr>
            <w:noProof/>
            <w:webHidden/>
          </w:rPr>
          <w:instrText xml:space="preserve"> PAGEREF _Toc164491955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6" w:history="1">
        <w:r w:rsidR="006428D4" w:rsidRPr="00714FC2">
          <w:rPr>
            <w:rStyle w:val="Hyperlink"/>
            <w:noProof/>
          </w:rPr>
          <w:t>28.</w:t>
        </w:r>
        <w:r w:rsidR="006428D4">
          <w:rPr>
            <w:noProof/>
            <w:szCs w:val="24"/>
          </w:rPr>
          <w:tab/>
        </w:r>
        <w:r w:rsidR="006428D4" w:rsidRPr="00714FC2">
          <w:rPr>
            <w:rStyle w:val="Hyperlink"/>
            <w:noProof/>
          </w:rPr>
          <w:t>Deviations, Reservations, and Omissions</w:t>
        </w:r>
        <w:r w:rsidR="006428D4">
          <w:rPr>
            <w:noProof/>
            <w:webHidden/>
          </w:rPr>
          <w:tab/>
        </w:r>
        <w:r w:rsidR="006428D4">
          <w:rPr>
            <w:noProof/>
            <w:webHidden/>
          </w:rPr>
          <w:fldChar w:fldCharType="begin"/>
        </w:r>
        <w:r w:rsidR="006428D4">
          <w:rPr>
            <w:noProof/>
            <w:webHidden/>
          </w:rPr>
          <w:instrText xml:space="preserve"> PAGEREF _Toc164491956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7" w:history="1">
        <w:r w:rsidR="006428D4" w:rsidRPr="00714FC2">
          <w:rPr>
            <w:rStyle w:val="Hyperlink"/>
            <w:noProof/>
          </w:rPr>
          <w:t>29.</w:t>
        </w:r>
        <w:r w:rsidR="006428D4">
          <w:rPr>
            <w:noProof/>
            <w:szCs w:val="24"/>
          </w:rPr>
          <w:tab/>
        </w:r>
        <w:r w:rsidR="006428D4" w:rsidRPr="00714FC2">
          <w:rPr>
            <w:rStyle w:val="Hyperlink"/>
            <w:noProof/>
          </w:rPr>
          <w:t>Determination of Responsiveness</w:t>
        </w:r>
        <w:r w:rsidR="006428D4">
          <w:rPr>
            <w:noProof/>
            <w:webHidden/>
          </w:rPr>
          <w:tab/>
        </w:r>
        <w:r w:rsidR="006428D4">
          <w:rPr>
            <w:noProof/>
            <w:webHidden/>
          </w:rPr>
          <w:fldChar w:fldCharType="begin"/>
        </w:r>
        <w:r w:rsidR="006428D4">
          <w:rPr>
            <w:noProof/>
            <w:webHidden/>
          </w:rPr>
          <w:instrText xml:space="preserve"> PAGEREF _Toc164491957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8" w:history="1">
        <w:r w:rsidR="006428D4" w:rsidRPr="00714FC2">
          <w:rPr>
            <w:rStyle w:val="Hyperlink"/>
            <w:noProof/>
          </w:rPr>
          <w:t>30.</w:t>
        </w:r>
        <w:r w:rsidR="006428D4">
          <w:rPr>
            <w:noProof/>
            <w:szCs w:val="24"/>
          </w:rPr>
          <w:tab/>
        </w:r>
        <w:r w:rsidR="006428D4" w:rsidRPr="00714FC2">
          <w:rPr>
            <w:rStyle w:val="Hyperlink"/>
            <w:noProof/>
          </w:rPr>
          <w:t>Nonmaterial Nonconformities</w:t>
        </w:r>
        <w:r w:rsidR="006428D4">
          <w:rPr>
            <w:noProof/>
            <w:webHidden/>
          </w:rPr>
          <w:tab/>
        </w:r>
        <w:r w:rsidR="006428D4">
          <w:rPr>
            <w:noProof/>
            <w:webHidden/>
          </w:rPr>
          <w:fldChar w:fldCharType="begin"/>
        </w:r>
        <w:r w:rsidR="006428D4">
          <w:rPr>
            <w:noProof/>
            <w:webHidden/>
          </w:rPr>
          <w:instrText xml:space="preserve"> PAGEREF _Toc164491958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59" w:history="1">
        <w:r w:rsidR="006428D4" w:rsidRPr="00714FC2">
          <w:rPr>
            <w:rStyle w:val="Hyperlink"/>
            <w:noProof/>
          </w:rPr>
          <w:t>31.</w:t>
        </w:r>
        <w:r w:rsidR="006428D4">
          <w:rPr>
            <w:noProof/>
            <w:szCs w:val="24"/>
          </w:rPr>
          <w:tab/>
        </w:r>
        <w:r w:rsidR="006428D4" w:rsidRPr="00714FC2">
          <w:rPr>
            <w:rStyle w:val="Hyperlink"/>
            <w:noProof/>
          </w:rPr>
          <w:t>Correction of Arithmetical Errors</w:t>
        </w:r>
        <w:r w:rsidR="006428D4">
          <w:rPr>
            <w:noProof/>
            <w:webHidden/>
          </w:rPr>
          <w:tab/>
        </w:r>
        <w:r w:rsidR="006428D4">
          <w:rPr>
            <w:noProof/>
            <w:webHidden/>
          </w:rPr>
          <w:fldChar w:fldCharType="begin"/>
        </w:r>
        <w:r w:rsidR="006428D4">
          <w:rPr>
            <w:noProof/>
            <w:webHidden/>
          </w:rPr>
          <w:instrText xml:space="preserve"> PAGEREF _Toc164491959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0" w:history="1">
        <w:r w:rsidR="006428D4" w:rsidRPr="00714FC2">
          <w:rPr>
            <w:rStyle w:val="Hyperlink"/>
            <w:noProof/>
          </w:rPr>
          <w:t>32.</w:t>
        </w:r>
        <w:r w:rsidR="006428D4">
          <w:rPr>
            <w:noProof/>
            <w:szCs w:val="24"/>
          </w:rPr>
          <w:tab/>
        </w:r>
        <w:r w:rsidR="006428D4" w:rsidRPr="00714FC2">
          <w:rPr>
            <w:rStyle w:val="Hyperlink"/>
            <w:noProof/>
          </w:rPr>
          <w:t>Conversion to Single Currency</w:t>
        </w:r>
        <w:r w:rsidR="006428D4">
          <w:rPr>
            <w:noProof/>
            <w:webHidden/>
          </w:rPr>
          <w:tab/>
        </w:r>
        <w:r w:rsidR="006428D4">
          <w:rPr>
            <w:noProof/>
            <w:webHidden/>
          </w:rPr>
          <w:fldChar w:fldCharType="begin"/>
        </w:r>
        <w:r w:rsidR="006428D4">
          <w:rPr>
            <w:noProof/>
            <w:webHidden/>
          </w:rPr>
          <w:instrText xml:space="preserve"> PAGEREF _Toc164491960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1" w:history="1">
        <w:r w:rsidR="006428D4" w:rsidRPr="00714FC2">
          <w:rPr>
            <w:rStyle w:val="Hyperlink"/>
            <w:noProof/>
          </w:rPr>
          <w:t>33.</w:t>
        </w:r>
        <w:r w:rsidR="006428D4">
          <w:rPr>
            <w:noProof/>
            <w:szCs w:val="24"/>
          </w:rPr>
          <w:tab/>
        </w:r>
        <w:r w:rsidR="006428D4" w:rsidRPr="00714FC2">
          <w:rPr>
            <w:rStyle w:val="Hyperlink"/>
            <w:noProof/>
          </w:rPr>
          <w:t>Margin of Preference</w:t>
        </w:r>
        <w:r w:rsidR="006428D4">
          <w:rPr>
            <w:noProof/>
            <w:webHidden/>
          </w:rPr>
          <w:tab/>
        </w:r>
        <w:r w:rsidR="006428D4">
          <w:rPr>
            <w:noProof/>
            <w:webHidden/>
          </w:rPr>
          <w:fldChar w:fldCharType="begin"/>
        </w:r>
        <w:r w:rsidR="006428D4">
          <w:rPr>
            <w:noProof/>
            <w:webHidden/>
          </w:rPr>
          <w:instrText xml:space="preserve"> PAGEREF _Toc164491961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2" w:history="1">
        <w:r w:rsidR="006428D4" w:rsidRPr="00714FC2">
          <w:rPr>
            <w:rStyle w:val="Hyperlink"/>
            <w:noProof/>
          </w:rPr>
          <w:t>34.</w:t>
        </w:r>
        <w:r w:rsidR="006428D4">
          <w:rPr>
            <w:noProof/>
            <w:szCs w:val="24"/>
          </w:rPr>
          <w:tab/>
        </w:r>
        <w:r w:rsidR="006428D4" w:rsidRPr="00714FC2">
          <w:rPr>
            <w:rStyle w:val="Hyperlink"/>
            <w:noProof/>
          </w:rPr>
          <w:t>Evaluation of Bids</w:t>
        </w:r>
        <w:r w:rsidR="006428D4">
          <w:rPr>
            <w:noProof/>
            <w:webHidden/>
          </w:rPr>
          <w:tab/>
        </w:r>
        <w:r w:rsidR="00D8155A">
          <w:rPr>
            <w:noProof/>
            <w:webHidden/>
          </w:rPr>
          <w:t>25</w:t>
        </w:r>
      </w:hyperlink>
      <w:r w:rsidR="00D8155A">
        <w:rPr>
          <w:noProof/>
          <w:szCs w:val="24"/>
        </w:rPr>
        <w:t xml:space="preserve"> </w:t>
      </w:r>
    </w:p>
    <w:p w:rsidR="006428D4" w:rsidRDefault="00355354">
      <w:pPr>
        <w:pStyle w:val="TOC2"/>
        <w:tabs>
          <w:tab w:val="left" w:pos="1440"/>
        </w:tabs>
        <w:rPr>
          <w:noProof/>
          <w:szCs w:val="24"/>
        </w:rPr>
      </w:pPr>
      <w:hyperlink w:anchor="_Toc164491963" w:history="1">
        <w:r w:rsidR="006428D4" w:rsidRPr="00714FC2">
          <w:rPr>
            <w:rStyle w:val="Hyperlink"/>
            <w:noProof/>
          </w:rPr>
          <w:t>35.</w:t>
        </w:r>
        <w:r w:rsidR="006428D4">
          <w:rPr>
            <w:noProof/>
            <w:szCs w:val="24"/>
          </w:rPr>
          <w:tab/>
        </w:r>
        <w:r w:rsidR="006428D4" w:rsidRPr="00714FC2">
          <w:rPr>
            <w:rStyle w:val="Hyperlink"/>
            <w:noProof/>
          </w:rPr>
          <w:t>Comparison of Bids</w:t>
        </w:r>
        <w:r w:rsidR="006428D4">
          <w:rPr>
            <w:noProof/>
            <w:webHidden/>
          </w:rPr>
          <w:tab/>
        </w:r>
        <w:r w:rsidR="006428D4">
          <w:rPr>
            <w:noProof/>
            <w:webHidden/>
          </w:rPr>
          <w:fldChar w:fldCharType="begin"/>
        </w:r>
        <w:r w:rsidR="006428D4">
          <w:rPr>
            <w:noProof/>
            <w:webHidden/>
          </w:rPr>
          <w:instrText xml:space="preserve"> PAGEREF _Toc164491963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4" w:history="1">
        <w:r w:rsidR="006428D4" w:rsidRPr="00714FC2">
          <w:rPr>
            <w:rStyle w:val="Hyperlink"/>
            <w:noProof/>
          </w:rPr>
          <w:t>36.</w:t>
        </w:r>
        <w:r w:rsidR="006428D4">
          <w:rPr>
            <w:noProof/>
            <w:szCs w:val="24"/>
          </w:rPr>
          <w:tab/>
        </w:r>
        <w:r w:rsidR="006428D4" w:rsidRPr="00714FC2">
          <w:rPr>
            <w:rStyle w:val="Hyperlink"/>
            <w:noProof/>
          </w:rPr>
          <w:t>Qualification of the Bidder</w:t>
        </w:r>
        <w:r w:rsidR="006428D4">
          <w:rPr>
            <w:noProof/>
            <w:webHidden/>
          </w:rPr>
          <w:tab/>
        </w:r>
        <w:r w:rsidR="006428D4">
          <w:rPr>
            <w:noProof/>
            <w:webHidden/>
          </w:rPr>
          <w:fldChar w:fldCharType="begin"/>
        </w:r>
        <w:r w:rsidR="006428D4">
          <w:rPr>
            <w:noProof/>
            <w:webHidden/>
          </w:rPr>
          <w:instrText xml:space="preserve"> PAGEREF _Toc164491964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5" w:history="1">
        <w:r w:rsidR="006428D4" w:rsidRPr="00714FC2">
          <w:rPr>
            <w:rStyle w:val="Hyperlink"/>
            <w:noProof/>
          </w:rPr>
          <w:t>37.</w:t>
        </w:r>
        <w:r w:rsidR="006428D4">
          <w:rPr>
            <w:noProof/>
            <w:szCs w:val="24"/>
          </w:rPr>
          <w:tab/>
        </w:r>
        <w:r w:rsidR="006428D4" w:rsidRPr="00714FC2">
          <w:rPr>
            <w:rStyle w:val="Hyperlink"/>
            <w:noProof/>
          </w:rPr>
          <w:t>Employer’s Right to Accept Any Bid, and to Reject Any or All Bids</w:t>
        </w:r>
        <w:r w:rsidR="006428D4">
          <w:rPr>
            <w:noProof/>
            <w:webHidden/>
          </w:rPr>
          <w:tab/>
        </w:r>
        <w:r w:rsidR="006428D4">
          <w:rPr>
            <w:noProof/>
            <w:webHidden/>
          </w:rPr>
          <w:fldChar w:fldCharType="begin"/>
        </w:r>
        <w:r w:rsidR="006428D4">
          <w:rPr>
            <w:noProof/>
            <w:webHidden/>
          </w:rPr>
          <w:instrText xml:space="preserve"> PAGEREF _Toc164491965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1"/>
        <w:rPr>
          <w:b w:val="0"/>
          <w:noProof/>
          <w:szCs w:val="24"/>
        </w:rPr>
      </w:pPr>
      <w:hyperlink w:anchor="_Toc164491966" w:history="1">
        <w:r w:rsidR="006428D4" w:rsidRPr="00714FC2">
          <w:rPr>
            <w:rStyle w:val="Hyperlink"/>
            <w:noProof/>
          </w:rPr>
          <w:t>F.  Award of Contract</w:t>
        </w:r>
        <w:r w:rsidR="006428D4">
          <w:rPr>
            <w:noProof/>
            <w:webHidden/>
          </w:rPr>
          <w:tab/>
        </w:r>
        <w:r w:rsidR="006428D4">
          <w:rPr>
            <w:noProof/>
            <w:webHidden/>
          </w:rPr>
          <w:fldChar w:fldCharType="begin"/>
        </w:r>
        <w:r w:rsidR="006428D4">
          <w:rPr>
            <w:noProof/>
            <w:webHidden/>
          </w:rPr>
          <w:instrText xml:space="preserve"> PAGEREF _Toc164491966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7" w:history="1">
        <w:r w:rsidR="006428D4" w:rsidRPr="00714FC2">
          <w:rPr>
            <w:rStyle w:val="Hyperlink"/>
            <w:noProof/>
          </w:rPr>
          <w:t>38.</w:t>
        </w:r>
        <w:r w:rsidR="006428D4">
          <w:rPr>
            <w:noProof/>
            <w:szCs w:val="24"/>
          </w:rPr>
          <w:tab/>
        </w:r>
        <w:r w:rsidR="006428D4" w:rsidRPr="00714FC2">
          <w:rPr>
            <w:rStyle w:val="Hyperlink"/>
            <w:noProof/>
          </w:rPr>
          <w:t>Award Criteria</w:t>
        </w:r>
        <w:r w:rsidR="006428D4">
          <w:rPr>
            <w:noProof/>
            <w:webHidden/>
          </w:rPr>
          <w:tab/>
        </w:r>
        <w:r w:rsidR="006428D4">
          <w:rPr>
            <w:noProof/>
            <w:webHidden/>
          </w:rPr>
          <w:fldChar w:fldCharType="begin"/>
        </w:r>
        <w:r w:rsidR="006428D4">
          <w:rPr>
            <w:noProof/>
            <w:webHidden/>
          </w:rPr>
          <w:instrText xml:space="preserve"> PAGEREF _Toc164491967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8" w:history="1">
        <w:r w:rsidR="006428D4" w:rsidRPr="00714FC2">
          <w:rPr>
            <w:rStyle w:val="Hyperlink"/>
            <w:noProof/>
          </w:rPr>
          <w:t>39.</w:t>
        </w:r>
        <w:r w:rsidR="006428D4">
          <w:rPr>
            <w:noProof/>
            <w:szCs w:val="24"/>
          </w:rPr>
          <w:tab/>
        </w:r>
        <w:r w:rsidR="006428D4" w:rsidRPr="00714FC2">
          <w:rPr>
            <w:rStyle w:val="Hyperlink"/>
            <w:noProof/>
          </w:rPr>
          <w:t>Notification of Award</w:t>
        </w:r>
        <w:r w:rsidR="006428D4">
          <w:rPr>
            <w:noProof/>
            <w:webHidden/>
          </w:rPr>
          <w:tab/>
        </w:r>
        <w:r w:rsidR="006428D4">
          <w:rPr>
            <w:noProof/>
            <w:webHidden/>
          </w:rPr>
          <w:fldChar w:fldCharType="begin"/>
        </w:r>
        <w:r w:rsidR="006428D4">
          <w:rPr>
            <w:noProof/>
            <w:webHidden/>
          </w:rPr>
          <w:instrText xml:space="preserve"> PAGEREF _Toc164491968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69" w:history="1">
        <w:r w:rsidR="006428D4" w:rsidRPr="00714FC2">
          <w:rPr>
            <w:rStyle w:val="Hyperlink"/>
            <w:noProof/>
          </w:rPr>
          <w:t>40.</w:t>
        </w:r>
        <w:r w:rsidR="006428D4">
          <w:rPr>
            <w:noProof/>
            <w:szCs w:val="24"/>
          </w:rPr>
          <w:tab/>
        </w:r>
        <w:r w:rsidR="006428D4" w:rsidRPr="00714FC2">
          <w:rPr>
            <w:rStyle w:val="Hyperlink"/>
            <w:noProof/>
          </w:rPr>
          <w:t>Signing of Contract</w:t>
        </w:r>
        <w:r w:rsidR="006428D4">
          <w:rPr>
            <w:noProof/>
            <w:webHidden/>
          </w:rPr>
          <w:tab/>
        </w:r>
        <w:r w:rsidR="006428D4">
          <w:rPr>
            <w:noProof/>
            <w:webHidden/>
          </w:rPr>
          <w:fldChar w:fldCharType="begin"/>
        </w:r>
        <w:r w:rsidR="006428D4">
          <w:rPr>
            <w:noProof/>
            <w:webHidden/>
          </w:rPr>
          <w:instrText xml:space="preserve"> PAGEREF _Toc164491969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Default="00355354">
      <w:pPr>
        <w:pStyle w:val="TOC2"/>
        <w:tabs>
          <w:tab w:val="left" w:pos="1440"/>
        </w:tabs>
        <w:rPr>
          <w:noProof/>
          <w:szCs w:val="24"/>
        </w:rPr>
      </w:pPr>
      <w:hyperlink w:anchor="_Toc164491970" w:history="1">
        <w:r w:rsidR="006428D4" w:rsidRPr="00714FC2">
          <w:rPr>
            <w:rStyle w:val="Hyperlink"/>
            <w:noProof/>
          </w:rPr>
          <w:t>41.</w:t>
        </w:r>
        <w:r w:rsidR="006428D4">
          <w:rPr>
            <w:noProof/>
            <w:szCs w:val="24"/>
          </w:rPr>
          <w:tab/>
        </w:r>
        <w:r w:rsidR="006428D4" w:rsidRPr="00714FC2">
          <w:rPr>
            <w:rStyle w:val="Hyperlink"/>
            <w:noProof/>
          </w:rPr>
          <w:t>Performance Security</w:t>
        </w:r>
        <w:r w:rsidR="006428D4">
          <w:rPr>
            <w:noProof/>
            <w:webHidden/>
          </w:rPr>
          <w:tab/>
        </w:r>
        <w:r w:rsidR="006428D4">
          <w:rPr>
            <w:noProof/>
            <w:webHidden/>
          </w:rPr>
          <w:fldChar w:fldCharType="begin"/>
        </w:r>
        <w:r w:rsidR="006428D4">
          <w:rPr>
            <w:noProof/>
            <w:webHidden/>
          </w:rPr>
          <w:instrText xml:space="preserve"> PAGEREF _Toc164491970 \h </w:instrText>
        </w:r>
        <w:r w:rsidR="006428D4">
          <w:rPr>
            <w:noProof/>
            <w:webHidden/>
          </w:rPr>
        </w:r>
        <w:r w:rsidR="006428D4">
          <w:rPr>
            <w:noProof/>
            <w:webHidden/>
          </w:rPr>
          <w:fldChar w:fldCharType="separate"/>
        </w:r>
        <w:r w:rsidR="00B90DE1">
          <w:rPr>
            <w:noProof/>
            <w:webHidden/>
          </w:rPr>
          <w:t>17</w:t>
        </w:r>
        <w:r w:rsidR="006428D4">
          <w:rPr>
            <w:noProof/>
            <w:webHidden/>
          </w:rPr>
          <w:fldChar w:fldCharType="end"/>
        </w:r>
      </w:hyperlink>
    </w:p>
    <w:p w:rsidR="006428D4" w:rsidRPr="00D20367" w:rsidRDefault="006428D4" w:rsidP="006428D4">
      <w:r>
        <w:fldChar w:fldCharType="end"/>
      </w:r>
    </w:p>
    <w:p w:rsidR="006309F7" w:rsidRPr="00D20367" w:rsidRDefault="006309F7">
      <w:pPr>
        <w:spacing w:after="120"/>
      </w:pPr>
    </w:p>
    <w:p w:rsidR="006309F7" w:rsidRPr="00D20367" w:rsidRDefault="006309F7">
      <w:pPr>
        <w:jc w:val="right"/>
        <w:outlineLvl w:val="0"/>
        <w:rPr>
          <w:sz w:val="28"/>
        </w:rPr>
      </w:pPr>
    </w:p>
    <w:p w:rsidR="006309F7" w:rsidRPr="00D20367" w:rsidRDefault="006309F7">
      <w:pPr>
        <w:pStyle w:val="TOC1"/>
        <w:tabs>
          <w:tab w:val="right" w:pos="9000"/>
        </w:tabs>
      </w:pPr>
    </w:p>
    <w:p w:rsidR="006309F7" w:rsidRPr="00D20367" w:rsidRDefault="006309F7">
      <w:r w:rsidRPr="00D20367">
        <w:br w:type="page"/>
      </w:r>
    </w:p>
    <w:tbl>
      <w:tblPr>
        <w:tblW w:w="0" w:type="auto"/>
        <w:tblInd w:w="-72" w:type="dxa"/>
        <w:tblLayout w:type="fixed"/>
        <w:tblLook w:val="0000" w:firstRow="0" w:lastRow="0" w:firstColumn="0" w:lastColumn="0" w:noHBand="0" w:noVBand="0"/>
      </w:tblPr>
      <w:tblGrid>
        <w:gridCol w:w="2610"/>
        <w:gridCol w:w="6660"/>
      </w:tblGrid>
      <w:tr w:rsidR="006309F7" w:rsidRPr="00D20367">
        <w:trPr>
          <w:cantSplit/>
        </w:trPr>
        <w:tc>
          <w:tcPr>
            <w:tcW w:w="9270" w:type="dxa"/>
            <w:gridSpan w:val="2"/>
            <w:vAlign w:val="center"/>
          </w:tcPr>
          <w:p w:rsidR="006309F7" w:rsidRPr="00D20367" w:rsidRDefault="006309F7">
            <w:pPr>
              <w:spacing w:before="120" w:after="120"/>
              <w:jc w:val="center"/>
              <w:rPr>
                <w:b/>
                <w:sz w:val="36"/>
              </w:rPr>
            </w:pPr>
            <w:r w:rsidRPr="00D20367">
              <w:rPr>
                <w:u w:val="single"/>
              </w:rPr>
              <w:br w:type="page"/>
            </w:r>
            <w:r w:rsidRPr="00D20367">
              <w:br w:type="page"/>
            </w:r>
            <w:bookmarkStart w:id="16" w:name="_Hlt438532663"/>
            <w:bookmarkStart w:id="17" w:name="_Toc438266923"/>
            <w:bookmarkStart w:id="18" w:name="_Toc438267877"/>
            <w:bookmarkStart w:id="19" w:name="_Toc438366664"/>
            <w:bookmarkEnd w:id="16"/>
            <w:r w:rsidRPr="00D20367">
              <w:rPr>
                <w:b/>
                <w:sz w:val="36"/>
              </w:rPr>
              <w:t>Section I.  Instructions to Bidders</w:t>
            </w:r>
            <w:bookmarkEnd w:id="17"/>
            <w:bookmarkEnd w:id="18"/>
            <w:bookmarkEnd w:id="19"/>
          </w:p>
        </w:tc>
      </w:tr>
      <w:tr w:rsidR="006309F7" w:rsidRPr="00D20367">
        <w:tc>
          <w:tcPr>
            <w:tcW w:w="2610" w:type="dxa"/>
            <w:vAlign w:val="center"/>
          </w:tcPr>
          <w:p w:rsidR="006309F7" w:rsidRPr="00D20367" w:rsidRDefault="006309F7">
            <w:pPr>
              <w:spacing w:before="120" w:after="120"/>
            </w:pPr>
          </w:p>
        </w:tc>
        <w:tc>
          <w:tcPr>
            <w:tcW w:w="6660" w:type="dxa"/>
            <w:vAlign w:val="center"/>
          </w:tcPr>
          <w:p w:rsidR="006309F7" w:rsidRPr="00D20367" w:rsidRDefault="006309F7" w:rsidP="006428D4">
            <w:pPr>
              <w:pStyle w:val="Section1Header1"/>
            </w:pPr>
            <w:bookmarkStart w:id="20" w:name="_Toc438438819"/>
            <w:bookmarkStart w:id="21" w:name="_Toc438532553"/>
            <w:bookmarkStart w:id="22" w:name="_Toc438733963"/>
            <w:bookmarkStart w:id="23" w:name="_Toc438962045"/>
            <w:bookmarkStart w:id="24" w:name="_Toc461939616"/>
            <w:bookmarkStart w:id="25" w:name="_Toc100032288"/>
            <w:bookmarkStart w:id="26" w:name="_Toc164491528"/>
            <w:bookmarkStart w:id="27" w:name="_Toc164491924"/>
            <w:r w:rsidRPr="00D20367">
              <w:t>A. General</w:t>
            </w:r>
            <w:bookmarkEnd w:id="20"/>
            <w:bookmarkEnd w:id="21"/>
            <w:bookmarkEnd w:id="22"/>
            <w:bookmarkEnd w:id="23"/>
            <w:bookmarkEnd w:id="24"/>
            <w:bookmarkEnd w:id="25"/>
            <w:bookmarkEnd w:id="26"/>
            <w:bookmarkEnd w:id="27"/>
          </w:p>
        </w:tc>
      </w:tr>
      <w:tr w:rsidR="006309F7" w:rsidRPr="00D20367">
        <w:tc>
          <w:tcPr>
            <w:tcW w:w="2610" w:type="dxa"/>
          </w:tcPr>
          <w:p w:rsidR="006309F7" w:rsidRPr="00D20367" w:rsidRDefault="006309F7" w:rsidP="006428D4">
            <w:pPr>
              <w:pStyle w:val="Section1Header2"/>
            </w:pPr>
            <w:bookmarkStart w:id="28" w:name="_Toc100032289"/>
            <w:bookmarkStart w:id="29" w:name="_Toc164491925"/>
            <w:r w:rsidRPr="00D20367">
              <w:t>Scope of Bid</w:t>
            </w:r>
            <w:bookmarkEnd w:id="28"/>
            <w:bookmarkEnd w:id="29"/>
          </w:p>
        </w:tc>
        <w:tc>
          <w:tcPr>
            <w:tcW w:w="6660" w:type="dxa"/>
          </w:tcPr>
          <w:p w:rsidR="006309F7" w:rsidRPr="009E1404" w:rsidRDefault="00D20367" w:rsidP="00C83FFE">
            <w:pPr>
              <w:pStyle w:val="StyleStyleHeader1-ClausesAfter0ptLeft0Hanging"/>
              <w:rPr>
                <w:lang w:val="en-US"/>
              </w:rPr>
            </w:pPr>
            <w:r w:rsidRPr="009E1404">
              <w:rPr>
                <w:lang w:val="en-US"/>
              </w:rPr>
              <w:t>1.1</w:t>
            </w:r>
            <w:r w:rsidRPr="009E1404">
              <w:rPr>
                <w:lang w:val="en-US"/>
              </w:rPr>
              <w:tab/>
            </w:r>
            <w:r w:rsidR="00C65235">
              <w:rPr>
                <w:lang w:val="en-US"/>
              </w:rPr>
              <w:t>T</w:t>
            </w:r>
            <w:r w:rsidR="006309F7" w:rsidRPr="009E1404">
              <w:rPr>
                <w:lang w:val="en-US"/>
              </w:rPr>
              <w:t xml:space="preserve">he Employer, as </w:t>
            </w:r>
            <w:r w:rsidR="006309F7" w:rsidRPr="00D20367">
              <w:rPr>
                <w:rStyle w:val="StyleHeader2-SubClausesBoldChar"/>
                <w:b w:val="0"/>
                <w:lang w:val="en-US"/>
              </w:rPr>
              <w:t xml:space="preserve">indicated in the </w:t>
            </w:r>
            <w:r w:rsidR="004B7C3A">
              <w:rPr>
                <w:rStyle w:val="StyleHeader2-SubClausesBoldChar"/>
                <w:b w:val="0"/>
                <w:lang w:val="en-US"/>
              </w:rPr>
              <w:t>Bid Data Sheet (</w:t>
            </w:r>
            <w:r w:rsidR="006309F7" w:rsidRPr="00D20367">
              <w:rPr>
                <w:rStyle w:val="StyleHeader2-SubClausesBoldChar"/>
                <w:b w:val="0"/>
                <w:lang w:val="en-US"/>
              </w:rPr>
              <w:t>BDS</w:t>
            </w:r>
            <w:r w:rsidR="004B7C3A">
              <w:rPr>
                <w:rStyle w:val="StyleHeader2-SubClausesBoldChar"/>
                <w:b w:val="0"/>
                <w:lang w:val="en-US"/>
              </w:rPr>
              <w:t>)</w:t>
            </w:r>
            <w:r w:rsidR="006309F7" w:rsidRPr="009E1404">
              <w:rPr>
                <w:lang w:val="en-US"/>
              </w:rPr>
              <w:t xml:space="preserve">, issues these Bidding Documents for the procurement of Works as specified in Section VI, Requirements.  The name, identification, and number of </w:t>
            </w:r>
            <w:r w:rsidR="006309F7" w:rsidRPr="009E1404">
              <w:rPr>
                <w:iCs/>
                <w:lang w:val="en-US"/>
              </w:rPr>
              <w:t xml:space="preserve">lots </w:t>
            </w:r>
            <w:r w:rsidR="006309F7" w:rsidRPr="009E1404">
              <w:rPr>
                <w:lang w:val="en-US"/>
              </w:rPr>
              <w:t xml:space="preserve">are </w:t>
            </w:r>
            <w:r w:rsidR="006309F7" w:rsidRPr="00D20367">
              <w:rPr>
                <w:rStyle w:val="StyleHeader2-SubClausesBoldChar"/>
                <w:b w:val="0"/>
                <w:lang w:val="en-US"/>
              </w:rPr>
              <w:t>provided in the BDS.</w:t>
            </w:r>
          </w:p>
        </w:tc>
      </w:tr>
      <w:tr w:rsidR="006309F7" w:rsidRPr="00D20367">
        <w:tc>
          <w:tcPr>
            <w:tcW w:w="2610" w:type="dxa"/>
          </w:tcPr>
          <w:p w:rsidR="006309F7" w:rsidRPr="00D20367" w:rsidRDefault="006309F7">
            <w:pPr>
              <w:spacing w:before="120" w:after="120"/>
            </w:pPr>
            <w:bookmarkStart w:id="30" w:name="_Toc438530847"/>
            <w:bookmarkStart w:id="31" w:name="_Toc438532555"/>
            <w:bookmarkEnd w:id="30"/>
            <w:bookmarkEnd w:id="31"/>
          </w:p>
        </w:tc>
        <w:tc>
          <w:tcPr>
            <w:tcW w:w="6660" w:type="dxa"/>
          </w:tcPr>
          <w:p w:rsidR="006309F7" w:rsidRPr="00C65235" w:rsidRDefault="00C65235" w:rsidP="00C65235">
            <w:pPr>
              <w:pStyle w:val="StyleP3Header1-ClausesAfter12pt"/>
              <w:numPr>
                <w:ilvl w:val="0"/>
                <w:numId w:val="0"/>
              </w:numPr>
              <w:tabs>
                <w:tab w:val="clear" w:pos="972"/>
                <w:tab w:val="clear" w:pos="1008"/>
              </w:tabs>
              <w:ind w:left="522" w:hanging="522"/>
              <w:rPr>
                <w:lang w:val="en-US"/>
              </w:rPr>
            </w:pPr>
            <w:r>
              <w:rPr>
                <w:lang w:val="en-US"/>
              </w:rPr>
              <w:t xml:space="preserve">1.2  </w:t>
            </w:r>
            <w:r w:rsidR="00900887">
              <w:rPr>
                <w:lang w:val="en-US"/>
              </w:rPr>
              <w:t xml:space="preserve"> </w:t>
            </w:r>
            <w:r w:rsidRPr="00C65235">
              <w:rPr>
                <w:lang w:val="en-US"/>
              </w:rPr>
              <w:t>Unless otherwise stated throughout this Bidding Document</w:t>
            </w:r>
            <w:r>
              <w:rPr>
                <w:lang w:val="en-US"/>
              </w:rPr>
              <w:t>, definitions and interpretations shall be</w:t>
            </w:r>
            <w:r w:rsidR="00B02EE3">
              <w:rPr>
                <w:lang w:val="en-US"/>
              </w:rPr>
              <w:t xml:space="preserve"> as</w:t>
            </w:r>
            <w:r>
              <w:rPr>
                <w:lang w:val="en-US"/>
              </w:rPr>
              <w:t xml:space="preserve"> prescribed in Section VII, General Conditions.</w:t>
            </w:r>
          </w:p>
        </w:tc>
      </w:tr>
      <w:tr w:rsidR="006309F7" w:rsidRPr="00D20367">
        <w:tc>
          <w:tcPr>
            <w:tcW w:w="2610" w:type="dxa"/>
          </w:tcPr>
          <w:p w:rsidR="006309F7" w:rsidRPr="00D20367" w:rsidRDefault="006309F7" w:rsidP="006428D4">
            <w:pPr>
              <w:pStyle w:val="Section1Header2"/>
            </w:pPr>
            <w:bookmarkStart w:id="32" w:name="_Toc438438821"/>
            <w:bookmarkStart w:id="33" w:name="_Toc438532556"/>
            <w:bookmarkStart w:id="34" w:name="_Toc438733965"/>
            <w:bookmarkStart w:id="35" w:name="_Toc438907006"/>
            <w:bookmarkStart w:id="36" w:name="_Toc438907205"/>
            <w:bookmarkStart w:id="37" w:name="_Toc100032290"/>
            <w:bookmarkStart w:id="38" w:name="_Toc164491926"/>
            <w:r w:rsidRPr="00D20367">
              <w:t>Source of Funds</w:t>
            </w:r>
            <w:bookmarkEnd w:id="32"/>
            <w:bookmarkEnd w:id="33"/>
            <w:bookmarkEnd w:id="34"/>
            <w:bookmarkEnd w:id="35"/>
            <w:bookmarkEnd w:id="36"/>
            <w:bookmarkEnd w:id="37"/>
            <w:bookmarkEnd w:id="38"/>
          </w:p>
        </w:tc>
        <w:tc>
          <w:tcPr>
            <w:tcW w:w="6660" w:type="dxa"/>
          </w:tcPr>
          <w:p w:rsidR="006309F7" w:rsidRPr="009E1404" w:rsidRDefault="00D20367" w:rsidP="00C83FFE">
            <w:pPr>
              <w:pStyle w:val="StyleStyleHeader1-ClausesAfter0ptLeft0Hanging"/>
              <w:rPr>
                <w:lang w:val="en-US"/>
              </w:rPr>
            </w:pPr>
            <w:r w:rsidRPr="009E1404">
              <w:rPr>
                <w:lang w:val="en-US"/>
              </w:rPr>
              <w:t>2.1</w:t>
            </w:r>
            <w:r w:rsidRPr="009E1404">
              <w:rPr>
                <w:lang w:val="en-US"/>
              </w:rPr>
              <w:tab/>
            </w:r>
            <w:r w:rsidR="006309F7" w:rsidRPr="009E1404">
              <w:rPr>
                <w:lang w:val="en-US"/>
              </w:rPr>
              <w:t>The Recipient</w:t>
            </w:r>
            <w:r w:rsidR="00940981">
              <w:rPr>
                <w:lang w:val="en-US"/>
              </w:rPr>
              <w:t xml:space="preserve"> of CDB Financing</w:t>
            </w:r>
            <w:r w:rsidR="006309F7" w:rsidRPr="009E1404">
              <w:rPr>
                <w:lang w:val="en-US"/>
              </w:rPr>
              <w:t xml:space="preserve"> </w:t>
            </w:r>
            <w:r w:rsidR="006309F7" w:rsidRPr="00D20367">
              <w:rPr>
                <w:rStyle w:val="StyleHeader2-SubClausesBoldChar"/>
                <w:lang w:val="en-US"/>
              </w:rPr>
              <w:t>indicated in the BDS</w:t>
            </w:r>
            <w:r w:rsidR="006309F7" w:rsidRPr="009E1404">
              <w:rPr>
                <w:lang w:val="en-US"/>
              </w:rPr>
              <w:t xml:space="preserve"> has applied for or received financing (hereinafter called “funds”) from the </w:t>
            </w:r>
            <w:r w:rsidR="00940981">
              <w:rPr>
                <w:lang w:val="en-US"/>
              </w:rPr>
              <w:t xml:space="preserve">Caribbean Development Bank </w:t>
            </w:r>
            <w:r w:rsidR="006309F7" w:rsidRPr="009E1404">
              <w:rPr>
                <w:lang w:val="en-US"/>
              </w:rPr>
              <w:t>(hereinafter called “</w:t>
            </w:r>
            <w:r w:rsidR="00940981">
              <w:rPr>
                <w:lang w:val="en-US"/>
              </w:rPr>
              <w:t>CDB</w:t>
            </w:r>
            <w:r w:rsidR="006309F7" w:rsidRPr="009E1404">
              <w:rPr>
                <w:lang w:val="en-US"/>
              </w:rPr>
              <w:t xml:space="preserve">”) toward the cost of the project </w:t>
            </w:r>
            <w:r w:rsidR="006309F7" w:rsidRPr="00D20367">
              <w:rPr>
                <w:rStyle w:val="StyleHeader2-SubClausesBoldChar"/>
                <w:lang w:val="en-US"/>
              </w:rPr>
              <w:t>named in the BDS</w:t>
            </w:r>
            <w:r w:rsidR="006309F7" w:rsidRPr="009E1404">
              <w:rPr>
                <w:lang w:val="en-US"/>
              </w:rPr>
              <w:t xml:space="preserve">.  The </w:t>
            </w:r>
            <w:r w:rsidR="00CB26C6">
              <w:rPr>
                <w:lang w:val="en-US"/>
              </w:rPr>
              <w:t>Recipient of CDB Financing</w:t>
            </w:r>
            <w:r w:rsidR="006309F7" w:rsidRPr="009E1404">
              <w:rPr>
                <w:lang w:val="en-US"/>
              </w:rPr>
              <w:t xml:space="preserve"> intends to apply a portion of the funds to eligible payments under the contract(s) for which these Bidding Documents are issued.</w:t>
            </w:r>
          </w:p>
        </w:tc>
      </w:tr>
      <w:tr w:rsidR="006309F7" w:rsidRPr="00D20367">
        <w:tc>
          <w:tcPr>
            <w:tcW w:w="2610" w:type="dxa"/>
          </w:tcPr>
          <w:p w:rsidR="006309F7" w:rsidRPr="00D20367" w:rsidRDefault="006309F7">
            <w:pPr>
              <w:spacing w:before="120" w:after="120"/>
            </w:pPr>
            <w:bookmarkStart w:id="39" w:name="_Toc438532557"/>
            <w:bookmarkEnd w:id="39"/>
          </w:p>
        </w:tc>
        <w:tc>
          <w:tcPr>
            <w:tcW w:w="6660" w:type="dxa"/>
          </w:tcPr>
          <w:p w:rsidR="006309F7" w:rsidRPr="009E1404" w:rsidRDefault="00D20367" w:rsidP="00C83FFE">
            <w:pPr>
              <w:pStyle w:val="StyleStyleHeader1-ClausesAfter0ptLeft0Hanging"/>
              <w:rPr>
                <w:lang w:val="en-US"/>
              </w:rPr>
            </w:pPr>
            <w:r w:rsidRPr="009E1404">
              <w:rPr>
                <w:lang w:val="en-US"/>
              </w:rPr>
              <w:t>2.2</w:t>
            </w:r>
            <w:r w:rsidRPr="009E1404">
              <w:rPr>
                <w:lang w:val="en-US"/>
              </w:rPr>
              <w:tab/>
            </w:r>
            <w:r w:rsidR="006309F7" w:rsidRPr="009E1404">
              <w:rPr>
                <w:lang w:val="en-US"/>
              </w:rPr>
              <w:t xml:space="preserve">Payments by </w:t>
            </w:r>
            <w:r w:rsidR="00940981">
              <w:rPr>
                <w:lang w:val="en-US"/>
              </w:rPr>
              <w:t>CDB</w:t>
            </w:r>
            <w:r w:rsidR="006309F7" w:rsidRPr="009E1404">
              <w:rPr>
                <w:lang w:val="en-US"/>
              </w:rPr>
              <w:t xml:space="preserve"> will be made only at the request of the </w:t>
            </w:r>
            <w:r w:rsidR="00CB26C6">
              <w:rPr>
                <w:lang w:val="en-US"/>
              </w:rPr>
              <w:t>Recipient of CDB Financing</w:t>
            </w:r>
            <w:r w:rsidR="006309F7" w:rsidRPr="009E1404">
              <w:rPr>
                <w:lang w:val="en-US"/>
              </w:rPr>
              <w:t xml:space="preserve"> and upon approval by </w:t>
            </w:r>
            <w:r w:rsidR="00A80F68">
              <w:rPr>
                <w:lang w:val="en-US"/>
              </w:rPr>
              <w:t>CDB</w:t>
            </w:r>
            <w:r w:rsidR="006309F7" w:rsidRPr="009E1404">
              <w:rPr>
                <w:lang w:val="en-US"/>
              </w:rPr>
              <w:t xml:space="preserve"> in accordance with the terms and conditions of the financing agreement between the </w:t>
            </w:r>
            <w:r w:rsidR="00CB26C6">
              <w:rPr>
                <w:lang w:val="en-US"/>
              </w:rPr>
              <w:t>Recipient of CDB Financing</w:t>
            </w:r>
            <w:r w:rsidR="006309F7" w:rsidRPr="009E1404">
              <w:rPr>
                <w:lang w:val="en-US"/>
              </w:rPr>
              <w:t xml:space="preserve"> and </w:t>
            </w:r>
            <w:r w:rsidR="00A80F68">
              <w:rPr>
                <w:lang w:val="en-US"/>
              </w:rPr>
              <w:t>CDB</w:t>
            </w:r>
            <w:r w:rsidR="006309F7" w:rsidRPr="009E1404">
              <w:rPr>
                <w:lang w:val="en-US"/>
              </w:rPr>
              <w:t xml:space="preserve"> </w:t>
            </w:r>
            <w:r w:rsidR="006309F7" w:rsidRPr="009E1404">
              <w:rPr>
                <w:i/>
                <w:iCs/>
                <w:lang w:val="en-US"/>
              </w:rPr>
              <w:t>(</w:t>
            </w:r>
            <w:r w:rsidR="006309F7" w:rsidRPr="009E1404">
              <w:rPr>
                <w:lang w:val="en-US"/>
              </w:rPr>
              <w:t xml:space="preserve">hereinafter called the </w:t>
            </w:r>
            <w:r w:rsidR="00A80F68">
              <w:rPr>
                <w:lang w:val="en-US"/>
              </w:rPr>
              <w:t>Financing</w:t>
            </w:r>
            <w:r w:rsidR="006309F7" w:rsidRPr="009E1404">
              <w:rPr>
                <w:lang w:val="en-US"/>
              </w:rPr>
              <w:t xml:space="preserve"> Agreement</w:t>
            </w:r>
            <w:r w:rsidR="006309F7" w:rsidRPr="009E1404">
              <w:rPr>
                <w:i/>
                <w:iCs/>
                <w:lang w:val="en-US"/>
              </w:rPr>
              <w:t>)</w:t>
            </w:r>
            <w:r w:rsidR="006309F7" w:rsidRPr="009E1404">
              <w:rPr>
                <w:lang w:val="en-US"/>
              </w:rPr>
              <w:t xml:space="preserve">, and will be subject in all respects to the terms and conditions of that </w:t>
            </w:r>
            <w:r w:rsidR="00A80F68">
              <w:rPr>
                <w:lang w:val="en-US"/>
              </w:rPr>
              <w:t>Financing</w:t>
            </w:r>
            <w:r w:rsidR="006309F7" w:rsidRPr="009E1404">
              <w:rPr>
                <w:lang w:val="en-US"/>
              </w:rPr>
              <w:t xml:space="preserve"> Agreement.  No party other than the </w:t>
            </w:r>
            <w:r w:rsidR="00CB26C6">
              <w:rPr>
                <w:lang w:val="en-US"/>
              </w:rPr>
              <w:t>Recipient of CDB Financing</w:t>
            </w:r>
            <w:r w:rsidR="006309F7" w:rsidRPr="009E1404">
              <w:rPr>
                <w:lang w:val="en-US"/>
              </w:rPr>
              <w:t xml:space="preserve"> shall derive any rights from the </w:t>
            </w:r>
            <w:r w:rsidR="00A80F68">
              <w:rPr>
                <w:lang w:val="en-US"/>
              </w:rPr>
              <w:t>Financing</w:t>
            </w:r>
            <w:r w:rsidR="006309F7" w:rsidRPr="009E1404">
              <w:rPr>
                <w:lang w:val="en-US"/>
              </w:rPr>
              <w:t xml:space="preserve"> Agreement or have any claim to the funds.  </w:t>
            </w:r>
            <w:r w:rsidR="006309F7" w:rsidRPr="009E1404">
              <w:rPr>
                <w:iCs/>
                <w:lang w:val="en-US"/>
              </w:rPr>
              <w:t xml:space="preserve">The </w:t>
            </w:r>
            <w:r w:rsidR="00A80F68">
              <w:rPr>
                <w:iCs/>
                <w:lang w:val="en-US"/>
              </w:rPr>
              <w:t>Financing</w:t>
            </w:r>
            <w:r w:rsidR="006309F7" w:rsidRPr="009E1404">
              <w:rPr>
                <w:iCs/>
                <w:lang w:val="en-US"/>
              </w:rPr>
              <w:t xml:space="preserve"> Agreement</w:t>
            </w:r>
            <w:r w:rsidR="006309F7" w:rsidRPr="009E1404">
              <w:rPr>
                <w:i/>
                <w:iCs/>
                <w:lang w:val="en-US"/>
              </w:rPr>
              <w:t xml:space="preserve"> </w:t>
            </w:r>
            <w:r w:rsidR="006309F7" w:rsidRPr="009E1404">
              <w:rPr>
                <w:lang w:val="en-US"/>
              </w:rPr>
              <w:t>prohibits a withdrawal from the loan</w:t>
            </w:r>
            <w:r w:rsidR="005A61AC">
              <w:rPr>
                <w:lang w:val="en-US"/>
              </w:rPr>
              <w:t>/grant</w:t>
            </w:r>
            <w:r w:rsidR="006309F7" w:rsidRPr="009E1404">
              <w:rPr>
                <w:lang w:val="en-US"/>
              </w:rPr>
              <w:t xml:space="preserve"> account for the purpose of any payment to persons or entities, or for any import of equipment, plant, or materials, if such payment or import is prohibited by a decision of the United Nations Security Council taken under Chapter VII of the Charter of the United Nations.</w:t>
            </w:r>
          </w:p>
        </w:tc>
      </w:tr>
      <w:tr w:rsidR="006309F7" w:rsidRPr="00D20367">
        <w:tc>
          <w:tcPr>
            <w:tcW w:w="2610" w:type="dxa"/>
          </w:tcPr>
          <w:p w:rsidR="006309F7" w:rsidRPr="00D20367" w:rsidRDefault="006309F7" w:rsidP="006428D4">
            <w:pPr>
              <w:pStyle w:val="Section1Header2"/>
            </w:pPr>
            <w:bookmarkStart w:id="40" w:name="_Toc438532558"/>
            <w:bookmarkStart w:id="41" w:name="_Toc438002631"/>
            <w:bookmarkEnd w:id="40"/>
            <w:r w:rsidRPr="00D20367">
              <w:br w:type="page"/>
            </w:r>
            <w:bookmarkStart w:id="42" w:name="_Toc438438822"/>
            <w:bookmarkStart w:id="43" w:name="_Toc438532559"/>
            <w:bookmarkStart w:id="44" w:name="_Toc438733966"/>
            <w:bookmarkStart w:id="45" w:name="_Toc438907007"/>
            <w:bookmarkStart w:id="46" w:name="_Toc438907206"/>
            <w:bookmarkStart w:id="47" w:name="_Toc100032291"/>
            <w:bookmarkStart w:id="48" w:name="_Toc164491927"/>
            <w:r w:rsidR="00AA668B">
              <w:t xml:space="preserve">Fraud and </w:t>
            </w:r>
            <w:r w:rsidRPr="00D20367">
              <w:t>Corrupt</w:t>
            </w:r>
            <w:r w:rsidR="00AA668B">
              <w:t>ion</w:t>
            </w:r>
            <w:bookmarkEnd w:id="41"/>
            <w:bookmarkEnd w:id="42"/>
            <w:bookmarkEnd w:id="43"/>
            <w:bookmarkEnd w:id="44"/>
            <w:bookmarkEnd w:id="45"/>
            <w:bookmarkEnd w:id="46"/>
            <w:bookmarkEnd w:id="47"/>
            <w:bookmarkEnd w:id="48"/>
            <w:r w:rsidRPr="00D20367">
              <w:t xml:space="preserve"> </w:t>
            </w:r>
          </w:p>
        </w:tc>
        <w:tc>
          <w:tcPr>
            <w:tcW w:w="6660" w:type="dxa"/>
          </w:tcPr>
          <w:p w:rsidR="00B9527D" w:rsidRPr="00CD64B8" w:rsidRDefault="00B9527D" w:rsidP="00B9527D">
            <w:pPr>
              <w:adjustRightInd w:val="0"/>
              <w:spacing w:after="120"/>
              <w:ind w:left="-18" w:firstLine="18"/>
            </w:pPr>
            <w:r w:rsidRPr="00CD64B8">
              <w:t xml:space="preserve">It is </w:t>
            </w:r>
            <w:r>
              <w:t>CDB</w:t>
            </w:r>
            <w:r w:rsidRPr="00CD64B8">
              <w:t xml:space="preserve">’s policy to require that </w:t>
            </w:r>
            <w:r>
              <w:t>Recipients of CDB Financing</w:t>
            </w:r>
            <w:r w:rsidRPr="00CD64B8">
              <w:t xml:space="preserve"> as well as bidders, suppliers, and contractors and their subcontractors under </w:t>
            </w:r>
            <w:r w:rsidR="005A61AC">
              <w:t>CDB</w:t>
            </w:r>
            <w:r w:rsidRPr="00CD64B8">
              <w:t xml:space="preserve">-financed contracts, observe the highest standard of ethics during the procurement and execution of such contracts. In pursuance of this policy, </w:t>
            </w:r>
            <w:r>
              <w:t>CDB</w:t>
            </w:r>
            <w:r w:rsidRPr="00CD64B8">
              <w:t>:</w:t>
            </w:r>
          </w:p>
          <w:p w:rsidR="00B9527D" w:rsidRPr="00CD64B8" w:rsidRDefault="00B9527D" w:rsidP="00B9527D">
            <w:pPr>
              <w:adjustRightInd w:val="0"/>
              <w:spacing w:after="120"/>
              <w:ind w:left="1080" w:hanging="540"/>
            </w:pPr>
            <w:r>
              <w:t xml:space="preserve">(a)    </w:t>
            </w:r>
            <w:r w:rsidRPr="00CD64B8">
              <w:t>defines, for the purposes of this provision, the terms set forth below as follows:</w:t>
            </w:r>
          </w:p>
          <w:p w:rsidR="00B9527D" w:rsidRPr="00CD64B8" w:rsidRDefault="00B9527D" w:rsidP="00B9527D">
            <w:pPr>
              <w:adjustRightInd w:val="0"/>
              <w:spacing w:after="120"/>
              <w:ind w:left="1692" w:hanging="612"/>
            </w:pPr>
            <w:r w:rsidRPr="00CD64B8">
              <w:t>(i)</w:t>
            </w:r>
            <w:r w:rsidRPr="00CD64B8">
              <w:tab/>
            </w:r>
            <w:r>
              <w:t xml:space="preserve">   </w:t>
            </w:r>
            <w:r w:rsidRPr="00CD64B8">
              <w:t xml:space="preserve">“corrupt practice” </w:t>
            </w:r>
            <w:r w:rsidR="002813EE">
              <w:t>means</w:t>
            </w:r>
            <w:r w:rsidRPr="00CD64B8">
              <w:t xml:space="preserve"> the offering, giving, receiving or soliciting, directly or indirectly, of anything of value to influence </w:t>
            </w:r>
            <w:r w:rsidR="002813EE">
              <w:t>the action of a public official in the procurement process or in contract execution;</w:t>
            </w:r>
          </w:p>
          <w:p w:rsidR="00B9527D" w:rsidRPr="00CD64B8" w:rsidRDefault="00B9527D" w:rsidP="00B9527D">
            <w:pPr>
              <w:adjustRightInd w:val="0"/>
              <w:spacing w:after="120"/>
              <w:ind w:left="1692" w:hanging="612"/>
            </w:pPr>
            <w:r w:rsidRPr="00CD64B8">
              <w:t xml:space="preserve">(ii) </w:t>
            </w:r>
            <w:r w:rsidRPr="00CD64B8">
              <w:tab/>
            </w:r>
            <w:r>
              <w:t xml:space="preserve">    </w:t>
            </w:r>
            <w:r w:rsidRPr="00CD64B8">
              <w:t xml:space="preserve">“fraudulent practice” </w:t>
            </w:r>
            <w:r w:rsidR="002813EE">
              <w:t>means</w:t>
            </w:r>
            <w:r w:rsidRPr="00CD64B8">
              <w:t xml:space="preserve"> </w:t>
            </w:r>
            <w:r w:rsidR="002813EE">
              <w:t xml:space="preserve">a misrepresentation or omission of facts in order to influence a procurement process or </w:t>
            </w:r>
            <w:r w:rsidR="00B16549">
              <w:t>th</w:t>
            </w:r>
            <w:r w:rsidR="002813EE">
              <w:t xml:space="preserve">e execution of a contract; </w:t>
            </w:r>
          </w:p>
          <w:p w:rsidR="00B9527D" w:rsidRPr="00CD64B8" w:rsidRDefault="00B9527D" w:rsidP="00B9527D">
            <w:pPr>
              <w:adjustRightInd w:val="0"/>
              <w:spacing w:after="120"/>
              <w:ind w:left="1692" w:hanging="612"/>
            </w:pPr>
            <w:r>
              <w:t xml:space="preserve">(iii)   </w:t>
            </w:r>
            <w:r w:rsidRPr="00B622D5">
              <w:rPr>
                <w:spacing w:val="-4"/>
              </w:rPr>
              <w:t xml:space="preserve">“collusive practice” </w:t>
            </w:r>
            <w:r w:rsidR="002813EE">
              <w:rPr>
                <w:spacing w:val="-4"/>
              </w:rPr>
              <w:t>means a scheme or</w:t>
            </w:r>
            <w:r w:rsidRPr="00B622D5">
              <w:rPr>
                <w:spacing w:val="-4"/>
              </w:rPr>
              <w:t xml:space="preserve"> an arrangement between two or more</w:t>
            </w:r>
            <w:r w:rsidR="002813EE">
              <w:rPr>
                <w:spacing w:val="-4"/>
              </w:rPr>
              <w:t xml:space="preserve"> bidders</w:t>
            </w:r>
            <w:r w:rsidRPr="00B622D5">
              <w:rPr>
                <w:spacing w:val="-4"/>
              </w:rPr>
              <w:t xml:space="preserve"> </w:t>
            </w:r>
            <w:r w:rsidR="002813EE">
              <w:rPr>
                <w:spacing w:val="-4"/>
              </w:rPr>
              <w:t>with or without the knowledge of the Recipient of CDB Financing</w:t>
            </w:r>
            <w:r w:rsidR="00B16549">
              <w:rPr>
                <w:spacing w:val="-4"/>
              </w:rPr>
              <w:t>,</w:t>
            </w:r>
            <w:r w:rsidR="002813EE">
              <w:rPr>
                <w:spacing w:val="-4"/>
              </w:rPr>
              <w:t xml:space="preserve"> designed to establish bid prices at artificial non-competitive levels</w:t>
            </w:r>
            <w:r w:rsidRPr="00B622D5">
              <w:rPr>
                <w:spacing w:val="-4"/>
              </w:rPr>
              <w:t>;</w:t>
            </w:r>
            <w:r w:rsidR="002813EE">
              <w:rPr>
                <w:spacing w:val="-4"/>
              </w:rPr>
              <w:t xml:space="preserve"> and</w:t>
            </w:r>
          </w:p>
          <w:p w:rsidR="00B9527D" w:rsidRPr="00CD64B8" w:rsidRDefault="00B9527D" w:rsidP="00FE2369">
            <w:pPr>
              <w:tabs>
                <w:tab w:val="left" w:pos="1152"/>
              </w:tabs>
              <w:adjustRightInd w:val="0"/>
              <w:spacing w:after="120"/>
              <w:ind w:left="1692" w:hanging="630"/>
            </w:pPr>
            <w:r>
              <w:t>(</w:t>
            </w:r>
            <w:r w:rsidRPr="00CD64B8">
              <w:t>iv)</w:t>
            </w:r>
            <w:r>
              <w:t xml:space="preserve"> </w:t>
            </w:r>
            <w:r w:rsidR="002813EE">
              <w:t xml:space="preserve"> </w:t>
            </w:r>
            <w:r w:rsidRPr="00CD64B8">
              <w:t xml:space="preserve">“coercive practice” </w:t>
            </w:r>
            <w:r w:rsidR="002813EE">
              <w:t>means harm</w:t>
            </w:r>
            <w:r w:rsidRPr="00CD64B8">
              <w:t xml:space="preserve">ing, or threatening to harm, directly or indirectly, </w:t>
            </w:r>
            <w:r w:rsidR="002813EE">
              <w:t xml:space="preserve">persons or </w:t>
            </w:r>
            <w:r w:rsidRPr="00CD64B8">
              <w:t>the</w:t>
            </w:r>
            <w:r w:rsidR="002813EE">
              <w:t>ir</w:t>
            </w:r>
            <w:r w:rsidRPr="00CD64B8">
              <w:t xml:space="preserve"> property to influence </w:t>
            </w:r>
            <w:r w:rsidR="002813EE">
              <w:t xml:space="preserve">their participation in a procurement process or affect the execution of a contract. </w:t>
            </w:r>
          </w:p>
          <w:p w:rsidR="00B9527D" w:rsidRPr="00CD64B8" w:rsidRDefault="002813EE" w:rsidP="00B9527D">
            <w:pPr>
              <w:adjustRightInd w:val="0"/>
              <w:spacing w:after="120"/>
              <w:ind w:left="1080" w:hanging="540"/>
            </w:pPr>
            <w:r>
              <w:t xml:space="preserve"> </w:t>
            </w:r>
            <w:r w:rsidR="00B9527D">
              <w:t xml:space="preserve">(b) </w:t>
            </w:r>
            <w:r w:rsidR="00617CCE">
              <w:t xml:space="preserve">   </w:t>
            </w:r>
            <w:r w:rsidR="00B9527D" w:rsidRPr="00CD64B8">
              <w:t>will reject a proposal for award if it determines that the bidder recommended for award has, directly or through an agent, engaged in corrupt, fraudulent, collusive, coercive or obstructive practices in competing for the contract in question;</w:t>
            </w:r>
          </w:p>
          <w:p w:rsidR="00B9527D" w:rsidRPr="00CD64B8" w:rsidRDefault="00617CCE" w:rsidP="00B9527D">
            <w:pPr>
              <w:adjustRightInd w:val="0"/>
              <w:spacing w:after="120"/>
              <w:ind w:left="1080" w:hanging="540"/>
            </w:pPr>
            <w:r>
              <w:t xml:space="preserve">(c)    </w:t>
            </w:r>
            <w:r w:rsidR="00B9527D" w:rsidRPr="00CD64B8">
              <w:t xml:space="preserve">will cancel the portion of </w:t>
            </w:r>
            <w:r w:rsidR="00B9527D">
              <w:t xml:space="preserve">CDB Financing </w:t>
            </w:r>
            <w:r w:rsidR="00B9527D" w:rsidRPr="00CD64B8">
              <w:t xml:space="preserve">allocated to a contract if it determines at any time that representatives of the </w:t>
            </w:r>
            <w:r w:rsidR="00B9527D">
              <w:t>Recipient of CDB Financing</w:t>
            </w:r>
            <w:r w:rsidR="00B9527D" w:rsidRPr="00CD64B8">
              <w:t xml:space="preserve"> or of a beneficiary of the </w:t>
            </w:r>
            <w:r w:rsidR="00B9527D">
              <w:t>CDB financing</w:t>
            </w:r>
            <w:r w:rsidR="00B9527D" w:rsidRPr="00CD64B8">
              <w:t xml:space="preserve"> engaged in corrupt, fraudulent, collusive, coercive</w:t>
            </w:r>
            <w:r w:rsidR="00B9527D">
              <w:t>,</w:t>
            </w:r>
            <w:r w:rsidR="00B9527D" w:rsidRPr="00CD64B8">
              <w:t xml:space="preserve"> </w:t>
            </w:r>
            <w:r w:rsidR="00B9527D">
              <w:t xml:space="preserve">or obstructive </w:t>
            </w:r>
            <w:r w:rsidR="00B9527D" w:rsidRPr="00CD64B8">
              <w:t xml:space="preserve">practices during the procurement or the execution of that contract, without the </w:t>
            </w:r>
            <w:r w:rsidR="00B9527D">
              <w:t>Recipient of CDB Financing</w:t>
            </w:r>
            <w:r w:rsidR="00B9527D" w:rsidRPr="00CD64B8">
              <w:t xml:space="preserve"> having taken timely and appropriate action satisfactory to </w:t>
            </w:r>
            <w:r w:rsidR="00B9527D">
              <w:t>CDB</w:t>
            </w:r>
            <w:r w:rsidR="00B9527D" w:rsidRPr="00CD64B8">
              <w:t xml:space="preserve"> to address such practices when they occur;</w:t>
            </w:r>
          </w:p>
          <w:p w:rsidR="00B9527D" w:rsidRPr="00CD64B8" w:rsidRDefault="00B9527D" w:rsidP="00B9527D">
            <w:pPr>
              <w:adjustRightInd w:val="0"/>
              <w:spacing w:after="120"/>
              <w:ind w:left="1080" w:hanging="540"/>
            </w:pPr>
            <w:r w:rsidRPr="00CD64B8">
              <w:t>(d)</w:t>
            </w:r>
            <w:r w:rsidR="00617CCE">
              <w:t xml:space="preserve">   </w:t>
            </w:r>
            <w:r w:rsidRPr="00CD64B8">
              <w:t xml:space="preserve">will sanction a firm or individual, including declaring ineligible, either indefinitely or for a stated period of time, to be awarded a </w:t>
            </w:r>
            <w:r>
              <w:t>CD</w:t>
            </w:r>
            <w:r w:rsidRPr="00CD64B8">
              <w:t>B-financed contract if it at any time determines that the firm has, directly or through an agent, engaged in corrupt, fraudulent, collusive, coercive or</w:t>
            </w:r>
            <w:r w:rsidRPr="00CD64B8">
              <w:rPr>
                <w:b/>
              </w:rPr>
              <w:t xml:space="preserve"> </w:t>
            </w:r>
            <w:r w:rsidRPr="00CD64B8">
              <w:t>obstructive</w:t>
            </w:r>
            <w:r w:rsidRPr="00CD64B8">
              <w:rPr>
                <w:b/>
              </w:rPr>
              <w:t xml:space="preserve"> </w:t>
            </w:r>
            <w:r w:rsidRPr="00CD64B8">
              <w:t xml:space="preserve"> practices in competing for, or in executing, a </w:t>
            </w:r>
            <w:r>
              <w:t>CD</w:t>
            </w:r>
            <w:r w:rsidRPr="00CD64B8">
              <w:t>B-financed contract; and</w:t>
            </w:r>
          </w:p>
          <w:p w:rsidR="00B02EE3" w:rsidRDefault="00B02EE3" w:rsidP="00617CCE">
            <w:pPr>
              <w:pStyle w:val="P3Header1-Clauses"/>
              <w:numPr>
                <w:ilvl w:val="0"/>
                <w:numId w:val="0"/>
              </w:numPr>
              <w:tabs>
                <w:tab w:val="clear" w:pos="972"/>
              </w:tabs>
              <w:ind w:left="1062" w:hanging="544"/>
              <w:rPr>
                <w:lang w:val="en-US"/>
              </w:rPr>
            </w:pPr>
          </w:p>
          <w:p w:rsidR="006309F7" w:rsidRPr="00B9527D" w:rsidRDefault="00617CCE" w:rsidP="00617CCE">
            <w:pPr>
              <w:pStyle w:val="P3Header1-Clauses"/>
              <w:numPr>
                <w:ilvl w:val="0"/>
                <w:numId w:val="0"/>
              </w:numPr>
              <w:tabs>
                <w:tab w:val="clear" w:pos="972"/>
              </w:tabs>
              <w:ind w:left="1062" w:hanging="544"/>
              <w:rPr>
                <w:lang w:val="en-US"/>
              </w:rPr>
            </w:pPr>
            <w:r>
              <w:rPr>
                <w:lang w:val="en-US"/>
              </w:rPr>
              <w:t xml:space="preserve">(e)   </w:t>
            </w:r>
            <w:r w:rsidR="00B9527D" w:rsidRPr="00B9527D">
              <w:rPr>
                <w:lang w:val="en-US"/>
              </w:rPr>
              <w:t>will have the right to require that a provision be included in bidding documents and in contracts financed by CDB, requiring bidders, suppliers, and contractors and their sub-contractors to permit CDB to inspect their accounts and records and other documents relating to the bid submission and contract performance and to have them audited by auditors appointed by CDB.</w:t>
            </w:r>
          </w:p>
        </w:tc>
      </w:tr>
      <w:tr w:rsidR="00AA668B" w:rsidRPr="00D20367" w:rsidTr="00622E59">
        <w:trPr>
          <w:trHeight w:val="2340"/>
        </w:trPr>
        <w:tc>
          <w:tcPr>
            <w:tcW w:w="2610" w:type="dxa"/>
          </w:tcPr>
          <w:p w:rsidR="00AA668B" w:rsidRPr="00D20367" w:rsidRDefault="00AA668B" w:rsidP="006428D4">
            <w:pPr>
              <w:pStyle w:val="Section1Header2"/>
            </w:pPr>
            <w:bookmarkStart w:id="49" w:name="_Toc438438823"/>
            <w:bookmarkStart w:id="50" w:name="_Toc438532560"/>
            <w:bookmarkStart w:id="51" w:name="_Toc438733967"/>
            <w:bookmarkStart w:id="52" w:name="_Toc438907008"/>
            <w:bookmarkStart w:id="53" w:name="_Toc438907207"/>
            <w:bookmarkStart w:id="54" w:name="_Toc100032292"/>
            <w:bookmarkStart w:id="55" w:name="_Toc164491928"/>
            <w:r w:rsidRPr="00D20367">
              <w:t>Eligible Bidders</w:t>
            </w:r>
            <w:bookmarkEnd w:id="49"/>
            <w:bookmarkEnd w:id="50"/>
            <w:bookmarkEnd w:id="51"/>
            <w:bookmarkEnd w:id="52"/>
            <w:bookmarkEnd w:id="53"/>
            <w:bookmarkEnd w:id="54"/>
            <w:bookmarkEnd w:id="55"/>
          </w:p>
        </w:tc>
        <w:tc>
          <w:tcPr>
            <w:tcW w:w="6660" w:type="dxa"/>
          </w:tcPr>
          <w:p w:rsidR="00AA668B" w:rsidRPr="009E1404" w:rsidRDefault="00622E59" w:rsidP="00AE77EB">
            <w:pPr>
              <w:tabs>
                <w:tab w:val="left" w:pos="540"/>
              </w:tabs>
              <w:spacing w:after="240"/>
              <w:ind w:left="540" w:hanging="540"/>
            </w:pPr>
            <w:r>
              <w:t>4.1</w:t>
            </w:r>
            <w:r>
              <w:tab/>
              <w:t xml:space="preserve">A Bidder, and all parties constituting the Bidder, may have the nationality of any country, subject to the provisions of Section III,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w:t>
            </w:r>
          </w:p>
        </w:tc>
      </w:tr>
      <w:tr w:rsidR="00E6451C" w:rsidRPr="00D20367">
        <w:tc>
          <w:tcPr>
            <w:tcW w:w="2610" w:type="dxa"/>
          </w:tcPr>
          <w:p w:rsidR="00E6451C" w:rsidRPr="00D20367" w:rsidRDefault="00E6451C" w:rsidP="00D8770A"/>
        </w:tc>
        <w:tc>
          <w:tcPr>
            <w:tcW w:w="6660" w:type="dxa"/>
          </w:tcPr>
          <w:p w:rsidR="00E6451C" w:rsidRPr="009E1404" w:rsidRDefault="00E6451C" w:rsidP="00C83FFE">
            <w:pPr>
              <w:pStyle w:val="StyleStyleHeader1-ClausesAfter0ptLeft0Hanging"/>
              <w:rPr>
                <w:lang w:val="en-US"/>
              </w:rPr>
            </w:pPr>
            <w:r w:rsidRPr="009E1404">
              <w:rPr>
                <w:lang w:val="en-US"/>
              </w:rPr>
              <w:t>4.</w:t>
            </w:r>
            <w:r w:rsidR="00AE77EB">
              <w:rPr>
                <w:lang w:val="en-US"/>
              </w:rPr>
              <w:t>2</w:t>
            </w:r>
            <w:r w:rsidRPr="009E1404">
              <w:rPr>
                <w:lang w:val="en-US"/>
              </w:rPr>
              <w:tab/>
              <w:t xml:space="preserve">A Bidder shall not have a conflict of interest.  All Bidders found to have a conflict of interest shall be disqualified.  A Bidder may be considered to have a conflict of interest with one or more parties in this bidding process, if : </w:t>
            </w:r>
          </w:p>
          <w:p w:rsidR="00E6451C" w:rsidRPr="009E1404" w:rsidRDefault="00E6451C" w:rsidP="00747918">
            <w:pPr>
              <w:pStyle w:val="P3Header1-Clauses"/>
              <w:numPr>
                <w:ilvl w:val="2"/>
                <w:numId w:val="13"/>
              </w:numPr>
              <w:tabs>
                <w:tab w:val="clear" w:pos="864"/>
              </w:tabs>
              <w:ind w:left="964" w:hanging="446"/>
              <w:rPr>
                <w:lang w:val="en-US"/>
              </w:rPr>
            </w:pPr>
            <w:r w:rsidRPr="009E1404">
              <w:rPr>
                <w:lang w:val="en-US"/>
              </w:rPr>
              <w:t xml:space="preserve">they have </w:t>
            </w:r>
            <w:r>
              <w:rPr>
                <w:lang w:val="en-US"/>
              </w:rPr>
              <w:t xml:space="preserve">at least one </w:t>
            </w:r>
            <w:r w:rsidRPr="009E1404">
              <w:rPr>
                <w:lang w:val="en-US"/>
              </w:rPr>
              <w:t>controlling partner in common; or</w:t>
            </w:r>
          </w:p>
          <w:p w:rsidR="004024BD" w:rsidRPr="009E1404" w:rsidRDefault="00E6451C" w:rsidP="00747918">
            <w:pPr>
              <w:pStyle w:val="P3Header1-Clauses"/>
              <w:numPr>
                <w:ilvl w:val="2"/>
                <w:numId w:val="13"/>
              </w:numPr>
              <w:tabs>
                <w:tab w:val="clear" w:pos="864"/>
              </w:tabs>
              <w:ind w:left="964" w:hanging="446"/>
              <w:rPr>
                <w:lang w:val="en-US"/>
              </w:rPr>
            </w:pPr>
            <w:r w:rsidRPr="009E1404">
              <w:rPr>
                <w:lang w:val="en-US"/>
              </w:rPr>
              <w:t>they receive or have received any direct or indirect subsidy from any of them; or</w:t>
            </w:r>
          </w:p>
          <w:p w:rsidR="00E6451C" w:rsidRPr="009E1404" w:rsidRDefault="00E6451C" w:rsidP="00747918">
            <w:pPr>
              <w:pStyle w:val="P3Header1-Clauses"/>
              <w:numPr>
                <w:ilvl w:val="2"/>
                <w:numId w:val="13"/>
              </w:numPr>
              <w:tabs>
                <w:tab w:val="clear" w:pos="864"/>
              </w:tabs>
              <w:ind w:left="964" w:hanging="446"/>
              <w:rPr>
                <w:lang w:val="en-US"/>
              </w:rPr>
            </w:pPr>
            <w:r w:rsidRPr="009E1404">
              <w:rPr>
                <w:lang w:val="en-US"/>
              </w:rPr>
              <w:t>they have the same legal representative for purposes of this bid; or</w:t>
            </w:r>
          </w:p>
          <w:p w:rsidR="00E6451C" w:rsidRPr="009E1404" w:rsidRDefault="00E6451C" w:rsidP="00747918">
            <w:pPr>
              <w:pStyle w:val="P3Header1-Clauses"/>
              <w:numPr>
                <w:ilvl w:val="2"/>
                <w:numId w:val="13"/>
              </w:numPr>
              <w:tabs>
                <w:tab w:val="clear" w:pos="864"/>
              </w:tabs>
              <w:ind w:left="972" w:hanging="450"/>
              <w:rPr>
                <w:lang w:val="en-US"/>
              </w:rPr>
            </w:pPr>
            <w:r w:rsidRPr="009E1404">
              <w:rPr>
                <w:lang w:val="en-US"/>
              </w:rPr>
              <w:t xml:space="preserve">they have a relationship with each other, directly or through common third parties, that puts them in a position to have access to information about or influence on the bid of another Bidder, or influence the decisions of the </w:t>
            </w:r>
            <w:r>
              <w:rPr>
                <w:lang w:val="en-US"/>
              </w:rPr>
              <w:t>Employer</w:t>
            </w:r>
            <w:r w:rsidRPr="009E1404">
              <w:rPr>
                <w:lang w:val="en-US"/>
              </w:rPr>
              <w:t xml:space="preserve"> regarding this bidding process; or</w:t>
            </w:r>
          </w:p>
          <w:p w:rsidR="00E6451C" w:rsidRPr="009E1404" w:rsidRDefault="00E6451C" w:rsidP="00747918">
            <w:pPr>
              <w:pStyle w:val="P3Header1-Clauses"/>
              <w:numPr>
                <w:ilvl w:val="2"/>
                <w:numId w:val="13"/>
              </w:numPr>
              <w:tabs>
                <w:tab w:val="clear" w:pos="864"/>
              </w:tabs>
              <w:ind w:left="972" w:hanging="450"/>
              <w:rPr>
                <w:lang w:val="en-US"/>
              </w:rPr>
            </w:pPr>
            <w:r w:rsidRPr="009E1404">
              <w:rPr>
                <w:lang w:val="en-US"/>
              </w:rPr>
              <w:t xml:space="preserve">a Bidder participates in more than one bid in this bidding process. Participation by a Bidder in more than one Bid  will result in the disqualification of all Bids in which </w:t>
            </w:r>
            <w:r>
              <w:rPr>
                <w:lang w:val="en-US"/>
              </w:rPr>
              <w:t>such Bidder</w:t>
            </w:r>
            <w:r w:rsidRPr="009E1404">
              <w:rPr>
                <w:lang w:val="en-US"/>
              </w:rPr>
              <w:t xml:space="preserve"> is involved.  However, this does not limit the inclusion of the same subcontractor in more than one bid; or </w:t>
            </w:r>
          </w:p>
          <w:p w:rsidR="00E6451C" w:rsidRPr="002D4012" w:rsidRDefault="00E6451C" w:rsidP="00747918">
            <w:pPr>
              <w:pStyle w:val="P3Header1-Clauses"/>
              <w:numPr>
                <w:ilvl w:val="2"/>
                <w:numId w:val="13"/>
              </w:numPr>
              <w:tabs>
                <w:tab w:val="clear" w:pos="864"/>
              </w:tabs>
              <w:ind w:left="972" w:hanging="450"/>
              <w:rPr>
                <w:i/>
                <w:iCs/>
                <w:lang w:val="en-US"/>
              </w:rPr>
            </w:pPr>
            <w:r w:rsidRPr="009E1404">
              <w:rPr>
                <w:lang w:val="en-US"/>
              </w:rPr>
              <w:t xml:space="preserve">a Bidder participated as a consultant in the preparation of the design or technical specifications of the </w:t>
            </w:r>
            <w:r>
              <w:rPr>
                <w:lang w:val="en-US"/>
              </w:rPr>
              <w:t xml:space="preserve">works </w:t>
            </w:r>
            <w:r w:rsidRPr="009E1404">
              <w:rPr>
                <w:lang w:val="en-US"/>
              </w:rPr>
              <w:t>that are the subject of the bid</w:t>
            </w:r>
            <w:r>
              <w:rPr>
                <w:lang w:val="en-US"/>
              </w:rPr>
              <w:t>;</w:t>
            </w:r>
          </w:p>
          <w:p w:rsidR="00E6451C" w:rsidRPr="002D4012" w:rsidRDefault="00E6451C" w:rsidP="00747918">
            <w:pPr>
              <w:pStyle w:val="P3Header1-Clauses"/>
              <w:numPr>
                <w:ilvl w:val="2"/>
                <w:numId w:val="13"/>
              </w:numPr>
              <w:tabs>
                <w:tab w:val="clear" w:pos="864"/>
              </w:tabs>
              <w:ind w:left="972" w:hanging="450"/>
              <w:rPr>
                <w:i/>
                <w:iCs/>
                <w:lang w:val="en-US"/>
              </w:rPr>
            </w:pPr>
            <w:r w:rsidRPr="002D4012">
              <w:rPr>
                <w:bCs/>
                <w:lang w:val="en-US"/>
              </w:rPr>
              <w:t xml:space="preserve">a Bidder </w:t>
            </w:r>
            <w:r>
              <w:rPr>
                <w:bCs/>
                <w:lang w:val="en-US"/>
              </w:rPr>
              <w:t xml:space="preserve">or any of its affiliates </w:t>
            </w:r>
            <w:r w:rsidRPr="002D4012">
              <w:rPr>
                <w:bCs/>
                <w:lang w:val="en-US"/>
              </w:rPr>
              <w:t xml:space="preserve">has been hired (or is proposed to be hired) by the Employer or </w:t>
            </w:r>
            <w:r>
              <w:rPr>
                <w:bCs/>
                <w:lang w:val="en-US"/>
              </w:rPr>
              <w:t>Recipient of CDB Financing</w:t>
            </w:r>
            <w:r w:rsidRPr="002D4012">
              <w:rPr>
                <w:bCs/>
                <w:lang w:val="en-US"/>
              </w:rPr>
              <w:t xml:space="preserve"> as Engineer for the </w:t>
            </w:r>
            <w:r>
              <w:rPr>
                <w:bCs/>
                <w:lang w:val="en-US"/>
              </w:rPr>
              <w:t>C</w:t>
            </w:r>
            <w:r w:rsidRPr="002D4012">
              <w:rPr>
                <w:bCs/>
                <w:lang w:val="en-US"/>
              </w:rPr>
              <w:t>ontract</w:t>
            </w:r>
            <w:r>
              <w:rPr>
                <w:bCs/>
                <w:lang w:val="en-US"/>
              </w:rPr>
              <w:t xml:space="preserve"> implementation</w:t>
            </w:r>
            <w:r w:rsidRPr="002D4012">
              <w:rPr>
                <w:bCs/>
                <w:lang w:val="en-US"/>
              </w:rPr>
              <w:t>.</w:t>
            </w:r>
          </w:p>
        </w:tc>
      </w:tr>
      <w:tr w:rsidR="00E6451C" w:rsidRPr="00D20367">
        <w:tc>
          <w:tcPr>
            <w:tcW w:w="2610" w:type="dxa"/>
          </w:tcPr>
          <w:p w:rsidR="00E6451C" w:rsidRPr="00D20367" w:rsidRDefault="00E6451C" w:rsidP="00D8770A"/>
        </w:tc>
        <w:tc>
          <w:tcPr>
            <w:tcW w:w="6660" w:type="dxa"/>
          </w:tcPr>
          <w:p w:rsidR="00E6451C" w:rsidRPr="009E1404" w:rsidRDefault="00E6451C" w:rsidP="00C83FFE">
            <w:pPr>
              <w:pStyle w:val="StyleStyleHeader1-ClausesAfter0ptLeft0Hanging"/>
              <w:rPr>
                <w:i/>
                <w:lang w:val="en-US"/>
              </w:rPr>
            </w:pPr>
            <w:r w:rsidRPr="009E1404">
              <w:rPr>
                <w:lang w:val="en-US"/>
              </w:rPr>
              <w:t>4.</w:t>
            </w:r>
            <w:r w:rsidR="00AE77EB">
              <w:rPr>
                <w:lang w:val="en-US"/>
              </w:rPr>
              <w:t>3</w:t>
            </w:r>
            <w:r w:rsidRPr="009E1404">
              <w:rPr>
                <w:lang w:val="en-US"/>
              </w:rPr>
              <w:tab/>
              <w:t xml:space="preserve">A </w:t>
            </w:r>
            <w:r>
              <w:rPr>
                <w:lang w:val="en-US"/>
              </w:rPr>
              <w:t>Bidder</w:t>
            </w:r>
            <w:r w:rsidRPr="009E1404">
              <w:rPr>
                <w:lang w:val="en-US"/>
              </w:rPr>
              <w:t xml:space="preserve"> that </w:t>
            </w:r>
            <w:r>
              <w:rPr>
                <w:lang w:val="en-US"/>
              </w:rPr>
              <w:t>has been determined to be ineligible</w:t>
            </w:r>
            <w:r w:rsidRPr="009E1404">
              <w:rPr>
                <w:lang w:val="en-US"/>
              </w:rPr>
              <w:t xml:space="preserve"> by the Bank </w:t>
            </w:r>
            <w:r>
              <w:rPr>
                <w:lang w:val="en-US"/>
              </w:rPr>
              <w:t xml:space="preserve">in relation to </w:t>
            </w:r>
            <w:r w:rsidR="006D6D90">
              <w:rPr>
                <w:lang w:val="en-US"/>
              </w:rPr>
              <w:t>CDB’s</w:t>
            </w:r>
            <w:r>
              <w:rPr>
                <w:lang w:val="en-US"/>
              </w:rPr>
              <w:t xml:space="preserve"> </w:t>
            </w:r>
            <w:r w:rsidR="006D6D90">
              <w:rPr>
                <w:lang w:val="en-US"/>
              </w:rPr>
              <w:t>g</w:t>
            </w:r>
            <w:r>
              <w:rPr>
                <w:lang w:val="en-US"/>
              </w:rPr>
              <w:t xml:space="preserve">uidelines on </w:t>
            </w:r>
            <w:r w:rsidR="006D6D90">
              <w:rPr>
                <w:lang w:val="en-US"/>
              </w:rPr>
              <w:t>p</w:t>
            </w:r>
            <w:r>
              <w:rPr>
                <w:lang w:val="en-US"/>
              </w:rPr>
              <w:t xml:space="preserve">reventing and </w:t>
            </w:r>
            <w:r w:rsidR="006D6D90">
              <w:rPr>
                <w:lang w:val="en-US"/>
              </w:rPr>
              <w:t>c</w:t>
            </w:r>
            <w:r>
              <w:rPr>
                <w:lang w:val="en-US"/>
              </w:rPr>
              <w:t xml:space="preserve">ombating Fraud and Corruption in projects financed by </w:t>
            </w:r>
            <w:r w:rsidR="006D6D90">
              <w:rPr>
                <w:lang w:val="en-US"/>
              </w:rPr>
              <w:t>CDB’s loans and grants</w:t>
            </w:r>
            <w:r w:rsidRPr="009E1404">
              <w:rPr>
                <w:lang w:val="en-US"/>
              </w:rPr>
              <w:t xml:space="preserve">, shall </w:t>
            </w:r>
            <w:r>
              <w:rPr>
                <w:lang w:val="en-US"/>
              </w:rPr>
              <w:t>not be eligible to be awarded a contract</w:t>
            </w:r>
            <w:r w:rsidRPr="009E1404">
              <w:rPr>
                <w:lang w:val="en-US"/>
              </w:rPr>
              <w:t xml:space="preserve">. </w:t>
            </w:r>
          </w:p>
        </w:tc>
      </w:tr>
      <w:tr w:rsidR="00E6451C" w:rsidRPr="00D20367">
        <w:tc>
          <w:tcPr>
            <w:tcW w:w="2610" w:type="dxa"/>
          </w:tcPr>
          <w:p w:rsidR="00E6451C" w:rsidRPr="00D20367" w:rsidRDefault="00E6451C" w:rsidP="00D8770A"/>
        </w:tc>
        <w:tc>
          <w:tcPr>
            <w:tcW w:w="6660" w:type="dxa"/>
          </w:tcPr>
          <w:p w:rsidR="00E6451C" w:rsidRPr="009E1404" w:rsidRDefault="00E6451C" w:rsidP="00EC580F">
            <w:pPr>
              <w:pStyle w:val="StyleStyleHeader1-ClausesAfter0ptLeft0Hanging"/>
              <w:rPr>
                <w:lang w:val="en-US"/>
              </w:rPr>
            </w:pPr>
            <w:r w:rsidRPr="009E1404">
              <w:rPr>
                <w:lang w:val="en-US"/>
              </w:rPr>
              <w:t>4.</w:t>
            </w:r>
            <w:r w:rsidR="00AE77EB">
              <w:rPr>
                <w:lang w:val="en-US"/>
              </w:rPr>
              <w:t>4</w:t>
            </w:r>
            <w:r w:rsidRPr="009E1404">
              <w:rPr>
                <w:lang w:val="en-US"/>
              </w:rPr>
              <w:tab/>
              <w:t xml:space="preserve">Government-owned entities in </w:t>
            </w:r>
            <w:r w:rsidR="00EC580F">
              <w:rPr>
                <w:lang w:val="en-US"/>
              </w:rPr>
              <w:t xml:space="preserve">an eligible </w:t>
            </w:r>
            <w:r w:rsidRPr="009E1404">
              <w:rPr>
                <w:lang w:val="en-US"/>
              </w:rPr>
              <w:t xml:space="preserve">country shall be eligible only if they can establish that they are legally and financially autonomous and operate under commercial law. Also, they shall not be dependent agencies of the </w:t>
            </w:r>
            <w:r w:rsidR="00EC580F">
              <w:rPr>
                <w:lang w:val="en-US"/>
              </w:rPr>
              <w:t>eligible country</w:t>
            </w:r>
            <w:r w:rsidRPr="009E1404">
              <w:rPr>
                <w:lang w:val="en-US"/>
              </w:rPr>
              <w:t>.</w:t>
            </w:r>
          </w:p>
        </w:tc>
      </w:tr>
      <w:tr w:rsidR="00E6451C" w:rsidRPr="00D20367">
        <w:tc>
          <w:tcPr>
            <w:tcW w:w="2610" w:type="dxa"/>
          </w:tcPr>
          <w:p w:rsidR="00E6451C" w:rsidRPr="00D20367" w:rsidRDefault="00E6451C" w:rsidP="00D8770A"/>
        </w:tc>
        <w:tc>
          <w:tcPr>
            <w:tcW w:w="6660" w:type="dxa"/>
          </w:tcPr>
          <w:p w:rsidR="00E6451C" w:rsidRPr="009E1404" w:rsidRDefault="00E6451C" w:rsidP="00C83FFE">
            <w:pPr>
              <w:pStyle w:val="StyleStyleHeader1-ClausesAfter0ptLeft0Hanging"/>
              <w:rPr>
                <w:lang w:val="en-US"/>
              </w:rPr>
            </w:pPr>
            <w:r w:rsidRPr="009E1404">
              <w:rPr>
                <w:lang w:val="en-US"/>
              </w:rPr>
              <w:t>4.</w:t>
            </w:r>
            <w:r w:rsidR="00AE77EB">
              <w:rPr>
                <w:lang w:val="en-US"/>
              </w:rPr>
              <w:t>5</w:t>
            </w:r>
            <w:r w:rsidRPr="009E1404">
              <w:rPr>
                <w:lang w:val="en-US"/>
              </w:rPr>
              <w:tab/>
              <w:t>Bidders shall provide such evidence of their continued eligibility satisfactory to the Employer, as the Employer shall reasonably request.</w:t>
            </w:r>
          </w:p>
        </w:tc>
      </w:tr>
      <w:tr w:rsidR="00E6451C" w:rsidRPr="00D20367">
        <w:tc>
          <w:tcPr>
            <w:tcW w:w="2610" w:type="dxa"/>
          </w:tcPr>
          <w:p w:rsidR="00E6451C" w:rsidRPr="00D20367" w:rsidRDefault="00E6451C" w:rsidP="00D8770A"/>
        </w:tc>
        <w:tc>
          <w:tcPr>
            <w:tcW w:w="6660" w:type="dxa"/>
          </w:tcPr>
          <w:p w:rsidR="00E6451C" w:rsidRPr="009E1404" w:rsidRDefault="00E6451C" w:rsidP="00C83FFE">
            <w:pPr>
              <w:pStyle w:val="StyleStyleHeader1-ClausesAfter0ptLeft0Hanging"/>
              <w:rPr>
                <w:lang w:val="en-US"/>
              </w:rPr>
            </w:pPr>
            <w:r w:rsidRPr="009E1404">
              <w:rPr>
                <w:lang w:val="en-US"/>
              </w:rPr>
              <w:t>4.</w:t>
            </w:r>
            <w:r w:rsidR="00AE77EB">
              <w:rPr>
                <w:lang w:val="en-US"/>
              </w:rPr>
              <w:t>6</w:t>
            </w:r>
            <w:r w:rsidRPr="009E1404">
              <w:rPr>
                <w:lang w:val="en-US"/>
              </w:rPr>
              <w:tab/>
            </w:r>
            <w:r>
              <w:rPr>
                <w:lang w:val="en-US"/>
              </w:rPr>
              <w:t xml:space="preserve">Bidders </w:t>
            </w:r>
            <w:r w:rsidRPr="009E1404">
              <w:rPr>
                <w:lang w:val="en-US"/>
              </w:rPr>
              <w:t xml:space="preserve">shall be excluded if:  </w:t>
            </w:r>
          </w:p>
          <w:p w:rsidR="00E6451C" w:rsidRPr="009E1404" w:rsidRDefault="00E6451C" w:rsidP="00747918">
            <w:pPr>
              <w:pStyle w:val="P3Header1-Clauses"/>
              <w:numPr>
                <w:ilvl w:val="2"/>
                <w:numId w:val="14"/>
              </w:numPr>
              <w:tabs>
                <w:tab w:val="clear" w:pos="864"/>
              </w:tabs>
              <w:ind w:left="964" w:hanging="446"/>
              <w:rPr>
                <w:lang w:val="en-US"/>
              </w:rPr>
            </w:pPr>
            <w:r w:rsidRPr="009E1404">
              <w:rPr>
                <w:lang w:val="en-US"/>
              </w:rPr>
              <w:t xml:space="preserve">as a matter of law or official regulation, the </w:t>
            </w:r>
            <w:r w:rsidR="007F3388">
              <w:rPr>
                <w:lang w:val="en-US"/>
              </w:rPr>
              <w:t xml:space="preserve">country of the </w:t>
            </w:r>
            <w:r>
              <w:rPr>
                <w:lang w:val="en-US"/>
              </w:rPr>
              <w:t>Recipient of CDB Financing</w:t>
            </w:r>
            <w:r w:rsidR="007F3388">
              <w:rPr>
                <w:lang w:val="en-US"/>
              </w:rPr>
              <w:t xml:space="preserve"> </w:t>
            </w:r>
            <w:r w:rsidRPr="009E1404">
              <w:rPr>
                <w:lang w:val="en-US"/>
              </w:rPr>
              <w:t xml:space="preserve">prohibits commercial relations with that country, provided that the Bank is satisfied that such exclusion does not preclude effective competition for the supply of </w:t>
            </w:r>
            <w:r>
              <w:rPr>
                <w:lang w:val="en-US"/>
              </w:rPr>
              <w:t xml:space="preserve">Works </w:t>
            </w:r>
            <w:r w:rsidRPr="009E1404">
              <w:rPr>
                <w:lang w:val="en-US"/>
              </w:rPr>
              <w:t xml:space="preserve">required; or </w:t>
            </w:r>
          </w:p>
          <w:p w:rsidR="00E6451C" w:rsidRPr="009E1404" w:rsidRDefault="00E6451C" w:rsidP="00747918">
            <w:pPr>
              <w:pStyle w:val="P3Header1-Clauses"/>
              <w:numPr>
                <w:ilvl w:val="2"/>
                <w:numId w:val="14"/>
              </w:numPr>
              <w:tabs>
                <w:tab w:val="clear" w:pos="864"/>
              </w:tabs>
              <w:ind w:left="964" w:hanging="446"/>
              <w:rPr>
                <w:lang w:val="en-US"/>
              </w:rPr>
            </w:pPr>
            <w:r w:rsidRPr="009E1404">
              <w:rPr>
                <w:lang w:val="en-US"/>
              </w:rPr>
              <w:t xml:space="preserve">by an act of compliance with a decision of the United Nations Security Council taken under Chapter VII of the Charter of the United Nations, the </w:t>
            </w:r>
            <w:r w:rsidR="007F3388">
              <w:rPr>
                <w:lang w:val="en-US"/>
              </w:rPr>
              <w:t xml:space="preserve">country of the </w:t>
            </w:r>
            <w:r>
              <w:rPr>
                <w:lang w:val="en-US"/>
              </w:rPr>
              <w:t>Recipient of CDB Financing</w:t>
            </w:r>
            <w:r w:rsidR="007F3388">
              <w:rPr>
                <w:lang w:val="en-US"/>
              </w:rPr>
              <w:t xml:space="preserve"> </w:t>
            </w:r>
            <w:r w:rsidRPr="009E1404">
              <w:rPr>
                <w:lang w:val="en-US"/>
              </w:rPr>
              <w:t>prohibits any import of goods or contracting of Works or services  from that country or any payments to persons or entities in that country.</w:t>
            </w:r>
          </w:p>
          <w:p w:rsidR="00E6451C" w:rsidRPr="00C83FFE" w:rsidRDefault="00E6451C" w:rsidP="00C81FD1">
            <w:pPr>
              <w:pStyle w:val="StyleHeader1-ClausesAfter0pt"/>
              <w:tabs>
                <w:tab w:val="left" w:pos="612"/>
              </w:tabs>
              <w:ind w:left="612" w:hanging="612"/>
              <w:rPr>
                <w:lang w:val="en-US"/>
              </w:rPr>
            </w:pPr>
            <w:r w:rsidRPr="00C83FFE">
              <w:rPr>
                <w:lang w:val="en-US"/>
              </w:rPr>
              <w:t>4.</w:t>
            </w:r>
            <w:r w:rsidR="00AE77EB">
              <w:rPr>
                <w:lang w:val="en-US"/>
              </w:rPr>
              <w:t>7</w:t>
            </w:r>
            <w:r w:rsidRPr="00C83FFE">
              <w:rPr>
                <w:lang w:val="en-US"/>
              </w:rPr>
              <w:tab/>
              <w:t>This bidding is open only to prequalified Bidders</w:t>
            </w:r>
            <w:r>
              <w:rPr>
                <w:lang w:val="en-US"/>
              </w:rPr>
              <w:t xml:space="preserve"> unless an exception has been granted by the Bank, </w:t>
            </w:r>
            <w:r w:rsidRPr="00FA44C7">
              <w:rPr>
                <w:b/>
                <w:lang w:val="en-US"/>
              </w:rPr>
              <w:t>as indicated in the BDS</w:t>
            </w:r>
            <w:r w:rsidRPr="00C83FFE">
              <w:rPr>
                <w:lang w:val="en-US"/>
              </w:rPr>
              <w:t>.</w:t>
            </w:r>
          </w:p>
        </w:tc>
      </w:tr>
      <w:tr w:rsidR="00E6451C" w:rsidRPr="00D20367">
        <w:tc>
          <w:tcPr>
            <w:tcW w:w="2610" w:type="dxa"/>
          </w:tcPr>
          <w:p w:rsidR="00E6451C" w:rsidRPr="00D20367" w:rsidRDefault="00E6451C" w:rsidP="006428D4">
            <w:pPr>
              <w:pStyle w:val="Section1Header2"/>
            </w:pPr>
            <w:bookmarkStart w:id="56" w:name="_Toc438532561"/>
            <w:bookmarkStart w:id="57" w:name="_Toc438532562"/>
            <w:bookmarkStart w:id="58" w:name="_Toc438532563"/>
            <w:bookmarkStart w:id="59" w:name="_Toc438532564"/>
            <w:bookmarkStart w:id="60" w:name="_Toc438532565"/>
            <w:bookmarkStart w:id="61" w:name="_Toc438532567"/>
            <w:bookmarkStart w:id="62" w:name="_Toc438438824"/>
            <w:bookmarkStart w:id="63" w:name="_Toc438532568"/>
            <w:bookmarkStart w:id="64" w:name="_Toc438733968"/>
            <w:bookmarkStart w:id="65" w:name="_Toc438907009"/>
            <w:bookmarkStart w:id="66" w:name="_Toc438907208"/>
            <w:bookmarkStart w:id="67" w:name="_Toc100032293"/>
            <w:bookmarkStart w:id="68" w:name="_Toc164491929"/>
            <w:bookmarkEnd w:id="56"/>
            <w:bookmarkEnd w:id="57"/>
            <w:bookmarkEnd w:id="58"/>
            <w:bookmarkEnd w:id="59"/>
            <w:bookmarkEnd w:id="60"/>
            <w:bookmarkEnd w:id="61"/>
            <w:r w:rsidRPr="00D20367">
              <w:t>Eligible  Materials, Equipment</w:t>
            </w:r>
            <w:r>
              <w:t>,</w:t>
            </w:r>
            <w:r w:rsidRPr="00D20367">
              <w:t xml:space="preserve"> and Services</w:t>
            </w:r>
            <w:bookmarkEnd w:id="62"/>
            <w:bookmarkEnd w:id="63"/>
            <w:bookmarkEnd w:id="64"/>
            <w:bookmarkEnd w:id="65"/>
            <w:bookmarkEnd w:id="66"/>
            <w:bookmarkEnd w:id="67"/>
            <w:bookmarkEnd w:id="68"/>
          </w:p>
        </w:tc>
        <w:tc>
          <w:tcPr>
            <w:tcW w:w="6660" w:type="dxa"/>
          </w:tcPr>
          <w:p w:rsidR="00E6451C" w:rsidRPr="009E1404" w:rsidRDefault="00E6451C" w:rsidP="00C83FFE">
            <w:pPr>
              <w:pStyle w:val="StyleStyleHeader1-ClausesAfter0ptLeft0Hanging"/>
              <w:rPr>
                <w:lang w:val="en-US"/>
              </w:rPr>
            </w:pPr>
            <w:r w:rsidRPr="009E1404">
              <w:rPr>
                <w:lang w:val="en-US"/>
              </w:rPr>
              <w:t>5.1</w:t>
            </w:r>
            <w:r w:rsidRPr="009E1404">
              <w:rPr>
                <w:lang w:val="en-US"/>
              </w:rPr>
              <w:tab/>
              <w:t xml:space="preserve">The materials, equipment and services to be supplied under the Contract and financed by the Bank may have their origin in any </w:t>
            </w:r>
            <w:r w:rsidR="006D6D90">
              <w:rPr>
                <w:lang w:val="en-US"/>
              </w:rPr>
              <w:t xml:space="preserve">eligible </w:t>
            </w:r>
            <w:r w:rsidRPr="009E1404">
              <w:rPr>
                <w:lang w:val="en-US"/>
              </w:rPr>
              <w:t xml:space="preserve">country subject to the restrictions specified in Section V, Eligible Countries, and all expenditures under the Contract will </w:t>
            </w:r>
            <w:r>
              <w:rPr>
                <w:lang w:val="en-US"/>
              </w:rPr>
              <w:t>not contravene such restrictions</w:t>
            </w:r>
            <w:r w:rsidRPr="009E1404">
              <w:rPr>
                <w:lang w:val="en-US"/>
              </w:rPr>
              <w:t>.  At the Employer’s request, Bidders may be required to provide evidence of the origin of materials, equipment and services.</w:t>
            </w:r>
          </w:p>
        </w:tc>
      </w:tr>
      <w:tr w:rsidR="00E6451C" w:rsidRPr="00D20367">
        <w:tc>
          <w:tcPr>
            <w:tcW w:w="2610" w:type="dxa"/>
          </w:tcPr>
          <w:p w:rsidR="00E6451C" w:rsidRPr="00D20367" w:rsidRDefault="00E6451C" w:rsidP="00A81DAD">
            <w:bookmarkStart w:id="69" w:name="_Toc438532569"/>
            <w:bookmarkStart w:id="70" w:name="_Toc438532572"/>
            <w:bookmarkEnd w:id="69"/>
            <w:bookmarkEnd w:id="70"/>
          </w:p>
        </w:tc>
        <w:tc>
          <w:tcPr>
            <w:tcW w:w="6660" w:type="dxa"/>
          </w:tcPr>
          <w:p w:rsidR="00E6451C" w:rsidRPr="00D20367" w:rsidRDefault="00E6451C" w:rsidP="006428D4">
            <w:pPr>
              <w:pStyle w:val="Section1Header1"/>
            </w:pPr>
            <w:bookmarkStart w:id="71" w:name="_Toc438438825"/>
            <w:bookmarkStart w:id="72" w:name="_Toc438532573"/>
            <w:bookmarkStart w:id="73" w:name="_Toc438733969"/>
            <w:bookmarkStart w:id="74" w:name="_Toc438962051"/>
            <w:bookmarkStart w:id="75" w:name="_Toc461939617"/>
            <w:bookmarkStart w:id="76" w:name="_Toc100032294"/>
            <w:bookmarkStart w:id="77" w:name="_Toc164491529"/>
            <w:bookmarkStart w:id="78" w:name="_Toc164491930"/>
            <w:r w:rsidRPr="00D20367">
              <w:t>B.  Contents of Bidding Document</w:t>
            </w:r>
            <w:bookmarkEnd w:id="71"/>
            <w:bookmarkEnd w:id="72"/>
            <w:bookmarkEnd w:id="73"/>
            <w:bookmarkEnd w:id="74"/>
            <w:bookmarkEnd w:id="75"/>
            <w:bookmarkEnd w:id="76"/>
            <w:r>
              <w:t>s</w:t>
            </w:r>
            <w:bookmarkEnd w:id="77"/>
            <w:bookmarkEnd w:id="78"/>
          </w:p>
        </w:tc>
      </w:tr>
      <w:tr w:rsidR="00E6451C" w:rsidRPr="00D20367">
        <w:tc>
          <w:tcPr>
            <w:tcW w:w="2610" w:type="dxa"/>
          </w:tcPr>
          <w:p w:rsidR="00E6451C" w:rsidRPr="00D20367" w:rsidRDefault="00E6451C" w:rsidP="006428D4">
            <w:pPr>
              <w:pStyle w:val="Section1Header2"/>
            </w:pPr>
            <w:bookmarkStart w:id="79" w:name="_Toc438438826"/>
            <w:bookmarkStart w:id="80" w:name="_Toc438532574"/>
            <w:bookmarkStart w:id="81" w:name="_Toc438733970"/>
            <w:bookmarkStart w:id="82" w:name="_Toc438907010"/>
            <w:bookmarkStart w:id="83" w:name="_Toc438907209"/>
            <w:bookmarkStart w:id="84" w:name="_Toc100032295"/>
            <w:bookmarkStart w:id="85" w:name="_Toc164491931"/>
            <w:r w:rsidRPr="00D20367">
              <w:t>Sections of  Bidding Document</w:t>
            </w:r>
            <w:bookmarkEnd w:id="79"/>
            <w:bookmarkEnd w:id="80"/>
            <w:bookmarkEnd w:id="81"/>
            <w:bookmarkEnd w:id="82"/>
            <w:bookmarkEnd w:id="83"/>
            <w:bookmarkEnd w:id="84"/>
            <w:r>
              <w:t>s</w:t>
            </w:r>
            <w:bookmarkEnd w:id="85"/>
          </w:p>
        </w:tc>
        <w:tc>
          <w:tcPr>
            <w:tcW w:w="6660" w:type="dxa"/>
          </w:tcPr>
          <w:p w:rsidR="00E6451C" w:rsidRPr="009E1404" w:rsidRDefault="00E6451C" w:rsidP="00C83FFE">
            <w:pPr>
              <w:pStyle w:val="StyleStyleHeader1-ClausesAfter0ptLeft0Hanging"/>
              <w:rPr>
                <w:lang w:val="en-US"/>
              </w:rPr>
            </w:pPr>
            <w:r w:rsidRPr="009E1404">
              <w:rPr>
                <w:lang w:val="en-US"/>
              </w:rPr>
              <w:t>6.1</w:t>
            </w:r>
            <w:r w:rsidRPr="009E1404">
              <w:rPr>
                <w:lang w:val="en-US"/>
              </w:rPr>
              <w:tab/>
            </w:r>
            <w:r w:rsidRPr="003833E7">
              <w:rPr>
                <w:spacing w:val="-4"/>
                <w:szCs w:val="24"/>
                <w:lang w:val="en-US"/>
              </w:rPr>
              <w:t>The Bidding Documents consist of Parts 1, 2, and 3, which include all the Sections indicated below, and should be read in conjunction with any Addenda issued in accordance with ITB 8.</w:t>
            </w:r>
          </w:p>
          <w:p w:rsidR="00E6451C" w:rsidRPr="00D20367" w:rsidRDefault="00E6451C" w:rsidP="00EF7062">
            <w:pPr>
              <w:tabs>
                <w:tab w:val="left" w:pos="1152"/>
                <w:tab w:val="left" w:pos="2502"/>
              </w:tabs>
              <w:spacing w:after="120"/>
              <w:ind w:left="522"/>
              <w:rPr>
                <w:b/>
              </w:rPr>
            </w:pPr>
            <w:r w:rsidRPr="00D20367">
              <w:rPr>
                <w:b/>
              </w:rPr>
              <w:t>PART 1    Bidding Procedures</w:t>
            </w:r>
          </w:p>
          <w:p w:rsidR="00E6451C" w:rsidRPr="00D20367" w:rsidRDefault="00E6451C" w:rsidP="00100248">
            <w:pPr>
              <w:numPr>
                <w:ilvl w:val="0"/>
                <w:numId w:val="2"/>
              </w:numPr>
              <w:spacing w:after="80"/>
              <w:ind w:left="1598" w:hanging="446"/>
            </w:pPr>
            <w:smartTag w:uri="urn:schemas-microsoft-com:office:smarttags" w:element="place">
              <w:smartTag w:uri="urn:schemas:contacts" w:element="Sn">
                <w:r w:rsidRPr="00D20367">
                  <w:t>Section</w:t>
                </w:r>
              </w:smartTag>
              <w:r w:rsidRPr="00D20367">
                <w:t xml:space="preserve"> </w:t>
              </w:r>
              <w:smartTag w:uri="urn:schemas:contacts" w:element="Sn">
                <w:r w:rsidRPr="00D20367">
                  <w:t>I.</w:t>
                </w:r>
              </w:smartTag>
            </w:smartTag>
            <w:r w:rsidRPr="00D20367">
              <w:t xml:space="preserve"> Instructions to Bidders (ITB)</w:t>
            </w:r>
          </w:p>
          <w:p w:rsidR="00E6451C" w:rsidRPr="00D20367" w:rsidRDefault="00E6451C" w:rsidP="00100248">
            <w:pPr>
              <w:numPr>
                <w:ilvl w:val="0"/>
                <w:numId w:val="2"/>
              </w:numPr>
              <w:spacing w:after="80"/>
              <w:ind w:left="1598" w:hanging="446"/>
            </w:pPr>
            <w:r w:rsidRPr="00D20367">
              <w:t>Section II. Bid Data Sheet (BDS)</w:t>
            </w:r>
          </w:p>
          <w:p w:rsidR="00E6451C" w:rsidRPr="00D20367" w:rsidRDefault="00E6451C" w:rsidP="00100248">
            <w:pPr>
              <w:numPr>
                <w:ilvl w:val="0"/>
                <w:numId w:val="2"/>
              </w:numPr>
              <w:spacing w:after="80"/>
              <w:ind w:left="1422" w:hanging="270"/>
            </w:pPr>
            <w:r w:rsidRPr="00D20367">
              <w:t>Section III. Evaluation Criteria and Qualification Criteria</w:t>
            </w:r>
          </w:p>
          <w:p w:rsidR="00E6451C" w:rsidRPr="00D20367" w:rsidRDefault="00E6451C" w:rsidP="00100248">
            <w:pPr>
              <w:numPr>
                <w:ilvl w:val="0"/>
                <w:numId w:val="2"/>
              </w:numPr>
              <w:spacing w:after="80"/>
              <w:ind w:left="1598" w:hanging="446"/>
            </w:pPr>
            <w:r w:rsidRPr="00D20367">
              <w:t>Section IV. Bidding Forms</w:t>
            </w:r>
          </w:p>
          <w:p w:rsidR="00E6451C" w:rsidRPr="00D20367" w:rsidRDefault="00E6451C" w:rsidP="00C83FFE">
            <w:pPr>
              <w:numPr>
                <w:ilvl w:val="0"/>
                <w:numId w:val="2"/>
              </w:numPr>
              <w:spacing w:after="120"/>
              <w:ind w:left="1598" w:hanging="446"/>
            </w:pPr>
            <w:r w:rsidRPr="00D20367">
              <w:t>Section V. Eligible Countries</w:t>
            </w:r>
          </w:p>
          <w:p w:rsidR="00E6451C" w:rsidRPr="00D20367" w:rsidRDefault="00E6451C" w:rsidP="00C83FFE">
            <w:pPr>
              <w:tabs>
                <w:tab w:val="left" w:pos="1152"/>
                <w:tab w:val="left" w:pos="1692"/>
                <w:tab w:val="left" w:pos="2502"/>
              </w:tabs>
              <w:spacing w:after="120"/>
              <w:ind w:left="612"/>
              <w:rPr>
                <w:b/>
                <w:iCs/>
              </w:rPr>
            </w:pPr>
            <w:r w:rsidRPr="00D20367">
              <w:rPr>
                <w:b/>
              </w:rPr>
              <w:t xml:space="preserve">PART 2    Works </w:t>
            </w:r>
            <w:r w:rsidRPr="00D20367">
              <w:rPr>
                <w:b/>
                <w:iCs/>
              </w:rPr>
              <w:t>Requirements</w:t>
            </w:r>
          </w:p>
          <w:p w:rsidR="00E6451C" w:rsidRPr="00D20367" w:rsidRDefault="00E6451C" w:rsidP="00C83FFE">
            <w:pPr>
              <w:numPr>
                <w:ilvl w:val="0"/>
                <w:numId w:val="2"/>
              </w:numPr>
              <w:spacing w:after="120"/>
              <w:ind w:left="1598" w:hanging="446"/>
            </w:pPr>
            <w:r w:rsidRPr="00D20367">
              <w:t xml:space="preserve">Section VI.  </w:t>
            </w:r>
            <w:r w:rsidRPr="00D20367">
              <w:rPr>
                <w:iCs/>
              </w:rPr>
              <w:t>Works Requirements</w:t>
            </w:r>
          </w:p>
          <w:p w:rsidR="00E6451C" w:rsidRPr="00D20367" w:rsidRDefault="00E6451C" w:rsidP="00C83FFE">
            <w:pPr>
              <w:pStyle w:val="Footer"/>
              <w:tabs>
                <w:tab w:val="left" w:pos="1152"/>
                <w:tab w:val="left" w:pos="1692"/>
                <w:tab w:val="left" w:pos="2502"/>
              </w:tabs>
              <w:spacing w:after="120"/>
              <w:ind w:left="612"/>
              <w:rPr>
                <w:b/>
                <w:i/>
                <w:sz w:val="24"/>
              </w:rPr>
            </w:pPr>
            <w:r w:rsidRPr="00D20367">
              <w:rPr>
                <w:b/>
                <w:sz w:val="24"/>
              </w:rPr>
              <w:t xml:space="preserve">PART 3   </w:t>
            </w:r>
            <w:r w:rsidRPr="00D20367">
              <w:rPr>
                <w:b/>
                <w:iCs/>
                <w:sz w:val="24"/>
              </w:rPr>
              <w:t>Conditions of Contract and Contract Forms</w:t>
            </w:r>
          </w:p>
          <w:p w:rsidR="00E6451C" w:rsidRPr="00D20367" w:rsidRDefault="00E6451C" w:rsidP="00C83FFE">
            <w:pPr>
              <w:numPr>
                <w:ilvl w:val="0"/>
                <w:numId w:val="2"/>
              </w:numPr>
              <w:spacing w:after="120"/>
              <w:ind w:left="1598" w:hanging="446"/>
            </w:pPr>
            <w:r w:rsidRPr="00D20367">
              <w:t>Section VII. General Conditions (GC)</w:t>
            </w:r>
          </w:p>
          <w:p w:rsidR="00E6451C" w:rsidRPr="009E1404" w:rsidRDefault="00E6451C" w:rsidP="00AE20EA">
            <w:pPr>
              <w:numPr>
                <w:ilvl w:val="0"/>
                <w:numId w:val="2"/>
              </w:numPr>
              <w:spacing w:after="120"/>
              <w:ind w:left="1598" w:hanging="446"/>
              <w:rPr>
                <w:lang w:val="fr-FR"/>
              </w:rPr>
            </w:pPr>
            <w:r w:rsidRPr="009E1404">
              <w:rPr>
                <w:lang w:val="fr-FR"/>
              </w:rPr>
              <w:t>Section VIII. Particular Conditions (PC)</w:t>
            </w:r>
          </w:p>
          <w:p w:rsidR="00E6451C" w:rsidRPr="00D20367" w:rsidRDefault="00E6451C" w:rsidP="00AE20EA">
            <w:pPr>
              <w:numPr>
                <w:ilvl w:val="0"/>
                <w:numId w:val="2"/>
              </w:numPr>
              <w:tabs>
                <w:tab w:val="left" w:pos="1422"/>
              </w:tabs>
              <w:spacing w:after="120"/>
              <w:ind w:left="1598" w:hanging="446"/>
            </w:pPr>
            <w:r w:rsidRPr="00D20367">
              <w:t>Section IX. Annex to the Particular Conditions - Contract Forms</w:t>
            </w:r>
          </w:p>
        </w:tc>
      </w:tr>
      <w:tr w:rsidR="00E6451C" w:rsidRPr="00D20367">
        <w:tc>
          <w:tcPr>
            <w:tcW w:w="2610" w:type="dxa"/>
          </w:tcPr>
          <w:p w:rsidR="00E6451C" w:rsidRPr="00D20367" w:rsidRDefault="00E6451C">
            <w:pPr>
              <w:spacing w:before="120" w:after="120"/>
            </w:pPr>
          </w:p>
        </w:tc>
        <w:tc>
          <w:tcPr>
            <w:tcW w:w="6660" w:type="dxa"/>
          </w:tcPr>
          <w:p w:rsidR="00E6451C" w:rsidRPr="009E1404" w:rsidRDefault="00E6451C" w:rsidP="00C83FFE">
            <w:pPr>
              <w:pStyle w:val="StyleStyleHeader1-ClausesAfter0ptLeft0Hanging1"/>
              <w:rPr>
                <w:lang w:val="en-US"/>
              </w:rPr>
            </w:pPr>
            <w:r w:rsidRPr="009E1404">
              <w:rPr>
                <w:lang w:val="en-US"/>
              </w:rPr>
              <w:t>6.2</w:t>
            </w:r>
            <w:r w:rsidRPr="009E1404">
              <w:rPr>
                <w:lang w:val="en-US"/>
              </w:rPr>
              <w:tab/>
              <w:t>The Invitation for Bids issued by the Employer is not part of the Bidding Document</w:t>
            </w:r>
            <w:r>
              <w:rPr>
                <w:lang w:val="en-US"/>
              </w:rPr>
              <w:t>s</w:t>
            </w:r>
            <w:r w:rsidRPr="009E1404">
              <w:rPr>
                <w:lang w:val="en-US"/>
              </w:rPr>
              <w:t>.</w:t>
            </w:r>
          </w:p>
        </w:tc>
      </w:tr>
      <w:tr w:rsidR="00E6451C" w:rsidRPr="00D20367">
        <w:tc>
          <w:tcPr>
            <w:tcW w:w="2610" w:type="dxa"/>
          </w:tcPr>
          <w:p w:rsidR="00E6451C" w:rsidRPr="00D20367" w:rsidRDefault="00E6451C">
            <w:pPr>
              <w:spacing w:before="120" w:after="120"/>
            </w:pPr>
          </w:p>
        </w:tc>
        <w:tc>
          <w:tcPr>
            <w:tcW w:w="6660" w:type="dxa"/>
          </w:tcPr>
          <w:p w:rsidR="00E6451C" w:rsidRPr="009E1404" w:rsidRDefault="00E6451C" w:rsidP="00C83FFE">
            <w:pPr>
              <w:pStyle w:val="StyleStyleHeader1-ClausesAfter0ptLeft0Hanging1"/>
              <w:rPr>
                <w:lang w:val="en-US"/>
              </w:rPr>
            </w:pPr>
            <w:r w:rsidRPr="009E1404">
              <w:rPr>
                <w:lang w:val="en-US"/>
              </w:rPr>
              <w:t>6.3</w:t>
            </w:r>
            <w:r w:rsidRPr="009E1404">
              <w:rPr>
                <w:lang w:val="en-US"/>
              </w:rPr>
              <w:tab/>
              <w:t>The Employer is not responsible for the completeness of the Bidding Documents and their addenda, if they were not obtained directly from the source stated by the Employer</w:t>
            </w:r>
            <w:r w:rsidRPr="009E1404">
              <w:rPr>
                <w:i/>
                <w:lang w:val="en-US"/>
              </w:rPr>
              <w:t xml:space="preserve"> </w:t>
            </w:r>
            <w:r w:rsidRPr="009E1404">
              <w:rPr>
                <w:iCs/>
                <w:lang w:val="en-US"/>
              </w:rPr>
              <w:t>in the Invitation for Bids</w:t>
            </w:r>
            <w:r w:rsidRPr="009E1404">
              <w:rPr>
                <w:lang w:val="en-US"/>
              </w:rPr>
              <w:t>.</w:t>
            </w:r>
          </w:p>
        </w:tc>
      </w:tr>
      <w:tr w:rsidR="00E6451C" w:rsidRPr="00D20367">
        <w:tc>
          <w:tcPr>
            <w:tcW w:w="2610" w:type="dxa"/>
          </w:tcPr>
          <w:p w:rsidR="00E6451C" w:rsidRPr="00D20367" w:rsidRDefault="00E6451C">
            <w:pPr>
              <w:spacing w:before="120" w:after="120"/>
            </w:pPr>
          </w:p>
        </w:tc>
        <w:tc>
          <w:tcPr>
            <w:tcW w:w="6660" w:type="dxa"/>
          </w:tcPr>
          <w:p w:rsidR="00E6451C" w:rsidRPr="009E1404" w:rsidRDefault="00E6451C" w:rsidP="00C83FFE">
            <w:pPr>
              <w:pStyle w:val="StyleStyleHeader1-ClausesAfter0ptLeft0Hanging1"/>
              <w:rPr>
                <w:lang w:val="en-US"/>
              </w:rPr>
            </w:pPr>
            <w:r w:rsidRPr="009E1404">
              <w:rPr>
                <w:lang w:val="en-US"/>
              </w:rPr>
              <w:t>6.4</w:t>
            </w:r>
            <w:r w:rsidRPr="009E1404">
              <w:rPr>
                <w:lang w:val="en-US"/>
              </w:rPr>
              <w:tab/>
              <w:t>The Bidder is expected to examine all instructions, forms, terms, and specifications in the Bidding Document</w:t>
            </w:r>
            <w:r>
              <w:rPr>
                <w:lang w:val="en-US"/>
              </w:rPr>
              <w:t>s</w:t>
            </w:r>
            <w:r w:rsidRPr="009E1404">
              <w:rPr>
                <w:lang w:val="en-US"/>
              </w:rPr>
              <w:t>.  Failure to furnish all information or documentation required by the Bidding Documents may result in the rejection of the bid.</w:t>
            </w:r>
          </w:p>
        </w:tc>
      </w:tr>
      <w:tr w:rsidR="00E6451C" w:rsidRPr="00D20367">
        <w:tc>
          <w:tcPr>
            <w:tcW w:w="2610" w:type="dxa"/>
          </w:tcPr>
          <w:p w:rsidR="00E6451C" w:rsidRPr="00D20367" w:rsidRDefault="00E6451C" w:rsidP="006428D4">
            <w:pPr>
              <w:pStyle w:val="Section1Header2"/>
            </w:pPr>
            <w:bookmarkStart w:id="86" w:name="_Toc438438827"/>
            <w:bookmarkStart w:id="87" w:name="_Toc438532575"/>
            <w:bookmarkStart w:id="88" w:name="_Toc438733971"/>
            <w:bookmarkStart w:id="89" w:name="_Toc438907011"/>
            <w:bookmarkStart w:id="90" w:name="_Toc438907210"/>
            <w:bookmarkStart w:id="91" w:name="_Toc100032296"/>
            <w:bookmarkStart w:id="92" w:name="_Toc164491932"/>
            <w:r w:rsidRPr="00D20367">
              <w:t>Clarification of Bidding Document</w:t>
            </w:r>
            <w:bookmarkEnd w:id="86"/>
            <w:bookmarkEnd w:id="87"/>
            <w:bookmarkEnd w:id="88"/>
            <w:bookmarkEnd w:id="89"/>
            <w:bookmarkEnd w:id="90"/>
            <w:r>
              <w:t>s</w:t>
            </w:r>
            <w:r w:rsidRPr="00D20367">
              <w:t>, Site Visit, Pre-Bid Meeting</w:t>
            </w:r>
            <w:bookmarkEnd w:id="91"/>
            <w:bookmarkEnd w:id="92"/>
          </w:p>
        </w:tc>
        <w:tc>
          <w:tcPr>
            <w:tcW w:w="6660" w:type="dxa"/>
          </w:tcPr>
          <w:p w:rsidR="00E6451C" w:rsidRPr="009E1404" w:rsidRDefault="00E6451C" w:rsidP="00774B26">
            <w:pPr>
              <w:pStyle w:val="StyleStyleHeader1-ClausesAfter0ptLeft0Hanging1"/>
              <w:spacing w:after="160"/>
              <w:rPr>
                <w:lang w:val="en-US"/>
              </w:rPr>
            </w:pPr>
            <w:r w:rsidRPr="009E1404">
              <w:rPr>
                <w:lang w:val="en-US"/>
              </w:rPr>
              <w:t>7.1</w:t>
            </w:r>
            <w:r w:rsidRPr="009E1404">
              <w:rPr>
                <w:lang w:val="en-US"/>
              </w:rPr>
              <w:tab/>
              <w:t>A prospective Bidder requiring any clarification of the Bidding Document</w:t>
            </w:r>
            <w:r>
              <w:rPr>
                <w:lang w:val="en-US"/>
              </w:rPr>
              <w:t>s</w:t>
            </w:r>
            <w:r w:rsidRPr="009E1404">
              <w:rPr>
                <w:lang w:val="en-US"/>
              </w:rPr>
              <w:t xml:space="preserve"> shall contact the Employer in writing at the Employer’s address </w:t>
            </w:r>
            <w:r w:rsidRPr="00D20367">
              <w:rPr>
                <w:rStyle w:val="StyleHeader2-SubClausesBoldChar"/>
                <w:lang w:val="en-US"/>
              </w:rPr>
              <w:t>indicated in the BDS</w:t>
            </w:r>
            <w:r w:rsidRPr="009E1404">
              <w:rPr>
                <w:lang w:val="en-US"/>
              </w:rPr>
              <w:t xml:space="preserve"> or raise his enquiries during the pre-bid meeting if provided for in accordance with ITB 7.4.  The Employer will respond in writing to any request for clarification, provided that such request is received no later than twenty-one (21) days prior to the deadline for submission of bids.  The Employer shall forward copies of its response to all Bidders who have acquired the Bidding Document in accordance with ITB 6.3, including a description of the inquiry but without identifying its source.  Should the </w:t>
            </w:r>
            <w:r>
              <w:rPr>
                <w:lang w:val="en-US"/>
              </w:rPr>
              <w:t xml:space="preserve">clarification result in changes to the essential elements of the Bidding Documents, the Employer shall amend the Bidding Documents </w:t>
            </w:r>
            <w:r w:rsidRPr="009E1404">
              <w:rPr>
                <w:lang w:val="en-US"/>
              </w:rPr>
              <w:t>following the procedure under ITB 8 and ITB 22.2.</w:t>
            </w:r>
          </w:p>
        </w:tc>
      </w:tr>
      <w:tr w:rsidR="00E6451C" w:rsidRPr="00D20367">
        <w:tc>
          <w:tcPr>
            <w:tcW w:w="2610" w:type="dxa"/>
          </w:tcPr>
          <w:p w:rsidR="00E6451C" w:rsidRPr="00D20367" w:rsidRDefault="00E6451C" w:rsidP="00A81DAD"/>
        </w:tc>
        <w:tc>
          <w:tcPr>
            <w:tcW w:w="6660" w:type="dxa"/>
          </w:tcPr>
          <w:p w:rsidR="00E6451C" w:rsidRPr="009E1404" w:rsidRDefault="00E6451C" w:rsidP="00774B26">
            <w:pPr>
              <w:pStyle w:val="StyleStyleHeader1-ClausesAfter0ptLeft0Hanging1"/>
              <w:spacing w:after="160"/>
              <w:rPr>
                <w:lang w:val="en-US"/>
              </w:rPr>
            </w:pPr>
            <w:r w:rsidRPr="009E1404">
              <w:rPr>
                <w:lang w:val="en-US"/>
              </w:rPr>
              <w:t>7.2</w:t>
            </w:r>
            <w:r w:rsidRPr="009E1404">
              <w:rPr>
                <w:lang w:val="en-US"/>
              </w:rPr>
              <w:tab/>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bl>
    <w:p w:rsidR="00AB6A44" w:rsidRDefault="00AB6A44">
      <w:r>
        <w:br w:type="page"/>
      </w:r>
    </w:p>
    <w:tbl>
      <w:tblPr>
        <w:tblW w:w="0" w:type="auto"/>
        <w:tblInd w:w="-72" w:type="dxa"/>
        <w:tblLayout w:type="fixed"/>
        <w:tblLook w:val="0000" w:firstRow="0" w:lastRow="0" w:firstColumn="0" w:lastColumn="0" w:noHBand="0" w:noVBand="0"/>
      </w:tblPr>
      <w:tblGrid>
        <w:gridCol w:w="2610"/>
        <w:gridCol w:w="6660"/>
      </w:tblGrid>
      <w:tr w:rsidR="00E6451C" w:rsidRPr="00D20367">
        <w:tc>
          <w:tcPr>
            <w:tcW w:w="2610" w:type="dxa"/>
          </w:tcPr>
          <w:p w:rsidR="00E6451C" w:rsidRPr="00D20367" w:rsidRDefault="00E6451C" w:rsidP="00A81DAD"/>
        </w:tc>
        <w:tc>
          <w:tcPr>
            <w:tcW w:w="6660" w:type="dxa"/>
          </w:tcPr>
          <w:p w:rsidR="00E6451C" w:rsidRPr="009E1404" w:rsidRDefault="00E6451C" w:rsidP="00774B26">
            <w:pPr>
              <w:pStyle w:val="StyleStyleHeader1-ClausesAfter0ptLeft0Hanging"/>
              <w:spacing w:after="160"/>
              <w:rPr>
                <w:lang w:val="en-US"/>
              </w:rPr>
            </w:pPr>
            <w:r w:rsidRPr="009E1404">
              <w:rPr>
                <w:lang w:val="en-US"/>
              </w:rPr>
              <w:t>7.3</w:t>
            </w:r>
            <w:r w:rsidRPr="009E1404">
              <w:rPr>
                <w:lang w:val="en-US"/>
              </w:rPr>
              <w:tab/>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E6451C" w:rsidRPr="00D20367">
        <w:tc>
          <w:tcPr>
            <w:tcW w:w="2610" w:type="dxa"/>
          </w:tcPr>
          <w:p w:rsidR="00E6451C" w:rsidRPr="00D20367" w:rsidRDefault="00E6451C" w:rsidP="00A81DAD"/>
        </w:tc>
        <w:tc>
          <w:tcPr>
            <w:tcW w:w="6660" w:type="dxa"/>
          </w:tcPr>
          <w:p w:rsidR="00E6451C" w:rsidRPr="009E1404" w:rsidRDefault="00E6451C" w:rsidP="00774B26">
            <w:pPr>
              <w:pStyle w:val="StyleStyleHeader1-ClausesAfter0ptLeft0Hanging"/>
              <w:spacing w:after="160"/>
              <w:rPr>
                <w:lang w:val="en-US"/>
              </w:rPr>
            </w:pPr>
            <w:r w:rsidRPr="00C83FFE">
              <w:rPr>
                <w:lang w:val="en-US"/>
              </w:rPr>
              <w:t>7.4</w:t>
            </w:r>
            <w:r w:rsidRPr="00C83FFE">
              <w:rPr>
                <w:lang w:val="en-US"/>
              </w:rPr>
              <w:tab/>
              <w:t xml:space="preserve">The Bidder’s designated representative is invited to attend a pre-bid meeting, </w:t>
            </w:r>
            <w:r w:rsidRPr="00D20367">
              <w:rPr>
                <w:rStyle w:val="StyleHeader2-SubClausesBoldChar"/>
                <w:lang w:val="en-US"/>
              </w:rPr>
              <w:t>if provided for in the BDS</w:t>
            </w:r>
            <w:r w:rsidRPr="00C83FFE">
              <w:rPr>
                <w:lang w:val="en-US"/>
              </w:rPr>
              <w:t xml:space="preserve">. </w:t>
            </w:r>
            <w:r w:rsidRPr="009E1404">
              <w:rPr>
                <w:lang w:val="en-US"/>
              </w:rPr>
              <w:t>The purpose of the meeting will be to clarify issues and to answer questions on any matter that may be raised at that stage.</w:t>
            </w:r>
          </w:p>
        </w:tc>
      </w:tr>
      <w:tr w:rsidR="00E6451C" w:rsidRPr="00D20367">
        <w:tc>
          <w:tcPr>
            <w:tcW w:w="2610" w:type="dxa"/>
          </w:tcPr>
          <w:p w:rsidR="00E6451C" w:rsidRPr="00D20367" w:rsidRDefault="00E6451C" w:rsidP="00A81DAD"/>
        </w:tc>
        <w:tc>
          <w:tcPr>
            <w:tcW w:w="6660" w:type="dxa"/>
          </w:tcPr>
          <w:p w:rsidR="00E6451C" w:rsidRPr="009E1404" w:rsidRDefault="00E6451C" w:rsidP="00774B26">
            <w:pPr>
              <w:pStyle w:val="StyleStyleHeader1-ClausesAfter0ptLeft0Hanging"/>
              <w:spacing w:after="160"/>
              <w:rPr>
                <w:lang w:val="en-US"/>
              </w:rPr>
            </w:pPr>
            <w:r w:rsidRPr="009E1404">
              <w:rPr>
                <w:lang w:val="en-US"/>
              </w:rPr>
              <w:t>7.5</w:t>
            </w:r>
            <w:r w:rsidRPr="009E1404">
              <w:rPr>
                <w:lang w:val="en-US"/>
              </w:rPr>
              <w:tab/>
              <w:t>The Bidder is requested, as far as possible, to submit any questions in writing, to reach the Employer not later than one week before the meeting.</w:t>
            </w:r>
          </w:p>
        </w:tc>
      </w:tr>
      <w:tr w:rsidR="00E6451C" w:rsidRPr="00D20367">
        <w:trPr>
          <w:cantSplit/>
        </w:trPr>
        <w:tc>
          <w:tcPr>
            <w:tcW w:w="2610" w:type="dxa"/>
          </w:tcPr>
          <w:p w:rsidR="00E6451C" w:rsidRPr="00D20367" w:rsidRDefault="00E6451C" w:rsidP="00A81DAD"/>
        </w:tc>
        <w:tc>
          <w:tcPr>
            <w:tcW w:w="6660" w:type="dxa"/>
          </w:tcPr>
          <w:p w:rsidR="00E6451C" w:rsidRPr="009E1404" w:rsidRDefault="00E6451C" w:rsidP="00774B26">
            <w:pPr>
              <w:pStyle w:val="StyleStyleHeader1-ClausesAfter0ptLeft0Hanging"/>
              <w:spacing w:after="160"/>
              <w:rPr>
                <w:lang w:val="en-US"/>
              </w:rPr>
            </w:pPr>
            <w:r w:rsidRPr="009E1404">
              <w:rPr>
                <w:lang w:val="en-US"/>
              </w:rPr>
              <w:t>7.6</w:t>
            </w:r>
            <w:r w:rsidRPr="009E1404">
              <w:rPr>
                <w:lang w:val="en-US"/>
              </w:rPr>
              <w:tab/>
              <w:t>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tc>
      </w:tr>
      <w:tr w:rsidR="00E6451C" w:rsidRPr="00D20367">
        <w:tc>
          <w:tcPr>
            <w:tcW w:w="2610" w:type="dxa"/>
          </w:tcPr>
          <w:p w:rsidR="00E6451C" w:rsidRPr="00D20367" w:rsidRDefault="00E6451C" w:rsidP="00A81DAD"/>
        </w:tc>
        <w:tc>
          <w:tcPr>
            <w:tcW w:w="6660" w:type="dxa"/>
          </w:tcPr>
          <w:p w:rsidR="00E6451C" w:rsidRPr="009E1404" w:rsidRDefault="00E6451C" w:rsidP="00774B26">
            <w:pPr>
              <w:pStyle w:val="StyleStyleHeader1-ClausesAfter0ptLeft0Hanging"/>
              <w:spacing w:after="160"/>
              <w:rPr>
                <w:lang w:val="en-US"/>
              </w:rPr>
            </w:pPr>
            <w:r w:rsidRPr="009E1404">
              <w:rPr>
                <w:lang w:val="en-US"/>
              </w:rPr>
              <w:t>7.7</w:t>
            </w:r>
            <w:r w:rsidRPr="009E1404">
              <w:rPr>
                <w:lang w:val="en-US"/>
              </w:rPr>
              <w:tab/>
              <w:t>Nonattendance at the pre-bid meeting will not be a cause for disqualification of a Bidder.</w:t>
            </w:r>
          </w:p>
        </w:tc>
      </w:tr>
      <w:tr w:rsidR="00E6451C" w:rsidRPr="00D20367">
        <w:tc>
          <w:tcPr>
            <w:tcW w:w="2610" w:type="dxa"/>
          </w:tcPr>
          <w:p w:rsidR="00E6451C" w:rsidRPr="00D20367" w:rsidRDefault="00E6451C" w:rsidP="006428D4">
            <w:pPr>
              <w:pStyle w:val="Section1Header2"/>
            </w:pPr>
            <w:bookmarkStart w:id="93" w:name="_Toc438438828"/>
            <w:bookmarkStart w:id="94" w:name="_Toc438532576"/>
            <w:bookmarkStart w:id="95" w:name="_Toc438733972"/>
            <w:bookmarkStart w:id="96" w:name="_Toc438907012"/>
            <w:bookmarkStart w:id="97" w:name="_Toc438907211"/>
            <w:bookmarkStart w:id="98" w:name="_Toc100032297"/>
            <w:bookmarkStart w:id="99" w:name="_Toc164491933"/>
            <w:r w:rsidRPr="00D20367">
              <w:t>Amendment of Bidding Document</w:t>
            </w:r>
            <w:bookmarkEnd w:id="93"/>
            <w:bookmarkEnd w:id="94"/>
            <w:bookmarkEnd w:id="95"/>
            <w:bookmarkEnd w:id="96"/>
            <w:bookmarkEnd w:id="97"/>
            <w:bookmarkEnd w:id="98"/>
            <w:r>
              <w:t>s</w:t>
            </w:r>
            <w:bookmarkEnd w:id="99"/>
          </w:p>
        </w:tc>
        <w:tc>
          <w:tcPr>
            <w:tcW w:w="6660" w:type="dxa"/>
          </w:tcPr>
          <w:p w:rsidR="00E6451C" w:rsidRPr="009E1404" w:rsidRDefault="00E6451C" w:rsidP="00C83FFE">
            <w:pPr>
              <w:pStyle w:val="StyleStyleHeader1-ClausesAfter0ptLeft0Hanging"/>
              <w:rPr>
                <w:lang w:val="en-US"/>
              </w:rPr>
            </w:pPr>
            <w:r w:rsidRPr="009E1404">
              <w:rPr>
                <w:lang w:val="en-US"/>
              </w:rPr>
              <w:t>8.1</w:t>
            </w:r>
            <w:r w:rsidRPr="009E1404">
              <w:rPr>
                <w:lang w:val="en-US"/>
              </w:rPr>
              <w:tab/>
              <w:t>At any time prior to the deadline for submission of bids, the Employer may amend the Bidding Documents by issuing addenda.</w:t>
            </w:r>
          </w:p>
        </w:tc>
      </w:tr>
      <w:tr w:rsidR="00E6451C" w:rsidRPr="00D20367">
        <w:trPr>
          <w:cantSplit/>
        </w:trPr>
        <w:tc>
          <w:tcPr>
            <w:tcW w:w="2610" w:type="dxa"/>
          </w:tcPr>
          <w:p w:rsidR="00E6451C" w:rsidRPr="00D20367" w:rsidRDefault="00E6451C" w:rsidP="000062E2"/>
        </w:tc>
        <w:tc>
          <w:tcPr>
            <w:tcW w:w="6660" w:type="dxa"/>
          </w:tcPr>
          <w:p w:rsidR="00E6451C" w:rsidRPr="009E1404" w:rsidRDefault="00E6451C" w:rsidP="00C83FFE">
            <w:pPr>
              <w:pStyle w:val="StyleStyleHeader1-ClausesAfter0ptLeft0Hanging"/>
              <w:rPr>
                <w:lang w:val="en-US"/>
              </w:rPr>
            </w:pPr>
            <w:r w:rsidRPr="009E1404">
              <w:rPr>
                <w:lang w:val="en-US"/>
              </w:rPr>
              <w:t>8.2</w:t>
            </w:r>
            <w:r w:rsidRPr="009E1404">
              <w:rPr>
                <w:lang w:val="en-US"/>
              </w:rPr>
              <w:tab/>
              <w:t>Any addendum issued shall be part of the Bidding Documents and shall be communicated in writing to all who have obtained the Bidding Document from the Employer</w:t>
            </w:r>
            <w:r w:rsidRPr="009E1404">
              <w:rPr>
                <w:i/>
                <w:lang w:val="en-US"/>
              </w:rPr>
              <w:t xml:space="preserve"> </w:t>
            </w:r>
            <w:r w:rsidRPr="009E1404">
              <w:rPr>
                <w:lang w:val="en-US"/>
              </w:rPr>
              <w:t>in accordance with ITB 6.3.</w:t>
            </w:r>
          </w:p>
        </w:tc>
      </w:tr>
      <w:tr w:rsidR="00E6451C" w:rsidRPr="00D20367">
        <w:tc>
          <w:tcPr>
            <w:tcW w:w="2610" w:type="dxa"/>
          </w:tcPr>
          <w:p w:rsidR="00E6451C" w:rsidRPr="00D20367" w:rsidRDefault="00E6451C" w:rsidP="000062E2"/>
        </w:tc>
        <w:tc>
          <w:tcPr>
            <w:tcW w:w="6660" w:type="dxa"/>
          </w:tcPr>
          <w:p w:rsidR="00E6451C" w:rsidRPr="009E1404" w:rsidRDefault="00E6451C" w:rsidP="00C83FFE">
            <w:pPr>
              <w:pStyle w:val="StyleStyleHeader1-ClausesAfter0ptLeft0Hanging"/>
              <w:rPr>
                <w:lang w:val="en-US"/>
              </w:rPr>
            </w:pPr>
            <w:r w:rsidRPr="009E1404">
              <w:rPr>
                <w:lang w:val="en-US"/>
              </w:rPr>
              <w:t>8.3</w:t>
            </w:r>
            <w:r w:rsidRPr="009E1404">
              <w:rPr>
                <w:lang w:val="en-US"/>
              </w:rPr>
              <w:tab/>
              <w:t xml:space="preserve">To give prospective Bidders reasonable time in which to take an addendum into account in preparing their bids, the Employer </w:t>
            </w:r>
            <w:r>
              <w:rPr>
                <w:lang w:val="en-US"/>
              </w:rPr>
              <w:t xml:space="preserve">should </w:t>
            </w:r>
            <w:r w:rsidRPr="009E1404">
              <w:rPr>
                <w:lang w:val="en-US"/>
              </w:rPr>
              <w:t>extend the deadline for the submission of bids, pursuant to ITB 22.2</w:t>
            </w:r>
          </w:p>
        </w:tc>
      </w:tr>
      <w:tr w:rsidR="00E6451C" w:rsidRPr="00D20367">
        <w:tc>
          <w:tcPr>
            <w:tcW w:w="2610" w:type="dxa"/>
          </w:tcPr>
          <w:p w:rsidR="00E6451C" w:rsidRPr="00D20367" w:rsidRDefault="00E6451C">
            <w:pPr>
              <w:spacing w:before="120" w:after="120"/>
            </w:pPr>
          </w:p>
        </w:tc>
        <w:tc>
          <w:tcPr>
            <w:tcW w:w="6660" w:type="dxa"/>
          </w:tcPr>
          <w:p w:rsidR="00E6451C" w:rsidRPr="00D20367" w:rsidRDefault="00E6451C" w:rsidP="006428D4">
            <w:pPr>
              <w:pStyle w:val="Section1Header1"/>
            </w:pPr>
            <w:bookmarkStart w:id="100" w:name="_Toc438438829"/>
            <w:bookmarkStart w:id="101" w:name="_Toc438532577"/>
            <w:bookmarkStart w:id="102" w:name="_Toc438733973"/>
            <w:bookmarkStart w:id="103" w:name="_Toc438962055"/>
            <w:bookmarkStart w:id="104" w:name="_Toc461939618"/>
            <w:bookmarkStart w:id="105" w:name="_Toc100032298"/>
            <w:bookmarkStart w:id="106" w:name="_Toc164491530"/>
            <w:bookmarkStart w:id="107" w:name="_Toc164491934"/>
            <w:r w:rsidRPr="00D20367">
              <w:t>C.  Preparation of Bids</w:t>
            </w:r>
            <w:bookmarkEnd w:id="100"/>
            <w:bookmarkEnd w:id="101"/>
            <w:bookmarkEnd w:id="102"/>
            <w:bookmarkEnd w:id="103"/>
            <w:bookmarkEnd w:id="104"/>
            <w:bookmarkEnd w:id="105"/>
            <w:bookmarkEnd w:id="106"/>
            <w:bookmarkEnd w:id="107"/>
          </w:p>
        </w:tc>
      </w:tr>
      <w:tr w:rsidR="00E6451C" w:rsidRPr="00D20367">
        <w:tc>
          <w:tcPr>
            <w:tcW w:w="2610" w:type="dxa"/>
          </w:tcPr>
          <w:p w:rsidR="00E6451C" w:rsidRPr="00D20367" w:rsidRDefault="00E6451C" w:rsidP="006428D4">
            <w:pPr>
              <w:pStyle w:val="Section1Header2"/>
            </w:pPr>
            <w:bookmarkStart w:id="108" w:name="_Toc438438830"/>
            <w:bookmarkStart w:id="109" w:name="_Toc438532578"/>
            <w:bookmarkStart w:id="110" w:name="_Toc438733974"/>
            <w:bookmarkStart w:id="111" w:name="_Toc438907013"/>
            <w:bookmarkStart w:id="112" w:name="_Toc438907212"/>
            <w:bookmarkStart w:id="113" w:name="_Toc100032299"/>
            <w:bookmarkStart w:id="114" w:name="_Toc164491935"/>
            <w:r w:rsidRPr="00D20367">
              <w:t>Cost of Bidding</w:t>
            </w:r>
            <w:bookmarkEnd w:id="108"/>
            <w:bookmarkEnd w:id="109"/>
            <w:bookmarkEnd w:id="110"/>
            <w:bookmarkEnd w:id="111"/>
            <w:bookmarkEnd w:id="112"/>
            <w:bookmarkEnd w:id="113"/>
            <w:bookmarkEnd w:id="114"/>
          </w:p>
        </w:tc>
        <w:tc>
          <w:tcPr>
            <w:tcW w:w="6660" w:type="dxa"/>
          </w:tcPr>
          <w:p w:rsidR="00E6451C" w:rsidRPr="009E1404" w:rsidRDefault="00E6451C" w:rsidP="00C83FFE">
            <w:pPr>
              <w:pStyle w:val="StyleStyleHeader1-ClausesAfter0ptLeft0Hanging"/>
              <w:rPr>
                <w:lang w:val="en-US"/>
              </w:rPr>
            </w:pPr>
            <w:r w:rsidRPr="009E1404">
              <w:rPr>
                <w:lang w:val="en-US"/>
              </w:rPr>
              <w:t>9.1</w:t>
            </w:r>
            <w:r w:rsidRPr="009E1404">
              <w:rPr>
                <w:lang w:val="en-US"/>
              </w:rPr>
              <w:tab/>
              <w:t>The Bidder shall bear all costs associated with the preparation and submission of its Bid, and the Employer shall not be responsible or liable for those costs, regardless of the conduct or outcome of the bidding process.</w:t>
            </w:r>
          </w:p>
        </w:tc>
      </w:tr>
      <w:tr w:rsidR="00E6451C" w:rsidRPr="00D20367">
        <w:tc>
          <w:tcPr>
            <w:tcW w:w="2610" w:type="dxa"/>
          </w:tcPr>
          <w:p w:rsidR="00E6451C" w:rsidRPr="00D20367" w:rsidRDefault="00E6451C" w:rsidP="006428D4">
            <w:pPr>
              <w:pStyle w:val="Section1Header2"/>
            </w:pPr>
            <w:bookmarkStart w:id="115" w:name="_Toc438438831"/>
            <w:bookmarkStart w:id="116" w:name="_Toc438532579"/>
            <w:bookmarkStart w:id="117" w:name="_Toc438733975"/>
            <w:bookmarkStart w:id="118" w:name="_Toc438907014"/>
            <w:bookmarkStart w:id="119" w:name="_Toc438907213"/>
            <w:bookmarkStart w:id="120" w:name="_Toc100032300"/>
            <w:bookmarkStart w:id="121" w:name="_Toc164491936"/>
            <w:r w:rsidRPr="00D20367">
              <w:t>Language of Bid</w:t>
            </w:r>
            <w:bookmarkEnd w:id="115"/>
            <w:bookmarkEnd w:id="116"/>
            <w:bookmarkEnd w:id="117"/>
            <w:bookmarkEnd w:id="118"/>
            <w:bookmarkEnd w:id="119"/>
            <w:bookmarkEnd w:id="120"/>
            <w:bookmarkEnd w:id="121"/>
          </w:p>
        </w:tc>
        <w:tc>
          <w:tcPr>
            <w:tcW w:w="6660" w:type="dxa"/>
          </w:tcPr>
          <w:p w:rsidR="00E6451C" w:rsidRPr="009E1404" w:rsidRDefault="00E6451C" w:rsidP="00C83FFE">
            <w:pPr>
              <w:pStyle w:val="StyleStyleHeader1-ClausesAfter0ptLeft0Hanging"/>
              <w:rPr>
                <w:lang w:val="en-US"/>
              </w:rPr>
            </w:pPr>
            <w:r w:rsidRPr="009E1404">
              <w:rPr>
                <w:lang w:val="en-US"/>
              </w:rPr>
              <w:t>10.1</w:t>
            </w:r>
            <w:r w:rsidRPr="009E1404">
              <w:rPr>
                <w:lang w:val="en-US"/>
              </w:rPr>
              <w:tab/>
              <w:t xml:space="preserve">The Bid, as well as all correspondence and documents relating to the bid exchanged by the Bidder and the Employer, shall be written in </w:t>
            </w:r>
            <w:r w:rsidRPr="009E1404">
              <w:rPr>
                <w:iCs/>
                <w:lang w:val="en-US"/>
              </w:rPr>
              <w:t xml:space="preserve">the language </w:t>
            </w:r>
            <w:r w:rsidRPr="00D20367">
              <w:rPr>
                <w:rStyle w:val="StyleHeader2-SubClausesBoldChar"/>
                <w:lang w:val="en-US"/>
              </w:rPr>
              <w:t>specified in the BDS</w:t>
            </w:r>
            <w:r w:rsidRPr="009E1404">
              <w:rPr>
                <w:lang w:val="en-US"/>
              </w:rPr>
              <w:t xml:space="preserve">.  Supporting documents and printed literature that are part of the Bid may be in another language provided they are accompanied by an accurate translation of the relevant passages in </w:t>
            </w:r>
            <w:r w:rsidRPr="009E1404">
              <w:rPr>
                <w:iCs/>
                <w:lang w:val="en-US"/>
              </w:rPr>
              <w:t xml:space="preserve">the language </w:t>
            </w:r>
            <w:r w:rsidRPr="00D20367">
              <w:rPr>
                <w:rStyle w:val="StyleHeader2-SubClausesBoldChar"/>
                <w:lang w:val="en-US"/>
              </w:rPr>
              <w:t>specified in the BDS</w:t>
            </w:r>
            <w:r w:rsidRPr="009E1404">
              <w:rPr>
                <w:lang w:val="en-US"/>
              </w:rPr>
              <w:t>, in which case, for purposes of interpretation of the Bid, such translation shall govern.</w:t>
            </w:r>
          </w:p>
        </w:tc>
      </w:tr>
      <w:tr w:rsidR="00E6451C" w:rsidRPr="00D20367">
        <w:tc>
          <w:tcPr>
            <w:tcW w:w="2610" w:type="dxa"/>
            <w:tcBorders>
              <w:bottom w:val="nil"/>
            </w:tcBorders>
          </w:tcPr>
          <w:p w:rsidR="00E6451C" w:rsidRPr="00D20367" w:rsidRDefault="00E6451C" w:rsidP="006428D4">
            <w:pPr>
              <w:pStyle w:val="Section1Header2"/>
            </w:pPr>
            <w:bookmarkStart w:id="122" w:name="_Toc438438832"/>
            <w:bookmarkStart w:id="123" w:name="_Toc438532580"/>
            <w:bookmarkStart w:id="124" w:name="_Toc438733976"/>
            <w:bookmarkStart w:id="125" w:name="_Toc438907015"/>
            <w:bookmarkStart w:id="126" w:name="_Toc438907214"/>
            <w:bookmarkStart w:id="127" w:name="_Toc100032301"/>
            <w:bookmarkStart w:id="128" w:name="_Toc164491937"/>
            <w:r w:rsidRPr="00D20367">
              <w:t>Documents Comprising the Bid</w:t>
            </w:r>
            <w:bookmarkEnd w:id="122"/>
            <w:bookmarkEnd w:id="123"/>
            <w:bookmarkEnd w:id="124"/>
            <w:bookmarkEnd w:id="125"/>
            <w:bookmarkEnd w:id="126"/>
            <w:bookmarkEnd w:id="127"/>
            <w:bookmarkEnd w:id="128"/>
          </w:p>
        </w:tc>
        <w:tc>
          <w:tcPr>
            <w:tcW w:w="6660" w:type="dxa"/>
            <w:tcBorders>
              <w:bottom w:val="nil"/>
            </w:tcBorders>
          </w:tcPr>
          <w:p w:rsidR="00E6451C" w:rsidRPr="009E1404" w:rsidRDefault="00E6451C" w:rsidP="00C83FFE">
            <w:pPr>
              <w:pStyle w:val="StyleStyleHeader1-ClausesAfter0ptLeft0Hanging"/>
              <w:rPr>
                <w:lang w:val="en-US"/>
              </w:rPr>
            </w:pPr>
            <w:r w:rsidRPr="009E1404">
              <w:rPr>
                <w:lang w:val="en-US"/>
              </w:rPr>
              <w:t>11.1</w:t>
            </w:r>
            <w:r w:rsidRPr="009E1404">
              <w:rPr>
                <w:lang w:val="en-US"/>
              </w:rPr>
              <w:tab/>
              <w:t>The Bid shall comprise the following:</w:t>
            </w:r>
          </w:p>
          <w:p w:rsidR="00E6451C" w:rsidRPr="00641FB2" w:rsidRDefault="00E6451C" w:rsidP="00AE20EA">
            <w:pPr>
              <w:pStyle w:val="P3Header1-Clauses"/>
              <w:numPr>
                <w:ilvl w:val="0"/>
                <w:numId w:val="143"/>
              </w:numPr>
              <w:tabs>
                <w:tab w:val="clear" w:pos="972"/>
              </w:tabs>
              <w:spacing w:after="140"/>
              <w:rPr>
                <w:lang w:val="en-US"/>
              </w:rPr>
            </w:pPr>
            <w:r w:rsidRPr="00641FB2">
              <w:rPr>
                <w:lang w:val="en-US"/>
              </w:rPr>
              <w:t>Letter of Bid and Appendix to Bid</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completed schedules as required, including priced Bill of Quantities, in accordance with ITB 12 and 14;</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Bid Security, in accordance with ITB 19;</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alternative bids, if permissible, in accordance with ITB 13;</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written confirmation authorizing the signatory of the Bid to commit the Bidder, in accordance with ITB 20.2;</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 xml:space="preserve">documentary evidence in accordance with ITB 17 </w:t>
            </w:r>
            <w:r w:rsidRPr="009E1404">
              <w:rPr>
                <w:iCs/>
                <w:lang w:val="en-US"/>
              </w:rPr>
              <w:t>establishing</w:t>
            </w:r>
            <w:r w:rsidRPr="009E1404">
              <w:rPr>
                <w:lang w:val="en-US"/>
              </w:rPr>
              <w:t xml:space="preserve"> the Bidder’s </w:t>
            </w:r>
            <w:r>
              <w:rPr>
                <w:lang w:val="en-US"/>
              </w:rPr>
              <w:t>continued qualified status or, if post-qualification applies, as indicated in accordance with ITB 4.8, the Bidder’s</w:t>
            </w:r>
            <w:r w:rsidRPr="009E1404">
              <w:rPr>
                <w:lang w:val="en-US"/>
              </w:rPr>
              <w:t xml:space="preserve"> qualifications to perform the contract if its Bid is accepted;</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Technical Proposal in accordance with ITB 16; and</w:t>
            </w:r>
          </w:p>
          <w:p w:rsidR="00E6451C" w:rsidRPr="009E1404" w:rsidRDefault="00E6451C" w:rsidP="00AE20EA">
            <w:pPr>
              <w:pStyle w:val="P3Header1-Clauses"/>
              <w:numPr>
                <w:ilvl w:val="0"/>
                <w:numId w:val="143"/>
              </w:numPr>
              <w:tabs>
                <w:tab w:val="clear" w:pos="972"/>
              </w:tabs>
              <w:spacing w:after="140"/>
              <w:rPr>
                <w:lang w:val="en-US"/>
              </w:rPr>
            </w:pPr>
            <w:r w:rsidRPr="009E1404">
              <w:rPr>
                <w:lang w:val="en-US"/>
              </w:rPr>
              <w:t xml:space="preserve">any other document </w:t>
            </w:r>
            <w:r w:rsidRPr="009E1404">
              <w:rPr>
                <w:bCs/>
                <w:lang w:val="en-US"/>
              </w:rPr>
              <w:t>required in the BDS</w:t>
            </w:r>
            <w:r w:rsidRPr="009E1404">
              <w:rPr>
                <w:lang w:val="en-US"/>
              </w:rPr>
              <w:t>.</w:t>
            </w:r>
          </w:p>
          <w:p w:rsidR="00E6451C" w:rsidRPr="009E1404" w:rsidRDefault="00E6451C" w:rsidP="0032719F">
            <w:pPr>
              <w:pStyle w:val="StyleHeader1-ClausesAfter0pt"/>
              <w:tabs>
                <w:tab w:val="left" w:pos="576"/>
              </w:tabs>
              <w:ind w:left="576" w:hanging="576"/>
              <w:rPr>
                <w:lang w:val="en-US"/>
              </w:rPr>
            </w:pPr>
            <w:r w:rsidRPr="009E1404">
              <w:rPr>
                <w:lang w:val="en-US"/>
              </w:rPr>
              <w:t>11.2</w:t>
            </w:r>
            <w:r w:rsidRPr="009E1404">
              <w:rPr>
                <w:lang w:val="en-US"/>
              </w:rPr>
              <w:tab/>
              <w:t xml:space="preserve">In addition to the requirements under ITB 11.1, bids submitted by a JVA shall include a copy of the Joint Venture Agreement entered into by all partners.  Alternatively, a Letter of Intent to execute a Joint Venture Agreement in the event of a successful bid shall be signed by all partners and </w:t>
            </w:r>
          </w:p>
        </w:tc>
      </w:tr>
    </w:tbl>
    <w:p w:rsidR="00AB6A44" w:rsidRDefault="00AB6A44">
      <w:r>
        <w:rPr>
          <w:b/>
          <w:bCs/>
        </w:rPr>
        <w:br w:type="page"/>
      </w:r>
    </w:p>
    <w:tbl>
      <w:tblPr>
        <w:tblW w:w="0" w:type="auto"/>
        <w:tblInd w:w="-72" w:type="dxa"/>
        <w:tblLayout w:type="fixed"/>
        <w:tblLook w:val="0000" w:firstRow="0" w:lastRow="0" w:firstColumn="0" w:lastColumn="0" w:noHBand="0" w:noVBand="0"/>
      </w:tblPr>
      <w:tblGrid>
        <w:gridCol w:w="2610"/>
        <w:gridCol w:w="6660"/>
      </w:tblGrid>
      <w:tr w:rsidR="00AB6A44" w:rsidRPr="00D20367">
        <w:tc>
          <w:tcPr>
            <w:tcW w:w="2610" w:type="dxa"/>
          </w:tcPr>
          <w:p w:rsidR="00AB6A44" w:rsidRPr="00D20367" w:rsidRDefault="00AB6A44" w:rsidP="00AB6A44">
            <w:pPr>
              <w:pStyle w:val="Section1Header2"/>
              <w:numPr>
                <w:ilvl w:val="0"/>
                <w:numId w:val="0"/>
              </w:numPr>
              <w:ind w:left="-18"/>
            </w:pPr>
          </w:p>
        </w:tc>
        <w:tc>
          <w:tcPr>
            <w:tcW w:w="6660" w:type="dxa"/>
            <w:tcBorders>
              <w:bottom w:val="nil"/>
            </w:tcBorders>
          </w:tcPr>
          <w:p w:rsidR="00AB6A44" w:rsidRPr="009E1404" w:rsidRDefault="00AB6A44" w:rsidP="00AB6A44">
            <w:pPr>
              <w:pStyle w:val="StyleHeader1-ClausesAfter0pt"/>
              <w:spacing w:after="240"/>
              <w:ind w:left="972"/>
              <w:rPr>
                <w:lang w:val="en-US"/>
              </w:rPr>
            </w:pPr>
            <w:r w:rsidRPr="009E1404">
              <w:rPr>
                <w:lang w:val="en-US"/>
              </w:rPr>
              <w:t>submitted with the bid, together with a copy of the proposed</w:t>
            </w:r>
            <w:r>
              <w:rPr>
                <w:lang w:val="en-US"/>
              </w:rPr>
              <w:t xml:space="preserve"> </w:t>
            </w:r>
            <w:r w:rsidRPr="009E1404">
              <w:rPr>
                <w:lang w:val="en-US"/>
              </w:rPr>
              <w:t>agreement. agreement.</w:t>
            </w:r>
          </w:p>
        </w:tc>
      </w:tr>
      <w:tr w:rsidR="00E6451C" w:rsidRPr="00D20367">
        <w:tc>
          <w:tcPr>
            <w:tcW w:w="2610" w:type="dxa"/>
          </w:tcPr>
          <w:p w:rsidR="00E6451C" w:rsidRPr="00D20367" w:rsidRDefault="00E6451C" w:rsidP="006428D4">
            <w:pPr>
              <w:pStyle w:val="Section1Header2"/>
            </w:pPr>
            <w:bookmarkStart w:id="129" w:name="_Toc100032302"/>
            <w:bookmarkStart w:id="130" w:name="_Toc164491938"/>
            <w:bookmarkStart w:id="131" w:name="_Toc438438833"/>
            <w:bookmarkStart w:id="132" w:name="_Toc438532583"/>
            <w:bookmarkStart w:id="133" w:name="_Toc438733977"/>
            <w:bookmarkStart w:id="134" w:name="_Toc438907016"/>
            <w:bookmarkStart w:id="135" w:name="_Toc438907215"/>
            <w:r w:rsidRPr="00D20367">
              <w:t>Letter of Bid and Schedules</w:t>
            </w:r>
            <w:bookmarkEnd w:id="129"/>
            <w:bookmarkEnd w:id="130"/>
            <w:r w:rsidRPr="00D20367">
              <w:t xml:space="preserve"> </w:t>
            </w:r>
            <w:bookmarkEnd w:id="131"/>
            <w:bookmarkEnd w:id="132"/>
            <w:bookmarkEnd w:id="133"/>
            <w:bookmarkEnd w:id="134"/>
            <w:bookmarkEnd w:id="135"/>
          </w:p>
        </w:tc>
        <w:tc>
          <w:tcPr>
            <w:tcW w:w="6660" w:type="dxa"/>
            <w:tcBorders>
              <w:bottom w:val="nil"/>
            </w:tcBorders>
          </w:tcPr>
          <w:p w:rsidR="00E6451C" w:rsidRPr="009E1404" w:rsidRDefault="00E6451C" w:rsidP="004106C9">
            <w:pPr>
              <w:pStyle w:val="StyleHeader1-ClausesAfter0pt"/>
              <w:tabs>
                <w:tab w:val="left" w:pos="576"/>
              </w:tabs>
              <w:spacing w:after="240"/>
              <w:ind w:left="576" w:hanging="576"/>
              <w:rPr>
                <w:lang w:val="en-US"/>
              </w:rPr>
            </w:pPr>
            <w:r w:rsidRPr="009E1404">
              <w:rPr>
                <w:lang w:val="en-US"/>
              </w:rPr>
              <w:t>12.1</w:t>
            </w:r>
            <w:r w:rsidRPr="009E1404">
              <w:rPr>
                <w:lang w:val="en-US"/>
              </w:rPr>
              <w:tab/>
              <w:t>The Letter of Bid and Schedules, including the Bill of Quantities</w:t>
            </w:r>
            <w:r w:rsidRPr="009E1404">
              <w:rPr>
                <w:i/>
                <w:lang w:val="en-US"/>
              </w:rPr>
              <w:t>,</w:t>
            </w:r>
            <w:r w:rsidRPr="009E1404">
              <w:rPr>
                <w:lang w:val="en-US"/>
              </w:rPr>
              <w:t xml:space="preserve"> shall be prepared using the relevant form</w:t>
            </w:r>
            <w:r w:rsidRPr="009E1404">
              <w:rPr>
                <w:i/>
                <w:iCs/>
                <w:lang w:val="en-US"/>
              </w:rPr>
              <w:t>s</w:t>
            </w:r>
            <w:r w:rsidRPr="009E1404">
              <w:rPr>
                <w:lang w:val="en-US"/>
              </w:rPr>
              <w:t xml:space="preserve"> furnished in Section IV, Bidding Forms.  The forms must be completed without any alterations </w:t>
            </w:r>
            <w:r w:rsidRPr="009E1404">
              <w:rPr>
                <w:iCs/>
                <w:lang w:val="en-US"/>
              </w:rPr>
              <w:t>to the text</w:t>
            </w:r>
            <w:r w:rsidRPr="009E1404">
              <w:rPr>
                <w:lang w:val="en-US"/>
              </w:rPr>
              <w:t>, and no substitutes shall be accepted</w:t>
            </w:r>
            <w:r>
              <w:rPr>
                <w:lang w:val="en-US"/>
              </w:rPr>
              <w:t xml:space="preserve"> except as provided under ITB 20.2</w:t>
            </w:r>
            <w:r w:rsidRPr="009E1404">
              <w:rPr>
                <w:lang w:val="en-US"/>
              </w:rPr>
              <w:t xml:space="preserve">.  All blank spaces shall be filled in with the information requested. </w:t>
            </w:r>
          </w:p>
        </w:tc>
      </w:tr>
      <w:tr w:rsidR="00E6451C" w:rsidRPr="00D20367">
        <w:tc>
          <w:tcPr>
            <w:tcW w:w="2610" w:type="dxa"/>
          </w:tcPr>
          <w:p w:rsidR="00E6451C" w:rsidRPr="00D20367" w:rsidRDefault="00E6451C" w:rsidP="006428D4">
            <w:pPr>
              <w:pStyle w:val="Section1Header2"/>
            </w:pPr>
            <w:bookmarkStart w:id="136" w:name="_Toc438532584"/>
            <w:bookmarkStart w:id="137" w:name="_Toc438438834"/>
            <w:bookmarkStart w:id="138" w:name="_Toc438532587"/>
            <w:bookmarkStart w:id="139" w:name="_Toc438733978"/>
            <w:bookmarkStart w:id="140" w:name="_Toc438907017"/>
            <w:bookmarkStart w:id="141" w:name="_Toc438907216"/>
            <w:bookmarkStart w:id="142" w:name="_Toc100032303"/>
            <w:bookmarkStart w:id="143" w:name="_Toc164491939"/>
            <w:bookmarkEnd w:id="136"/>
            <w:r w:rsidRPr="00D20367">
              <w:t>Alternative Bids</w:t>
            </w:r>
            <w:bookmarkEnd w:id="137"/>
            <w:bookmarkEnd w:id="138"/>
            <w:bookmarkEnd w:id="139"/>
            <w:bookmarkEnd w:id="140"/>
            <w:bookmarkEnd w:id="141"/>
            <w:bookmarkEnd w:id="142"/>
            <w:bookmarkEnd w:id="143"/>
          </w:p>
        </w:tc>
        <w:tc>
          <w:tcPr>
            <w:tcW w:w="6660" w:type="dxa"/>
          </w:tcPr>
          <w:p w:rsidR="00E6451C" w:rsidRPr="0032719F" w:rsidRDefault="00E6451C" w:rsidP="004106C9">
            <w:pPr>
              <w:pStyle w:val="StyleHeader1-ClausesAfter0pt"/>
              <w:tabs>
                <w:tab w:val="left" w:pos="576"/>
              </w:tabs>
              <w:spacing w:after="240"/>
              <w:ind w:left="576" w:hanging="576"/>
              <w:rPr>
                <w:lang w:val="en-US"/>
              </w:rPr>
            </w:pPr>
            <w:r w:rsidRPr="0032719F">
              <w:rPr>
                <w:rStyle w:val="StyleHeader2-SubClausesBoldChar"/>
                <w:b w:val="0"/>
                <w:lang w:val="en-US"/>
              </w:rPr>
              <w:t>13.1</w:t>
            </w:r>
            <w:r>
              <w:rPr>
                <w:rStyle w:val="StyleHeader2-SubClausesBoldChar"/>
                <w:lang w:val="en-US"/>
              </w:rPr>
              <w:tab/>
            </w:r>
            <w:r w:rsidRPr="00D20367">
              <w:rPr>
                <w:rStyle w:val="StyleHeader2-SubClausesBoldChar"/>
                <w:lang w:val="en-US"/>
              </w:rPr>
              <w:t>Unless otherwise indicated in the BDS</w:t>
            </w:r>
            <w:r w:rsidRPr="0032719F">
              <w:rPr>
                <w:lang w:val="en-US"/>
              </w:rPr>
              <w:t>, alternative bids shall not be considered.</w:t>
            </w:r>
          </w:p>
        </w:tc>
      </w:tr>
      <w:tr w:rsidR="00E6451C" w:rsidRPr="00D20367">
        <w:tc>
          <w:tcPr>
            <w:tcW w:w="2610" w:type="dxa"/>
          </w:tcPr>
          <w:p w:rsidR="00E6451C" w:rsidRPr="00D20367" w:rsidRDefault="00E6451C" w:rsidP="00FE3EF6"/>
        </w:tc>
        <w:tc>
          <w:tcPr>
            <w:tcW w:w="6660" w:type="dxa"/>
          </w:tcPr>
          <w:p w:rsidR="00E6451C" w:rsidRPr="0032719F" w:rsidRDefault="00E6451C" w:rsidP="004106C9">
            <w:pPr>
              <w:pStyle w:val="StyleHeader1-ClausesAfter0pt"/>
              <w:tabs>
                <w:tab w:val="left" w:pos="576"/>
              </w:tabs>
              <w:spacing w:after="240"/>
              <w:ind w:left="576" w:hanging="576"/>
              <w:rPr>
                <w:lang w:val="en-US"/>
              </w:rPr>
            </w:pPr>
            <w:r w:rsidRPr="0032719F">
              <w:rPr>
                <w:lang w:val="en-US"/>
              </w:rPr>
              <w:t>13.2</w:t>
            </w:r>
            <w:r w:rsidRPr="0032719F">
              <w:rPr>
                <w:lang w:val="en-US"/>
              </w:rPr>
              <w:tab/>
              <w:t xml:space="preserve">When alternative times for completion are explicitly invited, a statement to that effect </w:t>
            </w:r>
            <w:r w:rsidRPr="00D20367">
              <w:rPr>
                <w:rStyle w:val="StyleHeader2-SubClausesBoldChar"/>
                <w:lang w:val="en-US"/>
              </w:rPr>
              <w:t>will be included in the BDS</w:t>
            </w:r>
            <w:r w:rsidRPr="0032719F">
              <w:rPr>
                <w:lang w:val="en-US"/>
              </w:rPr>
              <w:t>, as will the method of evaluating different times for completion.</w:t>
            </w:r>
          </w:p>
        </w:tc>
      </w:tr>
      <w:tr w:rsidR="00E6451C" w:rsidRPr="00D20367">
        <w:tc>
          <w:tcPr>
            <w:tcW w:w="2610" w:type="dxa"/>
          </w:tcPr>
          <w:p w:rsidR="00E6451C" w:rsidRPr="00D20367" w:rsidRDefault="00E6451C" w:rsidP="00FE3EF6"/>
        </w:tc>
        <w:tc>
          <w:tcPr>
            <w:tcW w:w="6660" w:type="dxa"/>
          </w:tcPr>
          <w:p w:rsidR="00E6451C" w:rsidRPr="009E1404" w:rsidRDefault="00E6451C" w:rsidP="004106C9">
            <w:pPr>
              <w:pStyle w:val="StyleHeader1-ClausesAfter0pt"/>
              <w:tabs>
                <w:tab w:val="left" w:pos="576"/>
              </w:tabs>
              <w:spacing w:after="240"/>
              <w:ind w:left="576" w:hanging="576"/>
              <w:rPr>
                <w:lang w:val="en-US"/>
              </w:rPr>
            </w:pPr>
            <w:r w:rsidRPr="009E1404">
              <w:rPr>
                <w:lang w:val="en-US"/>
              </w:rPr>
              <w:t>13.3</w:t>
            </w:r>
            <w:r w:rsidRPr="009E1404">
              <w:rPr>
                <w:lang w:val="en-US"/>
              </w:rPr>
              <w:tab/>
              <w:t xml:space="preserve">Except as provided under ITB 13.4 below, Bidders wishing to offer technical alternatives to the requirements of the </w:t>
            </w:r>
            <w:r>
              <w:rPr>
                <w:lang w:val="en-US"/>
              </w:rPr>
              <w:t>Bidding Documents</w:t>
            </w:r>
            <w:r w:rsidRPr="009E1404">
              <w:rPr>
                <w:lang w:val="en-US"/>
              </w:rPr>
              <w:t xml:space="preserve"> must first price the Employer’s design as described in the </w:t>
            </w:r>
            <w:r>
              <w:rPr>
                <w:lang w:val="en-US"/>
              </w:rPr>
              <w:t>Bidding Documents</w:t>
            </w:r>
            <w:r w:rsidRPr="009E1404">
              <w:rPr>
                <w:lang w:val="en-US"/>
              </w:rPr>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E6451C" w:rsidRPr="00D20367">
        <w:tc>
          <w:tcPr>
            <w:tcW w:w="2610" w:type="dxa"/>
          </w:tcPr>
          <w:p w:rsidR="00E6451C" w:rsidRPr="00D20367" w:rsidRDefault="00E6451C" w:rsidP="00FE3EF6"/>
        </w:tc>
        <w:tc>
          <w:tcPr>
            <w:tcW w:w="6660" w:type="dxa"/>
          </w:tcPr>
          <w:p w:rsidR="00E6451C" w:rsidRPr="0032719F" w:rsidRDefault="00E6451C" w:rsidP="004106C9">
            <w:pPr>
              <w:pStyle w:val="StyleHeader1-ClausesAfter0pt"/>
              <w:tabs>
                <w:tab w:val="left" w:pos="576"/>
              </w:tabs>
              <w:spacing w:after="240"/>
              <w:ind w:left="576" w:hanging="576"/>
              <w:rPr>
                <w:lang w:val="en-US"/>
              </w:rPr>
            </w:pPr>
            <w:r>
              <w:rPr>
                <w:rStyle w:val="StyleHeader2-SubClausesBoldChar"/>
                <w:b w:val="0"/>
                <w:lang w:val="en-US"/>
              </w:rPr>
              <w:t>13.4</w:t>
            </w:r>
            <w:r>
              <w:rPr>
                <w:rStyle w:val="StyleHeader2-SubClausesBoldChar"/>
                <w:b w:val="0"/>
                <w:lang w:val="en-US"/>
              </w:rPr>
              <w:tab/>
            </w:r>
            <w:r w:rsidRPr="00D20367">
              <w:rPr>
                <w:rStyle w:val="StyleHeader2-SubClausesBoldChar"/>
                <w:lang w:val="en-US"/>
              </w:rPr>
              <w:t>When specified in the BDS</w:t>
            </w:r>
            <w:r w:rsidRPr="0032719F">
              <w:rPr>
                <w:lang w:val="en-US"/>
              </w:rPr>
              <w:t xml:space="preserve">, Bidders are permitted to submit alternative technical solutions for specified parts of the Works, and such parts </w:t>
            </w:r>
            <w:r w:rsidRPr="00D20367">
              <w:rPr>
                <w:rStyle w:val="StyleHeader2-SubClausesBoldChar"/>
                <w:lang w:val="en-US"/>
              </w:rPr>
              <w:t>will be</w:t>
            </w:r>
            <w:r w:rsidRPr="0032719F">
              <w:rPr>
                <w:lang w:val="en-US"/>
              </w:rPr>
              <w:t xml:space="preserve"> </w:t>
            </w:r>
            <w:r w:rsidRPr="00D20367">
              <w:rPr>
                <w:rStyle w:val="StyleHeader2-SubClausesBoldChar"/>
                <w:lang w:val="en-US"/>
              </w:rPr>
              <w:t>identified in the BDS</w:t>
            </w:r>
            <w:r w:rsidRPr="0032719F">
              <w:rPr>
                <w:lang w:val="en-US"/>
              </w:rPr>
              <w:t>, as will the method for their evaluating, and described in Section VI, Work’s Requirements.</w:t>
            </w:r>
          </w:p>
        </w:tc>
      </w:tr>
      <w:tr w:rsidR="00E6451C" w:rsidRPr="00D20367">
        <w:tc>
          <w:tcPr>
            <w:tcW w:w="2610" w:type="dxa"/>
          </w:tcPr>
          <w:p w:rsidR="00E6451C" w:rsidRPr="00D20367" w:rsidRDefault="00E6451C" w:rsidP="006428D4">
            <w:pPr>
              <w:pStyle w:val="Section1Header2"/>
            </w:pPr>
            <w:bookmarkStart w:id="144" w:name="_Toc438438835"/>
            <w:bookmarkStart w:id="145" w:name="_Toc438532588"/>
            <w:bookmarkStart w:id="146" w:name="_Toc438733979"/>
            <w:bookmarkStart w:id="147" w:name="_Toc438907018"/>
            <w:bookmarkStart w:id="148" w:name="_Toc438907217"/>
            <w:bookmarkStart w:id="149" w:name="_Toc100032304"/>
            <w:bookmarkStart w:id="150" w:name="_Toc164491940"/>
            <w:r w:rsidRPr="00D20367">
              <w:t>Bid Prices and Discounts</w:t>
            </w:r>
            <w:bookmarkEnd w:id="144"/>
            <w:bookmarkEnd w:id="145"/>
            <w:bookmarkEnd w:id="146"/>
            <w:bookmarkEnd w:id="147"/>
            <w:bookmarkEnd w:id="148"/>
            <w:bookmarkEnd w:id="149"/>
            <w:bookmarkEnd w:id="150"/>
          </w:p>
        </w:tc>
        <w:tc>
          <w:tcPr>
            <w:tcW w:w="6660" w:type="dxa"/>
          </w:tcPr>
          <w:p w:rsidR="00E6451C" w:rsidRPr="0032719F" w:rsidRDefault="00E6451C" w:rsidP="004106C9">
            <w:pPr>
              <w:pStyle w:val="StyleHeader1-ClausesAfter0pt"/>
              <w:tabs>
                <w:tab w:val="left" w:pos="576"/>
              </w:tabs>
              <w:spacing w:after="240"/>
              <w:ind w:left="576" w:hanging="576"/>
              <w:rPr>
                <w:lang w:val="en-US"/>
              </w:rPr>
            </w:pPr>
            <w:r>
              <w:rPr>
                <w:lang w:val="en-US"/>
              </w:rPr>
              <w:t>14.1</w:t>
            </w:r>
            <w:r>
              <w:rPr>
                <w:lang w:val="en-US"/>
              </w:rPr>
              <w:tab/>
            </w:r>
            <w:r w:rsidRPr="0032719F">
              <w:rPr>
                <w:lang w:val="en-US"/>
              </w:rPr>
              <w:t>The prices and discounts quoted by the Bidder in the Letter of Bid and in the Bill of Quantities shall conform to the requirements specified below.</w:t>
            </w:r>
          </w:p>
        </w:tc>
      </w:tr>
      <w:tr w:rsidR="00E6451C" w:rsidRPr="00D20367">
        <w:trPr>
          <w:cantSplit/>
        </w:trPr>
        <w:tc>
          <w:tcPr>
            <w:tcW w:w="2610" w:type="dxa"/>
          </w:tcPr>
          <w:p w:rsidR="00E6451C" w:rsidRPr="00D20367" w:rsidRDefault="00E6451C" w:rsidP="00FE3EF6"/>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14.2</w:t>
            </w:r>
            <w:r w:rsidRPr="009E1404">
              <w:rPr>
                <w:lang w:val="en-US"/>
              </w:rPr>
              <w:tab/>
              <w:t>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E6451C" w:rsidRPr="00D20367">
        <w:tc>
          <w:tcPr>
            <w:tcW w:w="2610" w:type="dxa"/>
          </w:tcPr>
          <w:p w:rsidR="00E6451C" w:rsidRPr="00D20367" w:rsidRDefault="00E6451C">
            <w:pPr>
              <w:spacing w:before="120" w:after="120"/>
            </w:pPr>
            <w:bookmarkStart w:id="151" w:name="_Toc438532589"/>
            <w:bookmarkEnd w:id="151"/>
          </w:p>
        </w:tc>
        <w:tc>
          <w:tcPr>
            <w:tcW w:w="6660" w:type="dxa"/>
          </w:tcPr>
          <w:p w:rsidR="00E6451C" w:rsidRPr="009E1404" w:rsidRDefault="00E6451C" w:rsidP="00774B26">
            <w:pPr>
              <w:pStyle w:val="StyleHeader1-ClausesAfter0pt"/>
              <w:tabs>
                <w:tab w:val="left" w:pos="576"/>
              </w:tabs>
              <w:spacing w:after="260"/>
              <w:ind w:left="576" w:hanging="576"/>
              <w:rPr>
                <w:lang w:val="en-US"/>
              </w:rPr>
            </w:pPr>
            <w:r w:rsidRPr="009E1404">
              <w:rPr>
                <w:lang w:val="en-US"/>
              </w:rPr>
              <w:t>14.3</w:t>
            </w:r>
            <w:r w:rsidRPr="009E1404">
              <w:rPr>
                <w:lang w:val="en-US"/>
              </w:rPr>
              <w:tab/>
              <w:t xml:space="preserve">The price to be quoted in the Letter of Bid, in accordance with ITB 12.1, shall be the total price of the Bid, excluding any discounts offered. </w:t>
            </w:r>
          </w:p>
        </w:tc>
      </w:tr>
      <w:tr w:rsidR="00E6451C" w:rsidRPr="00D20367">
        <w:tc>
          <w:tcPr>
            <w:tcW w:w="2610" w:type="dxa"/>
          </w:tcPr>
          <w:p w:rsidR="00E6451C" w:rsidRPr="00D20367" w:rsidRDefault="00E6451C">
            <w:pPr>
              <w:spacing w:before="120" w:after="120"/>
            </w:pPr>
            <w:bookmarkStart w:id="152" w:name="_Toc438532590"/>
            <w:bookmarkEnd w:id="152"/>
          </w:p>
        </w:tc>
        <w:tc>
          <w:tcPr>
            <w:tcW w:w="6660" w:type="dxa"/>
          </w:tcPr>
          <w:p w:rsidR="00E6451C" w:rsidRPr="0032719F" w:rsidRDefault="00E6451C" w:rsidP="00774B26">
            <w:pPr>
              <w:pStyle w:val="StyleHeader1-ClausesAfter0pt"/>
              <w:tabs>
                <w:tab w:val="left" w:pos="576"/>
              </w:tabs>
              <w:spacing w:after="260"/>
              <w:ind w:left="576" w:hanging="576"/>
              <w:rPr>
                <w:lang w:val="en-US"/>
              </w:rPr>
            </w:pPr>
            <w:r w:rsidRPr="0032719F">
              <w:rPr>
                <w:lang w:val="en-US"/>
              </w:rPr>
              <w:t>14.4</w:t>
            </w:r>
            <w:r w:rsidRPr="0032719F">
              <w:rPr>
                <w:lang w:val="en-US"/>
              </w:rPr>
              <w:tab/>
              <w:t xml:space="preserve">The Bidder shall quote any </w:t>
            </w:r>
            <w:r w:rsidRPr="0032719F">
              <w:rPr>
                <w:iCs/>
                <w:lang w:val="en-US"/>
              </w:rPr>
              <w:t>unconditional</w:t>
            </w:r>
            <w:r w:rsidRPr="0032719F">
              <w:rPr>
                <w:lang w:val="en-US"/>
              </w:rPr>
              <w:t xml:space="preserve"> discounts and the methodology for their application in the Letter of Bid, in accordance with ITB 12.1.</w:t>
            </w:r>
          </w:p>
        </w:tc>
      </w:tr>
      <w:tr w:rsidR="00E6451C" w:rsidRPr="00D20367">
        <w:tc>
          <w:tcPr>
            <w:tcW w:w="2610" w:type="dxa"/>
          </w:tcPr>
          <w:p w:rsidR="00E6451C" w:rsidRPr="00D20367" w:rsidRDefault="00E6451C">
            <w:pPr>
              <w:spacing w:before="120" w:after="120"/>
            </w:pPr>
            <w:bookmarkStart w:id="153" w:name="_Toc438532591"/>
            <w:bookmarkStart w:id="154" w:name="_Toc438532592"/>
            <w:bookmarkStart w:id="155" w:name="_Toc438532594"/>
            <w:bookmarkStart w:id="156" w:name="_Toc438532595"/>
            <w:bookmarkEnd w:id="153"/>
            <w:bookmarkEnd w:id="154"/>
            <w:bookmarkEnd w:id="155"/>
            <w:bookmarkEnd w:id="156"/>
          </w:p>
        </w:tc>
        <w:tc>
          <w:tcPr>
            <w:tcW w:w="6660" w:type="dxa"/>
          </w:tcPr>
          <w:p w:rsidR="00E6451C" w:rsidRPr="009E1404" w:rsidRDefault="00E6451C" w:rsidP="00774B26">
            <w:pPr>
              <w:pStyle w:val="StyleHeader1-ClausesAfter0pt"/>
              <w:tabs>
                <w:tab w:val="left" w:pos="576"/>
              </w:tabs>
              <w:spacing w:after="260"/>
              <w:ind w:left="576" w:hanging="576"/>
              <w:rPr>
                <w:lang w:val="en-US"/>
              </w:rPr>
            </w:pPr>
            <w:r>
              <w:rPr>
                <w:rStyle w:val="StyleHeader2-SubClausesBoldChar"/>
                <w:b w:val="0"/>
                <w:lang w:val="en-US"/>
              </w:rPr>
              <w:t>14.5</w:t>
            </w:r>
            <w:r>
              <w:rPr>
                <w:rStyle w:val="StyleHeader2-SubClausesBoldChar"/>
                <w:b w:val="0"/>
                <w:lang w:val="en-US"/>
              </w:rPr>
              <w:tab/>
            </w:r>
            <w:r w:rsidRPr="00D20367">
              <w:rPr>
                <w:rStyle w:val="StyleHeader2-SubClausesBoldChar"/>
                <w:lang w:val="en-US"/>
              </w:rPr>
              <w:t>Unless otherwise provided in the BDS</w:t>
            </w:r>
            <w:r w:rsidRPr="009E1404">
              <w:rPr>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E6451C" w:rsidRPr="00D20367">
        <w:tc>
          <w:tcPr>
            <w:tcW w:w="2610" w:type="dxa"/>
          </w:tcPr>
          <w:p w:rsidR="00E6451C" w:rsidRPr="00D20367" w:rsidRDefault="00E6451C">
            <w:pPr>
              <w:pStyle w:val="i"/>
              <w:suppressAutoHyphens w:val="0"/>
              <w:spacing w:before="120" w:after="120"/>
              <w:rPr>
                <w:rFonts w:ascii="Times New Roman" w:hAnsi="Times New Roman"/>
              </w:rPr>
            </w:pPr>
            <w:bookmarkStart w:id="157" w:name="_Toc438532596"/>
            <w:bookmarkEnd w:id="157"/>
          </w:p>
        </w:tc>
        <w:tc>
          <w:tcPr>
            <w:tcW w:w="6660" w:type="dxa"/>
          </w:tcPr>
          <w:p w:rsidR="00E6451C" w:rsidRPr="009E1404" w:rsidRDefault="00E6451C" w:rsidP="00774B26">
            <w:pPr>
              <w:pStyle w:val="StyleHeader1-ClausesAfter0pt"/>
              <w:tabs>
                <w:tab w:val="left" w:pos="576"/>
              </w:tabs>
              <w:spacing w:after="260"/>
              <w:ind w:left="576" w:hanging="576"/>
              <w:rPr>
                <w:lang w:val="en-US"/>
              </w:rPr>
            </w:pPr>
            <w:r w:rsidRPr="009E1404">
              <w:rPr>
                <w:lang w:val="en-US"/>
              </w:rPr>
              <w:t>14.6</w:t>
            </w:r>
            <w:r w:rsidRPr="009E1404">
              <w:rPr>
                <w:lang w:val="en-US"/>
              </w:rPr>
              <w:tab/>
              <w:t>If so indicated in ITB 1.1, bids are being invited for individual lots (contracts)</w:t>
            </w:r>
            <w:r w:rsidRPr="009E1404">
              <w:rPr>
                <w:i/>
                <w:iCs/>
                <w:lang w:val="en-US"/>
              </w:rPr>
              <w:t xml:space="preserve"> </w:t>
            </w:r>
            <w:r w:rsidRPr="009E1404">
              <w:rPr>
                <w:lang w:val="en-US"/>
              </w:rPr>
              <w:t xml:space="preserve">or for any combination of lots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14.4, provided the bids for all </w:t>
            </w:r>
            <w:r w:rsidRPr="009E1404">
              <w:rPr>
                <w:iCs/>
                <w:lang w:val="en-US"/>
              </w:rPr>
              <w:t>lots (contracts)</w:t>
            </w:r>
            <w:r w:rsidRPr="009E1404">
              <w:rPr>
                <w:lang w:val="en-US"/>
              </w:rPr>
              <w:t xml:space="preserve"> are submitted and opened at the same time. </w:t>
            </w:r>
          </w:p>
        </w:tc>
      </w:tr>
      <w:tr w:rsidR="00E6451C" w:rsidRPr="00D20367">
        <w:tc>
          <w:tcPr>
            <w:tcW w:w="2610" w:type="dxa"/>
          </w:tcPr>
          <w:p w:rsidR="00E6451C" w:rsidRPr="00D20367" w:rsidRDefault="00E6451C">
            <w:pPr>
              <w:pStyle w:val="i"/>
              <w:suppressAutoHyphens w:val="0"/>
              <w:spacing w:before="120" w:after="120"/>
              <w:rPr>
                <w:rFonts w:ascii="Times New Roman" w:hAnsi="Times New Roman"/>
              </w:rPr>
            </w:pPr>
          </w:p>
        </w:tc>
        <w:tc>
          <w:tcPr>
            <w:tcW w:w="6660" w:type="dxa"/>
          </w:tcPr>
          <w:p w:rsidR="00E6451C" w:rsidRPr="0032719F" w:rsidRDefault="00E6451C" w:rsidP="00774B26">
            <w:pPr>
              <w:pStyle w:val="StyleHeader1-ClausesAfter0pt"/>
              <w:tabs>
                <w:tab w:val="left" w:pos="576"/>
              </w:tabs>
              <w:spacing w:after="260"/>
              <w:ind w:left="576" w:hanging="576"/>
              <w:rPr>
                <w:lang w:val="en-US"/>
              </w:rPr>
            </w:pPr>
            <w:r w:rsidRPr="0032719F">
              <w:rPr>
                <w:lang w:val="en-US"/>
              </w:rPr>
              <w:t>14.7</w:t>
            </w:r>
            <w:r w:rsidRPr="0032719F">
              <w:rPr>
                <w:lang w:val="en-US"/>
              </w:rPr>
              <w:tab/>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E6451C" w:rsidRPr="00D20367">
        <w:tc>
          <w:tcPr>
            <w:tcW w:w="2610" w:type="dxa"/>
          </w:tcPr>
          <w:p w:rsidR="00E6451C" w:rsidRPr="00D20367" w:rsidRDefault="00E6451C" w:rsidP="006428D4">
            <w:pPr>
              <w:pStyle w:val="Section1Header2"/>
            </w:pPr>
            <w:bookmarkStart w:id="158" w:name="_Toc438438836"/>
            <w:bookmarkStart w:id="159" w:name="_Toc438532597"/>
            <w:bookmarkStart w:id="160" w:name="_Toc438733980"/>
            <w:bookmarkStart w:id="161" w:name="_Toc438907019"/>
            <w:bookmarkStart w:id="162" w:name="_Toc438907218"/>
            <w:bookmarkStart w:id="163" w:name="_Toc100032305"/>
            <w:bookmarkStart w:id="164" w:name="_Toc164491941"/>
            <w:r w:rsidRPr="00D20367">
              <w:t>Cu</w:t>
            </w:r>
            <w:bookmarkStart w:id="165" w:name="_Hlt438531797"/>
            <w:bookmarkEnd w:id="165"/>
            <w:r w:rsidRPr="00D20367">
              <w:t>rrencies of Bid</w:t>
            </w:r>
            <w:bookmarkEnd w:id="158"/>
            <w:bookmarkEnd w:id="159"/>
            <w:bookmarkEnd w:id="160"/>
            <w:bookmarkEnd w:id="161"/>
            <w:bookmarkEnd w:id="162"/>
            <w:r w:rsidRPr="00D20367">
              <w:t xml:space="preserve"> and Payment</w:t>
            </w:r>
            <w:bookmarkEnd w:id="163"/>
            <w:bookmarkEnd w:id="164"/>
          </w:p>
        </w:tc>
        <w:tc>
          <w:tcPr>
            <w:tcW w:w="6660" w:type="dxa"/>
          </w:tcPr>
          <w:p w:rsidR="00E6451C" w:rsidRPr="0032719F" w:rsidRDefault="00E6451C" w:rsidP="0032719F">
            <w:pPr>
              <w:pStyle w:val="StyleHeader1-ClausesAfter0pt"/>
              <w:tabs>
                <w:tab w:val="left" w:pos="576"/>
              </w:tabs>
              <w:ind w:left="576" w:hanging="576"/>
              <w:rPr>
                <w:i/>
                <w:lang w:val="en-US"/>
              </w:rPr>
            </w:pPr>
            <w:r w:rsidRPr="0032719F">
              <w:rPr>
                <w:lang w:val="en-US"/>
              </w:rPr>
              <w:t>15.1</w:t>
            </w:r>
            <w:r w:rsidRPr="0032719F">
              <w:rPr>
                <w:lang w:val="en-US"/>
              </w:rPr>
              <w:tab/>
              <w:t xml:space="preserve">The currency(ies) of the bid </w:t>
            </w:r>
            <w:r>
              <w:rPr>
                <w:lang w:val="en-US"/>
              </w:rPr>
              <w:t xml:space="preserve">and the currency(ies) of  payments </w:t>
            </w:r>
            <w:r w:rsidRPr="0032719F">
              <w:rPr>
                <w:lang w:val="en-US"/>
              </w:rPr>
              <w:t xml:space="preserve">shall be </w:t>
            </w:r>
            <w:r w:rsidRPr="00D20367">
              <w:rPr>
                <w:rStyle w:val="StyleHeader2-SubClausesBoldChar"/>
                <w:lang w:val="en-US"/>
              </w:rPr>
              <w:t>as specified in the BDS</w:t>
            </w:r>
            <w:r w:rsidRPr="0032719F">
              <w:rPr>
                <w:i/>
                <w:lang w:val="en-US"/>
              </w:rPr>
              <w:t>.</w:t>
            </w:r>
          </w:p>
          <w:p w:rsidR="00E6451C" w:rsidRPr="0032719F" w:rsidRDefault="00E6451C" w:rsidP="0032719F">
            <w:pPr>
              <w:pStyle w:val="StyleHeader1-ClausesAfter0pt"/>
              <w:tabs>
                <w:tab w:val="left" w:pos="576"/>
              </w:tabs>
              <w:ind w:left="576" w:hanging="576"/>
              <w:rPr>
                <w:lang w:val="en-US"/>
              </w:rPr>
            </w:pPr>
            <w:r w:rsidRPr="0032719F">
              <w:rPr>
                <w:lang w:val="en-US"/>
              </w:rPr>
              <w:t>15.2</w:t>
            </w:r>
            <w:r w:rsidRPr="0032719F">
              <w:rPr>
                <w:lang w:val="en-US"/>
              </w:rPr>
              <w:tab/>
              <w:t xml:space="preserve">Bidders may be required by the Employer to justify, to the Employer’s satisfaction, their local and foreign currency requirements, and to substantiate that the amounts included in the unit rates and prices and shown in the </w:t>
            </w:r>
            <w:r w:rsidRPr="00FC5C12">
              <w:rPr>
                <w:lang w:val="en-US"/>
              </w:rPr>
              <w:t>the Schedule of Adjustment Data in the</w:t>
            </w:r>
            <w:r>
              <w:rPr>
                <w:lang w:val="en-US"/>
              </w:rPr>
              <w:t xml:space="preserve"> Appendix to Bid are reasonable</w:t>
            </w:r>
            <w:r w:rsidRPr="0032719F">
              <w:rPr>
                <w:lang w:val="en-US"/>
              </w:rPr>
              <w:t>, in which case a detailed breakdown of the foreign currency requirements shall be provided by Bidders.</w:t>
            </w:r>
          </w:p>
        </w:tc>
      </w:tr>
      <w:tr w:rsidR="00E6451C" w:rsidRPr="00D20367">
        <w:tc>
          <w:tcPr>
            <w:tcW w:w="2610" w:type="dxa"/>
          </w:tcPr>
          <w:p w:rsidR="00E6451C" w:rsidRPr="00D20367" w:rsidRDefault="00E6451C" w:rsidP="006428D4">
            <w:pPr>
              <w:pStyle w:val="Section1Header2"/>
              <w:rPr>
                <w:i/>
              </w:rPr>
            </w:pPr>
            <w:bookmarkStart w:id="166" w:name="_Toc100032306"/>
            <w:bookmarkStart w:id="167" w:name="_Toc164491942"/>
            <w:r w:rsidRPr="00D20367">
              <w:t>Documents Comprising the Technical Proposal</w:t>
            </w:r>
            <w:bookmarkEnd w:id="166"/>
            <w:bookmarkEnd w:id="167"/>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16.1</w:t>
            </w:r>
            <w:r w:rsidRPr="009E1404">
              <w:rPr>
                <w:lang w:val="en-US"/>
              </w:rPr>
              <w:tab/>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E6451C" w:rsidRPr="00D20367">
        <w:tc>
          <w:tcPr>
            <w:tcW w:w="2610" w:type="dxa"/>
          </w:tcPr>
          <w:p w:rsidR="00E6451C" w:rsidRPr="00D20367" w:rsidRDefault="00E6451C" w:rsidP="006428D4">
            <w:pPr>
              <w:pStyle w:val="Section1Header2"/>
            </w:pPr>
            <w:bookmarkStart w:id="168" w:name="_Toc438532601"/>
            <w:bookmarkStart w:id="169" w:name="_Toc438532602"/>
            <w:bookmarkStart w:id="170" w:name="_Toc438438840"/>
            <w:bookmarkStart w:id="171" w:name="_Toc438532603"/>
            <w:bookmarkStart w:id="172" w:name="_Toc438733984"/>
            <w:bookmarkStart w:id="173" w:name="_Toc438907023"/>
            <w:bookmarkStart w:id="174" w:name="_Toc438907222"/>
            <w:bookmarkStart w:id="175" w:name="_Toc100032307"/>
            <w:bookmarkStart w:id="176" w:name="_Toc164491943"/>
            <w:bookmarkEnd w:id="168"/>
            <w:bookmarkEnd w:id="169"/>
            <w:r w:rsidRPr="00D20367">
              <w:t xml:space="preserve">Documents </w:t>
            </w:r>
            <w:r w:rsidRPr="00D20367">
              <w:rPr>
                <w:iCs/>
              </w:rPr>
              <w:t>Establishing</w:t>
            </w:r>
            <w:r w:rsidRPr="00D20367">
              <w:t xml:space="preserve"> the Qualifications of the Bidder</w:t>
            </w:r>
            <w:bookmarkEnd w:id="170"/>
            <w:bookmarkEnd w:id="171"/>
            <w:bookmarkEnd w:id="172"/>
            <w:bookmarkEnd w:id="173"/>
            <w:bookmarkEnd w:id="174"/>
            <w:bookmarkEnd w:id="175"/>
            <w:bookmarkEnd w:id="176"/>
          </w:p>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17.1</w:t>
            </w:r>
            <w:r w:rsidRPr="0032719F">
              <w:rPr>
                <w:lang w:val="en-US"/>
              </w:rPr>
              <w:tab/>
            </w:r>
            <w:r>
              <w:rPr>
                <w:lang w:val="en-US"/>
              </w:rPr>
              <w:t>I</w:t>
            </w:r>
            <w:r w:rsidRPr="0032719F">
              <w:rPr>
                <w:lang w:val="en-US"/>
              </w:rPr>
              <w:t>n accordance with Section III, Evaluation and Qualification Criteria</w:t>
            </w:r>
            <w:r>
              <w:rPr>
                <w:lang w:val="en-US"/>
              </w:rPr>
              <w:t>, to establish that the Bidder continues to meet the criteria used at the time of prequalification, the Bidder shall provide in the corresponding information sheets included in Section IV, Bidding Forms, updated information on any assessed aspect that changed from that time, or if post-qualification applies as indicated in accordance with ITB 4.8</w:t>
            </w:r>
            <w:r w:rsidRPr="0032719F">
              <w:rPr>
                <w:lang w:val="en-US"/>
              </w:rPr>
              <w:t>, the Bidder shall provide the information requested in the corresponding information sheets included in Section IV, Bidding Forms.</w:t>
            </w:r>
          </w:p>
        </w:tc>
      </w:tr>
      <w:tr w:rsidR="00E6451C" w:rsidRPr="00D20367">
        <w:tc>
          <w:tcPr>
            <w:tcW w:w="2610" w:type="dxa"/>
          </w:tcPr>
          <w:p w:rsidR="00E6451C" w:rsidRPr="00D20367" w:rsidRDefault="00E6451C" w:rsidP="00FE3EF6"/>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17.2</w:t>
            </w:r>
            <w:r w:rsidRPr="0032719F">
              <w:rPr>
                <w:lang w:val="en-US"/>
              </w:rPr>
              <w:tab/>
            </w:r>
            <w:r>
              <w:rPr>
                <w:lang w:val="en-US"/>
              </w:rPr>
              <w:t xml:space="preserve">If a margin of preference applies as indicated in accordance with ITB 33.1, </w:t>
            </w:r>
            <w:r w:rsidR="006D6D90">
              <w:rPr>
                <w:lang w:val="en-US"/>
              </w:rPr>
              <w:t xml:space="preserve">regional </w:t>
            </w:r>
            <w:r w:rsidRPr="0032719F">
              <w:rPr>
                <w:lang w:val="en-US"/>
              </w:rPr>
              <w:t xml:space="preserve">Bidders, individually or in joint ventures, applying for eligibility for </w:t>
            </w:r>
            <w:r w:rsidR="006D6D90">
              <w:rPr>
                <w:lang w:val="en-US"/>
              </w:rPr>
              <w:t>regional</w:t>
            </w:r>
            <w:r w:rsidRPr="0032719F">
              <w:rPr>
                <w:lang w:val="en-US"/>
              </w:rPr>
              <w:t xml:space="preserve"> preference shall supply all information required to satisfy the criteria for eligibility </w:t>
            </w:r>
            <w:r>
              <w:rPr>
                <w:lang w:val="en-US"/>
              </w:rPr>
              <w:t>indicated in accordance with</w:t>
            </w:r>
            <w:r w:rsidRPr="0032719F">
              <w:rPr>
                <w:lang w:val="en-US"/>
              </w:rPr>
              <w:t xml:space="preserve"> ITB 33</w:t>
            </w:r>
            <w:r>
              <w:rPr>
                <w:lang w:val="en-US"/>
              </w:rPr>
              <w:t>.1</w:t>
            </w:r>
            <w:r w:rsidRPr="0032719F">
              <w:rPr>
                <w:lang w:val="en-US"/>
              </w:rPr>
              <w:t>.</w:t>
            </w:r>
          </w:p>
        </w:tc>
      </w:tr>
      <w:tr w:rsidR="00E6451C" w:rsidRPr="00D20367">
        <w:trPr>
          <w:cantSplit/>
        </w:trPr>
        <w:tc>
          <w:tcPr>
            <w:tcW w:w="2610" w:type="dxa"/>
          </w:tcPr>
          <w:p w:rsidR="00E6451C" w:rsidRPr="00D20367" w:rsidRDefault="00E6451C" w:rsidP="006428D4">
            <w:pPr>
              <w:pStyle w:val="Section1Header2"/>
            </w:pPr>
            <w:bookmarkStart w:id="177" w:name="_Toc438438841"/>
            <w:bookmarkStart w:id="178" w:name="_Toc438532604"/>
            <w:bookmarkStart w:id="179" w:name="_Toc438733985"/>
            <w:bookmarkStart w:id="180" w:name="_Toc438907024"/>
            <w:bookmarkStart w:id="181" w:name="_Toc438907223"/>
            <w:bookmarkStart w:id="182" w:name="_Toc100032308"/>
            <w:bookmarkStart w:id="183" w:name="_Toc164491944"/>
            <w:r w:rsidRPr="00D20367">
              <w:t>Period of Validity of Bids</w:t>
            </w:r>
            <w:bookmarkEnd w:id="177"/>
            <w:bookmarkEnd w:id="178"/>
            <w:bookmarkEnd w:id="179"/>
            <w:bookmarkEnd w:id="180"/>
            <w:bookmarkEnd w:id="181"/>
            <w:bookmarkEnd w:id="182"/>
            <w:bookmarkEnd w:id="183"/>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18.1</w:t>
            </w:r>
            <w:r w:rsidRPr="009E1404">
              <w:rPr>
                <w:lang w:val="en-US"/>
              </w:rPr>
              <w:tab/>
              <w:t xml:space="preserve">Bids shall remain valid for the period </w:t>
            </w:r>
            <w:r w:rsidRPr="00D20367">
              <w:rPr>
                <w:rStyle w:val="StyleHeader2-SubClausesBoldChar"/>
                <w:lang w:val="en-US"/>
              </w:rPr>
              <w:t>specified in the BDS</w:t>
            </w:r>
            <w:r w:rsidRPr="009E1404">
              <w:rPr>
                <w:lang w:val="en-US"/>
              </w:rPr>
              <w:t xml:space="preserve"> after the bid submission deadline date prescribed by the Employer</w:t>
            </w:r>
            <w:r>
              <w:rPr>
                <w:lang w:val="en-US"/>
              </w:rPr>
              <w:t xml:space="preserve"> in accordance with ITB 22.1</w:t>
            </w:r>
            <w:r w:rsidRPr="009E1404">
              <w:rPr>
                <w:lang w:val="en-US"/>
              </w:rPr>
              <w:t>.  A bid valid for a shorter period shall be rejected by the Employer as non responsive.</w:t>
            </w:r>
          </w:p>
        </w:tc>
      </w:tr>
      <w:tr w:rsidR="00E6451C" w:rsidRPr="00D20367">
        <w:tc>
          <w:tcPr>
            <w:tcW w:w="2610" w:type="dxa"/>
          </w:tcPr>
          <w:p w:rsidR="00E6451C" w:rsidRPr="00D20367" w:rsidRDefault="00E6451C" w:rsidP="00430118">
            <w:pPr>
              <w:spacing w:before="120" w:after="120"/>
            </w:pPr>
          </w:p>
        </w:tc>
        <w:tc>
          <w:tcPr>
            <w:tcW w:w="6660" w:type="dxa"/>
          </w:tcPr>
          <w:p w:rsidR="00E6451C" w:rsidRPr="009E1404" w:rsidRDefault="00E6451C" w:rsidP="00430118">
            <w:pPr>
              <w:pStyle w:val="StyleHeader1-ClausesAfter0pt"/>
              <w:tabs>
                <w:tab w:val="left" w:pos="576"/>
              </w:tabs>
              <w:ind w:left="576" w:hanging="576"/>
              <w:rPr>
                <w:lang w:val="en-US"/>
              </w:rPr>
            </w:pPr>
            <w:r>
              <w:rPr>
                <w:lang w:val="en-US"/>
              </w:rPr>
              <w:t>18.2</w:t>
            </w:r>
            <w:r>
              <w:rPr>
                <w:lang w:val="en-US"/>
              </w:rPr>
              <w:tab/>
            </w:r>
            <w:r w:rsidRPr="0032719F">
              <w:rPr>
                <w:lang w:val="en-US"/>
              </w:rPr>
              <w:t xml:space="preserve">In exceptional circumstances, prior to the expiration of the bid validity period, the Employer may request Bidders to extend the period of validity of their bids. </w:t>
            </w:r>
            <w:r w:rsidRPr="009E1404">
              <w:rPr>
                <w:lang w:val="en-US"/>
              </w:rPr>
              <w:t xml:space="preserve">The request and the responses shall be made in writing. If a bid security is requested in accordance with ITB 19, </w:t>
            </w:r>
            <w:r>
              <w:rPr>
                <w:lang w:val="en-US"/>
              </w:rPr>
              <w:t xml:space="preserve">the Bidder granting the request </w:t>
            </w:r>
            <w:r w:rsidRPr="009E1404">
              <w:rPr>
                <w:lang w:val="en-US"/>
              </w:rPr>
              <w:t xml:space="preserve">shall also </w:t>
            </w:r>
            <w:r>
              <w:rPr>
                <w:lang w:val="en-US"/>
              </w:rPr>
              <w:t>extend the bid security</w:t>
            </w:r>
            <w:r w:rsidRPr="009E1404">
              <w:rPr>
                <w:lang w:val="en-US"/>
              </w:rPr>
              <w:t xml:space="preserve"> for twenty-eight (28)</w:t>
            </w:r>
            <w:r>
              <w:rPr>
                <w:lang w:val="en-US"/>
              </w:rPr>
              <w:t xml:space="preserve"> days </w:t>
            </w:r>
            <w:r w:rsidRPr="009E1404">
              <w:rPr>
                <w:lang w:val="en-US"/>
              </w:rPr>
              <w:t xml:space="preserve">beyond the deadline of the extended validity period. A Bidder may refuse the request without forfeiting its bid security. A Bidder granting the request shall not be required or permitted to modify its bid, </w:t>
            </w:r>
            <w:r w:rsidRPr="009E1404">
              <w:rPr>
                <w:iCs/>
                <w:lang w:val="en-US"/>
              </w:rPr>
              <w:t>except as provided in ITB 18.</w:t>
            </w:r>
            <w:r>
              <w:rPr>
                <w:iCs/>
                <w:lang w:val="en-US"/>
              </w:rPr>
              <w:t>4</w:t>
            </w:r>
            <w:r w:rsidRPr="009E1404">
              <w:rPr>
                <w:iCs/>
                <w:lang w:val="en-US"/>
              </w:rPr>
              <w:t>.</w:t>
            </w:r>
          </w:p>
        </w:tc>
      </w:tr>
      <w:tr w:rsidR="00E6451C" w:rsidRPr="00D20367">
        <w:tc>
          <w:tcPr>
            <w:tcW w:w="2610" w:type="dxa"/>
          </w:tcPr>
          <w:p w:rsidR="00E6451C" w:rsidRPr="00D20367" w:rsidRDefault="00E6451C">
            <w:pPr>
              <w:spacing w:before="120" w:after="120"/>
            </w:pPr>
          </w:p>
        </w:tc>
        <w:tc>
          <w:tcPr>
            <w:tcW w:w="6660" w:type="dxa"/>
          </w:tcPr>
          <w:p w:rsidR="00E6451C" w:rsidRPr="009E1404" w:rsidRDefault="00E6451C" w:rsidP="0032719F">
            <w:pPr>
              <w:pStyle w:val="StyleHeader1-ClausesAfter0pt"/>
              <w:tabs>
                <w:tab w:val="left" w:pos="576"/>
              </w:tabs>
              <w:ind w:left="576" w:hanging="576"/>
              <w:rPr>
                <w:lang w:val="en-US"/>
              </w:rPr>
            </w:pPr>
            <w:r>
              <w:rPr>
                <w:lang w:val="en-US"/>
              </w:rPr>
              <w:t>18.3</w:t>
            </w:r>
            <w:r>
              <w:rPr>
                <w:lang w:val="en-US"/>
              </w:rPr>
              <w:tab/>
            </w:r>
            <w:r w:rsidRPr="0032719F">
              <w:rPr>
                <w:lang w:val="en-US"/>
              </w:rPr>
              <w:t xml:space="preserve">In exceptional circumstances, prior to the expiration of the bid validity period, the Employer may request Bidders to extend the period of validity of their bids. </w:t>
            </w:r>
            <w:r w:rsidRPr="009E1404">
              <w:rPr>
                <w:lang w:val="en-US"/>
              </w:rPr>
              <w:t>The request and the responses shall be made in writing. If a bid security is requested in accordance with ITB 19, it shall also be extended for twenty-eight (28)</w:t>
            </w:r>
            <w:r>
              <w:rPr>
                <w:lang w:val="en-US"/>
              </w:rPr>
              <w:t xml:space="preserve"> days </w:t>
            </w:r>
            <w:r w:rsidRPr="009E1404">
              <w:rPr>
                <w:lang w:val="en-US"/>
              </w:rPr>
              <w:t xml:space="preserve">beyond the deadline of the extended validity period. A Bidder may refuse the request without forfeiting its bid security. A Bidder granting the request shall not be required or permitted to modify its bid, </w:t>
            </w:r>
            <w:r w:rsidRPr="009E1404">
              <w:rPr>
                <w:iCs/>
                <w:lang w:val="en-US"/>
              </w:rPr>
              <w:t>except as provided in ITB 18.</w:t>
            </w:r>
            <w:r>
              <w:rPr>
                <w:iCs/>
                <w:lang w:val="en-US"/>
              </w:rPr>
              <w:t>4</w:t>
            </w:r>
            <w:r w:rsidRPr="009E1404">
              <w:rPr>
                <w:iCs/>
                <w:lang w:val="en-US"/>
              </w:rPr>
              <w:t>.</w:t>
            </w:r>
          </w:p>
        </w:tc>
      </w:tr>
      <w:tr w:rsidR="00E6451C" w:rsidRPr="00D20367">
        <w:tc>
          <w:tcPr>
            <w:tcW w:w="2610" w:type="dxa"/>
          </w:tcPr>
          <w:p w:rsidR="00E6451C" w:rsidRPr="00D20367" w:rsidRDefault="00E6451C">
            <w:pPr>
              <w:spacing w:before="120" w:after="120"/>
            </w:pPr>
          </w:p>
        </w:tc>
        <w:tc>
          <w:tcPr>
            <w:tcW w:w="6660" w:type="dxa"/>
          </w:tcPr>
          <w:p w:rsidR="00E6451C" w:rsidRDefault="00E6451C" w:rsidP="0069221D">
            <w:pPr>
              <w:pStyle w:val="StyleHeader1-ClausesAfter0pt"/>
              <w:tabs>
                <w:tab w:val="left" w:pos="612"/>
              </w:tabs>
              <w:ind w:left="612" w:hanging="612"/>
              <w:rPr>
                <w:lang w:val="en-US"/>
              </w:rPr>
            </w:pPr>
            <w:r w:rsidRPr="0032719F">
              <w:rPr>
                <w:lang w:val="en-US"/>
              </w:rPr>
              <w:t>18.</w:t>
            </w:r>
            <w:r>
              <w:rPr>
                <w:lang w:val="en-US"/>
              </w:rPr>
              <w:t>4</w:t>
            </w:r>
            <w:r w:rsidRPr="0032719F">
              <w:rPr>
                <w:lang w:val="en-US"/>
              </w:rPr>
              <w:tab/>
            </w:r>
            <w:r w:rsidRPr="0069221D">
              <w:rPr>
                <w:lang w:val="en-US"/>
              </w:rPr>
              <w:t>If the award is delayed by a period exceeding fifty-six (56) days beyond the expiry of the initial bid validity, the Contract price shall be determined as follows:</w:t>
            </w:r>
          </w:p>
          <w:p w:rsidR="00E6451C" w:rsidRDefault="00E6451C" w:rsidP="00747918">
            <w:pPr>
              <w:pStyle w:val="StyleHeader1-ClausesAfter0pt"/>
              <w:numPr>
                <w:ilvl w:val="2"/>
                <w:numId w:val="144"/>
              </w:numPr>
              <w:tabs>
                <w:tab w:val="left" w:pos="576"/>
                <w:tab w:val="left" w:pos="1062"/>
              </w:tabs>
              <w:ind w:left="1062" w:hanging="450"/>
              <w:rPr>
                <w:lang w:val="en-US"/>
              </w:rPr>
            </w:pPr>
            <w:r w:rsidRPr="0032719F">
              <w:rPr>
                <w:lang w:val="en-US"/>
              </w:rPr>
              <w:t xml:space="preserve">In the case of fixed price contracts, the Contract price shall be </w:t>
            </w:r>
            <w:r>
              <w:rPr>
                <w:lang w:val="en-US"/>
              </w:rPr>
              <w:t xml:space="preserve">the bid price </w:t>
            </w:r>
            <w:r w:rsidRPr="0032719F">
              <w:rPr>
                <w:lang w:val="en-US"/>
              </w:rPr>
              <w:t xml:space="preserve">adjusted by </w:t>
            </w:r>
            <w:r>
              <w:rPr>
                <w:lang w:val="en-US"/>
              </w:rPr>
              <w:t>the</w:t>
            </w:r>
            <w:r w:rsidRPr="0032719F">
              <w:rPr>
                <w:lang w:val="en-US"/>
              </w:rPr>
              <w:t xml:space="preserve"> factor </w:t>
            </w:r>
            <w:r w:rsidRPr="0069221D">
              <w:rPr>
                <w:b/>
                <w:lang w:val="en-US"/>
              </w:rPr>
              <w:t>specified in the</w:t>
            </w:r>
            <w:r w:rsidRPr="0032719F">
              <w:rPr>
                <w:lang w:val="en-US"/>
              </w:rPr>
              <w:t xml:space="preserve"> </w:t>
            </w:r>
            <w:r w:rsidRPr="0069221D">
              <w:rPr>
                <w:b/>
                <w:lang w:val="en-US"/>
              </w:rPr>
              <w:t>BDS</w:t>
            </w:r>
            <w:r w:rsidRPr="0032719F">
              <w:rPr>
                <w:lang w:val="en-US"/>
              </w:rPr>
              <w:t xml:space="preserve">. </w:t>
            </w:r>
          </w:p>
          <w:p w:rsidR="00E6451C" w:rsidRDefault="00E6451C" w:rsidP="00747918">
            <w:pPr>
              <w:pStyle w:val="StyleHeader1-ClausesAfter0pt"/>
              <w:numPr>
                <w:ilvl w:val="2"/>
                <w:numId w:val="144"/>
              </w:numPr>
              <w:tabs>
                <w:tab w:val="left" w:pos="576"/>
                <w:tab w:val="left" w:pos="1062"/>
              </w:tabs>
              <w:ind w:left="1062" w:hanging="450"/>
              <w:rPr>
                <w:lang w:val="en-US"/>
              </w:rPr>
            </w:pPr>
            <w:r w:rsidRPr="0069221D">
              <w:rPr>
                <w:lang w:val="en-US"/>
              </w:rPr>
              <w:t xml:space="preserve">In the case of adjustable price contracts, to determine the Contract price, the fixed portion of the bid price shall be adjusted by the factor </w:t>
            </w:r>
            <w:r w:rsidRPr="0069221D">
              <w:rPr>
                <w:b/>
                <w:lang w:val="en-US"/>
              </w:rPr>
              <w:t>specified in the BDS</w:t>
            </w:r>
            <w:r w:rsidRPr="0069221D">
              <w:rPr>
                <w:lang w:val="en-US"/>
              </w:rPr>
              <w:t>.</w:t>
            </w:r>
          </w:p>
          <w:p w:rsidR="00E6451C" w:rsidRPr="009E1404" w:rsidRDefault="00E6451C" w:rsidP="00747918">
            <w:pPr>
              <w:pStyle w:val="StyleHeader1-ClausesAfter0pt"/>
              <w:numPr>
                <w:ilvl w:val="2"/>
                <w:numId w:val="144"/>
              </w:numPr>
              <w:tabs>
                <w:tab w:val="left" w:pos="576"/>
                <w:tab w:val="left" w:pos="1062"/>
              </w:tabs>
              <w:ind w:left="1062" w:hanging="450"/>
              <w:rPr>
                <w:lang w:val="en-US"/>
              </w:rPr>
            </w:pPr>
            <w:r w:rsidRPr="0069221D">
              <w:rPr>
                <w:lang w:val="en-US"/>
              </w:rPr>
              <w:t>In any case, bid evaluation shall be based on the bid price without taking into consideration the applicable correction from those indicated above.</w:t>
            </w:r>
          </w:p>
        </w:tc>
      </w:tr>
      <w:tr w:rsidR="00E6451C" w:rsidRPr="00D20367">
        <w:trPr>
          <w:cantSplit/>
        </w:trPr>
        <w:tc>
          <w:tcPr>
            <w:tcW w:w="2610" w:type="dxa"/>
          </w:tcPr>
          <w:p w:rsidR="00E6451C" w:rsidRPr="00D20367" w:rsidRDefault="00E6451C" w:rsidP="006428D4">
            <w:pPr>
              <w:pStyle w:val="Section1Header2"/>
            </w:pPr>
            <w:bookmarkStart w:id="184" w:name="_Toc164491945"/>
            <w:r w:rsidRPr="00D20367">
              <w:t>Bid Security</w:t>
            </w:r>
            <w:bookmarkEnd w:id="184"/>
          </w:p>
        </w:tc>
        <w:tc>
          <w:tcPr>
            <w:tcW w:w="6660" w:type="dxa"/>
          </w:tcPr>
          <w:p w:rsidR="00E6451C" w:rsidRPr="0032719F" w:rsidRDefault="00E6451C" w:rsidP="00430118">
            <w:pPr>
              <w:pStyle w:val="StyleHeader1-ClausesAfter0pt"/>
              <w:tabs>
                <w:tab w:val="left" w:pos="576"/>
              </w:tabs>
              <w:ind w:left="576" w:hanging="576"/>
              <w:rPr>
                <w:lang w:val="en-US"/>
              </w:rPr>
            </w:pPr>
            <w:r>
              <w:rPr>
                <w:rStyle w:val="StyleHeader2-SubClausesBoldChar"/>
                <w:b w:val="0"/>
                <w:lang w:val="en-US"/>
              </w:rPr>
              <w:t>19.1</w:t>
            </w:r>
            <w:r>
              <w:rPr>
                <w:rStyle w:val="StyleHeader2-SubClausesBoldChar"/>
                <w:b w:val="0"/>
                <w:lang w:val="en-US"/>
              </w:rPr>
              <w:tab/>
            </w:r>
            <w:r>
              <w:rPr>
                <w:lang w:val="en-US"/>
              </w:rPr>
              <w:t>T</w:t>
            </w:r>
            <w:r w:rsidRPr="0032719F">
              <w:rPr>
                <w:lang w:val="en-US"/>
              </w:rPr>
              <w:t xml:space="preserve">he Bidder shall furnish as part of its bid, </w:t>
            </w:r>
            <w:r>
              <w:rPr>
                <w:lang w:val="en-US"/>
              </w:rPr>
              <w:t xml:space="preserve">either a Bid-Securing Declaration or </w:t>
            </w:r>
            <w:r w:rsidRPr="0032719F">
              <w:rPr>
                <w:lang w:val="en-US"/>
              </w:rPr>
              <w:t xml:space="preserve">a bid security </w:t>
            </w:r>
            <w:r w:rsidRPr="00F87D33">
              <w:rPr>
                <w:b/>
                <w:bCs w:val="0"/>
                <w:lang w:val="en-US"/>
              </w:rPr>
              <w:t>as specified in the BDS</w:t>
            </w:r>
            <w:r>
              <w:rPr>
                <w:lang w:val="en-US"/>
              </w:rPr>
              <w:t xml:space="preserve">, </w:t>
            </w:r>
            <w:r w:rsidRPr="0032719F">
              <w:rPr>
                <w:lang w:val="en-US"/>
              </w:rPr>
              <w:t>in original form and</w:t>
            </w:r>
            <w:r>
              <w:rPr>
                <w:lang w:val="en-US"/>
              </w:rPr>
              <w:t>, in the case of a bid security,</w:t>
            </w:r>
            <w:r w:rsidRPr="0032719F">
              <w:rPr>
                <w:lang w:val="en-US"/>
              </w:rPr>
              <w:t xml:space="preserve"> in the amount and currency </w:t>
            </w:r>
            <w:r w:rsidRPr="00D20367">
              <w:rPr>
                <w:rStyle w:val="StyleHeader2-SubClausesBoldChar"/>
                <w:lang w:val="en-US"/>
              </w:rPr>
              <w:t>specified in the BDS</w:t>
            </w:r>
            <w:r w:rsidRPr="0032719F">
              <w:rPr>
                <w:lang w:val="en-US"/>
              </w:rPr>
              <w:t>.</w:t>
            </w:r>
          </w:p>
        </w:tc>
      </w:tr>
      <w:tr w:rsidR="00E6451C" w:rsidRPr="00D20367">
        <w:tc>
          <w:tcPr>
            <w:tcW w:w="2610" w:type="dxa"/>
          </w:tcPr>
          <w:p w:rsidR="00E6451C" w:rsidRPr="00D20367" w:rsidRDefault="00E6451C" w:rsidP="00430118">
            <w:pPr>
              <w:spacing w:before="120" w:after="120"/>
            </w:pPr>
          </w:p>
        </w:tc>
        <w:tc>
          <w:tcPr>
            <w:tcW w:w="6660" w:type="dxa"/>
          </w:tcPr>
          <w:p w:rsidR="00E6451C" w:rsidRPr="0032719F" w:rsidRDefault="00E6451C" w:rsidP="00430118">
            <w:pPr>
              <w:pStyle w:val="StyleHeader1-ClausesAfter0pt"/>
              <w:tabs>
                <w:tab w:val="left" w:pos="576"/>
              </w:tabs>
              <w:ind w:left="576" w:hanging="576"/>
              <w:rPr>
                <w:lang w:val="en-US"/>
              </w:rPr>
            </w:pPr>
            <w:r>
              <w:rPr>
                <w:lang w:val="en-US"/>
              </w:rPr>
              <w:t>19.2</w:t>
            </w:r>
            <w:r>
              <w:rPr>
                <w:lang w:val="en-US"/>
              </w:rPr>
              <w:tab/>
              <w:t>A Bid-Securing Declaration shall use the form included in Section IV, Bidding Forms.</w:t>
            </w:r>
          </w:p>
        </w:tc>
      </w:tr>
      <w:tr w:rsidR="00E6451C" w:rsidRPr="00D20367">
        <w:tc>
          <w:tcPr>
            <w:tcW w:w="2610" w:type="dxa"/>
          </w:tcPr>
          <w:p w:rsidR="00E6451C" w:rsidRPr="00D20367" w:rsidRDefault="00E6451C" w:rsidP="00430118">
            <w:pPr>
              <w:spacing w:before="120" w:after="120"/>
            </w:pPr>
          </w:p>
        </w:tc>
        <w:tc>
          <w:tcPr>
            <w:tcW w:w="6660" w:type="dxa"/>
          </w:tcPr>
          <w:p w:rsidR="00E6451C" w:rsidRPr="0032719F" w:rsidRDefault="00E6451C" w:rsidP="00430118">
            <w:pPr>
              <w:pStyle w:val="StyleHeader1-ClausesAfter0pt"/>
              <w:tabs>
                <w:tab w:val="left" w:pos="576"/>
              </w:tabs>
              <w:ind w:left="576" w:hanging="576"/>
              <w:rPr>
                <w:lang w:val="en-US"/>
              </w:rPr>
            </w:pPr>
            <w:r w:rsidRPr="0032719F">
              <w:rPr>
                <w:lang w:val="en-US"/>
              </w:rPr>
              <w:t>19.</w:t>
            </w:r>
            <w:r>
              <w:rPr>
                <w:lang w:val="en-US"/>
              </w:rPr>
              <w:t>3</w:t>
            </w:r>
            <w:r w:rsidRPr="0032719F">
              <w:rPr>
                <w:lang w:val="en-US"/>
              </w:rPr>
              <w:tab/>
            </w:r>
            <w:r>
              <w:rPr>
                <w:lang w:val="en-US"/>
              </w:rPr>
              <w:t>If a bid security is specified pursuant to ITB 19.1, t</w:t>
            </w:r>
            <w:r w:rsidRPr="0032719F">
              <w:rPr>
                <w:lang w:val="en-US"/>
              </w:rPr>
              <w:t xml:space="preserve">he bid security shall be </w:t>
            </w:r>
            <w:r w:rsidRPr="0032719F">
              <w:rPr>
                <w:iCs/>
                <w:lang w:val="en-US"/>
              </w:rPr>
              <w:t>a demand guarantee</w:t>
            </w:r>
            <w:r w:rsidRPr="0032719F">
              <w:rPr>
                <w:lang w:val="en-US"/>
              </w:rPr>
              <w:t xml:space="preserve"> in any of the following forms</w:t>
            </w:r>
            <w:r>
              <w:rPr>
                <w:lang w:val="en-US"/>
              </w:rPr>
              <w:t xml:space="preserve"> at the Bidder’s option</w:t>
            </w:r>
            <w:r w:rsidRPr="0032719F">
              <w:rPr>
                <w:lang w:val="en-US"/>
              </w:rPr>
              <w:t>:</w:t>
            </w:r>
          </w:p>
          <w:p w:rsidR="00E6451C" w:rsidRPr="00F87D33" w:rsidRDefault="00E6451C" w:rsidP="000371AB">
            <w:pPr>
              <w:pStyle w:val="P3Header1-Clauses"/>
              <w:numPr>
                <w:ilvl w:val="0"/>
                <w:numId w:val="0"/>
              </w:numPr>
              <w:ind w:left="972" w:hanging="454"/>
              <w:rPr>
                <w:lang w:val="en-US"/>
              </w:rPr>
            </w:pPr>
            <w:r>
              <w:rPr>
                <w:lang w:val="en-US"/>
              </w:rPr>
              <w:t>(a)</w:t>
            </w:r>
            <w:r>
              <w:rPr>
                <w:lang w:val="en-US"/>
              </w:rPr>
              <w:tab/>
            </w:r>
            <w:r w:rsidRPr="00F87D33">
              <w:rPr>
                <w:lang w:val="en-US"/>
              </w:rPr>
              <w:t xml:space="preserve">an unconditional bank guarantee issued by a bank or surety; </w:t>
            </w:r>
          </w:p>
          <w:p w:rsidR="00E6451C" w:rsidRPr="009E1404" w:rsidRDefault="00E6451C" w:rsidP="002C30C7">
            <w:pPr>
              <w:pStyle w:val="P3Header1-Clauses"/>
              <w:numPr>
                <w:ilvl w:val="0"/>
                <w:numId w:val="0"/>
              </w:numPr>
              <w:ind w:left="518"/>
              <w:rPr>
                <w:lang w:val="en-US"/>
              </w:rPr>
            </w:pPr>
            <w:r>
              <w:rPr>
                <w:lang w:val="en-US"/>
              </w:rPr>
              <w:t>(b)</w:t>
            </w:r>
            <w:r>
              <w:rPr>
                <w:lang w:val="en-US"/>
              </w:rPr>
              <w:tab/>
            </w:r>
            <w:r w:rsidRPr="009E1404">
              <w:rPr>
                <w:lang w:val="en-US"/>
              </w:rPr>
              <w:t xml:space="preserve">an irrevocable letter of credit; </w:t>
            </w:r>
          </w:p>
          <w:p w:rsidR="00E6451C" w:rsidRPr="009E1404" w:rsidRDefault="00E6451C" w:rsidP="009B0C38">
            <w:pPr>
              <w:pStyle w:val="P3Header1-Clauses"/>
              <w:numPr>
                <w:ilvl w:val="0"/>
                <w:numId w:val="0"/>
              </w:numPr>
              <w:ind w:left="518"/>
              <w:rPr>
                <w:lang w:val="en-US"/>
              </w:rPr>
            </w:pPr>
            <w:r>
              <w:rPr>
                <w:lang w:val="en-US"/>
              </w:rPr>
              <w:t>(c)</w:t>
            </w:r>
            <w:r>
              <w:rPr>
                <w:lang w:val="en-US"/>
              </w:rPr>
              <w:tab/>
            </w:r>
            <w:r w:rsidRPr="009E1404">
              <w:rPr>
                <w:lang w:val="en-US"/>
              </w:rPr>
              <w:t>a cashier’s or certified check; or</w:t>
            </w:r>
          </w:p>
          <w:p w:rsidR="00E6451C" w:rsidRPr="009E1404" w:rsidRDefault="00E6451C" w:rsidP="009B0C38">
            <w:pPr>
              <w:pStyle w:val="P3Header1-Clauses"/>
              <w:numPr>
                <w:ilvl w:val="0"/>
                <w:numId w:val="0"/>
              </w:numPr>
              <w:ind w:left="518"/>
              <w:rPr>
                <w:lang w:val="en-US"/>
              </w:rPr>
            </w:pPr>
            <w:r>
              <w:rPr>
                <w:lang w:val="en-US"/>
              </w:rPr>
              <w:t>(d)</w:t>
            </w:r>
            <w:r>
              <w:rPr>
                <w:lang w:val="en-US"/>
              </w:rPr>
              <w:tab/>
            </w:r>
            <w:r w:rsidRPr="009E1404">
              <w:rPr>
                <w:lang w:val="en-US"/>
              </w:rPr>
              <w:t xml:space="preserve">another security </w:t>
            </w:r>
            <w:r w:rsidRPr="00F87D33">
              <w:rPr>
                <w:b/>
                <w:bCs/>
                <w:lang w:val="en-US"/>
              </w:rPr>
              <w:t>indicated in the BDS</w:t>
            </w:r>
            <w:r w:rsidRPr="009E1404">
              <w:rPr>
                <w:lang w:val="en-US"/>
              </w:rPr>
              <w:t xml:space="preserve">, </w:t>
            </w:r>
          </w:p>
          <w:p w:rsidR="0063747E" w:rsidRDefault="0063747E" w:rsidP="009B0C38">
            <w:pPr>
              <w:pStyle w:val="Header2-SubClauses"/>
              <w:tabs>
                <w:tab w:val="clear" w:pos="576"/>
                <w:tab w:val="left" w:pos="522"/>
              </w:tabs>
              <w:ind w:left="522"/>
              <w:rPr>
                <w:lang w:val="en-US"/>
              </w:rPr>
            </w:pPr>
          </w:p>
          <w:p w:rsidR="00E6451C" w:rsidRPr="00641FB2" w:rsidRDefault="00E6451C" w:rsidP="009B0C38">
            <w:pPr>
              <w:pStyle w:val="Header2-SubClauses"/>
              <w:tabs>
                <w:tab w:val="clear" w:pos="576"/>
                <w:tab w:val="left" w:pos="522"/>
              </w:tabs>
              <w:ind w:left="522"/>
              <w:rPr>
                <w:lang w:val="en-US"/>
              </w:rPr>
            </w:pPr>
            <w:r w:rsidRPr="0025716C">
              <w:rPr>
                <w:lang w:val="en-US"/>
              </w:rPr>
              <w:t>fro</w:t>
            </w:r>
            <w:r w:rsidRPr="009B0C38">
              <w:rPr>
                <w:bCs/>
                <w:lang w:val="en-US"/>
              </w:rPr>
              <w:t>m a reputable source from an eligible country.  If the unconditional guarantee is issued by an insurance company or a bonding company located outside the Employer’s Country, the issuer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In either case, the form must include the complete name of the Bidder.  The bid security shall be valid for twenty-eight (28) days beyond the original validity period of the bid, or beyond any period of extension if requested under ITB 18</w:t>
            </w:r>
            <w:r w:rsidRPr="00641FB2">
              <w:rPr>
                <w:lang w:val="en-US"/>
              </w:rPr>
              <w:t>.2.</w:t>
            </w:r>
          </w:p>
        </w:tc>
      </w:tr>
      <w:tr w:rsidR="00E6451C" w:rsidRPr="00D20367">
        <w:tc>
          <w:tcPr>
            <w:tcW w:w="2610" w:type="dxa"/>
          </w:tcPr>
          <w:p w:rsidR="00E6451C" w:rsidRPr="00D20367" w:rsidRDefault="00E6451C" w:rsidP="00430118">
            <w:pPr>
              <w:spacing w:before="120" w:after="120"/>
            </w:pPr>
          </w:p>
        </w:tc>
        <w:tc>
          <w:tcPr>
            <w:tcW w:w="6660" w:type="dxa"/>
          </w:tcPr>
          <w:p w:rsidR="00E6451C" w:rsidRPr="0032719F" w:rsidRDefault="00E6451C" w:rsidP="00430118">
            <w:pPr>
              <w:pStyle w:val="StyleHeader1-ClausesAfter0pt"/>
              <w:tabs>
                <w:tab w:val="left" w:pos="576"/>
              </w:tabs>
              <w:ind w:left="576" w:hanging="576"/>
              <w:rPr>
                <w:lang w:val="en-US"/>
              </w:rPr>
            </w:pPr>
            <w:r w:rsidRPr="0032719F">
              <w:rPr>
                <w:lang w:val="en-US"/>
              </w:rPr>
              <w:t>19.</w:t>
            </w:r>
            <w:r>
              <w:rPr>
                <w:lang w:val="en-US"/>
              </w:rPr>
              <w:t>4</w:t>
            </w:r>
            <w:r w:rsidRPr="0032719F">
              <w:rPr>
                <w:lang w:val="en-US"/>
              </w:rPr>
              <w:tab/>
            </w:r>
            <w:r>
              <w:rPr>
                <w:lang w:val="en-US"/>
              </w:rPr>
              <w:t>If a bid security is specified pursuant to ITB 19.1, a</w:t>
            </w:r>
            <w:r w:rsidRPr="0032719F">
              <w:rPr>
                <w:lang w:val="en-US"/>
              </w:rPr>
              <w:t xml:space="preserve">ny bid not accompanied by </w:t>
            </w:r>
            <w:r>
              <w:rPr>
                <w:lang w:val="en-US"/>
              </w:rPr>
              <w:t>a substantially responsive</w:t>
            </w:r>
            <w:r w:rsidRPr="0032719F">
              <w:rPr>
                <w:lang w:val="en-US"/>
              </w:rPr>
              <w:t xml:space="preserve"> bid security</w:t>
            </w:r>
            <w:r>
              <w:rPr>
                <w:lang w:val="en-US"/>
              </w:rPr>
              <w:t xml:space="preserve"> or Bid-Securing Declaration</w:t>
            </w:r>
            <w:r w:rsidRPr="0032719F">
              <w:rPr>
                <w:lang w:val="en-US"/>
              </w:rPr>
              <w:t xml:space="preserve"> shall be rejected by the Employer as non responsive.</w:t>
            </w:r>
          </w:p>
        </w:tc>
      </w:tr>
      <w:tr w:rsidR="00E6451C" w:rsidRPr="00D20367">
        <w:tc>
          <w:tcPr>
            <w:tcW w:w="2610" w:type="dxa"/>
          </w:tcPr>
          <w:p w:rsidR="00E6451C" w:rsidRPr="00D20367" w:rsidRDefault="00E6451C" w:rsidP="00430118">
            <w:pPr>
              <w:spacing w:before="120" w:after="120"/>
            </w:pPr>
          </w:p>
        </w:tc>
        <w:tc>
          <w:tcPr>
            <w:tcW w:w="6660" w:type="dxa"/>
          </w:tcPr>
          <w:p w:rsidR="00E6451C" w:rsidRPr="0032719F" w:rsidRDefault="00E6451C" w:rsidP="00430118">
            <w:pPr>
              <w:pStyle w:val="StyleHeader1-ClausesAfter0pt"/>
              <w:tabs>
                <w:tab w:val="left" w:pos="576"/>
              </w:tabs>
              <w:ind w:left="576" w:hanging="576"/>
              <w:rPr>
                <w:lang w:val="en-US"/>
              </w:rPr>
            </w:pPr>
            <w:r>
              <w:rPr>
                <w:lang w:val="en-US"/>
              </w:rPr>
              <w:t>19.5</w:t>
            </w:r>
            <w:r w:rsidRPr="0032719F">
              <w:rPr>
                <w:lang w:val="en-US"/>
              </w:rPr>
              <w:tab/>
            </w:r>
            <w:r>
              <w:rPr>
                <w:lang w:val="en-US"/>
              </w:rPr>
              <w:t>If a bid security is specified pursuant to ITB 19.1, t</w:t>
            </w:r>
            <w:r w:rsidRPr="0032719F">
              <w:rPr>
                <w:lang w:val="en-US"/>
              </w:rPr>
              <w:t>he bid security of unsuccessful Bidders shall be returned as promptly as possible upon the successful Bidder’s furnishing of the performance security pursuant to ITB 41.</w:t>
            </w:r>
          </w:p>
        </w:tc>
      </w:tr>
      <w:tr w:rsidR="00E6451C" w:rsidRPr="00D20367">
        <w:tc>
          <w:tcPr>
            <w:tcW w:w="2610" w:type="dxa"/>
          </w:tcPr>
          <w:p w:rsidR="00E6451C" w:rsidRPr="00D20367" w:rsidRDefault="00E6451C" w:rsidP="00430118">
            <w:pPr>
              <w:spacing w:before="120" w:after="120"/>
            </w:pPr>
          </w:p>
        </w:tc>
        <w:tc>
          <w:tcPr>
            <w:tcW w:w="6660" w:type="dxa"/>
          </w:tcPr>
          <w:p w:rsidR="00E6451C" w:rsidRPr="0032719F" w:rsidRDefault="00E6451C" w:rsidP="00430118">
            <w:pPr>
              <w:pStyle w:val="StyleHeader1-ClausesAfter0pt"/>
              <w:tabs>
                <w:tab w:val="left" w:pos="576"/>
              </w:tabs>
              <w:ind w:left="576" w:hanging="576"/>
              <w:rPr>
                <w:lang w:val="en-US"/>
              </w:rPr>
            </w:pPr>
            <w:r w:rsidRPr="0032719F">
              <w:rPr>
                <w:lang w:val="en-US"/>
              </w:rPr>
              <w:t>19.</w:t>
            </w:r>
            <w:r>
              <w:rPr>
                <w:lang w:val="en-US"/>
              </w:rPr>
              <w:t>6</w:t>
            </w:r>
            <w:r w:rsidRPr="0032719F">
              <w:rPr>
                <w:lang w:val="en-US"/>
              </w:rPr>
              <w:tab/>
              <w:t xml:space="preserve">The bid security of the successful Bidder shall be returned </w:t>
            </w:r>
            <w:r>
              <w:rPr>
                <w:lang w:val="en-US"/>
              </w:rPr>
              <w:t>as promptly as possible</w:t>
            </w:r>
            <w:r w:rsidRPr="0032719F">
              <w:rPr>
                <w:lang w:val="en-US"/>
              </w:rPr>
              <w:t xml:space="preserve"> once the successful Bidder has signed the Contract and furnished the required performance security.</w:t>
            </w:r>
          </w:p>
        </w:tc>
      </w:tr>
      <w:tr w:rsidR="00E6451C" w:rsidRPr="00D20367">
        <w:tc>
          <w:tcPr>
            <w:tcW w:w="2610" w:type="dxa"/>
            <w:tcBorders>
              <w:bottom w:val="nil"/>
            </w:tcBorders>
          </w:tcPr>
          <w:p w:rsidR="00E6451C" w:rsidRPr="00D20367" w:rsidRDefault="00E6451C" w:rsidP="00430118">
            <w:pPr>
              <w:spacing w:before="120" w:after="120"/>
            </w:pPr>
          </w:p>
        </w:tc>
        <w:tc>
          <w:tcPr>
            <w:tcW w:w="6660" w:type="dxa"/>
          </w:tcPr>
          <w:p w:rsidR="00E6451C" w:rsidRPr="0032719F" w:rsidRDefault="00E6451C" w:rsidP="00430118">
            <w:pPr>
              <w:pStyle w:val="StyleHeader1-ClausesAfter0pt"/>
              <w:tabs>
                <w:tab w:val="left" w:pos="576"/>
              </w:tabs>
              <w:ind w:left="576" w:hanging="576"/>
              <w:rPr>
                <w:lang w:val="en-US"/>
              </w:rPr>
            </w:pPr>
            <w:r w:rsidRPr="0032719F">
              <w:rPr>
                <w:lang w:val="en-US"/>
              </w:rPr>
              <w:t>19.</w:t>
            </w:r>
            <w:r>
              <w:rPr>
                <w:lang w:val="en-US"/>
              </w:rPr>
              <w:t>7</w:t>
            </w:r>
            <w:r w:rsidRPr="0032719F">
              <w:rPr>
                <w:lang w:val="en-US"/>
              </w:rPr>
              <w:tab/>
              <w:t>The bid security may be forfeited</w:t>
            </w:r>
            <w:r>
              <w:rPr>
                <w:lang w:val="en-US"/>
              </w:rPr>
              <w:t xml:space="preserve"> or the Bid-Securing Declaration executed</w:t>
            </w:r>
            <w:r w:rsidRPr="0032719F">
              <w:rPr>
                <w:lang w:val="en-US"/>
              </w:rPr>
              <w:t>:</w:t>
            </w:r>
          </w:p>
          <w:p w:rsidR="00E6451C" w:rsidRPr="00BA0CF6" w:rsidRDefault="00E6451C" w:rsidP="00747918">
            <w:pPr>
              <w:pStyle w:val="P3Header1-Clauses"/>
              <w:numPr>
                <w:ilvl w:val="2"/>
                <w:numId w:val="160"/>
              </w:numPr>
              <w:tabs>
                <w:tab w:val="clear" w:pos="864"/>
                <w:tab w:val="clear" w:pos="972"/>
                <w:tab w:val="left" w:pos="1062"/>
              </w:tabs>
              <w:ind w:left="1062" w:hanging="486"/>
              <w:rPr>
                <w:lang w:val="en-US"/>
              </w:rPr>
            </w:pPr>
            <w:r w:rsidRPr="00BA0CF6">
              <w:rPr>
                <w:lang w:val="en-US"/>
              </w:rPr>
              <w:t>if a Bidder withdraws its bid during the period of bid validity specified by the Bidder on the Letter of Bidor</w:t>
            </w:r>
          </w:p>
          <w:p w:rsidR="00E6451C" w:rsidRPr="00BA0CF6" w:rsidRDefault="00E6451C" w:rsidP="00747918">
            <w:pPr>
              <w:pStyle w:val="P3Header1-Clauses"/>
              <w:numPr>
                <w:ilvl w:val="2"/>
                <w:numId w:val="160"/>
              </w:numPr>
              <w:tabs>
                <w:tab w:val="clear" w:pos="864"/>
                <w:tab w:val="clear" w:pos="972"/>
                <w:tab w:val="left" w:pos="1062"/>
              </w:tabs>
              <w:ind w:left="1062" w:hanging="486"/>
              <w:rPr>
                <w:lang w:val="en-US"/>
              </w:rPr>
            </w:pPr>
            <w:r w:rsidRPr="00BA0CF6">
              <w:rPr>
                <w:lang w:val="en-US"/>
              </w:rPr>
              <w:t xml:space="preserve">if the successful Bidder fails to: </w:t>
            </w:r>
          </w:p>
          <w:p w:rsidR="00E6451C" w:rsidRPr="00774B26" w:rsidRDefault="00E6451C" w:rsidP="00430118">
            <w:pPr>
              <w:pStyle w:val="Heading4"/>
              <w:tabs>
                <w:tab w:val="left" w:pos="1692"/>
              </w:tabs>
              <w:ind w:left="1692" w:hanging="547"/>
              <w:rPr>
                <w:b w:val="0"/>
              </w:rPr>
            </w:pPr>
            <w:r w:rsidRPr="00774B26">
              <w:rPr>
                <w:b w:val="0"/>
              </w:rPr>
              <w:t>(i)</w:t>
            </w:r>
            <w:r w:rsidRPr="00774B26">
              <w:rPr>
                <w:b w:val="0"/>
              </w:rPr>
              <w:tab/>
              <w:t>sign the Contract in accordance with ITB 40; or</w:t>
            </w:r>
          </w:p>
          <w:p w:rsidR="00E6451C" w:rsidRPr="00D20367" w:rsidRDefault="00E6451C" w:rsidP="00430118">
            <w:pPr>
              <w:pStyle w:val="Heading4"/>
              <w:tabs>
                <w:tab w:val="left" w:pos="1692"/>
              </w:tabs>
              <w:ind w:left="1692" w:right="14" w:hanging="540"/>
            </w:pPr>
            <w:r w:rsidRPr="00774B26">
              <w:rPr>
                <w:b w:val="0"/>
              </w:rPr>
              <w:t>(ii)</w:t>
            </w:r>
            <w:r w:rsidRPr="00774B26">
              <w:rPr>
                <w:b w:val="0"/>
              </w:rPr>
              <w:tab/>
              <w:t>furnish a performance security in accordance with ITB 41.</w:t>
            </w:r>
          </w:p>
        </w:tc>
      </w:tr>
      <w:tr w:rsidR="00E6451C" w:rsidRPr="00D20367">
        <w:tc>
          <w:tcPr>
            <w:tcW w:w="2610" w:type="dxa"/>
          </w:tcPr>
          <w:p w:rsidR="00E6451C" w:rsidRPr="00D20367" w:rsidRDefault="00E6451C" w:rsidP="00430118"/>
        </w:tc>
        <w:tc>
          <w:tcPr>
            <w:tcW w:w="6660" w:type="dxa"/>
          </w:tcPr>
          <w:p w:rsidR="00E6451C" w:rsidRPr="009E1404" w:rsidRDefault="00E6451C" w:rsidP="00430118">
            <w:pPr>
              <w:pStyle w:val="StyleHeader1-ClausesAfter0pt"/>
              <w:tabs>
                <w:tab w:val="left" w:pos="576"/>
              </w:tabs>
              <w:ind w:left="576" w:hanging="576"/>
              <w:rPr>
                <w:lang w:val="en-US"/>
              </w:rPr>
            </w:pPr>
            <w:r w:rsidRPr="0032719F">
              <w:rPr>
                <w:lang w:val="en-US"/>
              </w:rPr>
              <w:t>19.</w:t>
            </w:r>
            <w:r>
              <w:rPr>
                <w:lang w:val="en-US"/>
              </w:rPr>
              <w:t>8</w:t>
            </w:r>
            <w:r w:rsidRPr="0032719F">
              <w:rPr>
                <w:lang w:val="en-US"/>
              </w:rPr>
              <w:tab/>
              <w:t xml:space="preserve">The bid security </w:t>
            </w:r>
            <w:r>
              <w:rPr>
                <w:lang w:val="en-US"/>
              </w:rPr>
              <w:t xml:space="preserve">or the Bid-Securing Declaration </w:t>
            </w:r>
            <w:r w:rsidRPr="0032719F">
              <w:rPr>
                <w:lang w:val="en-US"/>
              </w:rPr>
              <w:t xml:space="preserve">of a JVA shall be in the name of the JVA that submits the bid. </w:t>
            </w:r>
            <w:r w:rsidRPr="009E1404">
              <w:rPr>
                <w:lang w:val="en-US"/>
              </w:rPr>
              <w:t xml:space="preserve">If the JVA has not been legally constituted </w:t>
            </w:r>
            <w:r>
              <w:rPr>
                <w:lang w:val="en-US"/>
              </w:rPr>
              <w:t xml:space="preserve">into a legally enforceable JVA </w:t>
            </w:r>
            <w:r w:rsidRPr="009E1404">
              <w:rPr>
                <w:lang w:val="en-US"/>
              </w:rPr>
              <w:t xml:space="preserve">at the time of bidding, </w:t>
            </w:r>
            <w:r w:rsidRPr="009E1404">
              <w:rPr>
                <w:iCs/>
                <w:lang w:val="en-US"/>
              </w:rPr>
              <w:t xml:space="preserve">the </w:t>
            </w:r>
            <w:r>
              <w:rPr>
                <w:iCs/>
                <w:lang w:val="en-US"/>
              </w:rPr>
              <w:t>b</w:t>
            </w:r>
            <w:r w:rsidRPr="009E1404">
              <w:rPr>
                <w:iCs/>
                <w:lang w:val="en-US"/>
              </w:rPr>
              <w:t xml:space="preserve">id </w:t>
            </w:r>
            <w:r>
              <w:rPr>
                <w:iCs/>
                <w:lang w:val="en-US"/>
              </w:rPr>
              <w:t>s</w:t>
            </w:r>
            <w:r w:rsidRPr="009E1404">
              <w:rPr>
                <w:iCs/>
                <w:lang w:val="en-US"/>
              </w:rPr>
              <w:t>ecurity</w:t>
            </w:r>
            <w:r>
              <w:rPr>
                <w:iCs/>
                <w:lang w:val="en-US"/>
              </w:rPr>
              <w:t xml:space="preserve"> or the Bid-Securing Declaration</w:t>
            </w:r>
            <w:r w:rsidRPr="009E1404">
              <w:rPr>
                <w:iCs/>
                <w:lang w:val="en-US"/>
              </w:rPr>
              <w:t xml:space="preserve"> shall be in the names of all future partners as named in the letter of intent referred to in ITB 4.1</w:t>
            </w:r>
            <w:r w:rsidRPr="009E1404">
              <w:rPr>
                <w:i/>
                <w:lang w:val="en-US"/>
              </w:rPr>
              <w:t>.</w:t>
            </w:r>
          </w:p>
          <w:p w:rsidR="00E6451C" w:rsidRPr="0032719F" w:rsidRDefault="00E6451C" w:rsidP="00430118">
            <w:pPr>
              <w:pStyle w:val="StyleHeader1-ClausesAfter0pt"/>
              <w:tabs>
                <w:tab w:val="left" w:pos="576"/>
              </w:tabs>
              <w:ind w:left="576" w:hanging="576"/>
              <w:rPr>
                <w:lang w:val="en-US"/>
              </w:rPr>
            </w:pPr>
            <w:r w:rsidRPr="0032719F">
              <w:rPr>
                <w:lang w:val="en-US"/>
              </w:rPr>
              <w:t>19.</w:t>
            </w:r>
            <w:r>
              <w:rPr>
                <w:lang w:val="en-US"/>
              </w:rPr>
              <w:t>9</w:t>
            </w:r>
            <w:r w:rsidRPr="0032719F">
              <w:rPr>
                <w:lang w:val="en-US"/>
              </w:rPr>
              <w:tab/>
              <w:t xml:space="preserve">If a bid security is </w:t>
            </w:r>
            <w:r w:rsidRPr="00D20367">
              <w:rPr>
                <w:rStyle w:val="StyleHeader2-SubClausesBoldChar"/>
                <w:lang w:val="en-US"/>
              </w:rPr>
              <w:t>not required in the BDS</w:t>
            </w:r>
            <w:r w:rsidRPr="002C30C7">
              <w:rPr>
                <w:rStyle w:val="StyleHeader2-SubClausesBoldChar"/>
                <w:b w:val="0"/>
                <w:lang w:val="en-US"/>
              </w:rPr>
              <w:t xml:space="preserve"> pursuant to ITB 19.1</w:t>
            </w:r>
            <w:r w:rsidRPr="0032719F">
              <w:rPr>
                <w:lang w:val="en-US"/>
              </w:rPr>
              <w:t xml:space="preserve">, and </w:t>
            </w:r>
          </w:p>
          <w:p w:rsidR="00E6451C" w:rsidRPr="009E1404" w:rsidRDefault="00E6451C" w:rsidP="00747918">
            <w:pPr>
              <w:pStyle w:val="P3Header1-Clauses"/>
              <w:numPr>
                <w:ilvl w:val="1"/>
                <w:numId w:val="16"/>
              </w:numPr>
              <w:tabs>
                <w:tab w:val="clear" w:pos="936"/>
                <w:tab w:val="clear" w:pos="972"/>
                <w:tab w:val="num" w:pos="1152"/>
              </w:tabs>
              <w:ind w:left="1152" w:hanging="540"/>
              <w:rPr>
                <w:lang w:val="en-US"/>
              </w:rPr>
            </w:pPr>
            <w:r w:rsidRPr="009E1404">
              <w:rPr>
                <w:lang w:val="en-US"/>
              </w:rPr>
              <w:t>if a Bidder withdraws its bid during the period of bid validity specified by the Bidder on the Letter of Bid Form, except as provided in ITB 18.2, or</w:t>
            </w:r>
          </w:p>
          <w:p w:rsidR="00E6451C" w:rsidRPr="00756D1F" w:rsidRDefault="00E6451C" w:rsidP="00747918">
            <w:pPr>
              <w:pStyle w:val="P3Header1-Clauses"/>
              <w:numPr>
                <w:ilvl w:val="1"/>
                <w:numId w:val="16"/>
              </w:numPr>
              <w:tabs>
                <w:tab w:val="clear" w:pos="936"/>
                <w:tab w:val="clear" w:pos="972"/>
                <w:tab w:val="num" w:pos="1152"/>
              </w:tabs>
              <w:ind w:left="1152" w:hanging="540"/>
              <w:rPr>
                <w:lang w:val="en-US"/>
              </w:rPr>
            </w:pPr>
            <w:r w:rsidRPr="009E1404">
              <w:rPr>
                <w:lang w:val="en-US"/>
              </w:rPr>
              <w:t>if the successful Bidder fails to</w:t>
            </w:r>
            <w:r>
              <w:rPr>
                <w:lang w:val="en-US"/>
              </w:rPr>
              <w:t xml:space="preserve"> sign</w:t>
            </w:r>
            <w:r w:rsidRPr="009E1404">
              <w:rPr>
                <w:lang w:val="en-US"/>
              </w:rPr>
              <w:t xml:space="preserve"> </w:t>
            </w:r>
            <w:r w:rsidRPr="00756D1F">
              <w:rPr>
                <w:lang w:val="en-US"/>
              </w:rPr>
              <w:t xml:space="preserve">the Contract in accordance with ITB 40; or furnish </w:t>
            </w:r>
            <w:r>
              <w:rPr>
                <w:lang w:val="en-US"/>
              </w:rPr>
              <w:t>a performance security in accordance with ITB 41;</w:t>
            </w:r>
          </w:p>
          <w:p w:rsidR="00E6451C" w:rsidRPr="0025716C" w:rsidRDefault="00E6451C" w:rsidP="00430118">
            <w:pPr>
              <w:pStyle w:val="Header2-SubClauses"/>
              <w:rPr>
                <w:lang w:val="en-US"/>
              </w:rPr>
            </w:pPr>
            <w:r w:rsidRPr="0025716C">
              <w:rPr>
                <w:lang w:val="en-US"/>
              </w:rPr>
              <w:t xml:space="preserve">the </w:t>
            </w:r>
            <w:r>
              <w:rPr>
                <w:lang w:val="en-US"/>
              </w:rPr>
              <w:t>Recipient of CDB Financing</w:t>
            </w:r>
            <w:r w:rsidRPr="0025716C">
              <w:rPr>
                <w:lang w:val="en-US"/>
              </w:rPr>
              <w:t xml:space="preserve"> may, </w:t>
            </w:r>
            <w:r w:rsidRPr="00D20367">
              <w:rPr>
                <w:rStyle w:val="StyleHeader2-SubClausesBoldChar"/>
                <w:lang w:val="en-US"/>
              </w:rPr>
              <w:t>if provided for in the BDS</w:t>
            </w:r>
            <w:r w:rsidRPr="0025716C">
              <w:rPr>
                <w:lang w:val="en-US"/>
              </w:rPr>
              <w:t xml:space="preserve">, declare the Bidder disqualified to be awarded a contract by the Employer for a period of time </w:t>
            </w:r>
            <w:r w:rsidRPr="00D20367">
              <w:rPr>
                <w:rStyle w:val="StyleHeader2-SubClausesBoldChar"/>
                <w:lang w:val="en-US"/>
              </w:rPr>
              <w:t>as stated in the BDS</w:t>
            </w:r>
            <w:r w:rsidRPr="0025716C">
              <w:rPr>
                <w:lang w:val="en-US"/>
              </w:rPr>
              <w:t>.</w:t>
            </w:r>
          </w:p>
        </w:tc>
      </w:tr>
      <w:tr w:rsidR="00E6451C" w:rsidRPr="00D20367">
        <w:tc>
          <w:tcPr>
            <w:tcW w:w="2610" w:type="dxa"/>
          </w:tcPr>
          <w:p w:rsidR="00E6451C" w:rsidRPr="00D20367" w:rsidRDefault="00E6451C" w:rsidP="006428D4">
            <w:pPr>
              <w:pStyle w:val="Section1Header2"/>
            </w:pPr>
            <w:bookmarkStart w:id="185" w:name="_Toc438438843"/>
            <w:bookmarkStart w:id="186" w:name="_Toc438532612"/>
            <w:bookmarkStart w:id="187" w:name="_Toc438733987"/>
            <w:bookmarkStart w:id="188" w:name="_Toc438907026"/>
            <w:bookmarkStart w:id="189" w:name="_Toc438907225"/>
            <w:bookmarkStart w:id="190" w:name="_Toc100032310"/>
            <w:bookmarkStart w:id="191" w:name="_Toc164491946"/>
            <w:r w:rsidRPr="00D20367">
              <w:t>Format and Signing of Bid</w:t>
            </w:r>
            <w:bookmarkEnd w:id="185"/>
            <w:bookmarkEnd w:id="186"/>
            <w:bookmarkEnd w:id="187"/>
            <w:bookmarkEnd w:id="188"/>
            <w:bookmarkEnd w:id="189"/>
            <w:bookmarkEnd w:id="190"/>
            <w:bookmarkEnd w:id="191"/>
          </w:p>
        </w:tc>
        <w:tc>
          <w:tcPr>
            <w:tcW w:w="6660" w:type="dxa"/>
          </w:tcPr>
          <w:p w:rsidR="00E6451C" w:rsidRPr="009E1404" w:rsidRDefault="00E6451C" w:rsidP="0032719F">
            <w:pPr>
              <w:pStyle w:val="StyleHeader1-ClausesAfter0pt"/>
              <w:tabs>
                <w:tab w:val="left" w:pos="576"/>
              </w:tabs>
              <w:ind w:left="576" w:hanging="576"/>
              <w:rPr>
                <w:lang w:val="en-US"/>
              </w:rPr>
            </w:pPr>
            <w:r w:rsidRPr="0032719F">
              <w:rPr>
                <w:lang w:val="en-US"/>
              </w:rPr>
              <w:t>20.1</w:t>
            </w:r>
            <w:r w:rsidRPr="0032719F">
              <w:rPr>
                <w:lang w:val="en-US"/>
              </w:rPr>
              <w:tab/>
              <w:t>The Bidder shall prepare one original of the documents comprising the bid as described in ITB 11 and clearly mark it “</w:t>
            </w:r>
            <w:r w:rsidRPr="00AE20EA">
              <w:rPr>
                <w:smallCaps/>
                <w:szCs w:val="24"/>
                <w:lang w:val="en-US"/>
              </w:rPr>
              <w:t>Original</w:t>
            </w:r>
            <w:r w:rsidRPr="0032719F">
              <w:rPr>
                <w:lang w:val="en-US"/>
              </w:rPr>
              <w:t xml:space="preserve">.” </w:t>
            </w:r>
            <w:r w:rsidRPr="00774B26">
              <w:rPr>
                <w:lang w:val="en-US"/>
              </w:rPr>
              <w:t>Alternative bids, if permitted in accordance with ITB 13, shall be clearly marked “</w:t>
            </w:r>
            <w:r w:rsidRPr="00AE20EA">
              <w:rPr>
                <w:smallCaps/>
                <w:szCs w:val="24"/>
                <w:lang w:val="en-US"/>
              </w:rPr>
              <w:t>Alternative</w:t>
            </w:r>
            <w:r w:rsidRPr="00774B26">
              <w:rPr>
                <w:lang w:val="en-US"/>
              </w:rPr>
              <w:t xml:space="preserve">.” </w:t>
            </w:r>
            <w:r w:rsidRPr="009E1404">
              <w:rPr>
                <w:lang w:val="en-US"/>
              </w:rPr>
              <w:t xml:space="preserve">In addition, the Bidder shall submit copies of the bid, in the number </w:t>
            </w:r>
            <w:r w:rsidRPr="00D20367">
              <w:rPr>
                <w:rStyle w:val="StyleHeader2-SubClausesBoldChar"/>
                <w:lang w:val="en-US"/>
              </w:rPr>
              <w:t>specified in the BDS</w:t>
            </w:r>
            <w:r w:rsidRPr="009E1404">
              <w:rPr>
                <w:lang w:val="en-US"/>
              </w:rPr>
              <w:t xml:space="preserve"> and clearly mark them “</w:t>
            </w:r>
            <w:r w:rsidRPr="00AE20EA">
              <w:rPr>
                <w:smallCaps/>
                <w:szCs w:val="24"/>
                <w:lang w:val="en-US"/>
              </w:rPr>
              <w:t>Copy</w:t>
            </w:r>
            <w:r w:rsidRPr="009E1404">
              <w:rPr>
                <w:lang w:val="en-US"/>
              </w:rPr>
              <w:t>.”  In the event of any discrepancy between the original and the copies, the original shall prevail.</w:t>
            </w:r>
          </w:p>
        </w:tc>
      </w:tr>
      <w:tr w:rsidR="00E6451C" w:rsidRPr="00D20367">
        <w:tc>
          <w:tcPr>
            <w:tcW w:w="2610" w:type="dxa"/>
          </w:tcPr>
          <w:p w:rsidR="00E6451C" w:rsidRPr="00D20367" w:rsidRDefault="00E6451C">
            <w:pPr>
              <w:spacing w:before="120" w:after="120"/>
            </w:pPr>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20.2</w:t>
            </w:r>
            <w:r w:rsidRPr="009E1404">
              <w:rPr>
                <w:lang w:val="en-US"/>
              </w:rPr>
              <w:tab/>
            </w:r>
            <w:r w:rsidRPr="009E1404">
              <w:rPr>
                <w:spacing w:val="-4"/>
                <w:szCs w:val="24"/>
                <w:lang w:val="en-US"/>
              </w:rPr>
              <w:t xml:space="preserve">The original and all copies of the bid shall be typed or written in indelible ink and shall be signed by a person duly authorized to sign on behalf of the Bidder.  This authorization shall consist of a written confirmation </w:t>
            </w:r>
            <w:r w:rsidRPr="0032719F">
              <w:rPr>
                <w:rStyle w:val="StyleHeader2-SubClausesBoldChar"/>
                <w:spacing w:val="-4"/>
                <w:szCs w:val="24"/>
                <w:lang w:val="en-US"/>
              </w:rPr>
              <w:t>as specified in the BDS</w:t>
            </w:r>
            <w:r w:rsidRPr="009E1404">
              <w:rPr>
                <w:spacing w:val="-4"/>
                <w:szCs w:val="24"/>
                <w:lang w:val="en-US"/>
              </w:rPr>
              <w:t xml:space="preserve"> and shall be attached to the bid.  The name and position held by each person signing the authorization must be typed or printed below the signature.  </w:t>
            </w:r>
            <w:r w:rsidRPr="009E1404">
              <w:rPr>
                <w:iCs/>
                <w:spacing w:val="-4"/>
                <w:szCs w:val="24"/>
                <w:lang w:val="en-US"/>
              </w:rPr>
              <w:t>All pages of the bid where entries or amendments have been made shall be signed or initialed by the person signing the bid.</w:t>
            </w:r>
          </w:p>
        </w:tc>
      </w:tr>
      <w:tr w:rsidR="00E6451C" w:rsidRPr="00D20367">
        <w:tc>
          <w:tcPr>
            <w:tcW w:w="2610" w:type="dxa"/>
          </w:tcPr>
          <w:p w:rsidR="00E6451C" w:rsidRPr="00D20367" w:rsidRDefault="00E6451C" w:rsidP="00430118">
            <w:pPr>
              <w:spacing w:before="120" w:after="120"/>
            </w:pPr>
          </w:p>
        </w:tc>
        <w:tc>
          <w:tcPr>
            <w:tcW w:w="6660" w:type="dxa"/>
          </w:tcPr>
          <w:p w:rsidR="00E6451C" w:rsidRDefault="00E6451C" w:rsidP="00430118">
            <w:pPr>
              <w:pStyle w:val="StyleHeader1-ClausesAfter0pt"/>
              <w:tabs>
                <w:tab w:val="left" w:pos="576"/>
              </w:tabs>
              <w:ind w:left="576" w:hanging="576"/>
              <w:rPr>
                <w:lang w:val="en-US"/>
              </w:rPr>
            </w:pPr>
            <w:r>
              <w:rPr>
                <w:lang w:val="en-US"/>
              </w:rPr>
              <w:t>20.3</w:t>
            </w:r>
            <w:r>
              <w:rPr>
                <w:lang w:val="en-US"/>
              </w:rPr>
              <w:tab/>
              <w:t xml:space="preserve">A bid submitted by a JVA shall comply with the following </w:t>
            </w:r>
            <w:r w:rsidRPr="00430118">
              <w:rPr>
                <w:spacing w:val="-4"/>
                <w:szCs w:val="24"/>
                <w:lang w:val="en-US"/>
              </w:rPr>
              <w:t>requirements</w:t>
            </w:r>
            <w:r>
              <w:rPr>
                <w:lang w:val="en-US"/>
              </w:rPr>
              <w:t>:</w:t>
            </w:r>
          </w:p>
          <w:p w:rsidR="00E6451C" w:rsidRDefault="00E6451C" w:rsidP="00430118">
            <w:pPr>
              <w:pStyle w:val="P3Header1-Clauses"/>
              <w:numPr>
                <w:ilvl w:val="0"/>
                <w:numId w:val="0"/>
              </w:numPr>
              <w:tabs>
                <w:tab w:val="clear" w:pos="972"/>
                <w:tab w:val="left" w:pos="1152"/>
              </w:tabs>
              <w:ind w:left="1152" w:hanging="540"/>
              <w:rPr>
                <w:lang w:val="en-US"/>
              </w:rPr>
            </w:pPr>
            <w:r>
              <w:rPr>
                <w:lang w:val="en-US"/>
              </w:rPr>
              <w:t xml:space="preserve">(a) </w:t>
            </w:r>
            <w:r>
              <w:rPr>
                <w:lang w:val="en-US"/>
              </w:rPr>
              <w:tab/>
              <w:t>Unless not required in accordance with ITB 4.1 (a), be signed so as to be legally binding on all partners and</w:t>
            </w:r>
          </w:p>
          <w:p w:rsidR="00E6451C" w:rsidRPr="0032719F" w:rsidRDefault="00E6451C" w:rsidP="00430118">
            <w:pPr>
              <w:pStyle w:val="StyleHeader1-ClausesAfter0pt"/>
              <w:tabs>
                <w:tab w:val="left" w:pos="576"/>
                <w:tab w:val="left" w:pos="1152"/>
              </w:tabs>
              <w:ind w:left="1152" w:hanging="540"/>
              <w:rPr>
                <w:lang w:val="en-US"/>
              </w:rPr>
            </w:pPr>
            <w:r>
              <w:rPr>
                <w:lang w:val="en-US"/>
              </w:rPr>
              <w:t xml:space="preserve">(b) </w:t>
            </w:r>
            <w:r>
              <w:rPr>
                <w:lang w:val="en-US"/>
              </w:rPr>
              <w:tab/>
              <w:t>Include the Representatives’s authorization referred to in ITB 14.1 (b), consisting of a power or attorney signed by those legally authorized to sign on behalf of the JVA.</w:t>
            </w:r>
          </w:p>
        </w:tc>
      </w:tr>
      <w:tr w:rsidR="00E6451C" w:rsidRPr="00D20367">
        <w:tc>
          <w:tcPr>
            <w:tcW w:w="2610" w:type="dxa"/>
          </w:tcPr>
          <w:p w:rsidR="00E6451C" w:rsidRPr="00D20367" w:rsidRDefault="00E6451C">
            <w:pPr>
              <w:spacing w:before="120" w:after="120"/>
            </w:pPr>
          </w:p>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20.</w:t>
            </w:r>
            <w:r>
              <w:rPr>
                <w:lang w:val="en-US"/>
              </w:rPr>
              <w:t>4</w:t>
            </w:r>
            <w:r w:rsidRPr="0032719F">
              <w:rPr>
                <w:lang w:val="en-US"/>
              </w:rPr>
              <w:tab/>
            </w:r>
            <w:r w:rsidRPr="0032719F">
              <w:rPr>
                <w:spacing w:val="-4"/>
                <w:szCs w:val="24"/>
                <w:lang w:val="en-US"/>
              </w:rPr>
              <w:t>Any inter-lineation, erasures, or overwriting shall be valid only if they are signed or initialed by the person signing the bid.</w:t>
            </w:r>
          </w:p>
        </w:tc>
      </w:tr>
      <w:tr w:rsidR="00E6451C" w:rsidRPr="00D20367">
        <w:tc>
          <w:tcPr>
            <w:tcW w:w="2610" w:type="dxa"/>
          </w:tcPr>
          <w:p w:rsidR="00E6451C" w:rsidRPr="00D20367" w:rsidRDefault="00E6451C">
            <w:pPr>
              <w:spacing w:before="120" w:after="120"/>
            </w:pPr>
          </w:p>
        </w:tc>
        <w:tc>
          <w:tcPr>
            <w:tcW w:w="6660" w:type="dxa"/>
          </w:tcPr>
          <w:p w:rsidR="00E6451C" w:rsidRPr="00D20367" w:rsidRDefault="00E6451C" w:rsidP="006428D4">
            <w:pPr>
              <w:pStyle w:val="Section1Header1"/>
            </w:pPr>
            <w:bookmarkStart w:id="192" w:name="_Toc438438844"/>
            <w:bookmarkStart w:id="193" w:name="_Toc438532613"/>
            <w:bookmarkStart w:id="194" w:name="_Toc438733988"/>
            <w:bookmarkStart w:id="195" w:name="_Toc438962070"/>
            <w:bookmarkStart w:id="196" w:name="_Toc461939619"/>
            <w:bookmarkStart w:id="197" w:name="_Toc100032311"/>
            <w:bookmarkStart w:id="198" w:name="_Toc164491531"/>
            <w:bookmarkStart w:id="199" w:name="_Toc164491947"/>
            <w:r w:rsidRPr="00D20367">
              <w:t>D.  Submission and Opening of Bids</w:t>
            </w:r>
            <w:bookmarkEnd w:id="192"/>
            <w:bookmarkEnd w:id="193"/>
            <w:bookmarkEnd w:id="194"/>
            <w:bookmarkEnd w:id="195"/>
            <w:bookmarkEnd w:id="196"/>
            <w:bookmarkEnd w:id="197"/>
            <w:bookmarkEnd w:id="198"/>
            <w:bookmarkEnd w:id="199"/>
          </w:p>
        </w:tc>
      </w:tr>
      <w:tr w:rsidR="00E6451C" w:rsidRPr="00D20367">
        <w:tc>
          <w:tcPr>
            <w:tcW w:w="2610" w:type="dxa"/>
          </w:tcPr>
          <w:p w:rsidR="00E6451C" w:rsidRPr="00D20367" w:rsidRDefault="00E6451C" w:rsidP="006428D4">
            <w:pPr>
              <w:pStyle w:val="Section1Header2"/>
            </w:pPr>
            <w:bookmarkStart w:id="200" w:name="_Toc438438845"/>
            <w:bookmarkStart w:id="201" w:name="_Toc438532614"/>
            <w:bookmarkStart w:id="202" w:name="_Toc438733989"/>
            <w:bookmarkStart w:id="203" w:name="_Toc438907027"/>
            <w:bookmarkStart w:id="204" w:name="_Toc438907226"/>
            <w:bookmarkStart w:id="205" w:name="_Toc100032312"/>
            <w:bookmarkStart w:id="206" w:name="_Toc164491948"/>
            <w:r w:rsidRPr="00D20367">
              <w:t>Sealing and Marking of Bids</w:t>
            </w:r>
            <w:bookmarkEnd w:id="200"/>
            <w:bookmarkEnd w:id="201"/>
            <w:bookmarkEnd w:id="202"/>
            <w:bookmarkEnd w:id="203"/>
            <w:bookmarkEnd w:id="204"/>
            <w:bookmarkEnd w:id="205"/>
            <w:bookmarkEnd w:id="206"/>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21.1</w:t>
            </w:r>
            <w:r w:rsidRPr="009E1404">
              <w:rPr>
                <w:lang w:val="en-US"/>
              </w:rPr>
              <w:tab/>
              <w:t>The Bidder shall enclose the original and all copies of the bid, including alternative bids, if permitted in accordance with ITB 13, in separate sealed envelopes, duly marking the envelopes as “</w:t>
            </w:r>
            <w:r w:rsidRPr="009E1404">
              <w:rPr>
                <w:smallCaps/>
                <w:szCs w:val="24"/>
                <w:lang w:val="en-US"/>
              </w:rPr>
              <w:t>Original</w:t>
            </w:r>
            <w:r w:rsidRPr="009E1404">
              <w:rPr>
                <w:lang w:val="en-US"/>
              </w:rPr>
              <w:t>”, “</w:t>
            </w:r>
            <w:r w:rsidRPr="00024F5A">
              <w:rPr>
                <w:smallCaps/>
                <w:szCs w:val="24"/>
                <w:lang w:val="en-US"/>
              </w:rPr>
              <w:t>Alternative</w:t>
            </w:r>
            <w:r w:rsidRPr="009E1404">
              <w:rPr>
                <w:lang w:val="en-US"/>
              </w:rPr>
              <w:t>” and “</w:t>
            </w:r>
            <w:r>
              <w:rPr>
                <w:smallCaps/>
                <w:szCs w:val="24"/>
                <w:lang w:val="en-US"/>
              </w:rPr>
              <w:t>Copy</w:t>
            </w:r>
            <w:r w:rsidRPr="009E1404">
              <w:rPr>
                <w:lang w:val="en-US"/>
              </w:rPr>
              <w:t>.”  These envelopes containing the original and the copies shall then be enclosed in one single envelope.</w:t>
            </w:r>
          </w:p>
        </w:tc>
      </w:tr>
      <w:tr w:rsidR="00E6451C" w:rsidRPr="00D20367">
        <w:tc>
          <w:tcPr>
            <w:tcW w:w="2610" w:type="dxa"/>
          </w:tcPr>
          <w:p w:rsidR="00E6451C" w:rsidRPr="00D20367" w:rsidRDefault="00E6451C">
            <w:pPr>
              <w:spacing w:before="120" w:after="120"/>
            </w:pPr>
            <w:bookmarkStart w:id="207" w:name="_Toc438532615"/>
            <w:bookmarkEnd w:id="207"/>
          </w:p>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21.2</w:t>
            </w:r>
            <w:r w:rsidRPr="0032719F">
              <w:rPr>
                <w:lang w:val="en-US"/>
              </w:rPr>
              <w:tab/>
              <w:t>The inner and outer envelopes shall:</w:t>
            </w:r>
          </w:p>
          <w:p w:rsidR="00E6451C" w:rsidRPr="009E1404" w:rsidRDefault="00E6451C" w:rsidP="00747918">
            <w:pPr>
              <w:pStyle w:val="P3Header1-Clauses"/>
              <w:numPr>
                <w:ilvl w:val="0"/>
                <w:numId w:val="17"/>
              </w:numPr>
              <w:tabs>
                <w:tab w:val="clear" w:pos="576"/>
              </w:tabs>
              <w:ind w:left="972" w:hanging="396"/>
              <w:rPr>
                <w:lang w:val="en-US"/>
              </w:rPr>
            </w:pPr>
            <w:r w:rsidRPr="009E1404">
              <w:rPr>
                <w:lang w:val="en-US"/>
              </w:rPr>
              <w:t>bear the name and address of the Bidder;</w:t>
            </w:r>
          </w:p>
          <w:p w:rsidR="00E6451C" w:rsidRPr="009E1404" w:rsidRDefault="00E6451C" w:rsidP="00747918">
            <w:pPr>
              <w:pStyle w:val="P3Header1-Clauses"/>
              <w:numPr>
                <w:ilvl w:val="0"/>
                <w:numId w:val="17"/>
              </w:numPr>
              <w:tabs>
                <w:tab w:val="clear" w:pos="576"/>
              </w:tabs>
              <w:ind w:left="972" w:hanging="396"/>
              <w:rPr>
                <w:lang w:val="en-US"/>
              </w:rPr>
            </w:pPr>
            <w:r w:rsidRPr="009E1404">
              <w:rPr>
                <w:lang w:val="en-US"/>
              </w:rPr>
              <w:t>be addressed to the Employer in accordance with ITB 22.1;</w:t>
            </w:r>
          </w:p>
          <w:p w:rsidR="00E6451C" w:rsidRPr="009E1404" w:rsidRDefault="00E6451C" w:rsidP="00747918">
            <w:pPr>
              <w:pStyle w:val="P3Header1-Clauses"/>
              <w:numPr>
                <w:ilvl w:val="0"/>
                <w:numId w:val="17"/>
              </w:numPr>
              <w:tabs>
                <w:tab w:val="clear" w:pos="576"/>
              </w:tabs>
              <w:ind w:left="972" w:hanging="396"/>
              <w:rPr>
                <w:lang w:val="en-US"/>
              </w:rPr>
            </w:pPr>
            <w:r w:rsidRPr="009E1404">
              <w:rPr>
                <w:lang w:val="en-US"/>
              </w:rPr>
              <w:t xml:space="preserve">bear the specific identification of this bidding process </w:t>
            </w:r>
            <w:r w:rsidRPr="009E1404">
              <w:rPr>
                <w:bCs/>
                <w:lang w:val="en-US"/>
              </w:rPr>
              <w:t>indicated in the BDS 1.1</w:t>
            </w:r>
            <w:r w:rsidRPr="009E1404">
              <w:rPr>
                <w:lang w:val="en-US"/>
              </w:rPr>
              <w:t>; and</w:t>
            </w:r>
          </w:p>
          <w:p w:rsidR="00E6451C" w:rsidRPr="009E1404" w:rsidRDefault="00E6451C" w:rsidP="00747918">
            <w:pPr>
              <w:pStyle w:val="P3Header1-Clauses"/>
              <w:numPr>
                <w:ilvl w:val="0"/>
                <w:numId w:val="17"/>
              </w:numPr>
              <w:tabs>
                <w:tab w:val="clear" w:pos="576"/>
              </w:tabs>
              <w:ind w:left="972" w:hanging="396"/>
              <w:rPr>
                <w:lang w:val="en-US"/>
              </w:rPr>
            </w:pPr>
            <w:r w:rsidRPr="009E1404">
              <w:rPr>
                <w:lang w:val="en-US"/>
              </w:rPr>
              <w:t>bear a warning not to open before the time and date for bid opening.</w:t>
            </w:r>
          </w:p>
        </w:tc>
      </w:tr>
      <w:tr w:rsidR="00E6451C" w:rsidRPr="00D20367">
        <w:tc>
          <w:tcPr>
            <w:tcW w:w="2610" w:type="dxa"/>
          </w:tcPr>
          <w:p w:rsidR="00E6451C" w:rsidRPr="00D20367" w:rsidRDefault="00E6451C">
            <w:pPr>
              <w:spacing w:before="100" w:after="80"/>
            </w:pPr>
            <w:bookmarkStart w:id="208" w:name="_Toc438532616"/>
            <w:bookmarkStart w:id="209" w:name="_Toc438532617"/>
            <w:bookmarkEnd w:id="208"/>
            <w:bookmarkEnd w:id="209"/>
          </w:p>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21.3</w:t>
            </w:r>
            <w:r w:rsidRPr="0032719F">
              <w:rPr>
                <w:lang w:val="en-US"/>
              </w:rPr>
              <w:tab/>
              <w:t>If all envelopes are not sealed and marked as required, the Employer will assume no responsibility for the misplacement or premature opening of the bid.</w:t>
            </w:r>
          </w:p>
        </w:tc>
      </w:tr>
      <w:tr w:rsidR="00E6451C" w:rsidRPr="00D20367">
        <w:trPr>
          <w:trHeight w:val="1035"/>
        </w:trPr>
        <w:tc>
          <w:tcPr>
            <w:tcW w:w="2610" w:type="dxa"/>
          </w:tcPr>
          <w:p w:rsidR="00E6451C" w:rsidRPr="00D20367" w:rsidRDefault="00E6451C" w:rsidP="006428D4">
            <w:pPr>
              <w:pStyle w:val="Section1Header2"/>
            </w:pPr>
            <w:bookmarkStart w:id="210" w:name="_Toc424009124"/>
            <w:bookmarkStart w:id="211" w:name="_Toc438438846"/>
            <w:bookmarkStart w:id="212" w:name="_Toc438532618"/>
            <w:bookmarkStart w:id="213" w:name="_Toc438733990"/>
            <w:bookmarkStart w:id="214" w:name="_Toc438907028"/>
            <w:bookmarkStart w:id="215" w:name="_Toc438907227"/>
            <w:bookmarkStart w:id="216" w:name="_Toc100032313"/>
            <w:bookmarkStart w:id="217" w:name="_Toc164491949"/>
            <w:r w:rsidRPr="00D20367">
              <w:t>Deadline for Submission of Bids</w:t>
            </w:r>
            <w:bookmarkEnd w:id="210"/>
            <w:bookmarkEnd w:id="211"/>
            <w:bookmarkEnd w:id="212"/>
            <w:bookmarkEnd w:id="213"/>
            <w:bookmarkEnd w:id="214"/>
            <w:bookmarkEnd w:id="215"/>
            <w:bookmarkEnd w:id="216"/>
            <w:bookmarkEnd w:id="217"/>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22.1</w:t>
            </w:r>
            <w:r w:rsidRPr="009E1404">
              <w:rPr>
                <w:lang w:val="en-US"/>
              </w:rPr>
              <w:tab/>
              <w:t xml:space="preserve">Bids must be received by the Employer at the address and no later than the date and time </w:t>
            </w:r>
            <w:r w:rsidRPr="00D20367">
              <w:rPr>
                <w:rStyle w:val="StyleHeader2-SubClausesBoldChar"/>
                <w:lang w:val="en-US"/>
              </w:rPr>
              <w:t>indicated in the BDS</w:t>
            </w:r>
            <w:r w:rsidRPr="009E1404">
              <w:rPr>
                <w:lang w:val="en-US"/>
              </w:rPr>
              <w:t xml:space="preserve">.  </w:t>
            </w:r>
            <w:r w:rsidRPr="00D20367">
              <w:rPr>
                <w:rStyle w:val="StyleHeader2-SubClausesBoldChar"/>
                <w:lang w:val="en-US"/>
              </w:rPr>
              <w:t>When so specified in the BDS</w:t>
            </w:r>
            <w:r w:rsidRPr="009E1404">
              <w:rPr>
                <w:lang w:val="en-US"/>
              </w:rPr>
              <w:t xml:space="preserve">, bidders shall have the option of submitting their bids electronically. Bidders submitting bids electronically shall follow the electronic bid submission  procedures </w:t>
            </w:r>
            <w:r w:rsidRPr="00D20367">
              <w:rPr>
                <w:rStyle w:val="StyleHeader2-SubClausesBoldChar"/>
                <w:lang w:val="en-US"/>
              </w:rPr>
              <w:t>specified in the BDS</w:t>
            </w:r>
            <w:r w:rsidRPr="009E1404">
              <w:rPr>
                <w:lang w:val="en-US"/>
              </w:rPr>
              <w:t>.</w:t>
            </w:r>
          </w:p>
        </w:tc>
      </w:tr>
      <w:tr w:rsidR="00E6451C" w:rsidRPr="00D20367">
        <w:tc>
          <w:tcPr>
            <w:tcW w:w="2610" w:type="dxa"/>
          </w:tcPr>
          <w:p w:rsidR="00E6451C" w:rsidRPr="00D20367" w:rsidRDefault="00E6451C" w:rsidP="007864CC"/>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22.2</w:t>
            </w:r>
            <w:r w:rsidRPr="0032719F">
              <w:rPr>
                <w:lang w:val="en-US"/>
              </w:rPr>
              <w:tab/>
              <w:t>The Employer may, at its discretion, extend the deadline for the submission of bids by amending the Bidding Document</w:t>
            </w:r>
            <w:r>
              <w:rPr>
                <w:lang w:val="en-US"/>
              </w:rPr>
              <w:t>s</w:t>
            </w:r>
            <w:r w:rsidRPr="0032719F">
              <w:rPr>
                <w:lang w:val="en-US"/>
              </w:rPr>
              <w:t xml:space="preserve"> in accordance with ITB 8, in which case all rights and obligations of the Employer and Bidders previously subject to the deadline shall thereafter be subject to the deadline as extended.</w:t>
            </w:r>
          </w:p>
        </w:tc>
      </w:tr>
      <w:tr w:rsidR="00E6451C" w:rsidRPr="00D20367">
        <w:tc>
          <w:tcPr>
            <w:tcW w:w="2610" w:type="dxa"/>
          </w:tcPr>
          <w:p w:rsidR="00E6451C" w:rsidRPr="00D20367" w:rsidRDefault="00E6451C" w:rsidP="006428D4">
            <w:pPr>
              <w:pStyle w:val="Section1Header2"/>
            </w:pPr>
            <w:bookmarkStart w:id="218" w:name="_Toc438438847"/>
            <w:bookmarkStart w:id="219" w:name="_Toc438532619"/>
            <w:bookmarkStart w:id="220" w:name="_Toc438733991"/>
            <w:bookmarkStart w:id="221" w:name="_Toc438907029"/>
            <w:bookmarkStart w:id="222" w:name="_Toc438907228"/>
            <w:bookmarkStart w:id="223" w:name="_Toc100032314"/>
            <w:bookmarkStart w:id="224" w:name="_Toc164491950"/>
            <w:r w:rsidRPr="00D20367">
              <w:t>Late Bids</w:t>
            </w:r>
            <w:bookmarkEnd w:id="218"/>
            <w:bookmarkEnd w:id="219"/>
            <w:bookmarkEnd w:id="220"/>
            <w:bookmarkEnd w:id="221"/>
            <w:bookmarkEnd w:id="222"/>
            <w:bookmarkEnd w:id="223"/>
            <w:bookmarkEnd w:id="224"/>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23.1</w:t>
            </w:r>
            <w:r w:rsidRPr="009E1404">
              <w:rPr>
                <w:lang w:val="en-US"/>
              </w:rPr>
              <w:tab/>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E6451C" w:rsidRPr="00D20367">
        <w:tc>
          <w:tcPr>
            <w:tcW w:w="2610" w:type="dxa"/>
          </w:tcPr>
          <w:p w:rsidR="00E6451C" w:rsidRPr="00D20367" w:rsidRDefault="00E6451C" w:rsidP="006428D4">
            <w:pPr>
              <w:pStyle w:val="Section1Header2"/>
            </w:pPr>
            <w:bookmarkStart w:id="225" w:name="_Toc424009126"/>
            <w:bookmarkStart w:id="226" w:name="_Toc438438848"/>
            <w:bookmarkStart w:id="227" w:name="_Toc438532620"/>
            <w:bookmarkStart w:id="228" w:name="_Toc438733992"/>
            <w:bookmarkStart w:id="229" w:name="_Toc438907030"/>
            <w:bookmarkStart w:id="230" w:name="_Toc438907229"/>
            <w:bookmarkStart w:id="231" w:name="_Toc100032315"/>
            <w:bookmarkStart w:id="232" w:name="_Toc164491951"/>
            <w:r w:rsidRPr="00D20367">
              <w:t>Withdrawal, Substitution, and Modification of Bids</w:t>
            </w:r>
            <w:bookmarkEnd w:id="225"/>
            <w:bookmarkEnd w:id="226"/>
            <w:bookmarkEnd w:id="227"/>
            <w:bookmarkEnd w:id="228"/>
            <w:bookmarkEnd w:id="229"/>
            <w:bookmarkEnd w:id="230"/>
            <w:bookmarkEnd w:id="231"/>
            <w:bookmarkEnd w:id="232"/>
            <w:r w:rsidRPr="00D20367">
              <w:t xml:space="preserve"> </w:t>
            </w:r>
          </w:p>
        </w:tc>
        <w:tc>
          <w:tcPr>
            <w:tcW w:w="6660" w:type="dxa"/>
          </w:tcPr>
          <w:p w:rsidR="00E6451C" w:rsidRPr="00D20367" w:rsidRDefault="00E6451C" w:rsidP="0032719F">
            <w:pPr>
              <w:pStyle w:val="StyleHeader1-ClausesAfter0pt"/>
              <w:tabs>
                <w:tab w:val="left" w:pos="576"/>
              </w:tabs>
              <w:ind w:left="576" w:hanging="576"/>
            </w:pPr>
            <w:r w:rsidRPr="0032719F">
              <w:rPr>
                <w:lang w:val="en-US"/>
              </w:rPr>
              <w:t>24.1</w:t>
            </w:r>
            <w:r w:rsidRPr="0032719F">
              <w:rPr>
                <w:lang w:val="en-US"/>
              </w:rPr>
              <w:tab/>
            </w:r>
            <w:r w:rsidRPr="004106C9">
              <w:rPr>
                <w:spacing w:val="-4"/>
                <w:szCs w:val="24"/>
                <w:lang w:val="en-US"/>
              </w:rPr>
              <w:t xml:space="preserve">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w:t>
            </w:r>
            <w:r w:rsidRPr="004106C9">
              <w:rPr>
                <w:spacing w:val="-4"/>
                <w:szCs w:val="24"/>
              </w:rPr>
              <w:t>All notices must be:</w:t>
            </w:r>
          </w:p>
          <w:p w:rsidR="00E6451C" w:rsidRPr="009E1404" w:rsidRDefault="00E6451C" w:rsidP="00747918">
            <w:pPr>
              <w:pStyle w:val="P3Header1-Clauses"/>
              <w:numPr>
                <w:ilvl w:val="0"/>
                <w:numId w:val="18"/>
              </w:numPr>
              <w:tabs>
                <w:tab w:val="clear" w:pos="576"/>
                <w:tab w:val="clear" w:pos="972"/>
                <w:tab w:val="left" w:pos="1008"/>
              </w:tabs>
              <w:ind w:left="1008" w:hanging="432"/>
              <w:rPr>
                <w:lang w:val="en-US"/>
              </w:rPr>
            </w:pPr>
            <w:r w:rsidRPr="009E1404">
              <w:rPr>
                <w:lang w:val="en-US"/>
              </w:rPr>
              <w:t>prepared and submitted in accordance with ITB 20 and ITB 21 (except that withdrawals notices do not require copies), and in addition, the respective envelopes shall be clearly marked “</w:t>
            </w:r>
            <w:r w:rsidRPr="009E1404">
              <w:rPr>
                <w:smallCaps/>
                <w:lang w:val="en-US"/>
              </w:rPr>
              <w:t>Withdrawal</w:t>
            </w:r>
            <w:r w:rsidRPr="009E1404">
              <w:rPr>
                <w:lang w:val="en-US"/>
              </w:rPr>
              <w:t>,” “</w:t>
            </w:r>
            <w:r w:rsidRPr="009E1404">
              <w:rPr>
                <w:smallCaps/>
                <w:lang w:val="en-US"/>
              </w:rPr>
              <w:t>Substitution</w:t>
            </w:r>
            <w:r w:rsidRPr="009E1404">
              <w:rPr>
                <w:lang w:val="en-US"/>
              </w:rPr>
              <w:t>,” “</w:t>
            </w:r>
            <w:r w:rsidRPr="009E1404">
              <w:rPr>
                <w:smallCaps/>
                <w:lang w:val="en-US"/>
              </w:rPr>
              <w:t>Modification</w:t>
            </w:r>
            <w:r w:rsidRPr="009E1404">
              <w:rPr>
                <w:lang w:val="en-US"/>
              </w:rPr>
              <w:t>;” and</w:t>
            </w:r>
          </w:p>
          <w:p w:rsidR="00E6451C" w:rsidRPr="009E1404" w:rsidRDefault="00E6451C" w:rsidP="00747918">
            <w:pPr>
              <w:pStyle w:val="P3Header1-Clauses"/>
              <w:numPr>
                <w:ilvl w:val="0"/>
                <w:numId w:val="18"/>
              </w:numPr>
              <w:tabs>
                <w:tab w:val="clear" w:pos="576"/>
                <w:tab w:val="clear" w:pos="972"/>
                <w:tab w:val="left" w:pos="1008"/>
              </w:tabs>
              <w:ind w:left="1008" w:hanging="432"/>
              <w:rPr>
                <w:lang w:val="en-US"/>
              </w:rPr>
            </w:pPr>
            <w:r w:rsidRPr="009E1404">
              <w:rPr>
                <w:lang w:val="en-US"/>
              </w:rPr>
              <w:t>received by the Employer prior to the deadline prescribed for submission of bids, in accordance with ITB 22.</w:t>
            </w:r>
          </w:p>
        </w:tc>
      </w:tr>
      <w:tr w:rsidR="00E6451C" w:rsidRPr="00D20367">
        <w:tc>
          <w:tcPr>
            <w:tcW w:w="2610" w:type="dxa"/>
          </w:tcPr>
          <w:p w:rsidR="00E6451C" w:rsidRPr="00D20367" w:rsidRDefault="00E6451C">
            <w:pPr>
              <w:spacing w:before="120" w:after="120"/>
            </w:pPr>
            <w:bookmarkStart w:id="233" w:name="_Toc438532621"/>
            <w:bookmarkEnd w:id="233"/>
          </w:p>
        </w:tc>
        <w:tc>
          <w:tcPr>
            <w:tcW w:w="6660" w:type="dxa"/>
          </w:tcPr>
          <w:p w:rsidR="00E6451C" w:rsidRPr="0032719F" w:rsidRDefault="00E6451C" w:rsidP="0032719F">
            <w:pPr>
              <w:pStyle w:val="StyleHeader1-ClausesAfter0pt"/>
              <w:tabs>
                <w:tab w:val="left" w:pos="576"/>
              </w:tabs>
              <w:ind w:left="576" w:hanging="576"/>
              <w:rPr>
                <w:lang w:val="en-US"/>
              </w:rPr>
            </w:pPr>
            <w:r w:rsidRPr="0032719F">
              <w:rPr>
                <w:lang w:val="en-US"/>
              </w:rPr>
              <w:t>24.2</w:t>
            </w:r>
            <w:r w:rsidRPr="0032719F">
              <w:rPr>
                <w:lang w:val="en-US"/>
              </w:rPr>
              <w:tab/>
              <w:t>Bids requested to be withdrawn in accordance with ITB 24.1 shall be returned unopened to the Bidders.</w:t>
            </w:r>
          </w:p>
        </w:tc>
      </w:tr>
      <w:tr w:rsidR="00E6451C" w:rsidRPr="00D20367">
        <w:tc>
          <w:tcPr>
            <w:tcW w:w="2610" w:type="dxa"/>
          </w:tcPr>
          <w:p w:rsidR="00E6451C" w:rsidRPr="00D20367" w:rsidRDefault="00E6451C">
            <w:pPr>
              <w:spacing w:before="120" w:after="120"/>
            </w:pPr>
            <w:bookmarkStart w:id="234" w:name="_Toc438532622"/>
            <w:bookmarkEnd w:id="234"/>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24.3</w:t>
            </w:r>
            <w:r w:rsidRPr="009E1404">
              <w:rPr>
                <w:lang w:val="en-US"/>
              </w:rPr>
              <w:tab/>
              <w:t xml:space="preserve">No bid may be withdrawn, substituted, or modified in the interval between the deadline for submission of bids and the expiration of the period of bid validity specified by the Bidder on the Letter of Bid or any extension thereof.  </w:t>
            </w:r>
          </w:p>
        </w:tc>
      </w:tr>
      <w:tr w:rsidR="00E6451C" w:rsidRPr="00D20367">
        <w:tc>
          <w:tcPr>
            <w:tcW w:w="2610" w:type="dxa"/>
          </w:tcPr>
          <w:p w:rsidR="00E6451C" w:rsidRPr="00D20367" w:rsidRDefault="00E6451C" w:rsidP="006428D4">
            <w:pPr>
              <w:pStyle w:val="Section1Header2"/>
            </w:pPr>
            <w:bookmarkStart w:id="235" w:name="_Toc438438849"/>
            <w:bookmarkStart w:id="236" w:name="_Toc438532623"/>
            <w:bookmarkStart w:id="237" w:name="_Toc438733993"/>
            <w:bookmarkStart w:id="238" w:name="_Toc438907031"/>
            <w:bookmarkStart w:id="239" w:name="_Toc438907230"/>
            <w:bookmarkStart w:id="240" w:name="_Toc100032316"/>
            <w:bookmarkStart w:id="241" w:name="_Toc164491952"/>
            <w:r w:rsidRPr="00D20367">
              <w:t>Bid Opening</w:t>
            </w:r>
            <w:bookmarkEnd w:id="235"/>
            <w:bookmarkEnd w:id="236"/>
            <w:bookmarkEnd w:id="237"/>
            <w:bookmarkEnd w:id="238"/>
            <w:bookmarkEnd w:id="239"/>
            <w:bookmarkEnd w:id="240"/>
            <w:bookmarkEnd w:id="241"/>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25.1</w:t>
            </w:r>
            <w:r w:rsidRPr="009E1404">
              <w:rPr>
                <w:lang w:val="en-US"/>
              </w:rPr>
              <w:tab/>
              <w:t xml:space="preserve">The Employer shall open the bids in public, in the presence of Bidders` designated representatives and anyone who choose to attend, and at the address, date and time </w:t>
            </w:r>
            <w:r w:rsidRPr="00D20367">
              <w:rPr>
                <w:rStyle w:val="StyleHeader2-SubClausesBoldChar"/>
                <w:lang w:val="en-US"/>
              </w:rPr>
              <w:t>specified in the BDS</w:t>
            </w:r>
            <w:r w:rsidRPr="009E1404">
              <w:rPr>
                <w:lang w:val="en-US"/>
              </w:rPr>
              <w:t xml:space="preserve">.  Any specific electronic bid opening procedures required if electronic bidding is permitted in accordance with ITB 22.1, shall be </w:t>
            </w:r>
            <w:r w:rsidRPr="00D20367">
              <w:rPr>
                <w:rStyle w:val="StyleHeader2-SubClausesBoldChar"/>
                <w:lang w:val="en-US"/>
              </w:rPr>
              <w:t>as</w:t>
            </w:r>
            <w:r w:rsidRPr="009E1404">
              <w:rPr>
                <w:lang w:val="en-US"/>
              </w:rPr>
              <w:t xml:space="preserve"> </w:t>
            </w:r>
            <w:r w:rsidRPr="00D20367">
              <w:rPr>
                <w:rStyle w:val="StyleHeader2-SubClausesBoldChar"/>
                <w:lang w:val="en-US"/>
              </w:rPr>
              <w:t>specified in the BDS.</w:t>
            </w:r>
          </w:p>
        </w:tc>
      </w:tr>
      <w:tr w:rsidR="00E6451C" w:rsidRPr="00D20367">
        <w:tc>
          <w:tcPr>
            <w:tcW w:w="2610" w:type="dxa"/>
          </w:tcPr>
          <w:p w:rsidR="00E6451C" w:rsidRPr="00D20367" w:rsidRDefault="00E6451C">
            <w:pPr>
              <w:spacing w:before="120" w:after="120"/>
            </w:pPr>
            <w:bookmarkStart w:id="242" w:name="_Toc438532624"/>
            <w:bookmarkStart w:id="243" w:name="_Toc438532625"/>
            <w:bookmarkEnd w:id="242"/>
            <w:bookmarkEnd w:id="243"/>
          </w:p>
        </w:tc>
        <w:tc>
          <w:tcPr>
            <w:tcW w:w="6660" w:type="dxa"/>
          </w:tcPr>
          <w:p w:rsidR="00E6451C" w:rsidRPr="009E1404" w:rsidRDefault="00E6451C" w:rsidP="003833E7">
            <w:pPr>
              <w:pStyle w:val="StyleHeader1-ClausesAfter0pt"/>
              <w:tabs>
                <w:tab w:val="left" w:pos="576"/>
              </w:tabs>
              <w:ind w:left="576" w:hanging="576"/>
              <w:rPr>
                <w:lang w:val="en-US"/>
              </w:rPr>
            </w:pPr>
            <w:r w:rsidRPr="009E1404">
              <w:rPr>
                <w:lang w:val="en-US"/>
              </w:rPr>
              <w:t>25.2</w:t>
            </w:r>
            <w:r w:rsidRPr="009E1404">
              <w:rPr>
                <w:lang w:val="en-US"/>
              </w:rPr>
              <w:tab/>
              <w:t>First, envelopes marked “</w:t>
            </w:r>
            <w:r w:rsidRPr="009E1404">
              <w:rPr>
                <w:smallCaps/>
                <w:szCs w:val="24"/>
                <w:lang w:val="en-US"/>
              </w:rPr>
              <w:t>Withdrawal</w:t>
            </w:r>
            <w:r w:rsidRPr="009E1404">
              <w:rPr>
                <w:lang w:val="en-US"/>
              </w:rPr>
              <w:t xml:space="preserve">” shall be opened and read out and the envelope with the corresponding bid shall not be opened, but returned to </w:t>
            </w:r>
            <w:r>
              <w:rPr>
                <w:lang w:val="en-US"/>
              </w:rPr>
              <w:t xml:space="preserve">the Bidder.  No bid withdrawal </w:t>
            </w:r>
            <w:r w:rsidRPr="009E1404">
              <w:rPr>
                <w:lang w:val="en-US"/>
              </w:rPr>
              <w:t xml:space="preserve">shall be permitted unless the corresponding withdrawal notice contains a valid authorization to request the withdrawal and is read out at bid opening.  </w:t>
            </w:r>
            <w:r w:rsidRPr="00774B26">
              <w:rPr>
                <w:lang w:val="en-US"/>
              </w:rPr>
              <w:t>Next, envelopes marked “</w:t>
            </w:r>
            <w:r w:rsidRPr="00774B26">
              <w:rPr>
                <w:smallCaps/>
                <w:szCs w:val="24"/>
                <w:lang w:val="en-US"/>
              </w:rPr>
              <w:t>Substitution</w:t>
            </w:r>
            <w:r w:rsidRPr="00774B26">
              <w:rPr>
                <w:lang w:val="en-US"/>
              </w:rPr>
              <w:t xml:space="preserve">” shall be opened and read out and exchanged with the corresponding bid being substituted, and the substituted bid shall not be opened, but returned to the Bidder. </w:t>
            </w:r>
            <w:r w:rsidRPr="009E1404">
              <w:rPr>
                <w:lang w:val="en-US"/>
              </w:rPr>
              <w:t xml:space="preserve">No bid substitution shall be permitted unless the corresponding substitution notice contains a valid authorization to request the substitution and is read out at bid opening. </w:t>
            </w:r>
            <w:r w:rsidRPr="00774B26">
              <w:rPr>
                <w:lang w:val="en-US"/>
              </w:rPr>
              <w:t>Envelopes marked “</w:t>
            </w:r>
            <w:r w:rsidRPr="00774B26">
              <w:rPr>
                <w:smallCaps/>
                <w:szCs w:val="24"/>
                <w:lang w:val="en-US"/>
              </w:rPr>
              <w:t>Modification</w:t>
            </w:r>
            <w:r w:rsidRPr="00774B26">
              <w:rPr>
                <w:lang w:val="en-US"/>
              </w:rPr>
              <w:t xml:space="preserve">” shall be opened and read out with the corresponding bid. </w:t>
            </w:r>
            <w:r w:rsidRPr="009E1404">
              <w:rPr>
                <w:lang w:val="en-US"/>
              </w:rPr>
              <w:t xml:space="preserve">No bid modification shall be permitted unless the corresponding modification notice contains a valid authorization to request the modification and is read out at bid opening. Only </w:t>
            </w:r>
            <w:r>
              <w:rPr>
                <w:lang w:val="en-US"/>
              </w:rPr>
              <w:t>bids</w:t>
            </w:r>
            <w:r w:rsidRPr="009E1404">
              <w:rPr>
                <w:lang w:val="en-US"/>
              </w:rPr>
              <w:t xml:space="preserve"> that are opened and read out at bid opening shall be considered further.</w:t>
            </w:r>
          </w:p>
        </w:tc>
      </w:tr>
      <w:tr w:rsidR="00E6451C" w:rsidRPr="00D20367">
        <w:tc>
          <w:tcPr>
            <w:tcW w:w="2610" w:type="dxa"/>
          </w:tcPr>
          <w:p w:rsidR="00E6451C" w:rsidRPr="00D20367" w:rsidRDefault="00E6451C">
            <w:pPr>
              <w:spacing w:before="120" w:after="120"/>
            </w:pPr>
            <w:bookmarkStart w:id="244" w:name="_Toc438532626"/>
            <w:bookmarkEnd w:id="244"/>
          </w:p>
        </w:tc>
        <w:tc>
          <w:tcPr>
            <w:tcW w:w="6660" w:type="dxa"/>
          </w:tcPr>
          <w:p w:rsidR="00E6451C" w:rsidRPr="009E1404" w:rsidRDefault="00E6451C" w:rsidP="003833E7">
            <w:pPr>
              <w:pStyle w:val="StyleHeader1-ClausesAfter0pt"/>
              <w:tabs>
                <w:tab w:val="left" w:pos="576"/>
              </w:tabs>
              <w:ind w:left="576" w:hanging="576"/>
              <w:rPr>
                <w:lang w:val="en-US"/>
              </w:rPr>
            </w:pPr>
            <w:r w:rsidRPr="009E1404">
              <w:rPr>
                <w:lang w:val="en-US"/>
              </w:rPr>
              <w:t>25.3</w:t>
            </w:r>
            <w:r w:rsidRPr="009E1404">
              <w:rPr>
                <w:lang w:val="en-US"/>
              </w:rPr>
              <w:tab/>
              <w:t xml:space="preserve">All other envelopes shall be opened one at a time, reading out: the name of the Bidder and whether there is a modification; the Bid Price(s), including any discounts and alternative offers; the presence </w:t>
            </w:r>
            <w:r>
              <w:rPr>
                <w:lang w:val="en-US"/>
              </w:rPr>
              <w:t xml:space="preserve">or absence </w:t>
            </w:r>
            <w:r w:rsidRPr="009E1404">
              <w:rPr>
                <w:lang w:val="en-US"/>
              </w:rPr>
              <w:t xml:space="preserve">of a bid security, if required; and any other details as the Employer may consider appropriate.  Only discounts and alternative offers read out at bid opening shall be considered for evaluation.  </w:t>
            </w:r>
            <w:r w:rsidRPr="00EC7D62">
              <w:rPr>
                <w:b/>
                <w:lang w:val="en-US"/>
              </w:rPr>
              <w:t>If so requested by the Employer in the BDS</w:t>
            </w:r>
            <w:r w:rsidRPr="009E1404">
              <w:rPr>
                <w:lang w:val="en-US"/>
              </w:rPr>
              <w:t xml:space="preserve">, </w:t>
            </w:r>
            <w:r w:rsidRPr="009E1404">
              <w:rPr>
                <w:iCs/>
                <w:lang w:val="en-US"/>
              </w:rPr>
              <w:t>the Letter of Bid and</w:t>
            </w:r>
            <w:r w:rsidRPr="009E1404">
              <w:rPr>
                <w:i/>
                <w:lang w:val="en-US"/>
              </w:rPr>
              <w:t xml:space="preserve"> </w:t>
            </w:r>
            <w:r w:rsidRPr="008A1D28">
              <w:rPr>
                <w:lang w:val="en-US"/>
              </w:rPr>
              <w:t>the</w:t>
            </w:r>
            <w:r>
              <w:rPr>
                <w:i/>
                <w:lang w:val="en-US"/>
              </w:rPr>
              <w:t xml:space="preserve"> </w:t>
            </w:r>
            <w:r w:rsidRPr="009E1404">
              <w:rPr>
                <w:lang w:val="en-US"/>
              </w:rPr>
              <w:t>Bill of Quantities</w:t>
            </w:r>
            <w:r w:rsidRPr="009E1404">
              <w:rPr>
                <w:i/>
                <w:lang w:val="en-US"/>
              </w:rPr>
              <w:t xml:space="preserve"> </w:t>
            </w:r>
            <w:r w:rsidRPr="009E1404">
              <w:rPr>
                <w:iCs/>
                <w:lang w:val="en-US"/>
              </w:rPr>
              <w:t>are to be initialed by representatives of the Employer attending bid opening in the manner indicated in the BDS.</w:t>
            </w:r>
            <w:r w:rsidRPr="009E1404">
              <w:rPr>
                <w:lang w:val="en-US"/>
              </w:rPr>
              <w:t xml:space="preserve"> No bid shall be rejected at bid opening except for late bids, in accordance with ITB 23.1.</w:t>
            </w:r>
          </w:p>
        </w:tc>
      </w:tr>
      <w:tr w:rsidR="00E6451C" w:rsidRPr="00D20367">
        <w:tc>
          <w:tcPr>
            <w:tcW w:w="2610" w:type="dxa"/>
          </w:tcPr>
          <w:p w:rsidR="00E6451C" w:rsidRPr="00D20367" w:rsidRDefault="00E6451C">
            <w:pPr>
              <w:spacing w:before="120" w:after="120"/>
            </w:pPr>
            <w:bookmarkStart w:id="245" w:name="_Toc438532627"/>
            <w:bookmarkEnd w:id="245"/>
          </w:p>
        </w:tc>
        <w:tc>
          <w:tcPr>
            <w:tcW w:w="6660" w:type="dxa"/>
          </w:tcPr>
          <w:p w:rsidR="00E6451C" w:rsidRPr="009E1404" w:rsidRDefault="00E6451C" w:rsidP="003833E7">
            <w:pPr>
              <w:pStyle w:val="StyleHeader1-ClausesAfter0pt"/>
              <w:tabs>
                <w:tab w:val="left" w:pos="576"/>
              </w:tabs>
              <w:ind w:left="576" w:hanging="576"/>
              <w:rPr>
                <w:lang w:val="en-US"/>
              </w:rPr>
            </w:pPr>
            <w:r w:rsidRPr="009E1404">
              <w:rPr>
                <w:lang w:val="en-US"/>
              </w:rPr>
              <w:t>25.4</w:t>
            </w:r>
            <w:r w:rsidRPr="009E1404">
              <w:rPr>
                <w:lang w:val="en-US"/>
              </w:rPr>
              <w:tab/>
              <w:t>The Employer shall prepare a record of the bid opening that shall include, as a minimum: the name of the Bidder and whether there is a withdrawal, substitution, or modification; the Bid Price, per lot if applicable, including any discounts and alternative offers;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E6451C" w:rsidRPr="00D20367">
        <w:tc>
          <w:tcPr>
            <w:tcW w:w="2610" w:type="dxa"/>
          </w:tcPr>
          <w:p w:rsidR="00E6451C" w:rsidRPr="00D20367" w:rsidRDefault="00E6451C">
            <w:pPr>
              <w:spacing w:before="120" w:after="120"/>
            </w:pPr>
          </w:p>
        </w:tc>
        <w:tc>
          <w:tcPr>
            <w:tcW w:w="6660" w:type="dxa"/>
          </w:tcPr>
          <w:p w:rsidR="00E6451C" w:rsidRPr="00D20367" w:rsidRDefault="00E6451C" w:rsidP="006428D4">
            <w:pPr>
              <w:pStyle w:val="Section1Header1"/>
            </w:pPr>
            <w:bookmarkStart w:id="246" w:name="_Toc438438850"/>
            <w:bookmarkStart w:id="247" w:name="_Toc438532629"/>
            <w:bookmarkStart w:id="248" w:name="_Toc438733994"/>
            <w:bookmarkStart w:id="249" w:name="_Toc438962076"/>
            <w:bookmarkStart w:id="250" w:name="_Toc461939620"/>
            <w:bookmarkStart w:id="251" w:name="_Toc100032317"/>
            <w:bookmarkStart w:id="252" w:name="_Toc164491532"/>
            <w:bookmarkStart w:id="253" w:name="_Toc164491953"/>
            <w:r w:rsidRPr="00D20367">
              <w:t>E.  Evaluation and Comparison of Bids</w:t>
            </w:r>
            <w:bookmarkEnd w:id="246"/>
            <w:bookmarkEnd w:id="247"/>
            <w:bookmarkEnd w:id="248"/>
            <w:bookmarkEnd w:id="249"/>
            <w:bookmarkEnd w:id="250"/>
            <w:bookmarkEnd w:id="251"/>
            <w:bookmarkEnd w:id="252"/>
            <w:bookmarkEnd w:id="253"/>
          </w:p>
        </w:tc>
      </w:tr>
      <w:tr w:rsidR="00E6451C" w:rsidRPr="00D20367">
        <w:tc>
          <w:tcPr>
            <w:tcW w:w="2610" w:type="dxa"/>
          </w:tcPr>
          <w:p w:rsidR="00E6451C" w:rsidRPr="00D20367" w:rsidRDefault="00E6451C" w:rsidP="006428D4">
            <w:pPr>
              <w:pStyle w:val="Section1Header2"/>
            </w:pPr>
            <w:bookmarkStart w:id="254" w:name="_Toc438532628"/>
            <w:bookmarkStart w:id="255" w:name="_Toc438438851"/>
            <w:bookmarkStart w:id="256" w:name="_Toc438532630"/>
            <w:bookmarkStart w:id="257" w:name="_Toc438733995"/>
            <w:bookmarkStart w:id="258" w:name="_Toc438907032"/>
            <w:bookmarkStart w:id="259" w:name="_Toc438907231"/>
            <w:bookmarkStart w:id="260" w:name="_Toc100032318"/>
            <w:bookmarkStart w:id="261" w:name="_Toc164491954"/>
            <w:bookmarkEnd w:id="254"/>
            <w:r w:rsidRPr="00D20367">
              <w:t>Confidentiality</w:t>
            </w:r>
            <w:bookmarkEnd w:id="255"/>
            <w:bookmarkEnd w:id="256"/>
            <w:bookmarkEnd w:id="257"/>
            <w:bookmarkEnd w:id="258"/>
            <w:bookmarkEnd w:id="259"/>
            <w:bookmarkEnd w:id="260"/>
            <w:bookmarkEnd w:id="261"/>
          </w:p>
        </w:tc>
        <w:tc>
          <w:tcPr>
            <w:tcW w:w="6660" w:type="dxa"/>
          </w:tcPr>
          <w:p w:rsidR="00E6451C" w:rsidRPr="0032719F" w:rsidRDefault="00E6451C" w:rsidP="003833E7">
            <w:pPr>
              <w:pStyle w:val="StyleHeader1-ClausesAfter0pt"/>
              <w:tabs>
                <w:tab w:val="left" w:pos="576"/>
              </w:tabs>
              <w:ind w:left="576" w:hanging="576"/>
              <w:rPr>
                <w:lang w:val="en-US"/>
              </w:rPr>
            </w:pPr>
            <w:r w:rsidRPr="0032719F">
              <w:rPr>
                <w:lang w:val="en-US"/>
              </w:rPr>
              <w:t>26.1</w:t>
            </w:r>
            <w:r w:rsidRPr="0032719F">
              <w:rPr>
                <w:lang w:val="en-US"/>
              </w:rPr>
              <w:tab/>
              <w:t>Information relating to the evaluation of bids and recommendation of contract award shall not be disclosed to Bidders or any other persons not officially concerned with such process until information on Contract award is communicated to all Bidders.</w:t>
            </w:r>
          </w:p>
        </w:tc>
      </w:tr>
      <w:tr w:rsidR="00E6451C" w:rsidRPr="00D20367">
        <w:tc>
          <w:tcPr>
            <w:tcW w:w="2610" w:type="dxa"/>
          </w:tcPr>
          <w:p w:rsidR="00E6451C" w:rsidRPr="00D20367" w:rsidRDefault="00E6451C">
            <w:pPr>
              <w:spacing w:before="100" w:after="80"/>
            </w:pPr>
          </w:p>
        </w:tc>
        <w:tc>
          <w:tcPr>
            <w:tcW w:w="6660" w:type="dxa"/>
          </w:tcPr>
          <w:p w:rsidR="00E6451C" w:rsidRPr="0032719F" w:rsidRDefault="00E6451C" w:rsidP="003833E7">
            <w:pPr>
              <w:pStyle w:val="StyleHeader1-ClausesAfter0pt"/>
              <w:tabs>
                <w:tab w:val="left" w:pos="576"/>
              </w:tabs>
              <w:ind w:left="576" w:hanging="576"/>
              <w:rPr>
                <w:lang w:val="en-US"/>
              </w:rPr>
            </w:pPr>
            <w:r w:rsidRPr="0032719F">
              <w:rPr>
                <w:lang w:val="en-US"/>
              </w:rPr>
              <w:t>26.2</w:t>
            </w:r>
            <w:r w:rsidRPr="0032719F">
              <w:rPr>
                <w:lang w:val="en-US"/>
              </w:rPr>
              <w:tab/>
              <w:t>Any attempt by a Bidder to influence the Employer in the evaluation of the bids or Contract award decisions may result in the rejection of its bid.</w:t>
            </w:r>
          </w:p>
        </w:tc>
      </w:tr>
      <w:tr w:rsidR="00E6451C" w:rsidRPr="00D20367">
        <w:tc>
          <w:tcPr>
            <w:tcW w:w="2610" w:type="dxa"/>
          </w:tcPr>
          <w:p w:rsidR="00E6451C" w:rsidRPr="00D20367" w:rsidRDefault="00E6451C">
            <w:pPr>
              <w:spacing w:before="100" w:after="80"/>
            </w:pPr>
          </w:p>
        </w:tc>
        <w:tc>
          <w:tcPr>
            <w:tcW w:w="6660" w:type="dxa"/>
          </w:tcPr>
          <w:p w:rsidR="00E6451C" w:rsidRPr="0032719F" w:rsidRDefault="00E6451C" w:rsidP="003833E7">
            <w:pPr>
              <w:pStyle w:val="StyleHeader1-ClausesAfter0pt"/>
              <w:tabs>
                <w:tab w:val="left" w:pos="576"/>
              </w:tabs>
              <w:ind w:left="576" w:hanging="576"/>
              <w:rPr>
                <w:lang w:val="en-US"/>
              </w:rPr>
            </w:pPr>
            <w:r w:rsidRPr="0032719F">
              <w:rPr>
                <w:lang w:val="en-US"/>
              </w:rPr>
              <w:t>26.3</w:t>
            </w:r>
            <w:r w:rsidRPr="0032719F">
              <w:rPr>
                <w:lang w:val="en-US"/>
              </w:rPr>
              <w:tab/>
              <w:t>Notwithstanding ITB 26.2, from the time of bid opening to the time of Contract award, if any Bidder wishes to contact the Employer on any matter related to the bidding process, it may do so in writing.</w:t>
            </w:r>
          </w:p>
        </w:tc>
      </w:tr>
      <w:tr w:rsidR="00E6451C" w:rsidRPr="00D20367">
        <w:tc>
          <w:tcPr>
            <w:tcW w:w="2610" w:type="dxa"/>
          </w:tcPr>
          <w:p w:rsidR="00E6451C" w:rsidRPr="00D20367" w:rsidRDefault="00E6451C" w:rsidP="006428D4">
            <w:pPr>
              <w:pStyle w:val="Section1Header2"/>
            </w:pPr>
            <w:bookmarkStart w:id="262" w:name="_Toc424009129"/>
            <w:bookmarkStart w:id="263" w:name="_Toc438438852"/>
            <w:bookmarkStart w:id="264" w:name="_Toc438532631"/>
            <w:bookmarkStart w:id="265" w:name="_Toc438733996"/>
            <w:bookmarkStart w:id="266" w:name="_Toc438907033"/>
            <w:bookmarkStart w:id="267" w:name="_Toc438907232"/>
            <w:bookmarkStart w:id="268" w:name="_Toc100032319"/>
            <w:bookmarkStart w:id="269" w:name="_Toc164491955"/>
            <w:r w:rsidRPr="00D20367">
              <w:t>Clarification of Bids</w:t>
            </w:r>
            <w:bookmarkEnd w:id="262"/>
            <w:bookmarkEnd w:id="263"/>
            <w:bookmarkEnd w:id="264"/>
            <w:bookmarkEnd w:id="265"/>
            <w:bookmarkEnd w:id="266"/>
            <w:bookmarkEnd w:id="267"/>
            <w:bookmarkEnd w:id="268"/>
            <w:bookmarkEnd w:id="269"/>
          </w:p>
        </w:tc>
        <w:tc>
          <w:tcPr>
            <w:tcW w:w="6660" w:type="dxa"/>
          </w:tcPr>
          <w:p w:rsidR="00E6451C" w:rsidRPr="009E1404" w:rsidRDefault="00E6451C" w:rsidP="0032719F">
            <w:pPr>
              <w:pStyle w:val="StyleHeader1-ClausesAfter0pt"/>
              <w:tabs>
                <w:tab w:val="left" w:pos="576"/>
              </w:tabs>
              <w:ind w:left="576" w:hanging="576"/>
              <w:rPr>
                <w:lang w:val="en-US"/>
              </w:rPr>
            </w:pPr>
            <w:r w:rsidRPr="009E1404">
              <w:rPr>
                <w:lang w:val="en-US"/>
              </w:rPr>
              <w:t>27.1</w:t>
            </w:r>
            <w:r w:rsidRPr="009E1404">
              <w:rPr>
                <w:lang w:val="en-US"/>
              </w:rPr>
              <w:tab/>
              <w:t>To assist in the examination, evaluation, and comparison of the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31.</w:t>
            </w:r>
          </w:p>
        </w:tc>
      </w:tr>
      <w:tr w:rsidR="00E6451C" w:rsidRPr="00D20367">
        <w:tc>
          <w:tcPr>
            <w:tcW w:w="2610" w:type="dxa"/>
          </w:tcPr>
          <w:p w:rsidR="00E6451C" w:rsidRPr="00D20367" w:rsidRDefault="00E6451C" w:rsidP="00EC655B"/>
        </w:tc>
        <w:tc>
          <w:tcPr>
            <w:tcW w:w="6660" w:type="dxa"/>
          </w:tcPr>
          <w:p w:rsidR="00E6451C" w:rsidRPr="0032719F" w:rsidRDefault="00E6451C" w:rsidP="007D0D3E">
            <w:pPr>
              <w:pStyle w:val="StyleHeader1-ClausesAfter0pt"/>
              <w:tabs>
                <w:tab w:val="left" w:pos="576"/>
              </w:tabs>
              <w:ind w:left="576" w:hanging="576"/>
              <w:rPr>
                <w:lang w:val="en-US"/>
              </w:rPr>
            </w:pPr>
            <w:r w:rsidRPr="0032719F">
              <w:rPr>
                <w:lang w:val="en-US"/>
              </w:rPr>
              <w:t>27.2</w:t>
            </w:r>
            <w:r w:rsidRPr="0032719F">
              <w:rPr>
                <w:lang w:val="en-US"/>
              </w:rPr>
              <w:tab/>
              <w:t xml:space="preserve">If a Bidder does not provide clarifications of its bid by the date and time set in the </w:t>
            </w:r>
            <w:r>
              <w:rPr>
                <w:lang w:val="en-US"/>
              </w:rPr>
              <w:t>Employer</w:t>
            </w:r>
            <w:r w:rsidRPr="0032719F">
              <w:rPr>
                <w:lang w:val="en-US"/>
              </w:rPr>
              <w:t>’s request for clarification, its bid may be rejected.</w:t>
            </w:r>
          </w:p>
        </w:tc>
      </w:tr>
      <w:tr w:rsidR="00E6451C" w:rsidRPr="00D20367">
        <w:tc>
          <w:tcPr>
            <w:tcW w:w="2610" w:type="dxa"/>
          </w:tcPr>
          <w:p w:rsidR="00E6451C" w:rsidRPr="00D20367" w:rsidRDefault="00E6451C" w:rsidP="006428D4">
            <w:pPr>
              <w:pStyle w:val="Section1Header2"/>
            </w:pPr>
            <w:bookmarkStart w:id="270" w:name="_Toc100032320"/>
            <w:bookmarkStart w:id="271" w:name="_Toc164491956"/>
            <w:r w:rsidRPr="00D20367">
              <w:t>Deviations, Reservations, and Omissions</w:t>
            </w:r>
            <w:bookmarkEnd w:id="270"/>
            <w:bookmarkEnd w:id="271"/>
          </w:p>
        </w:tc>
        <w:tc>
          <w:tcPr>
            <w:tcW w:w="6660" w:type="dxa"/>
          </w:tcPr>
          <w:p w:rsidR="00E6451C" w:rsidRPr="0032719F" w:rsidRDefault="00E6451C" w:rsidP="0032719F">
            <w:pPr>
              <w:pStyle w:val="StyleHeader1-ClausesAfter0pt"/>
              <w:tabs>
                <w:tab w:val="left" w:pos="522"/>
              </w:tabs>
              <w:ind w:left="522" w:hanging="522"/>
              <w:rPr>
                <w:lang w:val="en-US"/>
              </w:rPr>
            </w:pPr>
            <w:r w:rsidRPr="0032719F">
              <w:rPr>
                <w:lang w:val="en-US"/>
              </w:rPr>
              <w:t>28.1</w:t>
            </w:r>
            <w:r w:rsidRPr="0032719F">
              <w:rPr>
                <w:lang w:val="en-US"/>
              </w:rPr>
              <w:tab/>
              <w:t>During the evaluation of bids, the following definitions apply:</w:t>
            </w:r>
          </w:p>
          <w:p w:rsidR="00E6451C" w:rsidRPr="009E1404" w:rsidRDefault="00E6451C" w:rsidP="0032719F">
            <w:pPr>
              <w:pStyle w:val="P3Header1-Clauses"/>
              <w:numPr>
                <w:ilvl w:val="0"/>
                <w:numId w:val="19"/>
              </w:numPr>
              <w:rPr>
                <w:lang w:val="en-US"/>
              </w:rPr>
            </w:pPr>
            <w:r w:rsidRPr="009E1404">
              <w:rPr>
                <w:lang w:val="en-US"/>
              </w:rPr>
              <w:t xml:space="preserve">“Deviation” is a departure from the requirements specified in the Bidding Document; </w:t>
            </w:r>
          </w:p>
          <w:p w:rsidR="00E6451C" w:rsidRPr="009E1404" w:rsidRDefault="00E6451C" w:rsidP="0032719F">
            <w:pPr>
              <w:pStyle w:val="P3Header1-Clauses"/>
              <w:numPr>
                <w:ilvl w:val="0"/>
                <w:numId w:val="19"/>
              </w:numPr>
              <w:rPr>
                <w:lang w:val="en-US"/>
              </w:rPr>
            </w:pPr>
            <w:r w:rsidRPr="009E1404">
              <w:rPr>
                <w:lang w:val="en-US"/>
              </w:rPr>
              <w:t>“Reservation” is the setting of limiting conditions or withholding from complete acceptance of the requirements specified in the Bidding Document; and</w:t>
            </w:r>
          </w:p>
          <w:p w:rsidR="00E6451C" w:rsidRPr="009E1404" w:rsidRDefault="00E6451C" w:rsidP="0032719F">
            <w:pPr>
              <w:pStyle w:val="P3Header1-Clauses"/>
              <w:numPr>
                <w:ilvl w:val="0"/>
                <w:numId w:val="19"/>
              </w:numPr>
              <w:rPr>
                <w:lang w:val="en-US"/>
              </w:rPr>
            </w:pPr>
            <w:r w:rsidRPr="009E1404">
              <w:rPr>
                <w:lang w:val="en-US"/>
              </w:rPr>
              <w:t>“Omission” is the failure to submit part or all of the information or documentation required in the Bidding Document.</w:t>
            </w:r>
          </w:p>
        </w:tc>
      </w:tr>
      <w:tr w:rsidR="00E6451C" w:rsidRPr="00D20367">
        <w:tc>
          <w:tcPr>
            <w:tcW w:w="2610" w:type="dxa"/>
          </w:tcPr>
          <w:p w:rsidR="00E6451C" w:rsidRPr="00D20367" w:rsidRDefault="00E6451C" w:rsidP="006428D4">
            <w:pPr>
              <w:pStyle w:val="Section1Header2"/>
            </w:pPr>
            <w:bookmarkStart w:id="272" w:name="_Toc424009130"/>
            <w:bookmarkStart w:id="273" w:name="_Toc100032321"/>
            <w:bookmarkStart w:id="274" w:name="_Toc164491957"/>
            <w:bookmarkStart w:id="275" w:name="_Toc438438853"/>
            <w:bookmarkStart w:id="276" w:name="_Toc438532632"/>
            <w:bookmarkStart w:id="277" w:name="_Toc438733997"/>
            <w:bookmarkStart w:id="278" w:name="_Toc438907034"/>
            <w:bookmarkStart w:id="279" w:name="_Toc438907233"/>
            <w:r w:rsidRPr="00D20367">
              <w:t>Determination of Responsiveness</w:t>
            </w:r>
            <w:bookmarkEnd w:id="272"/>
            <w:bookmarkEnd w:id="273"/>
            <w:bookmarkEnd w:id="274"/>
            <w:r w:rsidRPr="00D20367">
              <w:t xml:space="preserve"> </w:t>
            </w:r>
            <w:bookmarkEnd w:id="275"/>
            <w:bookmarkEnd w:id="276"/>
            <w:bookmarkEnd w:id="277"/>
            <w:bookmarkEnd w:id="278"/>
            <w:bookmarkEnd w:id="279"/>
          </w:p>
        </w:tc>
        <w:tc>
          <w:tcPr>
            <w:tcW w:w="6660" w:type="dxa"/>
          </w:tcPr>
          <w:p w:rsidR="00E6451C" w:rsidRPr="003F56A8" w:rsidRDefault="00E6451C" w:rsidP="003F56A8">
            <w:pPr>
              <w:pStyle w:val="StyleHeader1-ClausesAfter0pt"/>
              <w:tabs>
                <w:tab w:val="left" w:pos="576"/>
              </w:tabs>
              <w:ind w:left="576" w:hanging="576"/>
              <w:rPr>
                <w:lang w:val="en-US"/>
              </w:rPr>
            </w:pPr>
            <w:r w:rsidRPr="003F56A8">
              <w:rPr>
                <w:lang w:val="en-US"/>
              </w:rPr>
              <w:t>29.1</w:t>
            </w:r>
            <w:r w:rsidRPr="003F56A8">
              <w:rPr>
                <w:lang w:val="en-US"/>
              </w:rPr>
              <w:tab/>
              <w:t>The Employer’s determination of a bid’s responsiveness is to be based on the contents of the bid itself, as defined in ITB11.</w:t>
            </w:r>
          </w:p>
        </w:tc>
      </w:tr>
      <w:tr w:rsidR="00E6451C" w:rsidRPr="00D20367">
        <w:tc>
          <w:tcPr>
            <w:tcW w:w="2610" w:type="dxa"/>
          </w:tcPr>
          <w:p w:rsidR="00E6451C" w:rsidRPr="00D20367" w:rsidRDefault="00E6451C">
            <w:pPr>
              <w:pStyle w:val="explanatorynotes"/>
              <w:suppressAutoHyphens w:val="0"/>
              <w:spacing w:before="120" w:after="120" w:line="240" w:lineRule="auto"/>
              <w:rPr>
                <w:rFonts w:ascii="Times New Roman" w:hAnsi="Times New Roman"/>
              </w:rPr>
            </w:pPr>
            <w:bookmarkStart w:id="280" w:name="_Toc438532633"/>
            <w:bookmarkEnd w:id="280"/>
          </w:p>
        </w:tc>
        <w:tc>
          <w:tcPr>
            <w:tcW w:w="6660" w:type="dxa"/>
          </w:tcPr>
          <w:p w:rsidR="00E6451C" w:rsidRPr="009E1404" w:rsidRDefault="00E6451C" w:rsidP="003F56A8">
            <w:pPr>
              <w:pStyle w:val="StyleHeader1-ClausesAfter0pt"/>
              <w:tabs>
                <w:tab w:val="left" w:pos="576"/>
              </w:tabs>
              <w:ind w:left="576" w:hanging="576"/>
              <w:rPr>
                <w:lang w:val="en-US"/>
              </w:rPr>
            </w:pPr>
            <w:r w:rsidRPr="009E1404">
              <w:rPr>
                <w:lang w:val="en-US"/>
              </w:rPr>
              <w:t>29.2</w:t>
            </w:r>
            <w:r w:rsidRPr="009E1404">
              <w:rPr>
                <w:lang w:val="en-US"/>
              </w:rPr>
              <w:tab/>
              <w:t>A substantially responsive bid is one that meets the requirements of the Bidding Document without material deviation, reservation, or omission.  A material deviation, reservation, or omission is one that,</w:t>
            </w:r>
          </w:p>
          <w:p w:rsidR="00E6451C" w:rsidRPr="009E1404" w:rsidRDefault="00E6451C" w:rsidP="0032719F">
            <w:pPr>
              <w:pStyle w:val="P3Header1-Clauses"/>
              <w:numPr>
                <w:ilvl w:val="0"/>
                <w:numId w:val="0"/>
              </w:numPr>
              <w:ind w:left="972" w:hanging="450"/>
              <w:rPr>
                <w:lang w:val="en-US"/>
              </w:rPr>
            </w:pPr>
            <w:r w:rsidRPr="009E1404">
              <w:rPr>
                <w:lang w:val="en-US"/>
              </w:rPr>
              <w:t>(a)</w:t>
            </w:r>
            <w:r w:rsidRPr="009E1404">
              <w:rPr>
                <w:lang w:val="en-US"/>
              </w:rPr>
              <w:tab/>
              <w:t>if accepted, would</w:t>
            </w:r>
          </w:p>
          <w:p w:rsidR="00E6451C" w:rsidRPr="00774B26" w:rsidRDefault="00E6451C" w:rsidP="00774B26">
            <w:pPr>
              <w:pStyle w:val="Heading4"/>
              <w:rPr>
                <w:b w:val="0"/>
              </w:rPr>
            </w:pPr>
            <w:r w:rsidRPr="00774B26">
              <w:rPr>
                <w:b w:val="0"/>
              </w:rPr>
              <w:t>(i)</w:t>
            </w:r>
            <w:r w:rsidRPr="00774B26">
              <w:rPr>
                <w:b w:val="0"/>
              </w:rPr>
              <w:tab/>
              <w:t>affect in any substantial way the scope, quality, or performance of the Works specified in the Contract; or</w:t>
            </w:r>
          </w:p>
          <w:p w:rsidR="00E6451C" w:rsidRPr="00774B26" w:rsidRDefault="00E6451C" w:rsidP="00774B26">
            <w:pPr>
              <w:pStyle w:val="Heading4"/>
              <w:rPr>
                <w:b w:val="0"/>
              </w:rPr>
            </w:pPr>
            <w:r w:rsidRPr="00774B26">
              <w:rPr>
                <w:b w:val="0"/>
              </w:rPr>
              <w:t>(ii)</w:t>
            </w:r>
            <w:r w:rsidRPr="00774B26">
              <w:rPr>
                <w:b w:val="0"/>
              </w:rPr>
              <w:tab/>
            </w:r>
            <w:r w:rsidRPr="003833E7">
              <w:rPr>
                <w:b w:val="0"/>
                <w:spacing w:val="-4"/>
                <w:szCs w:val="24"/>
              </w:rPr>
              <w:t>limit in any substantial way, inconsistent with the Bidding Document, the Employer’s rights or the Bidder’s obligations under the proposed Contract; or</w:t>
            </w:r>
          </w:p>
          <w:p w:rsidR="00E6451C" w:rsidRPr="0032719F" w:rsidRDefault="00E6451C" w:rsidP="0032719F">
            <w:pPr>
              <w:pStyle w:val="P3Header1-Clauses"/>
              <w:numPr>
                <w:ilvl w:val="0"/>
                <w:numId w:val="0"/>
              </w:numPr>
              <w:ind w:left="972" w:hanging="450"/>
              <w:rPr>
                <w:lang w:val="en-US"/>
              </w:rPr>
            </w:pPr>
            <w:r w:rsidRPr="0032719F">
              <w:rPr>
                <w:lang w:val="en-US"/>
              </w:rPr>
              <w:t>(b)</w:t>
            </w:r>
            <w:r w:rsidRPr="0032719F">
              <w:rPr>
                <w:lang w:val="en-US"/>
              </w:rPr>
              <w:tab/>
              <w:t>if rectified, would unfairly affect the competitive position of other Bidders presenting substantially responsive bids.</w:t>
            </w:r>
          </w:p>
        </w:tc>
      </w:tr>
      <w:tr w:rsidR="00E6451C" w:rsidRPr="00D20367">
        <w:tc>
          <w:tcPr>
            <w:tcW w:w="2610" w:type="dxa"/>
          </w:tcPr>
          <w:p w:rsidR="00E6451C" w:rsidRPr="00D20367" w:rsidRDefault="00E6451C" w:rsidP="00EC655B"/>
        </w:tc>
        <w:tc>
          <w:tcPr>
            <w:tcW w:w="6660" w:type="dxa"/>
          </w:tcPr>
          <w:p w:rsidR="00E6451C" w:rsidRPr="009E1404" w:rsidRDefault="00E6451C" w:rsidP="003F56A8">
            <w:pPr>
              <w:pStyle w:val="StyleHeader1-ClausesAfter0pt"/>
              <w:tabs>
                <w:tab w:val="left" w:pos="576"/>
              </w:tabs>
              <w:ind w:left="576" w:hanging="576"/>
              <w:rPr>
                <w:lang w:val="en-US"/>
              </w:rPr>
            </w:pPr>
            <w:r w:rsidRPr="009E1404">
              <w:rPr>
                <w:lang w:val="en-US"/>
              </w:rPr>
              <w:t>29.3</w:t>
            </w:r>
            <w:r w:rsidRPr="009E1404">
              <w:rPr>
                <w:lang w:val="en-US"/>
              </w:rPr>
              <w:tab/>
              <w:t>The Employer shall examine the technical aspects of the bid submitted in accordance with ITB 16, Technical Proposal, in particular, to confirm that all requirements of Section VI, Works Requirements have been met without any material deviation</w:t>
            </w:r>
            <w:r>
              <w:rPr>
                <w:lang w:val="en-US"/>
              </w:rPr>
              <w:t>,</w:t>
            </w:r>
            <w:r w:rsidRPr="009E1404">
              <w:rPr>
                <w:lang w:val="en-US"/>
              </w:rPr>
              <w:t xml:space="preserve"> reservation</w:t>
            </w:r>
            <w:r>
              <w:rPr>
                <w:lang w:val="en-US"/>
              </w:rPr>
              <w:t xml:space="preserve"> or omission</w:t>
            </w:r>
            <w:r w:rsidRPr="009E1404">
              <w:rPr>
                <w:lang w:val="en-US"/>
              </w:rPr>
              <w:t xml:space="preserve">. </w:t>
            </w:r>
          </w:p>
        </w:tc>
      </w:tr>
      <w:tr w:rsidR="00E6451C" w:rsidRPr="00D20367">
        <w:tc>
          <w:tcPr>
            <w:tcW w:w="2610" w:type="dxa"/>
          </w:tcPr>
          <w:p w:rsidR="00E6451C" w:rsidRPr="00D20367" w:rsidRDefault="00E6451C">
            <w:pPr>
              <w:spacing w:before="120" w:after="120"/>
            </w:pPr>
            <w:bookmarkStart w:id="281" w:name="_Toc438532634"/>
            <w:bookmarkStart w:id="282" w:name="_Toc438532635"/>
            <w:bookmarkEnd w:id="281"/>
            <w:bookmarkEnd w:id="282"/>
          </w:p>
        </w:tc>
        <w:tc>
          <w:tcPr>
            <w:tcW w:w="6660" w:type="dxa"/>
          </w:tcPr>
          <w:p w:rsidR="00E6451C" w:rsidRPr="003F56A8" w:rsidRDefault="00E6451C" w:rsidP="003F56A8">
            <w:pPr>
              <w:pStyle w:val="StyleHeader1-ClausesAfter0pt"/>
              <w:tabs>
                <w:tab w:val="left" w:pos="576"/>
              </w:tabs>
              <w:ind w:left="576" w:hanging="576"/>
              <w:rPr>
                <w:lang w:val="en-US"/>
              </w:rPr>
            </w:pPr>
            <w:r w:rsidRPr="003F56A8">
              <w:rPr>
                <w:lang w:val="en-US"/>
              </w:rPr>
              <w:t>29.4</w:t>
            </w:r>
            <w:r w:rsidRPr="003F56A8">
              <w:rPr>
                <w:lang w:val="en-US"/>
              </w:rPr>
              <w:tab/>
              <w:t>If a bid is not substantially responsive to the requirements of the Bidding Document, it shall be rejected by the Employer and may not subsequently be made responsive by correction of the material deviation, reservation, or omission.</w:t>
            </w:r>
          </w:p>
        </w:tc>
      </w:tr>
      <w:tr w:rsidR="00E6451C" w:rsidRPr="00D20367">
        <w:tc>
          <w:tcPr>
            <w:tcW w:w="2610" w:type="dxa"/>
          </w:tcPr>
          <w:p w:rsidR="00E6451C" w:rsidRPr="00D20367" w:rsidRDefault="00E6451C" w:rsidP="006428D4">
            <w:pPr>
              <w:pStyle w:val="Section1Header2"/>
            </w:pPr>
            <w:bookmarkStart w:id="283" w:name="_Toc100032322"/>
            <w:bookmarkStart w:id="284" w:name="_Toc164491958"/>
            <w:bookmarkStart w:id="285" w:name="_Toc438438854"/>
            <w:bookmarkStart w:id="286" w:name="_Toc438532636"/>
            <w:bookmarkStart w:id="287" w:name="_Toc438733998"/>
            <w:bookmarkStart w:id="288" w:name="_Toc438907035"/>
            <w:bookmarkStart w:id="289" w:name="_Toc438907234"/>
            <w:r w:rsidRPr="00D20367">
              <w:t>Nonmaterial Nonconformities</w:t>
            </w:r>
            <w:bookmarkEnd w:id="283"/>
            <w:bookmarkEnd w:id="284"/>
            <w:r w:rsidRPr="00D20367">
              <w:t xml:space="preserve"> </w:t>
            </w:r>
            <w:bookmarkStart w:id="290" w:name="_Hlt438533232"/>
            <w:bookmarkEnd w:id="285"/>
            <w:bookmarkEnd w:id="286"/>
            <w:bookmarkEnd w:id="287"/>
            <w:bookmarkEnd w:id="288"/>
            <w:bookmarkEnd w:id="289"/>
            <w:bookmarkEnd w:id="290"/>
          </w:p>
        </w:tc>
        <w:tc>
          <w:tcPr>
            <w:tcW w:w="6660" w:type="dxa"/>
          </w:tcPr>
          <w:p w:rsidR="00E6451C" w:rsidRPr="003F56A8" w:rsidRDefault="00E6451C" w:rsidP="003F56A8">
            <w:pPr>
              <w:pStyle w:val="StyleHeader1-ClausesAfter0pt"/>
              <w:tabs>
                <w:tab w:val="left" w:pos="576"/>
              </w:tabs>
              <w:ind w:left="576" w:hanging="576"/>
              <w:rPr>
                <w:lang w:val="en-US"/>
              </w:rPr>
            </w:pPr>
            <w:r w:rsidRPr="003F56A8">
              <w:rPr>
                <w:lang w:val="en-US"/>
              </w:rPr>
              <w:t>30.1</w:t>
            </w:r>
            <w:r w:rsidRPr="003F56A8">
              <w:rPr>
                <w:lang w:val="en-US"/>
              </w:rPr>
              <w:tab/>
              <w:t>Provided that a bid is substantially responsive, the Employer may waive any nonconformities in the bid that do not constitute a material deviation</w:t>
            </w:r>
            <w:r w:rsidRPr="003F56A8">
              <w:rPr>
                <w:iCs/>
                <w:lang w:val="en-US"/>
              </w:rPr>
              <w:t>, reservation or omission</w:t>
            </w:r>
            <w:r w:rsidRPr="003F56A8">
              <w:rPr>
                <w:i/>
                <w:lang w:val="en-US"/>
              </w:rPr>
              <w:t>.</w:t>
            </w:r>
          </w:p>
        </w:tc>
      </w:tr>
      <w:tr w:rsidR="00E6451C" w:rsidRPr="00D20367">
        <w:tc>
          <w:tcPr>
            <w:tcW w:w="2610" w:type="dxa"/>
          </w:tcPr>
          <w:p w:rsidR="00E6451C" w:rsidRPr="00D20367" w:rsidRDefault="00E6451C">
            <w:pPr>
              <w:pStyle w:val="explanatorynotes"/>
              <w:suppressAutoHyphens w:val="0"/>
              <w:spacing w:before="120" w:after="120" w:line="240" w:lineRule="auto"/>
              <w:rPr>
                <w:rFonts w:ascii="Times New Roman" w:hAnsi="Times New Roman"/>
              </w:rPr>
            </w:pPr>
            <w:bookmarkStart w:id="291" w:name="_Toc438532637"/>
            <w:bookmarkEnd w:id="291"/>
          </w:p>
        </w:tc>
        <w:tc>
          <w:tcPr>
            <w:tcW w:w="6660" w:type="dxa"/>
          </w:tcPr>
          <w:p w:rsidR="00E6451C" w:rsidRPr="009E1404" w:rsidRDefault="00E6451C" w:rsidP="003F56A8">
            <w:pPr>
              <w:pStyle w:val="StyleHeader1-ClausesAfter0pt"/>
              <w:tabs>
                <w:tab w:val="left" w:pos="576"/>
              </w:tabs>
              <w:ind w:left="576" w:hanging="576"/>
              <w:rPr>
                <w:lang w:val="en-US"/>
              </w:rPr>
            </w:pPr>
            <w:r w:rsidRPr="009E1404">
              <w:rPr>
                <w:lang w:val="en-US"/>
              </w:rPr>
              <w:t>30.2</w:t>
            </w:r>
            <w:r w:rsidRPr="009E1404">
              <w:rPr>
                <w:lang w:val="en-US"/>
              </w:rPr>
              <w:tab/>
              <w:t>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6451C" w:rsidRPr="00D20367">
        <w:tc>
          <w:tcPr>
            <w:tcW w:w="2610" w:type="dxa"/>
          </w:tcPr>
          <w:p w:rsidR="00E6451C" w:rsidRPr="00D20367" w:rsidRDefault="00E6451C" w:rsidP="00EC655B">
            <w:pPr>
              <w:spacing w:before="120" w:after="120"/>
            </w:pPr>
            <w:bookmarkStart w:id="292" w:name="_Toc438532638"/>
            <w:bookmarkEnd w:id="292"/>
          </w:p>
        </w:tc>
        <w:tc>
          <w:tcPr>
            <w:tcW w:w="6660" w:type="dxa"/>
          </w:tcPr>
          <w:p w:rsidR="00E6451C" w:rsidRPr="009E1404" w:rsidRDefault="00E6451C" w:rsidP="003F56A8">
            <w:pPr>
              <w:pStyle w:val="StyleHeader1-ClausesAfter0pt"/>
              <w:tabs>
                <w:tab w:val="left" w:pos="576"/>
              </w:tabs>
              <w:ind w:left="576" w:hanging="576"/>
              <w:rPr>
                <w:i/>
                <w:lang w:val="en-US"/>
              </w:rPr>
            </w:pPr>
            <w:r w:rsidRPr="009E1404">
              <w:rPr>
                <w:lang w:val="en-US"/>
              </w:rPr>
              <w:t>30.3</w:t>
            </w:r>
            <w:r w:rsidRPr="009E1404">
              <w:rPr>
                <w:lang w:val="en-US"/>
              </w:rPr>
              <w:tab/>
              <w:t xml:space="preserve">Provided that a bid is substantially responsive, the </w:t>
            </w:r>
            <w:r w:rsidRPr="009E1404">
              <w:rPr>
                <w:iCs/>
                <w:lang w:val="en-US"/>
              </w:rPr>
              <w:t>Employer</w:t>
            </w:r>
            <w:r w:rsidRPr="009E1404">
              <w:rPr>
                <w:lang w:val="en-US"/>
              </w:rPr>
              <w:t xml:space="preserve"> shall rectify </w:t>
            </w:r>
            <w:r>
              <w:rPr>
                <w:lang w:val="en-US"/>
              </w:rPr>
              <w:t xml:space="preserve">quantifiable </w:t>
            </w:r>
            <w:r w:rsidRPr="009E1404">
              <w:rPr>
                <w:lang w:val="en-US"/>
              </w:rPr>
              <w:t>nonmaterial nonconformities related to the Bid Price.  To this effect, the Bid Price shall be adjusted, for comparison purposes only, to reflect the price of a missing or non-conforming item or component.</w:t>
            </w:r>
            <w:r w:rsidRPr="009E1404">
              <w:rPr>
                <w:i/>
                <w:lang w:val="en-US"/>
              </w:rPr>
              <w:t xml:space="preserve"> </w:t>
            </w:r>
            <w:r w:rsidRPr="009E1404">
              <w:rPr>
                <w:iCs/>
                <w:lang w:val="en-US"/>
              </w:rPr>
              <w:t>The adjustment shall be made using the method indicated in Section III, Evaluation and Qualification Criteria</w:t>
            </w:r>
            <w:r w:rsidRPr="009E1404">
              <w:rPr>
                <w:i/>
                <w:lang w:val="en-US"/>
              </w:rPr>
              <w:t>.</w:t>
            </w:r>
          </w:p>
        </w:tc>
      </w:tr>
      <w:tr w:rsidR="00E6451C" w:rsidRPr="00D20367">
        <w:tc>
          <w:tcPr>
            <w:tcW w:w="2610" w:type="dxa"/>
          </w:tcPr>
          <w:p w:rsidR="00E6451C" w:rsidRPr="00D20367" w:rsidRDefault="00E6451C" w:rsidP="006428D4">
            <w:pPr>
              <w:pStyle w:val="Section1Header2"/>
            </w:pPr>
            <w:bookmarkStart w:id="293" w:name="_Toc438532639"/>
            <w:bookmarkStart w:id="294" w:name="_Toc100032323"/>
            <w:bookmarkStart w:id="295" w:name="_Toc164491959"/>
            <w:bookmarkEnd w:id="293"/>
            <w:r w:rsidRPr="00D20367">
              <w:t>Correction of Arithmetical Errors</w:t>
            </w:r>
            <w:bookmarkEnd w:id="294"/>
            <w:bookmarkEnd w:id="295"/>
          </w:p>
        </w:tc>
        <w:tc>
          <w:tcPr>
            <w:tcW w:w="6660" w:type="dxa"/>
          </w:tcPr>
          <w:p w:rsidR="00E6451C" w:rsidRPr="003F56A8" w:rsidRDefault="00E6451C" w:rsidP="003F56A8">
            <w:pPr>
              <w:pStyle w:val="StyleHeader1-ClausesAfter0pt"/>
              <w:tabs>
                <w:tab w:val="left" w:pos="576"/>
              </w:tabs>
              <w:ind w:left="576" w:hanging="576"/>
              <w:rPr>
                <w:lang w:val="en-US"/>
              </w:rPr>
            </w:pPr>
            <w:r>
              <w:rPr>
                <w:lang w:val="en-US"/>
              </w:rPr>
              <w:t>31.1</w:t>
            </w:r>
            <w:r>
              <w:rPr>
                <w:lang w:val="en-US"/>
              </w:rPr>
              <w:tab/>
            </w:r>
            <w:r w:rsidRPr="003F56A8">
              <w:rPr>
                <w:lang w:val="en-US"/>
              </w:rPr>
              <w:t>Provided that the bid is substantially responsive, the Employer shall correct arithmetical errors on the following basis:</w:t>
            </w:r>
          </w:p>
          <w:p w:rsidR="0063747E" w:rsidRDefault="0063747E" w:rsidP="00822C1E">
            <w:pPr>
              <w:pStyle w:val="P3Header1-Clauses"/>
              <w:numPr>
                <w:ilvl w:val="0"/>
                <w:numId w:val="0"/>
              </w:numPr>
              <w:spacing w:after="160"/>
              <w:ind w:left="1008" w:hanging="432"/>
              <w:rPr>
                <w:lang w:val="en-US"/>
              </w:rPr>
            </w:pPr>
          </w:p>
          <w:p w:rsidR="00E6451C" w:rsidRPr="00822C1E" w:rsidRDefault="00E6451C" w:rsidP="00822C1E">
            <w:pPr>
              <w:pStyle w:val="P3Header1-Clauses"/>
              <w:numPr>
                <w:ilvl w:val="0"/>
                <w:numId w:val="0"/>
              </w:numPr>
              <w:spacing w:after="160"/>
              <w:ind w:left="1008" w:hanging="432"/>
              <w:rPr>
                <w:lang w:val="en-US"/>
              </w:rPr>
            </w:pPr>
            <w:r w:rsidRPr="00822C1E">
              <w:rPr>
                <w:lang w:val="en-US"/>
              </w:rPr>
              <w:t>(a)</w:t>
            </w:r>
            <w:r w:rsidRPr="00822C1E">
              <w:rPr>
                <w:lang w:val="en-US"/>
              </w:rPr>
              <w:tab/>
              <w:t>if there is a discrepancy between the unit price and the total price that is obtained by multiplying the unit price and quantity, the unit price shall prevail and the total price shall be corrected, unless in the opinion of the</w:t>
            </w:r>
            <w:r w:rsidRPr="00822C1E">
              <w:rPr>
                <w:i/>
                <w:iCs/>
                <w:lang w:val="en-US"/>
              </w:rPr>
              <w:t xml:space="preserve"> </w:t>
            </w:r>
            <w:r w:rsidRPr="00822C1E">
              <w:rPr>
                <w:iCs/>
                <w:lang w:val="en-US"/>
              </w:rPr>
              <w:t>Employer</w:t>
            </w:r>
            <w:r w:rsidRPr="00822C1E">
              <w:rPr>
                <w:lang w:val="en-US"/>
              </w:rPr>
              <w:t xml:space="preserve"> there is an obvious misplacement of the decimal point in the unit price, in which case the total price as quoted shall govern and the unit price shall be corrected;</w:t>
            </w:r>
          </w:p>
          <w:p w:rsidR="00E6451C" w:rsidRPr="00822C1E" w:rsidRDefault="00E6451C" w:rsidP="00822C1E">
            <w:pPr>
              <w:pStyle w:val="P3Header1-Clauses"/>
              <w:numPr>
                <w:ilvl w:val="0"/>
                <w:numId w:val="0"/>
              </w:numPr>
              <w:spacing w:after="160"/>
              <w:ind w:left="1008" w:hanging="432"/>
              <w:rPr>
                <w:lang w:val="en-US"/>
              </w:rPr>
            </w:pPr>
            <w:r w:rsidRPr="00822C1E">
              <w:rPr>
                <w:lang w:val="en-US"/>
              </w:rPr>
              <w:t>(b)</w:t>
            </w:r>
            <w:r w:rsidRPr="00822C1E">
              <w:rPr>
                <w:lang w:val="en-US"/>
              </w:rPr>
              <w:tab/>
              <w:t>if there is an error in a total corresponding to the addition or subtraction of subtotals, the subtotals shall prevail and the total shall be corrected; and</w:t>
            </w:r>
          </w:p>
          <w:p w:rsidR="00E6451C" w:rsidRPr="00822C1E" w:rsidRDefault="00E6451C" w:rsidP="00822C1E">
            <w:pPr>
              <w:pStyle w:val="P3Header1-Clauses"/>
              <w:numPr>
                <w:ilvl w:val="0"/>
                <w:numId w:val="0"/>
              </w:numPr>
              <w:spacing w:after="160"/>
              <w:ind w:left="1008" w:hanging="432"/>
              <w:rPr>
                <w:lang w:val="en-US"/>
              </w:rPr>
            </w:pPr>
            <w:r w:rsidRPr="00822C1E">
              <w:rPr>
                <w:lang w:val="en-US"/>
              </w:rPr>
              <w:t>(c)</w:t>
            </w:r>
            <w:r>
              <w:rPr>
                <w:lang w:val="en-US"/>
              </w:rPr>
              <w:tab/>
            </w:r>
            <w:r w:rsidRPr="00822C1E">
              <w:rPr>
                <w:lang w:val="en-US"/>
              </w:rPr>
              <w:t>if there is a discrepancy between words and figures, the amount in words shall prevail, unless the amount expressed in words is related to an arithmetic error, in which case the amount in figures shall prevail subject to (a) and (b) above.</w:t>
            </w:r>
          </w:p>
        </w:tc>
      </w:tr>
      <w:tr w:rsidR="00E6451C" w:rsidRPr="00D20367">
        <w:tc>
          <w:tcPr>
            <w:tcW w:w="2610" w:type="dxa"/>
          </w:tcPr>
          <w:p w:rsidR="00E6451C" w:rsidRPr="00D20367" w:rsidRDefault="00E6451C" w:rsidP="00EC655B"/>
        </w:tc>
        <w:tc>
          <w:tcPr>
            <w:tcW w:w="6660" w:type="dxa"/>
          </w:tcPr>
          <w:p w:rsidR="00E6451C" w:rsidRPr="003F56A8" w:rsidRDefault="00E6451C" w:rsidP="00822C1E">
            <w:pPr>
              <w:pStyle w:val="StyleHeader1-ClausesAfter0pt"/>
              <w:tabs>
                <w:tab w:val="left" w:pos="576"/>
              </w:tabs>
              <w:spacing w:after="240"/>
              <w:ind w:left="576" w:hanging="576"/>
              <w:rPr>
                <w:lang w:val="en-US"/>
              </w:rPr>
            </w:pPr>
            <w:r>
              <w:rPr>
                <w:lang w:val="en-US"/>
              </w:rPr>
              <w:t>31.2</w:t>
            </w:r>
            <w:r>
              <w:rPr>
                <w:lang w:val="en-US"/>
              </w:rPr>
              <w:tab/>
            </w:r>
            <w:r w:rsidRPr="003F56A8">
              <w:rPr>
                <w:lang w:val="en-US"/>
              </w:rPr>
              <w:t xml:space="preserve">If the Bidder that submitted the lowest evaluated bid does not accept the correction of errors, its bid shall be </w:t>
            </w:r>
            <w:r>
              <w:rPr>
                <w:lang w:val="en-US"/>
              </w:rPr>
              <w:t>rejected</w:t>
            </w:r>
            <w:r w:rsidRPr="003F56A8">
              <w:rPr>
                <w:lang w:val="en-US"/>
              </w:rPr>
              <w:t>.</w:t>
            </w:r>
          </w:p>
        </w:tc>
      </w:tr>
      <w:tr w:rsidR="00E6451C" w:rsidRPr="00D20367">
        <w:tc>
          <w:tcPr>
            <w:tcW w:w="2610" w:type="dxa"/>
          </w:tcPr>
          <w:p w:rsidR="00E6451C" w:rsidRPr="00D20367" w:rsidRDefault="00E6451C" w:rsidP="006428D4">
            <w:pPr>
              <w:pStyle w:val="Section1Header2"/>
            </w:pPr>
            <w:bookmarkStart w:id="296" w:name="_Toc100032324"/>
            <w:bookmarkStart w:id="297" w:name="_Toc164491960"/>
            <w:r w:rsidRPr="00D20367">
              <w:t>Conversion to Single Currency</w:t>
            </w:r>
            <w:bookmarkEnd w:id="296"/>
            <w:bookmarkEnd w:id="297"/>
            <w:r w:rsidRPr="00D20367">
              <w:t xml:space="preserve"> </w:t>
            </w:r>
          </w:p>
        </w:tc>
        <w:tc>
          <w:tcPr>
            <w:tcW w:w="6660" w:type="dxa"/>
          </w:tcPr>
          <w:p w:rsidR="00E6451C" w:rsidRPr="009E1404" w:rsidRDefault="00E6451C" w:rsidP="00822C1E">
            <w:pPr>
              <w:pStyle w:val="StyleHeader1-ClausesAfter0pt"/>
              <w:tabs>
                <w:tab w:val="left" w:pos="576"/>
              </w:tabs>
              <w:spacing w:after="240"/>
              <w:ind w:left="576" w:hanging="576"/>
              <w:rPr>
                <w:lang w:val="en-US"/>
              </w:rPr>
            </w:pPr>
            <w:r w:rsidRPr="009E1404">
              <w:rPr>
                <w:lang w:val="en-US"/>
              </w:rPr>
              <w:t>32.1</w:t>
            </w:r>
            <w:r w:rsidRPr="009E1404">
              <w:rPr>
                <w:lang w:val="en-US"/>
              </w:rPr>
              <w:tab/>
              <w:t xml:space="preserve">For evaluation and comparison purposes, the currency(ies) of the bid shall be converted into a single currency </w:t>
            </w:r>
            <w:r w:rsidRPr="00D20367">
              <w:rPr>
                <w:rStyle w:val="StyleHeader2-SubClausesBoldChar"/>
                <w:lang w:val="en-US"/>
              </w:rPr>
              <w:t>as specified in the BDS</w:t>
            </w:r>
            <w:r w:rsidRPr="009E1404">
              <w:rPr>
                <w:lang w:val="en-US"/>
              </w:rPr>
              <w:t xml:space="preserve">.   </w:t>
            </w:r>
          </w:p>
        </w:tc>
      </w:tr>
      <w:tr w:rsidR="00E6451C" w:rsidRPr="00D20367">
        <w:tc>
          <w:tcPr>
            <w:tcW w:w="2610" w:type="dxa"/>
          </w:tcPr>
          <w:p w:rsidR="00E6451C" w:rsidRPr="00D20367" w:rsidRDefault="00E6451C" w:rsidP="006428D4">
            <w:pPr>
              <w:pStyle w:val="Section1Header2"/>
            </w:pPr>
            <w:bookmarkStart w:id="298" w:name="_Toc438438858"/>
            <w:bookmarkStart w:id="299" w:name="_Toc438532647"/>
            <w:bookmarkStart w:id="300" w:name="_Toc438734002"/>
            <w:bookmarkStart w:id="301" w:name="_Toc438907039"/>
            <w:bookmarkStart w:id="302" w:name="_Toc438907238"/>
            <w:bookmarkStart w:id="303" w:name="_Toc100032325"/>
            <w:bookmarkStart w:id="304" w:name="_Toc164491961"/>
            <w:r w:rsidRPr="00D20367">
              <w:t>Margin of Preference</w:t>
            </w:r>
            <w:bookmarkEnd w:id="298"/>
            <w:bookmarkEnd w:id="299"/>
            <w:bookmarkEnd w:id="300"/>
            <w:bookmarkEnd w:id="301"/>
            <w:bookmarkEnd w:id="302"/>
            <w:bookmarkEnd w:id="303"/>
            <w:bookmarkEnd w:id="304"/>
          </w:p>
        </w:tc>
        <w:tc>
          <w:tcPr>
            <w:tcW w:w="6660" w:type="dxa"/>
          </w:tcPr>
          <w:p w:rsidR="00E6451C" w:rsidRPr="009E1404" w:rsidRDefault="00E6451C" w:rsidP="00822C1E">
            <w:pPr>
              <w:pStyle w:val="StyleHeader1-ClausesAfter0pt"/>
              <w:tabs>
                <w:tab w:val="left" w:pos="576"/>
              </w:tabs>
              <w:spacing w:after="240"/>
              <w:ind w:left="576" w:hanging="576"/>
              <w:rPr>
                <w:lang w:val="en-US"/>
              </w:rPr>
            </w:pPr>
            <w:r>
              <w:rPr>
                <w:rStyle w:val="StyleHeader2-SubClausesBoldChar"/>
                <w:b w:val="0"/>
                <w:lang w:val="en-US"/>
              </w:rPr>
              <w:t>33.1</w:t>
            </w:r>
            <w:r>
              <w:rPr>
                <w:rStyle w:val="StyleHeader2-SubClausesBoldChar"/>
                <w:b w:val="0"/>
                <w:lang w:val="en-US"/>
              </w:rPr>
              <w:tab/>
            </w:r>
            <w:r w:rsidRPr="00D20367">
              <w:rPr>
                <w:rStyle w:val="StyleHeader2-SubClausesBoldChar"/>
                <w:lang w:val="en-US"/>
              </w:rPr>
              <w:t>Unless otherwise specified in the BDS</w:t>
            </w:r>
            <w:r w:rsidRPr="009E1404">
              <w:rPr>
                <w:i/>
                <w:iCs/>
                <w:lang w:val="en-US"/>
              </w:rPr>
              <w:t>,</w:t>
            </w:r>
            <w:r w:rsidRPr="009E1404">
              <w:rPr>
                <w:lang w:val="en-US"/>
              </w:rPr>
              <w:t xml:space="preserve"> a margin of preference shall not apply.</w:t>
            </w:r>
          </w:p>
        </w:tc>
      </w:tr>
      <w:tr w:rsidR="000371AB" w:rsidRPr="00D20367">
        <w:tc>
          <w:tcPr>
            <w:tcW w:w="2610" w:type="dxa"/>
          </w:tcPr>
          <w:p w:rsidR="000371AB" w:rsidRPr="00D20367" w:rsidRDefault="000371AB" w:rsidP="006428D4">
            <w:pPr>
              <w:pStyle w:val="Section1Header2"/>
            </w:pPr>
            <w:r w:rsidRPr="00D20367">
              <w:t>Evaluation of Bids</w:t>
            </w:r>
          </w:p>
        </w:tc>
        <w:tc>
          <w:tcPr>
            <w:tcW w:w="6660" w:type="dxa"/>
          </w:tcPr>
          <w:p w:rsidR="000371AB" w:rsidRPr="009E1404" w:rsidRDefault="000371AB" w:rsidP="000371AB">
            <w:pPr>
              <w:pStyle w:val="StyleHeader1-ClausesAfter0pt"/>
              <w:tabs>
                <w:tab w:val="left" w:pos="576"/>
              </w:tabs>
              <w:spacing w:after="240"/>
              <w:ind w:left="576" w:hanging="576"/>
              <w:rPr>
                <w:lang w:val="en-US"/>
              </w:rPr>
            </w:pPr>
            <w:r w:rsidRPr="003F56A8">
              <w:rPr>
                <w:lang w:val="en-US"/>
              </w:rPr>
              <w:t>34.1</w:t>
            </w:r>
            <w:r w:rsidRPr="003F56A8">
              <w:rPr>
                <w:lang w:val="en-US"/>
              </w:rPr>
              <w:tab/>
              <w:t xml:space="preserve">The Employer shall use the criteria and methodologies listed in this Clause. </w:t>
            </w:r>
            <w:r w:rsidRPr="009E1404">
              <w:rPr>
                <w:lang w:val="en-US"/>
              </w:rPr>
              <w:t xml:space="preserve">No other evaluation criteria or methodologies shall be permitted. </w:t>
            </w:r>
          </w:p>
          <w:p w:rsidR="000371AB" w:rsidRPr="003F56A8" w:rsidRDefault="000371AB" w:rsidP="000371AB">
            <w:pPr>
              <w:pStyle w:val="StyleHeader1-ClausesAfter0pt"/>
              <w:tabs>
                <w:tab w:val="left" w:pos="576"/>
              </w:tabs>
              <w:spacing w:after="240"/>
              <w:ind w:left="576" w:hanging="576"/>
              <w:rPr>
                <w:lang w:val="en-US"/>
              </w:rPr>
            </w:pPr>
            <w:r w:rsidRPr="003F56A8">
              <w:rPr>
                <w:lang w:val="en-US"/>
              </w:rPr>
              <w:t>34.2</w:t>
            </w:r>
            <w:r w:rsidRPr="003F56A8">
              <w:rPr>
                <w:lang w:val="en-US"/>
              </w:rPr>
              <w:tab/>
              <w:t>To evaluate a bid, the Employer shall consider the following:</w:t>
            </w:r>
          </w:p>
          <w:p w:rsidR="000371AB" w:rsidRPr="00822C1E" w:rsidRDefault="000371AB" w:rsidP="000371AB">
            <w:pPr>
              <w:pStyle w:val="P3Header1-Clauses"/>
              <w:numPr>
                <w:ilvl w:val="0"/>
                <w:numId w:val="0"/>
              </w:numPr>
              <w:spacing w:after="240"/>
              <w:ind w:left="1008" w:hanging="432"/>
              <w:rPr>
                <w:lang w:val="en-US"/>
              </w:rPr>
            </w:pPr>
            <w:r w:rsidRPr="00822C1E">
              <w:rPr>
                <w:lang w:val="en-US"/>
              </w:rPr>
              <w:t>(a)</w:t>
            </w:r>
            <w:r w:rsidRPr="00822C1E">
              <w:rPr>
                <w:lang w:val="en-US"/>
              </w:rPr>
              <w:tab/>
              <w:t>the bid price, excluding Provisional Sums and the provision, if any, for contingencies in the Summary Bill of Quantities, but including Daywork items, where priced competitively;</w:t>
            </w:r>
          </w:p>
          <w:p w:rsidR="000371AB" w:rsidRPr="00822C1E" w:rsidRDefault="000371AB" w:rsidP="000371AB">
            <w:pPr>
              <w:pStyle w:val="P3Header1-Clauses"/>
              <w:numPr>
                <w:ilvl w:val="0"/>
                <w:numId w:val="0"/>
              </w:numPr>
              <w:spacing w:after="240"/>
              <w:ind w:left="1008" w:hanging="432"/>
              <w:rPr>
                <w:lang w:val="en-US"/>
              </w:rPr>
            </w:pPr>
            <w:r w:rsidRPr="00822C1E">
              <w:rPr>
                <w:lang w:val="en-US"/>
              </w:rPr>
              <w:t>(b)</w:t>
            </w:r>
            <w:r w:rsidRPr="00822C1E">
              <w:rPr>
                <w:lang w:val="en-US"/>
              </w:rPr>
              <w:tab/>
              <w:t>price adjustment for correction of arithmetic errors in accordance with ITB 31.1;</w:t>
            </w:r>
          </w:p>
          <w:p w:rsidR="000371AB" w:rsidRDefault="000371AB" w:rsidP="00822C1E">
            <w:pPr>
              <w:pStyle w:val="StyleHeader1-ClausesAfter0pt"/>
              <w:tabs>
                <w:tab w:val="left" w:pos="576"/>
              </w:tabs>
              <w:spacing w:after="240"/>
              <w:ind w:left="576" w:hanging="576"/>
              <w:rPr>
                <w:rStyle w:val="StyleHeader2-SubClausesBoldChar"/>
                <w:b w:val="0"/>
                <w:lang w:val="en-US"/>
              </w:rPr>
            </w:pPr>
          </w:p>
        </w:tc>
      </w:tr>
      <w:tr w:rsidR="00E6451C" w:rsidRPr="00D20367">
        <w:trPr>
          <w:cantSplit/>
        </w:trPr>
        <w:tc>
          <w:tcPr>
            <w:tcW w:w="2610" w:type="dxa"/>
            <w:tcBorders>
              <w:bottom w:val="nil"/>
            </w:tcBorders>
          </w:tcPr>
          <w:p w:rsidR="00E6451C" w:rsidRPr="00D20367" w:rsidRDefault="00E6451C" w:rsidP="000371AB">
            <w:pPr>
              <w:pStyle w:val="Section1Header2"/>
              <w:numPr>
                <w:ilvl w:val="0"/>
                <w:numId w:val="0"/>
              </w:numPr>
              <w:ind w:left="-18"/>
            </w:pPr>
            <w:bookmarkStart w:id="305" w:name="_Hlt438533055"/>
            <w:bookmarkStart w:id="306" w:name="_Toc438532649"/>
            <w:bookmarkEnd w:id="305"/>
            <w:bookmarkEnd w:id="306"/>
          </w:p>
        </w:tc>
        <w:tc>
          <w:tcPr>
            <w:tcW w:w="6660" w:type="dxa"/>
          </w:tcPr>
          <w:p w:rsidR="00E6451C" w:rsidRPr="00822C1E" w:rsidRDefault="000371AB" w:rsidP="003833E7">
            <w:pPr>
              <w:pStyle w:val="P3Header1-Clauses"/>
              <w:numPr>
                <w:ilvl w:val="0"/>
                <w:numId w:val="0"/>
              </w:numPr>
              <w:spacing w:after="240"/>
              <w:ind w:left="1008" w:hanging="432"/>
              <w:rPr>
                <w:lang w:val="en-US"/>
              </w:rPr>
            </w:pPr>
            <w:r w:rsidRPr="00822C1E">
              <w:rPr>
                <w:lang w:val="en-US"/>
              </w:rPr>
              <w:t xml:space="preserve"> </w:t>
            </w:r>
            <w:r w:rsidR="00E6451C" w:rsidRPr="00822C1E">
              <w:rPr>
                <w:lang w:val="en-US"/>
              </w:rPr>
              <w:t>(c)</w:t>
            </w:r>
            <w:r w:rsidR="00E6451C">
              <w:rPr>
                <w:lang w:val="en-US"/>
              </w:rPr>
              <w:tab/>
            </w:r>
            <w:r w:rsidR="00E6451C" w:rsidRPr="00822C1E">
              <w:rPr>
                <w:lang w:val="en-US"/>
              </w:rPr>
              <w:t>price adjustment due to discounts offered in accordance with ITB 14.4;</w:t>
            </w:r>
          </w:p>
          <w:p w:rsidR="00E6451C" w:rsidRPr="00822C1E" w:rsidRDefault="00E6451C" w:rsidP="003833E7">
            <w:pPr>
              <w:pStyle w:val="P3Header1-Clauses"/>
              <w:numPr>
                <w:ilvl w:val="0"/>
                <w:numId w:val="0"/>
              </w:numPr>
              <w:spacing w:after="240"/>
              <w:ind w:left="1008" w:hanging="432"/>
              <w:rPr>
                <w:lang w:val="en-US"/>
              </w:rPr>
            </w:pPr>
            <w:r w:rsidRPr="00822C1E">
              <w:rPr>
                <w:lang w:val="en-US"/>
              </w:rPr>
              <w:t>(d)</w:t>
            </w:r>
            <w:r w:rsidRPr="00822C1E">
              <w:rPr>
                <w:lang w:val="en-US"/>
              </w:rPr>
              <w:tab/>
              <w:t>converting the amount resulting from applying (a) to (c) above, if relevant, to a single currency in accordance with ITB 32;</w:t>
            </w:r>
          </w:p>
          <w:p w:rsidR="00E6451C" w:rsidRPr="00822C1E" w:rsidRDefault="00E6451C" w:rsidP="003833E7">
            <w:pPr>
              <w:pStyle w:val="P3Header1-Clauses"/>
              <w:numPr>
                <w:ilvl w:val="0"/>
                <w:numId w:val="0"/>
              </w:numPr>
              <w:spacing w:after="240"/>
              <w:ind w:left="1008" w:hanging="432"/>
              <w:rPr>
                <w:lang w:val="en-US"/>
              </w:rPr>
            </w:pPr>
            <w:r w:rsidRPr="00822C1E">
              <w:rPr>
                <w:lang w:val="en-US"/>
              </w:rPr>
              <w:t>(e)</w:t>
            </w:r>
            <w:r w:rsidRPr="00822C1E">
              <w:rPr>
                <w:lang w:val="en-US"/>
              </w:rPr>
              <w:tab/>
            </w:r>
            <w:r>
              <w:rPr>
                <w:lang w:val="en-US"/>
              </w:rPr>
              <w:t xml:space="preserve">price </w:t>
            </w:r>
            <w:r w:rsidRPr="00822C1E">
              <w:rPr>
                <w:lang w:val="en-US"/>
              </w:rPr>
              <w:t xml:space="preserve">adjustment </w:t>
            </w:r>
            <w:r>
              <w:rPr>
                <w:lang w:val="en-US"/>
              </w:rPr>
              <w:t>due to quantifiable nonmaterial</w:t>
            </w:r>
            <w:r w:rsidRPr="00822C1E">
              <w:rPr>
                <w:lang w:val="en-US"/>
              </w:rPr>
              <w:t xml:space="preserve"> nonconformities in accordance with ITB 30.3;</w:t>
            </w:r>
          </w:p>
          <w:p w:rsidR="00E6451C" w:rsidRPr="00822C1E" w:rsidRDefault="00E6451C" w:rsidP="00822C1E">
            <w:pPr>
              <w:pStyle w:val="P3Header1-Clauses"/>
              <w:numPr>
                <w:ilvl w:val="0"/>
                <w:numId w:val="0"/>
              </w:numPr>
              <w:spacing w:after="240"/>
              <w:ind w:left="1008" w:hanging="432"/>
              <w:rPr>
                <w:lang w:val="en-US"/>
              </w:rPr>
            </w:pPr>
            <w:r w:rsidRPr="00822C1E">
              <w:rPr>
                <w:lang w:val="en-US"/>
              </w:rPr>
              <w:t>(f)</w:t>
            </w:r>
            <w:r w:rsidRPr="00822C1E">
              <w:rPr>
                <w:lang w:val="en-US"/>
              </w:rPr>
              <w:tab/>
              <w:t>the evaluation factors indicated in Section III, Evaluation and Qualification Criteria;</w:t>
            </w:r>
          </w:p>
        </w:tc>
      </w:tr>
      <w:tr w:rsidR="00E6451C" w:rsidRPr="00D20367">
        <w:tc>
          <w:tcPr>
            <w:tcW w:w="2610" w:type="dxa"/>
          </w:tcPr>
          <w:p w:rsidR="00E6451C" w:rsidRPr="00D20367" w:rsidRDefault="00E6451C">
            <w:pPr>
              <w:spacing w:before="120" w:after="120"/>
            </w:pPr>
          </w:p>
        </w:tc>
        <w:tc>
          <w:tcPr>
            <w:tcW w:w="6660" w:type="dxa"/>
          </w:tcPr>
          <w:p w:rsidR="00E6451C" w:rsidRPr="003F56A8" w:rsidRDefault="00E6451C" w:rsidP="00F732BF">
            <w:pPr>
              <w:pStyle w:val="StyleHeader1-ClausesAfter0pt"/>
              <w:tabs>
                <w:tab w:val="left" w:pos="612"/>
              </w:tabs>
              <w:ind w:left="576" w:hanging="576"/>
              <w:rPr>
                <w:lang w:val="en-US"/>
              </w:rPr>
            </w:pPr>
            <w:r w:rsidRPr="003F56A8">
              <w:rPr>
                <w:lang w:val="en-US"/>
              </w:rPr>
              <w:t>34.3</w:t>
            </w:r>
            <w:r w:rsidRPr="003F56A8">
              <w:rPr>
                <w:lang w:val="en-US"/>
              </w:rPr>
              <w:tab/>
              <w:t>The estimated effect of the price adjustment provisions of the Conditions of Contract, applied over the period of execution of the Contract, shall not be taken into account in bid evaluation.</w:t>
            </w:r>
          </w:p>
        </w:tc>
      </w:tr>
      <w:tr w:rsidR="00E6451C" w:rsidRPr="00D20367">
        <w:tc>
          <w:tcPr>
            <w:tcW w:w="2610" w:type="dxa"/>
          </w:tcPr>
          <w:p w:rsidR="00E6451C" w:rsidRPr="00D20367" w:rsidRDefault="00E6451C">
            <w:pPr>
              <w:spacing w:before="120" w:after="120"/>
            </w:pPr>
          </w:p>
        </w:tc>
        <w:tc>
          <w:tcPr>
            <w:tcW w:w="6660" w:type="dxa"/>
          </w:tcPr>
          <w:p w:rsidR="00E6451C" w:rsidRPr="003F56A8" w:rsidRDefault="00E6451C" w:rsidP="003F56A8">
            <w:pPr>
              <w:pStyle w:val="StyleHeader1-ClausesAfter0pt"/>
              <w:tabs>
                <w:tab w:val="left" w:pos="576"/>
              </w:tabs>
              <w:ind w:left="576" w:hanging="576"/>
              <w:rPr>
                <w:lang w:val="en-US"/>
              </w:rPr>
            </w:pPr>
            <w:r w:rsidRPr="003F56A8">
              <w:rPr>
                <w:lang w:val="en-US"/>
              </w:rPr>
              <w:t>34.4</w:t>
            </w:r>
            <w:r w:rsidRPr="003F56A8">
              <w:rPr>
                <w:lang w:val="en-US"/>
              </w:rPr>
              <w:tab/>
              <w:t xml:space="preserve">If these Bidding Documents allows Bidders to quote separate prices for different </w:t>
            </w:r>
            <w:r w:rsidRPr="003F56A8">
              <w:rPr>
                <w:iCs/>
                <w:lang w:val="en-US"/>
              </w:rPr>
              <w:t>lots (contracts)</w:t>
            </w:r>
            <w:r w:rsidRPr="003F56A8">
              <w:rPr>
                <w:lang w:val="en-US"/>
              </w:rPr>
              <w:t>, and the award to a single Bidder of multiple lots (contracts), the methodology to determine the lowest evaluated price of the lot (contract) combinations, including any discounts offered in the Letter of Bid Form, is specified in Section III, Evaluation and Qualification Criteria.</w:t>
            </w:r>
          </w:p>
        </w:tc>
      </w:tr>
      <w:tr w:rsidR="00E6451C" w:rsidRPr="00D20367">
        <w:tc>
          <w:tcPr>
            <w:tcW w:w="2610" w:type="dxa"/>
          </w:tcPr>
          <w:p w:rsidR="00E6451C" w:rsidRPr="00D20367" w:rsidRDefault="00E6451C">
            <w:pPr>
              <w:spacing w:before="120" w:after="120"/>
            </w:pPr>
            <w:bookmarkStart w:id="307" w:name="_Toc438532651"/>
            <w:bookmarkStart w:id="308" w:name="_Toc438532652"/>
            <w:bookmarkStart w:id="309" w:name="_Toc438532653"/>
            <w:bookmarkEnd w:id="307"/>
            <w:bookmarkEnd w:id="308"/>
            <w:bookmarkEnd w:id="309"/>
          </w:p>
        </w:tc>
        <w:tc>
          <w:tcPr>
            <w:tcW w:w="6660" w:type="dxa"/>
          </w:tcPr>
          <w:p w:rsidR="00E6451C" w:rsidRPr="009E1404" w:rsidRDefault="00E6451C" w:rsidP="003F56A8">
            <w:pPr>
              <w:pStyle w:val="StyleHeader1-ClausesAfter0pt"/>
              <w:tabs>
                <w:tab w:val="left" w:pos="576"/>
              </w:tabs>
              <w:ind w:left="576" w:hanging="576"/>
              <w:rPr>
                <w:lang w:val="en-US"/>
              </w:rPr>
            </w:pPr>
            <w:r w:rsidRPr="003F56A8">
              <w:rPr>
                <w:lang w:val="en-US"/>
              </w:rPr>
              <w:t>34.5</w:t>
            </w:r>
            <w:r w:rsidRPr="003F56A8">
              <w:rPr>
                <w:lang w:val="en-US"/>
              </w:rPr>
              <w:tab/>
              <w:t xml:space="preserve">If the bid, which results in the lowest Evaluated Bid Price, is seriously unbalanced or front loaded </w:t>
            </w:r>
            <w:r w:rsidRPr="003F56A8">
              <w:rPr>
                <w:iCs/>
                <w:lang w:val="en-US"/>
              </w:rPr>
              <w:t>in the opinion of the</w:t>
            </w:r>
            <w:r w:rsidRPr="003F56A8">
              <w:rPr>
                <w:lang w:val="en-US"/>
              </w:rPr>
              <w:t xml:space="preserve"> Employer, the Employer may require the Bidder to produce detailed price analyses for any or all items of the Bill of Quantities, </w:t>
            </w:r>
            <w:r w:rsidRPr="003F56A8">
              <w:rPr>
                <w:iCs/>
                <w:lang w:val="en-US"/>
              </w:rPr>
              <w:t xml:space="preserve">to demonstrate the internal consistency of those prices with the construction methods and schedule proposed. </w:t>
            </w:r>
            <w:r w:rsidRPr="009E1404">
              <w:rPr>
                <w:iCs/>
                <w:lang w:val="en-US"/>
              </w:rPr>
              <w:t>After evaluation of the price analyses, taking into consideration the schedule of estimated Contract payments, the</w:t>
            </w:r>
            <w:r w:rsidRPr="009E1404">
              <w:rPr>
                <w:i/>
                <w:iCs/>
                <w:lang w:val="en-US"/>
              </w:rPr>
              <w:t xml:space="preserve"> </w:t>
            </w:r>
            <w:r w:rsidRPr="009E1404">
              <w:rPr>
                <w:iCs/>
                <w:lang w:val="en-US"/>
              </w:rPr>
              <w:t>Employer</w:t>
            </w:r>
            <w:r w:rsidRPr="009E1404">
              <w:rPr>
                <w:i/>
                <w:iCs/>
                <w:lang w:val="en-US"/>
              </w:rPr>
              <w:t xml:space="preserve"> </w:t>
            </w:r>
            <w:r w:rsidRPr="009E1404">
              <w:rPr>
                <w:lang w:val="en-US"/>
              </w:rPr>
              <w:t>may require that the amount of the performance security be increased at the expense of the Bidder to a level sufficient to protect the</w:t>
            </w:r>
            <w:r w:rsidRPr="009E1404">
              <w:rPr>
                <w:i/>
                <w:iCs/>
                <w:lang w:val="en-US"/>
              </w:rPr>
              <w:t xml:space="preserve"> </w:t>
            </w:r>
            <w:r w:rsidRPr="009E1404">
              <w:rPr>
                <w:iCs/>
                <w:lang w:val="en-US"/>
              </w:rPr>
              <w:t>Employer</w:t>
            </w:r>
            <w:r w:rsidRPr="009E1404">
              <w:rPr>
                <w:i/>
                <w:iCs/>
                <w:lang w:val="en-US"/>
              </w:rPr>
              <w:t xml:space="preserve"> </w:t>
            </w:r>
            <w:r w:rsidRPr="009E1404">
              <w:rPr>
                <w:lang w:val="en-US"/>
              </w:rPr>
              <w:t>against</w:t>
            </w:r>
            <w:r w:rsidRPr="009E1404">
              <w:rPr>
                <w:i/>
                <w:iCs/>
                <w:lang w:val="en-US"/>
              </w:rPr>
              <w:t xml:space="preserve"> </w:t>
            </w:r>
            <w:r w:rsidRPr="009E1404">
              <w:rPr>
                <w:lang w:val="en-US"/>
              </w:rPr>
              <w:t>financial loss in the event of default of the successful Bidder under the Contract.</w:t>
            </w:r>
          </w:p>
        </w:tc>
      </w:tr>
      <w:tr w:rsidR="00E6451C" w:rsidRPr="00D20367">
        <w:tc>
          <w:tcPr>
            <w:tcW w:w="2610" w:type="dxa"/>
          </w:tcPr>
          <w:p w:rsidR="00E6451C" w:rsidRPr="00D20367" w:rsidRDefault="00E6451C" w:rsidP="006428D4">
            <w:pPr>
              <w:pStyle w:val="Section1Header2"/>
            </w:pPr>
            <w:bookmarkStart w:id="310" w:name="_Toc438438860"/>
            <w:bookmarkStart w:id="311" w:name="_Toc438532654"/>
            <w:bookmarkStart w:id="312" w:name="_Toc438734004"/>
            <w:bookmarkStart w:id="313" w:name="_Toc438907041"/>
            <w:bookmarkStart w:id="314" w:name="_Toc438907240"/>
            <w:bookmarkStart w:id="315" w:name="_Toc100032327"/>
            <w:bookmarkStart w:id="316" w:name="_Toc164491963"/>
            <w:r w:rsidRPr="00D20367">
              <w:t>Comparison of Bids</w:t>
            </w:r>
            <w:bookmarkEnd w:id="310"/>
            <w:bookmarkEnd w:id="311"/>
            <w:bookmarkEnd w:id="312"/>
            <w:bookmarkEnd w:id="313"/>
            <w:bookmarkEnd w:id="314"/>
            <w:bookmarkEnd w:id="315"/>
            <w:bookmarkEnd w:id="316"/>
          </w:p>
        </w:tc>
        <w:tc>
          <w:tcPr>
            <w:tcW w:w="6660" w:type="dxa"/>
          </w:tcPr>
          <w:p w:rsidR="00E6451C" w:rsidRPr="003F56A8" w:rsidRDefault="00E6451C" w:rsidP="003F56A8">
            <w:pPr>
              <w:pStyle w:val="StyleHeader1-ClausesAfter0pt"/>
              <w:tabs>
                <w:tab w:val="left" w:pos="576"/>
              </w:tabs>
              <w:ind w:left="576" w:hanging="576"/>
              <w:rPr>
                <w:lang w:val="en-US"/>
              </w:rPr>
            </w:pPr>
            <w:r w:rsidRPr="003F56A8">
              <w:rPr>
                <w:lang w:val="en-US"/>
              </w:rPr>
              <w:t>35.1</w:t>
            </w:r>
            <w:r w:rsidRPr="003F56A8">
              <w:rPr>
                <w:lang w:val="en-US"/>
              </w:rPr>
              <w:tab/>
              <w:t>The Employer shall compare all substantially responsive bids in accordance with ITB 34.2</w:t>
            </w:r>
            <w:r>
              <w:rPr>
                <w:lang w:val="en-US"/>
              </w:rPr>
              <w:t xml:space="preserve"> </w:t>
            </w:r>
            <w:r w:rsidRPr="003F56A8">
              <w:rPr>
                <w:lang w:val="en-US"/>
              </w:rPr>
              <w:t>to det</w:t>
            </w:r>
            <w:r>
              <w:rPr>
                <w:lang w:val="en-US"/>
              </w:rPr>
              <w:t>ermine the lowest evaluated bid</w:t>
            </w:r>
            <w:r w:rsidRPr="003F56A8">
              <w:rPr>
                <w:i/>
                <w:lang w:val="en-US"/>
              </w:rPr>
              <w:t>.</w:t>
            </w:r>
          </w:p>
        </w:tc>
      </w:tr>
      <w:tr w:rsidR="00E6451C" w:rsidRPr="00D20367">
        <w:tc>
          <w:tcPr>
            <w:tcW w:w="2610" w:type="dxa"/>
          </w:tcPr>
          <w:p w:rsidR="00E6451C" w:rsidRPr="00D20367" w:rsidRDefault="00E6451C" w:rsidP="006428D4">
            <w:pPr>
              <w:pStyle w:val="Section1Header2"/>
            </w:pPr>
            <w:bookmarkStart w:id="317" w:name="_Toc438438861"/>
            <w:bookmarkStart w:id="318" w:name="_Toc438532655"/>
            <w:bookmarkStart w:id="319" w:name="_Toc438734005"/>
            <w:bookmarkStart w:id="320" w:name="_Toc438907042"/>
            <w:bookmarkStart w:id="321" w:name="_Toc438907241"/>
            <w:bookmarkStart w:id="322" w:name="_Toc100032328"/>
            <w:bookmarkStart w:id="323" w:name="_Toc164491964"/>
            <w:r w:rsidRPr="00D20367">
              <w:t>Qualification of the Bidder</w:t>
            </w:r>
            <w:bookmarkEnd w:id="317"/>
            <w:bookmarkEnd w:id="318"/>
            <w:bookmarkEnd w:id="319"/>
            <w:bookmarkEnd w:id="320"/>
            <w:bookmarkEnd w:id="321"/>
            <w:bookmarkEnd w:id="322"/>
            <w:bookmarkEnd w:id="323"/>
          </w:p>
        </w:tc>
        <w:tc>
          <w:tcPr>
            <w:tcW w:w="6660" w:type="dxa"/>
          </w:tcPr>
          <w:p w:rsidR="00E6451C" w:rsidRPr="003F56A8" w:rsidRDefault="00E6451C" w:rsidP="003F56A8">
            <w:pPr>
              <w:pStyle w:val="StyleHeader1-ClausesAfter0pt"/>
              <w:tabs>
                <w:tab w:val="left" w:pos="576"/>
              </w:tabs>
              <w:ind w:left="576" w:hanging="576"/>
              <w:rPr>
                <w:lang w:val="en-US"/>
              </w:rPr>
            </w:pPr>
            <w:r w:rsidRPr="003F56A8">
              <w:rPr>
                <w:lang w:val="en-US"/>
              </w:rPr>
              <w:t>36.1</w:t>
            </w:r>
            <w:r w:rsidRPr="003F56A8">
              <w:rPr>
                <w:lang w:val="en-US"/>
              </w:rPr>
              <w:tab/>
              <w:t>The Employer shall determine to its satisfaction whether the Bidder that is selected as having submitted the lowest evaluated and substantially responsive bid</w:t>
            </w:r>
            <w:r>
              <w:rPr>
                <w:lang w:val="en-US"/>
              </w:rPr>
              <w:t xml:space="preserve"> either continues to meet (if prequalification applies) or</w:t>
            </w:r>
            <w:r w:rsidRPr="003F56A8">
              <w:rPr>
                <w:lang w:val="en-US"/>
              </w:rPr>
              <w:t xml:space="preserve"> </w:t>
            </w:r>
            <w:r w:rsidRPr="003F56A8">
              <w:rPr>
                <w:iCs/>
                <w:lang w:val="en-US"/>
              </w:rPr>
              <w:t xml:space="preserve">meets </w:t>
            </w:r>
            <w:r>
              <w:rPr>
                <w:iCs/>
                <w:lang w:val="en-US"/>
              </w:rPr>
              <w:t xml:space="preserve">(if postqualification applies) </w:t>
            </w:r>
            <w:r w:rsidRPr="003F56A8">
              <w:rPr>
                <w:iCs/>
                <w:lang w:val="en-US"/>
              </w:rPr>
              <w:t>the qualifying criteria specified in Section III, Evaluation and Qualification Criteria</w:t>
            </w:r>
            <w:r w:rsidRPr="003F56A8">
              <w:rPr>
                <w:lang w:val="en-US"/>
              </w:rPr>
              <w:t>.</w:t>
            </w:r>
          </w:p>
        </w:tc>
      </w:tr>
      <w:tr w:rsidR="00E6451C" w:rsidRPr="00D20367">
        <w:tc>
          <w:tcPr>
            <w:tcW w:w="2610" w:type="dxa"/>
          </w:tcPr>
          <w:p w:rsidR="00E6451C" w:rsidRPr="00D20367" w:rsidRDefault="00E6451C">
            <w:pPr>
              <w:spacing w:before="120" w:after="120"/>
            </w:pPr>
          </w:p>
        </w:tc>
        <w:tc>
          <w:tcPr>
            <w:tcW w:w="6660" w:type="dxa"/>
          </w:tcPr>
          <w:p w:rsidR="00E6451C" w:rsidRPr="003F56A8" w:rsidRDefault="00E6451C" w:rsidP="009E1404">
            <w:pPr>
              <w:pStyle w:val="StyleHeader1-ClausesAfter0pt"/>
              <w:tabs>
                <w:tab w:val="left" w:pos="576"/>
              </w:tabs>
              <w:spacing w:after="240"/>
              <w:ind w:left="576" w:hanging="576"/>
              <w:rPr>
                <w:lang w:val="en-US"/>
              </w:rPr>
            </w:pPr>
            <w:r w:rsidRPr="003F56A8">
              <w:rPr>
                <w:lang w:val="en-US"/>
              </w:rPr>
              <w:t>36.2</w:t>
            </w:r>
            <w:r w:rsidRPr="003F56A8">
              <w:rPr>
                <w:lang w:val="en-US"/>
              </w:rPr>
              <w:tab/>
              <w:t>The determination shall be based upon an examination of the documentary evidence of the Bidder’s qualifications submitted by the Bidder, pursuant to ITB 17.1.</w:t>
            </w:r>
          </w:p>
          <w:p w:rsidR="00E6451C" w:rsidRPr="009E1404" w:rsidRDefault="00E6451C" w:rsidP="009E1404">
            <w:pPr>
              <w:pStyle w:val="StyleHeader1-ClausesAfter0pt"/>
              <w:tabs>
                <w:tab w:val="left" w:pos="576"/>
              </w:tabs>
              <w:spacing w:after="240"/>
              <w:ind w:left="576" w:hanging="576"/>
              <w:rPr>
                <w:lang w:val="en-US"/>
              </w:rPr>
            </w:pPr>
            <w:r w:rsidRPr="009E1404">
              <w:rPr>
                <w:lang w:val="en-US"/>
              </w:rPr>
              <w:t>36.3</w:t>
            </w:r>
            <w:r w:rsidRPr="009E1404">
              <w:rPr>
                <w:lang w:val="en-US"/>
              </w:rPr>
              <w:tab/>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r w:rsidR="00E6451C" w:rsidRPr="00D20367">
        <w:trPr>
          <w:trHeight w:val="1629"/>
        </w:trPr>
        <w:tc>
          <w:tcPr>
            <w:tcW w:w="2610" w:type="dxa"/>
          </w:tcPr>
          <w:p w:rsidR="00E6451C" w:rsidRPr="00D20367" w:rsidRDefault="00E6451C" w:rsidP="006428D4">
            <w:pPr>
              <w:pStyle w:val="Section1Header2"/>
            </w:pPr>
            <w:bookmarkStart w:id="324" w:name="_Toc438438862"/>
            <w:bookmarkStart w:id="325" w:name="_Toc438532656"/>
            <w:bookmarkStart w:id="326" w:name="_Toc438734006"/>
            <w:bookmarkStart w:id="327" w:name="_Toc438907043"/>
            <w:bookmarkStart w:id="328" w:name="_Toc438907242"/>
            <w:bookmarkStart w:id="329" w:name="_Toc100032329"/>
            <w:bookmarkStart w:id="330" w:name="_Toc164491965"/>
            <w:r w:rsidRPr="00D20367">
              <w:t>Employer’s Right to Accept Any Bid, and to Reject Any or All Bids</w:t>
            </w:r>
            <w:bookmarkEnd w:id="324"/>
            <w:bookmarkEnd w:id="325"/>
            <w:bookmarkEnd w:id="326"/>
            <w:bookmarkEnd w:id="327"/>
            <w:bookmarkEnd w:id="328"/>
            <w:bookmarkEnd w:id="329"/>
            <w:bookmarkEnd w:id="330"/>
          </w:p>
        </w:tc>
        <w:tc>
          <w:tcPr>
            <w:tcW w:w="6660" w:type="dxa"/>
          </w:tcPr>
          <w:p w:rsidR="00E6451C" w:rsidRPr="009E1404" w:rsidRDefault="00E6451C" w:rsidP="009E1404">
            <w:pPr>
              <w:pStyle w:val="StyleHeader1-ClausesAfter0pt"/>
              <w:tabs>
                <w:tab w:val="left" w:pos="576"/>
              </w:tabs>
              <w:spacing w:after="240"/>
              <w:ind w:left="576" w:hanging="576"/>
              <w:rPr>
                <w:lang w:val="en-US"/>
              </w:rPr>
            </w:pPr>
            <w:r w:rsidRPr="00822C1E">
              <w:rPr>
                <w:lang w:val="en-US"/>
              </w:rPr>
              <w:t>37.1</w:t>
            </w:r>
            <w:r w:rsidRPr="00822C1E">
              <w:rPr>
                <w:lang w:val="en-US"/>
              </w:rPr>
              <w:tab/>
              <w:t xml:space="preserve">The Employer reserves the right to accept or reject any bid, and to annul the bidding process and reject all bids at any time prior to contract award, without thereby incurring any liability to Bidders. </w:t>
            </w:r>
            <w:r w:rsidRPr="009E1404">
              <w:rPr>
                <w:lang w:val="en-US"/>
              </w:rPr>
              <w:t>In case of annulment, all bids submitted and specifically, bid securities, shall be promptly returned to the Bidders.</w:t>
            </w:r>
          </w:p>
        </w:tc>
      </w:tr>
      <w:tr w:rsidR="00E6451C" w:rsidRPr="00D20367">
        <w:tc>
          <w:tcPr>
            <w:tcW w:w="2610" w:type="dxa"/>
          </w:tcPr>
          <w:p w:rsidR="00E6451C" w:rsidRPr="00D20367" w:rsidRDefault="00E6451C">
            <w:pPr>
              <w:spacing w:before="120" w:after="120"/>
            </w:pPr>
          </w:p>
        </w:tc>
        <w:tc>
          <w:tcPr>
            <w:tcW w:w="6660" w:type="dxa"/>
          </w:tcPr>
          <w:p w:rsidR="00E6451C" w:rsidRPr="00D20367" w:rsidRDefault="00E6451C" w:rsidP="006428D4">
            <w:pPr>
              <w:pStyle w:val="Section1Header1"/>
            </w:pPr>
            <w:bookmarkStart w:id="331" w:name="_Toc438438863"/>
            <w:bookmarkStart w:id="332" w:name="_Toc438532657"/>
            <w:bookmarkStart w:id="333" w:name="_Toc438734007"/>
            <w:bookmarkStart w:id="334" w:name="_Toc438962089"/>
            <w:bookmarkStart w:id="335" w:name="_Toc461939621"/>
            <w:bookmarkStart w:id="336" w:name="_Toc100032330"/>
            <w:bookmarkStart w:id="337" w:name="_Toc164491533"/>
            <w:bookmarkStart w:id="338" w:name="_Toc164491966"/>
            <w:r w:rsidRPr="00D20367">
              <w:t>F.  Award of Contract</w:t>
            </w:r>
            <w:bookmarkEnd w:id="331"/>
            <w:bookmarkEnd w:id="332"/>
            <w:bookmarkEnd w:id="333"/>
            <w:bookmarkEnd w:id="334"/>
            <w:bookmarkEnd w:id="335"/>
            <w:bookmarkEnd w:id="336"/>
            <w:bookmarkEnd w:id="337"/>
            <w:bookmarkEnd w:id="338"/>
          </w:p>
        </w:tc>
      </w:tr>
      <w:tr w:rsidR="00E6451C" w:rsidRPr="00D20367">
        <w:tc>
          <w:tcPr>
            <w:tcW w:w="2610" w:type="dxa"/>
          </w:tcPr>
          <w:p w:rsidR="00E6451C" w:rsidRPr="00D20367" w:rsidRDefault="00E6451C" w:rsidP="006428D4">
            <w:pPr>
              <w:pStyle w:val="Section1Header2"/>
            </w:pPr>
            <w:bookmarkStart w:id="339" w:name="_Toc438438864"/>
            <w:bookmarkStart w:id="340" w:name="_Toc438532658"/>
            <w:bookmarkStart w:id="341" w:name="_Toc438734008"/>
            <w:bookmarkStart w:id="342" w:name="_Toc438907044"/>
            <w:bookmarkStart w:id="343" w:name="_Toc438907243"/>
            <w:bookmarkStart w:id="344" w:name="_Toc100032331"/>
            <w:bookmarkStart w:id="345" w:name="_Toc164491967"/>
            <w:r w:rsidRPr="00D20367">
              <w:t>Award Criteria</w:t>
            </w:r>
            <w:bookmarkEnd w:id="339"/>
            <w:bookmarkEnd w:id="340"/>
            <w:bookmarkEnd w:id="341"/>
            <w:bookmarkEnd w:id="342"/>
            <w:bookmarkEnd w:id="343"/>
            <w:bookmarkEnd w:id="344"/>
            <w:bookmarkEnd w:id="345"/>
          </w:p>
        </w:tc>
        <w:tc>
          <w:tcPr>
            <w:tcW w:w="6660" w:type="dxa"/>
          </w:tcPr>
          <w:p w:rsidR="00E6451C" w:rsidRPr="00822C1E" w:rsidRDefault="00E6451C" w:rsidP="009E1404">
            <w:pPr>
              <w:pStyle w:val="StyleHeader1-ClausesAfter0pt"/>
              <w:tabs>
                <w:tab w:val="left" w:pos="576"/>
              </w:tabs>
              <w:spacing w:after="240"/>
              <w:ind w:left="576" w:hanging="576"/>
              <w:rPr>
                <w:lang w:val="en-US"/>
              </w:rPr>
            </w:pPr>
            <w:r w:rsidRPr="00822C1E">
              <w:rPr>
                <w:lang w:val="en-US"/>
              </w:rPr>
              <w:t>38.1</w:t>
            </w:r>
            <w:r w:rsidRPr="00822C1E">
              <w:rPr>
                <w:lang w:val="en-US"/>
              </w:rPr>
              <w:tab/>
            </w:r>
            <w:r>
              <w:rPr>
                <w:lang w:val="en-US"/>
              </w:rPr>
              <w:t>Subject to ITB 37.1, t</w:t>
            </w:r>
            <w:r w:rsidRPr="00822C1E">
              <w:rPr>
                <w:lang w:val="en-US"/>
              </w:rPr>
              <w: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E6451C" w:rsidRPr="00D20367">
        <w:trPr>
          <w:trHeight w:val="720"/>
        </w:trPr>
        <w:tc>
          <w:tcPr>
            <w:tcW w:w="2610" w:type="dxa"/>
          </w:tcPr>
          <w:p w:rsidR="00E6451C" w:rsidRPr="00D20367" w:rsidRDefault="00E6451C" w:rsidP="006428D4">
            <w:pPr>
              <w:pStyle w:val="Section1Header2"/>
            </w:pPr>
            <w:bookmarkStart w:id="346" w:name="_Toc438438866"/>
            <w:bookmarkStart w:id="347" w:name="_Toc438532660"/>
            <w:bookmarkStart w:id="348" w:name="_Toc438734010"/>
            <w:bookmarkStart w:id="349" w:name="_Toc438907046"/>
            <w:bookmarkStart w:id="350" w:name="_Toc438907245"/>
            <w:bookmarkStart w:id="351" w:name="_Toc100032332"/>
            <w:bookmarkStart w:id="352" w:name="_Toc164491968"/>
            <w:r w:rsidRPr="00D20367">
              <w:t>Notification of Award</w:t>
            </w:r>
            <w:bookmarkEnd w:id="346"/>
            <w:bookmarkEnd w:id="347"/>
            <w:bookmarkEnd w:id="348"/>
            <w:bookmarkEnd w:id="349"/>
            <w:bookmarkEnd w:id="350"/>
            <w:bookmarkEnd w:id="351"/>
            <w:bookmarkEnd w:id="352"/>
          </w:p>
        </w:tc>
        <w:tc>
          <w:tcPr>
            <w:tcW w:w="6660" w:type="dxa"/>
          </w:tcPr>
          <w:p w:rsidR="00E6451C" w:rsidRDefault="00E6451C" w:rsidP="009E1404">
            <w:pPr>
              <w:pStyle w:val="StyleHeader1-ClausesAfter0pt"/>
              <w:tabs>
                <w:tab w:val="left" w:pos="576"/>
              </w:tabs>
              <w:spacing w:after="240"/>
              <w:ind w:left="576" w:hanging="576"/>
              <w:rPr>
                <w:spacing w:val="-4"/>
                <w:lang w:val="en-US"/>
              </w:rPr>
            </w:pPr>
            <w:r w:rsidRPr="009E1404">
              <w:rPr>
                <w:lang w:val="en-US"/>
              </w:rPr>
              <w:t>39.1</w:t>
            </w:r>
            <w:r w:rsidRPr="009E1404">
              <w:rPr>
                <w:lang w:val="en-US"/>
              </w:rPr>
              <w:tab/>
              <w:t>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and the requirement for the Contractor to remedy any defects therein as prescribed by the Contract.  At the same time, the Employer shall also notify all other Bidders of the results of the bidding and shall</w:t>
            </w:r>
            <w:r w:rsidRPr="009E1404">
              <w:rPr>
                <w:spacing w:val="-4"/>
                <w:lang w:val="en-US"/>
              </w:rPr>
              <w:t xml:space="preserve"> publish in </w:t>
            </w:r>
            <w:r w:rsidRPr="009E1404">
              <w:rPr>
                <w:i/>
                <w:iCs/>
                <w:spacing w:val="-4"/>
                <w:lang w:val="en-US"/>
              </w:rPr>
              <w:t>UNDB online</w:t>
            </w:r>
            <w:r w:rsidRPr="009E1404">
              <w:rPr>
                <w:spacing w:val="-4"/>
                <w:lang w:val="en-US"/>
              </w:rPr>
              <w:t xml:space="preserve"> and </w:t>
            </w:r>
            <w:r>
              <w:rPr>
                <w:spacing w:val="-4"/>
                <w:lang w:val="en-US"/>
              </w:rPr>
              <w:t>o</w:t>
            </w:r>
            <w:r w:rsidRPr="009E1404">
              <w:rPr>
                <w:spacing w:val="-4"/>
                <w:lang w:val="en-US"/>
              </w:rPr>
              <w:t xml:space="preserve">n the </w:t>
            </w:r>
            <w:r>
              <w:rPr>
                <w:i/>
                <w:iCs/>
                <w:spacing w:val="-4"/>
                <w:lang w:val="en-US"/>
              </w:rPr>
              <w:t>CDB’s website</w:t>
            </w:r>
            <w:r w:rsidRPr="009E1404">
              <w:rPr>
                <w:spacing w:val="-4"/>
                <w:lang w:val="en-US"/>
              </w:rPr>
              <w:t xml:space="preserve"> the results identifying the bid and lot numbers and the following information: </w:t>
            </w:r>
          </w:p>
          <w:p w:rsidR="00E6451C" w:rsidRDefault="00E6451C" w:rsidP="0010103B">
            <w:pPr>
              <w:pStyle w:val="StyleHeader1-ClausesAfter0pt"/>
              <w:tabs>
                <w:tab w:val="left" w:pos="1062"/>
              </w:tabs>
              <w:spacing w:after="240"/>
              <w:ind w:left="1062" w:hanging="450"/>
              <w:rPr>
                <w:spacing w:val="-4"/>
                <w:lang w:val="en-US"/>
              </w:rPr>
            </w:pPr>
            <w:r w:rsidRPr="009E1404">
              <w:rPr>
                <w:spacing w:val="-4"/>
                <w:lang w:val="en-US"/>
              </w:rPr>
              <w:t>(i)</w:t>
            </w:r>
            <w:r>
              <w:rPr>
                <w:spacing w:val="-4"/>
                <w:lang w:val="en-US"/>
              </w:rPr>
              <w:tab/>
            </w:r>
            <w:r w:rsidRPr="009E1404">
              <w:rPr>
                <w:spacing w:val="-4"/>
                <w:lang w:val="en-US"/>
              </w:rPr>
              <w:t xml:space="preserve">name of each Bidder who submitted a Bid; </w:t>
            </w:r>
          </w:p>
          <w:p w:rsidR="00E6451C" w:rsidRDefault="00E6451C" w:rsidP="0010103B">
            <w:pPr>
              <w:pStyle w:val="StyleHeader1-ClausesAfter0pt"/>
              <w:tabs>
                <w:tab w:val="left" w:pos="1062"/>
              </w:tabs>
              <w:spacing w:after="240"/>
              <w:ind w:left="1062" w:hanging="450"/>
              <w:rPr>
                <w:spacing w:val="-4"/>
                <w:lang w:val="en-US"/>
              </w:rPr>
            </w:pPr>
            <w:r w:rsidRPr="009E1404">
              <w:rPr>
                <w:spacing w:val="-4"/>
                <w:lang w:val="en-US"/>
              </w:rPr>
              <w:t>(ii)</w:t>
            </w:r>
            <w:r>
              <w:rPr>
                <w:spacing w:val="-4"/>
                <w:lang w:val="en-US"/>
              </w:rPr>
              <w:tab/>
            </w:r>
            <w:r w:rsidRPr="009E1404">
              <w:rPr>
                <w:spacing w:val="-4"/>
                <w:lang w:val="en-US"/>
              </w:rPr>
              <w:t xml:space="preserve">bid prices as read out at Bid Opening; </w:t>
            </w:r>
          </w:p>
          <w:p w:rsidR="00E6451C" w:rsidRDefault="00E6451C" w:rsidP="0010103B">
            <w:pPr>
              <w:pStyle w:val="StyleHeader1-ClausesAfter0pt"/>
              <w:tabs>
                <w:tab w:val="left" w:pos="1062"/>
              </w:tabs>
              <w:spacing w:after="240"/>
              <w:ind w:left="1062" w:hanging="450"/>
              <w:rPr>
                <w:spacing w:val="-4"/>
                <w:lang w:val="en-US"/>
              </w:rPr>
            </w:pPr>
            <w:r w:rsidRPr="009E1404">
              <w:rPr>
                <w:spacing w:val="-4"/>
                <w:lang w:val="en-US"/>
              </w:rPr>
              <w:t>(iii)</w:t>
            </w:r>
            <w:r>
              <w:rPr>
                <w:spacing w:val="-4"/>
                <w:lang w:val="en-US"/>
              </w:rPr>
              <w:tab/>
            </w:r>
            <w:r w:rsidRPr="009E1404">
              <w:rPr>
                <w:spacing w:val="-4"/>
                <w:lang w:val="en-US"/>
              </w:rPr>
              <w:t xml:space="preserve">name and evaluated prices of each Bid that was evaluated; </w:t>
            </w:r>
          </w:p>
          <w:p w:rsidR="00E6451C" w:rsidRDefault="00E6451C" w:rsidP="0010103B">
            <w:pPr>
              <w:pStyle w:val="StyleHeader1-ClausesAfter0pt"/>
              <w:tabs>
                <w:tab w:val="left" w:pos="1062"/>
              </w:tabs>
              <w:spacing w:after="240"/>
              <w:ind w:left="1062" w:hanging="450"/>
              <w:rPr>
                <w:spacing w:val="-4"/>
                <w:lang w:val="en-US"/>
              </w:rPr>
            </w:pPr>
            <w:r w:rsidRPr="009E1404">
              <w:rPr>
                <w:spacing w:val="-4"/>
                <w:lang w:val="en-US"/>
              </w:rPr>
              <w:t>(iv)</w:t>
            </w:r>
            <w:r>
              <w:rPr>
                <w:spacing w:val="-4"/>
                <w:lang w:val="en-US"/>
              </w:rPr>
              <w:tab/>
            </w:r>
            <w:r w:rsidRPr="009E1404">
              <w:rPr>
                <w:spacing w:val="-4"/>
                <w:lang w:val="en-US"/>
              </w:rPr>
              <w:t xml:space="preserve">name of bidders whose bids were rejected and the reasons for their rejection; and </w:t>
            </w:r>
          </w:p>
          <w:p w:rsidR="00E6451C" w:rsidRPr="009E1404" w:rsidRDefault="00E6451C" w:rsidP="0010103B">
            <w:pPr>
              <w:pStyle w:val="StyleHeader1-ClausesAfter0pt"/>
              <w:tabs>
                <w:tab w:val="left" w:pos="1062"/>
              </w:tabs>
              <w:spacing w:after="240"/>
              <w:ind w:left="1062" w:hanging="450"/>
              <w:rPr>
                <w:lang w:val="en-US"/>
              </w:rPr>
            </w:pPr>
            <w:r w:rsidRPr="009E1404">
              <w:rPr>
                <w:spacing w:val="-4"/>
                <w:lang w:val="en-US"/>
              </w:rPr>
              <w:t>(v)</w:t>
            </w:r>
            <w:r>
              <w:rPr>
                <w:spacing w:val="-4"/>
                <w:lang w:val="en-US"/>
              </w:rPr>
              <w:tab/>
            </w:r>
            <w:r w:rsidRPr="009E1404">
              <w:rPr>
                <w:spacing w:val="-4"/>
                <w:lang w:val="en-US"/>
              </w:rPr>
              <w:t xml:space="preserve">name of the </w:t>
            </w:r>
            <w:r>
              <w:rPr>
                <w:spacing w:val="-4"/>
                <w:lang w:val="en-US"/>
              </w:rPr>
              <w:t>successful</w:t>
            </w:r>
            <w:r w:rsidRPr="009E1404">
              <w:rPr>
                <w:spacing w:val="-4"/>
                <w:lang w:val="en-US"/>
              </w:rPr>
              <w:t xml:space="preserve"> Bidder, and the Price it offered, as well as the duration and summary scope of the contract awarded.</w:t>
            </w:r>
            <w:r w:rsidRPr="009E1404">
              <w:rPr>
                <w:lang w:val="en-US"/>
              </w:rPr>
              <w:t xml:space="preserve"> </w:t>
            </w:r>
          </w:p>
        </w:tc>
      </w:tr>
      <w:tr w:rsidR="00E6451C" w:rsidRPr="00D20367">
        <w:tc>
          <w:tcPr>
            <w:tcW w:w="2610" w:type="dxa"/>
          </w:tcPr>
          <w:p w:rsidR="00E6451C" w:rsidRPr="00D20367" w:rsidRDefault="00E6451C" w:rsidP="00485357"/>
        </w:tc>
        <w:tc>
          <w:tcPr>
            <w:tcW w:w="6660" w:type="dxa"/>
          </w:tcPr>
          <w:p w:rsidR="00E6451C" w:rsidRPr="00822C1E" w:rsidRDefault="00E6451C" w:rsidP="009E1404">
            <w:pPr>
              <w:pStyle w:val="StyleHeader1-ClausesAfter0pt"/>
              <w:tabs>
                <w:tab w:val="left" w:pos="576"/>
              </w:tabs>
              <w:spacing w:after="240"/>
              <w:ind w:left="576" w:hanging="576"/>
              <w:rPr>
                <w:lang w:val="en-US"/>
              </w:rPr>
            </w:pPr>
            <w:r w:rsidRPr="00822C1E">
              <w:rPr>
                <w:lang w:val="en-US"/>
              </w:rPr>
              <w:t>39.2</w:t>
            </w:r>
            <w:r w:rsidRPr="00822C1E">
              <w:rPr>
                <w:lang w:val="en-US"/>
              </w:rPr>
              <w:tab/>
              <w:t>Until a formal contract is prepared and executed, the notification of award shall constitute a binding Contract.</w:t>
            </w:r>
          </w:p>
        </w:tc>
      </w:tr>
      <w:tr w:rsidR="00E6451C" w:rsidRPr="00D20367">
        <w:tc>
          <w:tcPr>
            <w:tcW w:w="2610" w:type="dxa"/>
          </w:tcPr>
          <w:p w:rsidR="00E6451C" w:rsidRPr="00D20367" w:rsidRDefault="00E6451C" w:rsidP="00485357"/>
        </w:tc>
        <w:tc>
          <w:tcPr>
            <w:tcW w:w="6660" w:type="dxa"/>
          </w:tcPr>
          <w:p w:rsidR="00E6451C" w:rsidRPr="00822C1E" w:rsidRDefault="00E6451C" w:rsidP="003F56A8">
            <w:pPr>
              <w:pStyle w:val="StyleHeader1-ClausesAfter0pt"/>
              <w:tabs>
                <w:tab w:val="left" w:pos="576"/>
              </w:tabs>
              <w:ind w:left="576" w:hanging="576"/>
              <w:rPr>
                <w:lang w:val="en-US"/>
              </w:rPr>
            </w:pPr>
            <w:r w:rsidRPr="00822C1E">
              <w:rPr>
                <w:lang w:val="en-US"/>
              </w:rPr>
              <w:t>39.3</w:t>
            </w:r>
            <w:r w:rsidRPr="00822C1E">
              <w:rPr>
                <w:lang w:val="en-US"/>
              </w:rPr>
              <w:tab/>
              <w:t xml:space="preserve">The Employer shall promptly respond in writing to any unsuccessful Bidder who, after notification of award in accordance with ITB 39.1, requests in writing the grounds on which its </w:t>
            </w:r>
            <w:r>
              <w:rPr>
                <w:lang w:val="en-US"/>
              </w:rPr>
              <w:t xml:space="preserve">bid </w:t>
            </w:r>
            <w:r w:rsidRPr="00822C1E">
              <w:rPr>
                <w:lang w:val="en-US"/>
              </w:rPr>
              <w:t>was not selected.</w:t>
            </w:r>
          </w:p>
        </w:tc>
      </w:tr>
      <w:tr w:rsidR="00E6451C" w:rsidRPr="00D20367">
        <w:tc>
          <w:tcPr>
            <w:tcW w:w="2610" w:type="dxa"/>
          </w:tcPr>
          <w:p w:rsidR="00E6451C" w:rsidRPr="00D20367" w:rsidRDefault="00E6451C" w:rsidP="006428D4">
            <w:pPr>
              <w:pStyle w:val="Section1Header2"/>
            </w:pPr>
            <w:bookmarkStart w:id="353" w:name="_Toc438438867"/>
            <w:bookmarkStart w:id="354" w:name="_Toc438532661"/>
            <w:bookmarkStart w:id="355" w:name="_Toc438734011"/>
            <w:bookmarkStart w:id="356" w:name="_Toc438907047"/>
            <w:bookmarkStart w:id="357" w:name="_Toc438907246"/>
            <w:bookmarkStart w:id="358" w:name="_Toc100032333"/>
            <w:bookmarkStart w:id="359" w:name="_Toc164491969"/>
            <w:r w:rsidRPr="00D20367">
              <w:t>Signing of Contract</w:t>
            </w:r>
            <w:bookmarkEnd w:id="353"/>
            <w:bookmarkEnd w:id="354"/>
            <w:bookmarkEnd w:id="355"/>
            <w:bookmarkEnd w:id="356"/>
            <w:bookmarkEnd w:id="357"/>
            <w:bookmarkEnd w:id="358"/>
            <w:bookmarkEnd w:id="359"/>
          </w:p>
        </w:tc>
        <w:tc>
          <w:tcPr>
            <w:tcW w:w="6660" w:type="dxa"/>
          </w:tcPr>
          <w:p w:rsidR="00E6451C" w:rsidRPr="009E1404" w:rsidRDefault="00E6451C" w:rsidP="003F56A8">
            <w:pPr>
              <w:pStyle w:val="StyleHeader1-ClausesAfter0pt"/>
              <w:tabs>
                <w:tab w:val="left" w:pos="576"/>
              </w:tabs>
              <w:ind w:left="576" w:hanging="576"/>
              <w:rPr>
                <w:lang w:val="en-US"/>
              </w:rPr>
            </w:pPr>
            <w:r w:rsidRPr="009E1404">
              <w:rPr>
                <w:lang w:val="en-US"/>
              </w:rPr>
              <w:t>40.1</w:t>
            </w:r>
            <w:r w:rsidRPr="009E1404">
              <w:rPr>
                <w:lang w:val="en-US"/>
              </w:rPr>
              <w:tab/>
              <w:t xml:space="preserve">Promptly </w:t>
            </w:r>
            <w:r>
              <w:rPr>
                <w:lang w:val="en-US"/>
              </w:rPr>
              <w:t>upon</w:t>
            </w:r>
            <w:r w:rsidRPr="009E1404">
              <w:rPr>
                <w:lang w:val="en-US"/>
              </w:rPr>
              <w:t xml:space="preserve"> notification, the Employer shall send the successful Bidder the Contract Agreement. </w:t>
            </w:r>
          </w:p>
        </w:tc>
      </w:tr>
      <w:tr w:rsidR="00E6451C" w:rsidRPr="00D20367">
        <w:tc>
          <w:tcPr>
            <w:tcW w:w="2610" w:type="dxa"/>
          </w:tcPr>
          <w:p w:rsidR="00E6451C" w:rsidRPr="00D20367" w:rsidRDefault="00E6451C" w:rsidP="00485357"/>
        </w:tc>
        <w:tc>
          <w:tcPr>
            <w:tcW w:w="6660" w:type="dxa"/>
          </w:tcPr>
          <w:p w:rsidR="00E6451C" w:rsidRPr="00822C1E" w:rsidRDefault="00E6451C" w:rsidP="003F56A8">
            <w:pPr>
              <w:pStyle w:val="StyleHeader1-ClausesAfter0pt"/>
              <w:tabs>
                <w:tab w:val="left" w:pos="576"/>
              </w:tabs>
              <w:ind w:left="576" w:hanging="576"/>
              <w:rPr>
                <w:lang w:val="en-US"/>
              </w:rPr>
            </w:pPr>
            <w:r w:rsidRPr="00822C1E">
              <w:rPr>
                <w:lang w:val="en-US"/>
              </w:rPr>
              <w:t>40.2</w:t>
            </w:r>
            <w:r w:rsidRPr="00822C1E">
              <w:rPr>
                <w:lang w:val="en-US"/>
              </w:rPr>
              <w:tab/>
              <w:t>Within twenty-eight (28) days of receipt of the Contract Agreement, the successful Bidder shall sign, date, and return it to the Employer.</w:t>
            </w:r>
          </w:p>
        </w:tc>
      </w:tr>
      <w:tr w:rsidR="00E6451C" w:rsidRPr="00D20367">
        <w:tc>
          <w:tcPr>
            <w:tcW w:w="2610" w:type="dxa"/>
          </w:tcPr>
          <w:p w:rsidR="00E6451C" w:rsidRPr="00D20367" w:rsidRDefault="00E6451C" w:rsidP="006428D4">
            <w:pPr>
              <w:pStyle w:val="Section1Header2"/>
            </w:pPr>
            <w:bookmarkStart w:id="360" w:name="_Toc438438868"/>
            <w:bookmarkStart w:id="361" w:name="_Toc438532662"/>
            <w:bookmarkStart w:id="362" w:name="_Toc438734012"/>
            <w:bookmarkStart w:id="363" w:name="_Toc438907048"/>
            <w:bookmarkStart w:id="364" w:name="_Toc438907247"/>
            <w:bookmarkStart w:id="365" w:name="_Toc100032334"/>
            <w:bookmarkStart w:id="366" w:name="_Toc164491970"/>
            <w:r w:rsidRPr="00D20367">
              <w:t>Performance Security</w:t>
            </w:r>
            <w:bookmarkEnd w:id="360"/>
            <w:bookmarkEnd w:id="361"/>
            <w:bookmarkEnd w:id="362"/>
            <w:bookmarkEnd w:id="363"/>
            <w:bookmarkEnd w:id="364"/>
            <w:bookmarkEnd w:id="365"/>
            <w:bookmarkEnd w:id="366"/>
          </w:p>
        </w:tc>
        <w:tc>
          <w:tcPr>
            <w:tcW w:w="6660" w:type="dxa"/>
          </w:tcPr>
          <w:p w:rsidR="00E6451C" w:rsidRPr="009E1404" w:rsidRDefault="00E6451C" w:rsidP="003F56A8">
            <w:pPr>
              <w:pStyle w:val="StyleHeader1-ClausesAfter0pt"/>
              <w:tabs>
                <w:tab w:val="left" w:pos="576"/>
              </w:tabs>
              <w:ind w:left="576" w:hanging="576"/>
              <w:rPr>
                <w:lang w:val="en-US"/>
              </w:rPr>
            </w:pPr>
            <w:r w:rsidRPr="009E1404">
              <w:rPr>
                <w:lang w:val="en-US"/>
              </w:rPr>
              <w:t>41.1</w:t>
            </w:r>
            <w:r w:rsidRPr="009E1404">
              <w:rPr>
                <w:lang w:val="en-US"/>
              </w:rPr>
              <w:tab/>
              <w:t xml:space="preserve">Within twenty-eight (28) days of the receipt of notification of award from the Employer, the successful Bidder shall furnish the performance security in accordance with the </w:t>
            </w:r>
            <w:r>
              <w:rPr>
                <w:lang w:val="en-US"/>
              </w:rPr>
              <w:t>General C</w:t>
            </w:r>
            <w:r w:rsidRPr="009E1404">
              <w:rPr>
                <w:lang w:val="en-US"/>
              </w:rPr>
              <w:t xml:space="preserve">onditions of </w:t>
            </w:r>
            <w:r>
              <w:rPr>
                <w:lang w:val="en-US"/>
              </w:rPr>
              <w:t>C</w:t>
            </w:r>
            <w:r w:rsidRPr="009E1404">
              <w:rPr>
                <w:lang w:val="en-US"/>
              </w:rPr>
              <w:t xml:space="preserve">ontract, subject to ITB 34.5, using for that purpose the Performance Security Form included in Section IX,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9E1404">
              <w:rPr>
                <w:spacing w:val="-2"/>
                <w:lang w:val="en-US"/>
              </w:rPr>
              <w:t xml:space="preserve">financial institution </w:t>
            </w:r>
            <w:r w:rsidRPr="009E1404">
              <w:rPr>
                <w:lang w:val="en-US"/>
              </w:rPr>
              <w:t>located in the Employer’s Country.</w:t>
            </w:r>
          </w:p>
        </w:tc>
      </w:tr>
      <w:tr w:rsidR="00E6451C" w:rsidRPr="00D20367">
        <w:tc>
          <w:tcPr>
            <w:tcW w:w="2610" w:type="dxa"/>
          </w:tcPr>
          <w:p w:rsidR="00E6451C" w:rsidRPr="00D20367" w:rsidRDefault="00E6451C">
            <w:pPr>
              <w:spacing w:before="120" w:after="120"/>
            </w:pPr>
          </w:p>
        </w:tc>
        <w:tc>
          <w:tcPr>
            <w:tcW w:w="6660" w:type="dxa"/>
          </w:tcPr>
          <w:p w:rsidR="00E6451C" w:rsidRPr="009E1404" w:rsidRDefault="00E6451C" w:rsidP="003F56A8">
            <w:pPr>
              <w:pStyle w:val="StyleHeader1-ClausesAfter0pt"/>
              <w:tabs>
                <w:tab w:val="left" w:pos="576"/>
              </w:tabs>
              <w:ind w:left="576" w:hanging="576"/>
              <w:rPr>
                <w:lang w:val="en-US"/>
              </w:rPr>
            </w:pPr>
            <w:r w:rsidRPr="009E1404">
              <w:rPr>
                <w:lang w:val="en-US"/>
              </w:rPr>
              <w:t>41.2</w:t>
            </w:r>
            <w:r w:rsidRPr="009E1404">
              <w:rPr>
                <w:lang w:val="en-US"/>
              </w:rPr>
              <w:tab/>
              <w:t>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w:t>
            </w:r>
          </w:p>
          <w:p w:rsidR="00E6451C" w:rsidRPr="00D20367" w:rsidRDefault="00E6451C">
            <w:pPr>
              <w:spacing w:before="120" w:after="120"/>
            </w:pPr>
          </w:p>
        </w:tc>
      </w:tr>
    </w:tbl>
    <w:p w:rsidR="006309F7" w:rsidRPr="00D20367" w:rsidRDefault="006309F7">
      <w:pPr>
        <w:ind w:left="180"/>
      </w:pPr>
    </w:p>
    <w:p w:rsidR="006309F7" w:rsidRPr="00D20367" w:rsidRDefault="006309F7">
      <w:pPr>
        <w:ind w:left="180"/>
      </w:pPr>
    </w:p>
    <w:p w:rsidR="006309F7" w:rsidRPr="00D20367" w:rsidRDefault="006309F7">
      <w:pPr>
        <w:ind w:left="180"/>
        <w:sectPr w:rsidR="006309F7" w:rsidRPr="00D20367" w:rsidSect="00AE20EA">
          <w:headerReference w:type="even" r:id="rId18"/>
          <w:headerReference w:type="default" r:id="rId19"/>
          <w:headerReference w:type="first" r:id="rId20"/>
          <w:endnotePr>
            <w:numFmt w:val="decimal"/>
          </w:endnotePr>
          <w:type w:val="oddPage"/>
          <w:pgSz w:w="12240" w:h="15840" w:code="1"/>
          <w:pgMar w:top="1440" w:right="1440" w:bottom="1440" w:left="1800" w:header="720" w:footer="720" w:gutter="0"/>
          <w:pgNumType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D20367">
        <w:trPr>
          <w:cantSplit/>
        </w:trPr>
        <w:tc>
          <w:tcPr>
            <w:tcW w:w="9090" w:type="dxa"/>
            <w:gridSpan w:val="2"/>
            <w:tcBorders>
              <w:top w:val="nil"/>
              <w:left w:val="nil"/>
              <w:bottom w:val="single" w:sz="12" w:space="0" w:color="000000"/>
              <w:right w:val="nil"/>
            </w:tcBorders>
            <w:vAlign w:val="center"/>
          </w:tcPr>
          <w:p w:rsidR="006309F7" w:rsidRPr="00D20367" w:rsidRDefault="006309F7" w:rsidP="009E1404">
            <w:pPr>
              <w:pStyle w:val="Subtitle"/>
              <w:spacing w:before="60" w:after="240"/>
            </w:pPr>
            <w:bookmarkStart w:id="367" w:name="_Toc438366665"/>
            <w:bookmarkStart w:id="368" w:name="_Toc101929320"/>
            <w:bookmarkStart w:id="369" w:name="_Toc101931204"/>
            <w:r w:rsidRPr="00D20367">
              <w:t>Section II.  Bid Data Sheet</w:t>
            </w:r>
            <w:bookmarkEnd w:id="367"/>
            <w:bookmarkEnd w:id="368"/>
            <w:bookmarkEnd w:id="369"/>
          </w:p>
        </w:tc>
      </w:tr>
      <w:tr w:rsidR="006309F7" w:rsidRPr="00D20367">
        <w:trPr>
          <w:cantSplit/>
        </w:trPr>
        <w:tc>
          <w:tcPr>
            <w:tcW w:w="9090" w:type="dxa"/>
            <w:gridSpan w:val="2"/>
            <w:tcBorders>
              <w:bottom w:val="single" w:sz="12" w:space="0" w:color="000000"/>
            </w:tcBorders>
            <w:vAlign w:val="center"/>
          </w:tcPr>
          <w:p w:rsidR="006309F7" w:rsidRPr="00D20367" w:rsidRDefault="006309F7">
            <w:pPr>
              <w:spacing w:before="60" w:after="60"/>
              <w:jc w:val="center"/>
              <w:rPr>
                <w:b/>
                <w:sz w:val="28"/>
              </w:rPr>
            </w:pPr>
            <w:r w:rsidRPr="00D20367">
              <w:rPr>
                <w:b/>
                <w:sz w:val="28"/>
              </w:rPr>
              <w:t>A.  Introduction</w:t>
            </w:r>
          </w:p>
        </w:tc>
      </w:tr>
      <w:tr w:rsidR="006309F7" w:rsidRPr="00D20367">
        <w:trPr>
          <w:cantSplit/>
        </w:trPr>
        <w:tc>
          <w:tcPr>
            <w:tcW w:w="1620" w:type="dxa"/>
            <w:tcBorders>
              <w:bottom w:val="nil"/>
            </w:tcBorders>
          </w:tcPr>
          <w:p w:rsidR="006309F7" w:rsidRPr="00D20367" w:rsidRDefault="006309F7">
            <w:pPr>
              <w:spacing w:before="60" w:after="60"/>
              <w:rPr>
                <w:b/>
              </w:rPr>
            </w:pPr>
            <w:r w:rsidRPr="00D20367">
              <w:rPr>
                <w:b/>
              </w:rPr>
              <w:t>ITB 1.1</w:t>
            </w:r>
          </w:p>
        </w:tc>
        <w:tc>
          <w:tcPr>
            <w:tcW w:w="7470" w:type="dxa"/>
            <w:tcBorders>
              <w:bottom w:val="nil"/>
            </w:tcBorders>
          </w:tcPr>
          <w:p w:rsidR="006309F7" w:rsidRPr="00D20367" w:rsidRDefault="006309F7">
            <w:pPr>
              <w:tabs>
                <w:tab w:val="right" w:pos="7272"/>
              </w:tabs>
              <w:spacing w:before="60" w:after="60"/>
            </w:pPr>
            <w:r w:rsidRPr="00D20367">
              <w:t xml:space="preserve">The number of the Invitation for Bids is : </w:t>
            </w:r>
            <w:r w:rsidRPr="00D20367">
              <w:rPr>
                <w:u w:val="single"/>
              </w:rPr>
              <w:tab/>
            </w:r>
          </w:p>
        </w:tc>
      </w:tr>
      <w:tr w:rsidR="006309F7" w:rsidRPr="00D20367">
        <w:trPr>
          <w:cantSplit/>
        </w:trPr>
        <w:tc>
          <w:tcPr>
            <w:tcW w:w="1620" w:type="dxa"/>
            <w:tcBorders>
              <w:top w:val="single" w:sz="12" w:space="0" w:color="000000"/>
              <w:left w:val="single" w:sz="12" w:space="0" w:color="000000"/>
              <w:bottom w:val="nil"/>
              <w:right w:val="single" w:sz="8" w:space="0" w:color="000000"/>
            </w:tcBorders>
          </w:tcPr>
          <w:p w:rsidR="006309F7" w:rsidRPr="00D20367" w:rsidRDefault="006309F7">
            <w:pPr>
              <w:spacing w:before="60" w:after="60"/>
              <w:rPr>
                <w:b/>
              </w:rPr>
            </w:pPr>
            <w:r w:rsidRPr="00D20367">
              <w:rPr>
                <w:b/>
              </w:rPr>
              <w:t>ITB 1.1</w:t>
            </w:r>
          </w:p>
        </w:tc>
        <w:tc>
          <w:tcPr>
            <w:tcW w:w="7470" w:type="dxa"/>
            <w:tcBorders>
              <w:top w:val="single" w:sz="12" w:space="0" w:color="000000"/>
              <w:left w:val="nil"/>
              <w:bottom w:val="single" w:sz="12" w:space="0" w:color="auto"/>
              <w:right w:val="single" w:sz="12" w:space="0" w:color="000000"/>
            </w:tcBorders>
          </w:tcPr>
          <w:p w:rsidR="006309F7" w:rsidRPr="00D20367" w:rsidRDefault="006309F7">
            <w:pPr>
              <w:tabs>
                <w:tab w:val="right" w:pos="7272"/>
              </w:tabs>
              <w:spacing w:before="60" w:after="60"/>
            </w:pPr>
            <w:r w:rsidRPr="00D20367">
              <w:t xml:space="preserve">The Employer is: </w:t>
            </w:r>
            <w:r w:rsidRPr="00D20367">
              <w:rPr>
                <w:u w:val="single"/>
              </w:rPr>
              <w:tab/>
            </w:r>
          </w:p>
        </w:tc>
      </w:tr>
      <w:tr w:rsidR="006309F7" w:rsidRPr="00D20367">
        <w:trPr>
          <w:cantSplit/>
        </w:trPr>
        <w:tc>
          <w:tcPr>
            <w:tcW w:w="1620" w:type="dxa"/>
            <w:tcBorders>
              <w:top w:val="single" w:sz="12" w:space="0" w:color="000000"/>
              <w:bottom w:val="nil"/>
            </w:tcBorders>
          </w:tcPr>
          <w:p w:rsidR="006309F7" w:rsidRPr="00D20367" w:rsidRDefault="006309F7">
            <w:pPr>
              <w:spacing w:before="60" w:after="60"/>
              <w:rPr>
                <w:b/>
              </w:rPr>
            </w:pPr>
            <w:r w:rsidRPr="00D20367">
              <w:rPr>
                <w:b/>
              </w:rPr>
              <w:t>ITB 1.1</w:t>
            </w:r>
          </w:p>
        </w:tc>
        <w:tc>
          <w:tcPr>
            <w:tcW w:w="7470" w:type="dxa"/>
            <w:tcBorders>
              <w:top w:val="nil"/>
              <w:bottom w:val="single" w:sz="12" w:space="0" w:color="000000"/>
            </w:tcBorders>
          </w:tcPr>
          <w:p w:rsidR="006309F7" w:rsidRPr="00D20367" w:rsidRDefault="006309F7">
            <w:pPr>
              <w:tabs>
                <w:tab w:val="right" w:pos="7272"/>
              </w:tabs>
              <w:spacing w:before="60" w:after="60"/>
            </w:pPr>
            <w:r w:rsidRPr="00D20367">
              <w:t>The name of the ICB is:</w:t>
            </w:r>
            <w:r w:rsidRPr="00D20367">
              <w:rPr>
                <w:u w:val="single"/>
              </w:rPr>
              <w:tab/>
            </w:r>
          </w:p>
          <w:p w:rsidR="006309F7" w:rsidRPr="00D20367" w:rsidRDefault="006309F7">
            <w:pPr>
              <w:tabs>
                <w:tab w:val="right" w:pos="7272"/>
              </w:tabs>
              <w:spacing w:before="60" w:after="60"/>
            </w:pPr>
            <w:r w:rsidRPr="00D20367">
              <w:t>The identification number</w:t>
            </w:r>
            <w:r w:rsidRPr="00D20367">
              <w:rPr>
                <w:i/>
              </w:rPr>
              <w:t xml:space="preserve"> </w:t>
            </w:r>
            <w:r w:rsidRPr="00D20367">
              <w:t xml:space="preserve">of the ICB is: </w:t>
            </w:r>
            <w:r w:rsidRPr="00D20367">
              <w:rPr>
                <w:u w:val="single"/>
              </w:rPr>
              <w:tab/>
            </w:r>
          </w:p>
          <w:p w:rsidR="006309F7" w:rsidRPr="00D20367" w:rsidRDefault="006309F7">
            <w:pPr>
              <w:tabs>
                <w:tab w:val="right" w:pos="7272"/>
              </w:tabs>
              <w:spacing w:before="60" w:after="60"/>
            </w:pPr>
            <w:r w:rsidRPr="00D20367">
              <w:t xml:space="preserve">The number and identification of </w:t>
            </w:r>
            <w:r w:rsidRPr="00D20367">
              <w:rPr>
                <w:iCs/>
              </w:rPr>
              <w:t>lots (contracts)</w:t>
            </w:r>
            <w:r w:rsidRPr="00D20367">
              <w:rPr>
                <w:i/>
              </w:rPr>
              <w:t xml:space="preserve"> </w:t>
            </w:r>
            <w:r w:rsidRPr="00D20367">
              <w:t xml:space="preserve">comprising this ICB is: </w:t>
            </w:r>
            <w:r w:rsidRPr="00D20367">
              <w:rPr>
                <w:u w:val="single"/>
              </w:rPr>
              <w:tab/>
            </w:r>
          </w:p>
        </w:tc>
      </w:tr>
      <w:tr w:rsidR="006309F7" w:rsidRPr="00D20367">
        <w:trPr>
          <w:cantSplit/>
        </w:trPr>
        <w:tc>
          <w:tcPr>
            <w:tcW w:w="1620" w:type="dxa"/>
            <w:tcBorders>
              <w:top w:val="single" w:sz="12" w:space="0" w:color="000000"/>
              <w:bottom w:val="nil"/>
            </w:tcBorders>
          </w:tcPr>
          <w:p w:rsidR="006309F7" w:rsidRPr="00D20367" w:rsidRDefault="006309F7">
            <w:pPr>
              <w:spacing w:before="60" w:after="60"/>
              <w:rPr>
                <w:b/>
              </w:rPr>
            </w:pPr>
            <w:r w:rsidRPr="00D20367">
              <w:rPr>
                <w:b/>
              </w:rPr>
              <w:t>ITB 2.1</w:t>
            </w:r>
          </w:p>
        </w:tc>
        <w:tc>
          <w:tcPr>
            <w:tcW w:w="7470" w:type="dxa"/>
            <w:tcBorders>
              <w:top w:val="nil"/>
              <w:bottom w:val="nil"/>
            </w:tcBorders>
          </w:tcPr>
          <w:p w:rsidR="006309F7" w:rsidRPr="00D20367" w:rsidRDefault="006309F7">
            <w:pPr>
              <w:tabs>
                <w:tab w:val="right" w:pos="7272"/>
              </w:tabs>
              <w:spacing w:before="60" w:after="60"/>
              <w:rPr>
                <w:u w:val="single"/>
              </w:rPr>
            </w:pPr>
            <w:r w:rsidRPr="00D20367">
              <w:t xml:space="preserve">The </w:t>
            </w:r>
            <w:r w:rsidR="00CB26C6">
              <w:t>Recipient of CDB Financing</w:t>
            </w:r>
            <w:r w:rsidRPr="00D20367">
              <w:t xml:space="preserve"> is: </w:t>
            </w:r>
            <w:r w:rsidRPr="00D20367">
              <w:rPr>
                <w:u w:val="single"/>
              </w:rPr>
              <w:tab/>
            </w:r>
          </w:p>
        </w:tc>
      </w:tr>
      <w:tr w:rsidR="006309F7" w:rsidRPr="00D20367">
        <w:trPr>
          <w:cantSplit/>
        </w:trPr>
        <w:tc>
          <w:tcPr>
            <w:tcW w:w="1620" w:type="dxa"/>
            <w:tcBorders>
              <w:top w:val="single" w:sz="12" w:space="0" w:color="000000"/>
              <w:bottom w:val="single" w:sz="12" w:space="0" w:color="000000"/>
            </w:tcBorders>
          </w:tcPr>
          <w:p w:rsidR="006309F7" w:rsidRPr="00D20367" w:rsidRDefault="006309F7">
            <w:pPr>
              <w:spacing w:before="60" w:after="60"/>
              <w:rPr>
                <w:b/>
              </w:rPr>
            </w:pPr>
            <w:r w:rsidRPr="00D20367">
              <w:rPr>
                <w:b/>
              </w:rPr>
              <w:t>ITB 2.1</w:t>
            </w:r>
          </w:p>
        </w:tc>
        <w:tc>
          <w:tcPr>
            <w:tcW w:w="7470" w:type="dxa"/>
            <w:tcBorders>
              <w:top w:val="single" w:sz="12" w:space="0" w:color="000000"/>
              <w:bottom w:val="single" w:sz="12" w:space="0" w:color="000000"/>
            </w:tcBorders>
          </w:tcPr>
          <w:p w:rsidR="006309F7" w:rsidRPr="00D20367" w:rsidRDefault="006309F7">
            <w:pPr>
              <w:tabs>
                <w:tab w:val="right" w:pos="7254"/>
              </w:tabs>
              <w:spacing w:before="60" w:after="60"/>
            </w:pPr>
            <w:r w:rsidRPr="00D20367">
              <w:t xml:space="preserve">The name of the Project is: </w:t>
            </w:r>
            <w:r w:rsidRPr="00D20367">
              <w:rPr>
                <w:u w:val="single"/>
              </w:rPr>
              <w:tab/>
            </w:r>
          </w:p>
        </w:tc>
      </w:tr>
      <w:tr w:rsidR="006309F7" w:rsidRPr="00D20367">
        <w:trPr>
          <w:cantSplit/>
        </w:trPr>
        <w:tc>
          <w:tcPr>
            <w:tcW w:w="1620" w:type="dxa"/>
            <w:tcBorders>
              <w:top w:val="single" w:sz="12" w:space="0" w:color="000000"/>
              <w:bottom w:val="single" w:sz="12" w:space="0" w:color="000000"/>
            </w:tcBorders>
          </w:tcPr>
          <w:p w:rsidR="006309F7" w:rsidRPr="00D20367" w:rsidRDefault="006309F7">
            <w:pPr>
              <w:pStyle w:val="Headfid1"/>
              <w:spacing w:before="60" w:after="60"/>
              <w:rPr>
                <w:iCs/>
                <w:lang w:val="en-US"/>
              </w:rPr>
            </w:pPr>
            <w:r w:rsidRPr="00D20367">
              <w:rPr>
                <w:iCs/>
                <w:lang w:val="en-US"/>
              </w:rPr>
              <w:t>ITB 4.1 (a)</w:t>
            </w:r>
          </w:p>
        </w:tc>
        <w:tc>
          <w:tcPr>
            <w:tcW w:w="7470" w:type="dxa"/>
            <w:tcBorders>
              <w:top w:val="single" w:sz="12" w:space="0" w:color="000000"/>
              <w:bottom w:val="single" w:sz="12" w:space="0" w:color="000000"/>
            </w:tcBorders>
          </w:tcPr>
          <w:p w:rsidR="006309F7" w:rsidRPr="00D20367" w:rsidRDefault="006309F7">
            <w:pPr>
              <w:pStyle w:val="TOAHeading"/>
              <w:tabs>
                <w:tab w:val="clear" w:pos="9000"/>
                <w:tab w:val="clear" w:pos="9360"/>
                <w:tab w:val="right" w:pos="7848"/>
              </w:tabs>
              <w:suppressAutoHyphens w:val="0"/>
              <w:spacing w:before="60" w:after="60"/>
              <w:rPr>
                <w:iCs/>
              </w:rPr>
            </w:pPr>
            <w:r w:rsidRPr="00D20367">
              <w:rPr>
                <w:iCs/>
              </w:rPr>
              <w:t xml:space="preserve">The individuals or firms in a joint venture or association </w:t>
            </w:r>
            <w:r w:rsidR="003D6C78" w:rsidRPr="003D6C78">
              <w:rPr>
                <w:i/>
                <w:iCs/>
              </w:rPr>
              <w:t>(shall/shall not)</w:t>
            </w:r>
            <w:r w:rsidR="003D6C78">
              <w:rPr>
                <w:iCs/>
              </w:rPr>
              <w:t xml:space="preserve"> </w:t>
            </w:r>
            <w:r w:rsidRPr="00D20367">
              <w:rPr>
                <w:iCs/>
              </w:rPr>
              <w:t>jointly and severally liable.</w:t>
            </w:r>
          </w:p>
        </w:tc>
      </w:tr>
      <w:tr w:rsidR="006309F7" w:rsidRPr="00D20367">
        <w:tblPrEx>
          <w:tblBorders>
            <w:insideH w:val="single" w:sz="8" w:space="0" w:color="000000"/>
          </w:tblBorders>
        </w:tblPrEx>
        <w:tc>
          <w:tcPr>
            <w:tcW w:w="9090" w:type="dxa"/>
            <w:gridSpan w:val="2"/>
            <w:vAlign w:val="center"/>
          </w:tcPr>
          <w:p w:rsidR="006309F7" w:rsidRPr="00D20367" w:rsidRDefault="006309F7">
            <w:pPr>
              <w:tabs>
                <w:tab w:val="right" w:pos="7434"/>
              </w:tabs>
              <w:spacing w:before="60" w:after="60"/>
              <w:jc w:val="center"/>
              <w:rPr>
                <w:b/>
                <w:sz w:val="28"/>
              </w:rPr>
            </w:pPr>
            <w:r w:rsidRPr="00D20367">
              <w:rPr>
                <w:b/>
                <w:sz w:val="28"/>
              </w:rPr>
              <w:t>B.  Bidding Document</w:t>
            </w:r>
            <w:r w:rsidR="00595795">
              <w:rPr>
                <w:b/>
                <w:sz w:val="28"/>
              </w:rPr>
              <w:t>s</w:t>
            </w:r>
          </w:p>
        </w:tc>
      </w:tr>
      <w:tr w:rsidR="006309F7" w:rsidRPr="00D20367">
        <w:tblPrEx>
          <w:tblBorders>
            <w:insideH w:val="single" w:sz="8" w:space="0" w:color="000000"/>
          </w:tblBorders>
        </w:tblPrEx>
        <w:tc>
          <w:tcPr>
            <w:tcW w:w="1620" w:type="dxa"/>
          </w:tcPr>
          <w:p w:rsidR="006309F7" w:rsidRPr="00D20367" w:rsidRDefault="006309F7">
            <w:pPr>
              <w:tabs>
                <w:tab w:val="right" w:pos="7254"/>
              </w:tabs>
              <w:spacing w:before="60" w:after="60"/>
              <w:rPr>
                <w:b/>
              </w:rPr>
            </w:pPr>
            <w:r w:rsidRPr="00D20367">
              <w:rPr>
                <w:b/>
              </w:rPr>
              <w:t>ITB 7.1</w:t>
            </w:r>
          </w:p>
        </w:tc>
        <w:tc>
          <w:tcPr>
            <w:tcW w:w="7470" w:type="dxa"/>
          </w:tcPr>
          <w:p w:rsidR="006309F7" w:rsidRPr="00D20367" w:rsidRDefault="006309F7">
            <w:pPr>
              <w:tabs>
                <w:tab w:val="right" w:pos="7254"/>
              </w:tabs>
              <w:spacing w:before="60" w:after="60"/>
            </w:pPr>
            <w:r w:rsidRPr="00D20367">
              <w:t xml:space="preserve">For </w:t>
            </w:r>
            <w:r w:rsidRPr="00D20367">
              <w:rPr>
                <w:b/>
                <w:u w:val="single"/>
              </w:rPr>
              <w:t>clarification purposes</w:t>
            </w:r>
            <w:r w:rsidRPr="00D20367">
              <w:t xml:space="preserve"> only, the Employer’s address is:</w:t>
            </w:r>
          </w:p>
          <w:p w:rsidR="006309F7" w:rsidRPr="00D20367" w:rsidRDefault="006309F7">
            <w:pPr>
              <w:tabs>
                <w:tab w:val="right" w:pos="7254"/>
              </w:tabs>
            </w:pPr>
            <w:r w:rsidRPr="00D20367">
              <w:t xml:space="preserve">Attention: </w:t>
            </w:r>
            <w:r w:rsidRPr="00D20367">
              <w:rPr>
                <w:u w:val="single"/>
              </w:rPr>
              <w:tab/>
            </w:r>
          </w:p>
          <w:p w:rsidR="006309F7" w:rsidRPr="00D20367" w:rsidRDefault="006309F7">
            <w:pPr>
              <w:tabs>
                <w:tab w:val="right" w:pos="7254"/>
              </w:tabs>
            </w:pPr>
            <w:r w:rsidRPr="00D20367">
              <w:t xml:space="preserve">Street Address: </w:t>
            </w:r>
            <w:r w:rsidRPr="00D20367">
              <w:rPr>
                <w:u w:val="single"/>
              </w:rPr>
              <w:tab/>
            </w:r>
          </w:p>
          <w:p w:rsidR="006309F7" w:rsidRPr="00D20367" w:rsidRDefault="006309F7">
            <w:pPr>
              <w:tabs>
                <w:tab w:val="right" w:pos="7254"/>
              </w:tabs>
            </w:pPr>
            <w:r w:rsidRPr="00D20367">
              <w:t xml:space="preserve">Floor/Room number: </w:t>
            </w:r>
            <w:r w:rsidRPr="00D20367">
              <w:rPr>
                <w:u w:val="single"/>
              </w:rPr>
              <w:tab/>
            </w:r>
          </w:p>
          <w:p w:rsidR="006309F7" w:rsidRPr="00D20367" w:rsidRDefault="006309F7">
            <w:pPr>
              <w:tabs>
                <w:tab w:val="right" w:pos="7254"/>
              </w:tabs>
              <w:rPr>
                <w:i/>
              </w:rPr>
            </w:pPr>
            <w:r w:rsidRPr="00D20367">
              <w:t xml:space="preserve">City: </w:t>
            </w:r>
            <w:r w:rsidRPr="00D20367">
              <w:rPr>
                <w:u w:val="single"/>
              </w:rPr>
              <w:tab/>
            </w:r>
          </w:p>
          <w:p w:rsidR="006309F7" w:rsidRPr="00D20367" w:rsidRDefault="006309F7">
            <w:pPr>
              <w:tabs>
                <w:tab w:val="right" w:pos="7254"/>
              </w:tabs>
              <w:rPr>
                <w:i/>
              </w:rPr>
            </w:pPr>
            <w:r w:rsidRPr="00D20367">
              <w:t xml:space="preserve">ZIP Code: </w:t>
            </w:r>
            <w:r w:rsidRPr="00D20367">
              <w:rPr>
                <w:u w:val="single"/>
              </w:rPr>
              <w:tab/>
            </w:r>
          </w:p>
          <w:p w:rsidR="006309F7" w:rsidRPr="00D20367" w:rsidRDefault="006309F7">
            <w:pPr>
              <w:tabs>
                <w:tab w:val="right" w:pos="7254"/>
              </w:tabs>
              <w:rPr>
                <w:i/>
              </w:rPr>
            </w:pPr>
            <w:r w:rsidRPr="00D20367">
              <w:t xml:space="preserve">Country: </w:t>
            </w:r>
            <w:r w:rsidRPr="00D20367">
              <w:rPr>
                <w:u w:val="single"/>
              </w:rPr>
              <w:tab/>
            </w:r>
          </w:p>
          <w:p w:rsidR="006309F7" w:rsidRPr="00D20367" w:rsidRDefault="006309F7">
            <w:pPr>
              <w:tabs>
                <w:tab w:val="right" w:pos="7254"/>
              </w:tabs>
            </w:pPr>
            <w:r w:rsidRPr="00D20367">
              <w:t xml:space="preserve">Telephone: </w:t>
            </w:r>
            <w:r w:rsidRPr="00D20367">
              <w:rPr>
                <w:u w:val="single"/>
              </w:rPr>
              <w:tab/>
            </w:r>
          </w:p>
          <w:p w:rsidR="006309F7" w:rsidRPr="00D20367" w:rsidRDefault="006309F7">
            <w:pPr>
              <w:tabs>
                <w:tab w:val="right" w:pos="7254"/>
              </w:tabs>
            </w:pPr>
            <w:r w:rsidRPr="00D20367">
              <w:t xml:space="preserve">Facsimile number: </w:t>
            </w:r>
            <w:r w:rsidRPr="00D20367">
              <w:rPr>
                <w:u w:val="single"/>
              </w:rPr>
              <w:tab/>
            </w:r>
          </w:p>
          <w:p w:rsidR="006309F7" w:rsidRPr="00D20367" w:rsidRDefault="006309F7">
            <w:pPr>
              <w:tabs>
                <w:tab w:val="right" w:pos="7254"/>
              </w:tabs>
              <w:spacing w:before="60" w:after="60"/>
            </w:pPr>
            <w:r w:rsidRPr="00D20367">
              <w:t xml:space="preserve">Electronic mail address: </w:t>
            </w:r>
            <w:r w:rsidRPr="00D20367">
              <w:rPr>
                <w:u w:val="single"/>
              </w:rPr>
              <w:tab/>
            </w:r>
          </w:p>
        </w:tc>
      </w:tr>
      <w:tr w:rsidR="006309F7" w:rsidRPr="00D20367">
        <w:tblPrEx>
          <w:tblBorders>
            <w:insideH w:val="single" w:sz="8" w:space="0" w:color="000000"/>
          </w:tblBorders>
        </w:tblPrEx>
        <w:tc>
          <w:tcPr>
            <w:tcW w:w="1620" w:type="dxa"/>
          </w:tcPr>
          <w:p w:rsidR="006309F7" w:rsidRPr="00D20367" w:rsidRDefault="006309F7">
            <w:pPr>
              <w:tabs>
                <w:tab w:val="right" w:pos="7254"/>
              </w:tabs>
              <w:spacing w:before="60" w:after="60"/>
              <w:rPr>
                <w:b/>
              </w:rPr>
            </w:pPr>
            <w:r w:rsidRPr="00D20367">
              <w:rPr>
                <w:b/>
              </w:rPr>
              <w:t>ITB 7.4</w:t>
            </w:r>
          </w:p>
        </w:tc>
        <w:tc>
          <w:tcPr>
            <w:tcW w:w="7470" w:type="dxa"/>
          </w:tcPr>
          <w:p w:rsidR="006309F7" w:rsidRPr="00D20367" w:rsidRDefault="006309F7">
            <w:pPr>
              <w:tabs>
                <w:tab w:val="right" w:pos="7254"/>
              </w:tabs>
              <w:spacing w:before="60" w:after="60"/>
            </w:pPr>
            <w:r w:rsidRPr="00D20367">
              <w:t xml:space="preserve">A Pre-Bid meeting </w:t>
            </w:r>
            <w:r w:rsidRPr="00D20367">
              <w:rPr>
                <w:u w:val="single"/>
              </w:rPr>
              <w:t xml:space="preserve">        </w:t>
            </w:r>
            <w:r w:rsidRPr="00D20367">
              <w:t xml:space="preserve"> take place at the following date, time and place:</w:t>
            </w:r>
          </w:p>
          <w:p w:rsidR="006309F7" w:rsidRPr="00D20367" w:rsidRDefault="006309F7">
            <w:pPr>
              <w:tabs>
                <w:tab w:val="right" w:pos="7254"/>
              </w:tabs>
            </w:pPr>
            <w:r w:rsidRPr="00D20367">
              <w:t>Date:</w:t>
            </w:r>
            <w:r w:rsidRPr="00D20367">
              <w:rPr>
                <w:u w:val="single"/>
              </w:rPr>
              <w:tab/>
            </w:r>
          </w:p>
          <w:p w:rsidR="006309F7" w:rsidRPr="00D20367" w:rsidRDefault="006309F7">
            <w:pPr>
              <w:tabs>
                <w:tab w:val="right" w:pos="7254"/>
              </w:tabs>
              <w:rPr>
                <w:i/>
              </w:rPr>
            </w:pPr>
            <w:r w:rsidRPr="00D20367">
              <w:t xml:space="preserve">Time: </w:t>
            </w:r>
            <w:r w:rsidRPr="00D20367">
              <w:rPr>
                <w:u w:val="single"/>
              </w:rPr>
              <w:tab/>
            </w:r>
          </w:p>
          <w:p w:rsidR="006309F7" w:rsidRPr="00D20367" w:rsidRDefault="006309F7">
            <w:pPr>
              <w:tabs>
                <w:tab w:val="right" w:pos="7254"/>
              </w:tabs>
              <w:rPr>
                <w:i/>
              </w:rPr>
            </w:pPr>
            <w:r w:rsidRPr="00D20367">
              <w:t xml:space="preserve">Place: </w:t>
            </w:r>
            <w:r w:rsidRPr="00D20367">
              <w:rPr>
                <w:u w:val="single"/>
              </w:rPr>
              <w:tab/>
            </w:r>
          </w:p>
          <w:p w:rsidR="006309F7" w:rsidRPr="00D20367" w:rsidRDefault="006309F7">
            <w:pPr>
              <w:pStyle w:val="i"/>
              <w:tabs>
                <w:tab w:val="right" w:pos="7254"/>
              </w:tabs>
              <w:suppressAutoHyphens w:val="0"/>
              <w:spacing w:before="60" w:after="60"/>
              <w:rPr>
                <w:rFonts w:ascii="Times New Roman" w:hAnsi="Times New Roman"/>
              </w:rPr>
            </w:pPr>
            <w:r w:rsidRPr="00D20367">
              <w:rPr>
                <w:rFonts w:ascii="Times New Roman" w:hAnsi="Times New Roman"/>
              </w:rPr>
              <w:t>A site visit conducted by the Employer</w:t>
            </w:r>
            <w:r w:rsidR="003D6C78">
              <w:rPr>
                <w:rFonts w:ascii="Times New Roman" w:hAnsi="Times New Roman"/>
              </w:rPr>
              <w:t xml:space="preserve"> </w:t>
            </w:r>
            <w:r w:rsidR="003D6C78" w:rsidRPr="003D6C78">
              <w:rPr>
                <w:rFonts w:ascii="Times New Roman" w:hAnsi="Times New Roman"/>
                <w:i/>
              </w:rPr>
              <w:t>(shall/shall not)</w:t>
            </w:r>
            <w:r w:rsidRPr="00D20367">
              <w:rPr>
                <w:rFonts w:ascii="Times New Roman" w:hAnsi="Times New Roman"/>
              </w:rPr>
              <w:t xml:space="preserve"> organized </w:t>
            </w:r>
          </w:p>
        </w:tc>
      </w:tr>
      <w:tr w:rsidR="006309F7" w:rsidRPr="00D20367">
        <w:tblPrEx>
          <w:tblBorders>
            <w:insideH w:val="single" w:sz="8" w:space="0" w:color="000000"/>
          </w:tblBorders>
        </w:tblPrEx>
        <w:tc>
          <w:tcPr>
            <w:tcW w:w="9090" w:type="dxa"/>
            <w:gridSpan w:val="2"/>
            <w:vAlign w:val="center"/>
          </w:tcPr>
          <w:p w:rsidR="006309F7" w:rsidRPr="00D20367" w:rsidRDefault="006309F7">
            <w:pPr>
              <w:tabs>
                <w:tab w:val="right" w:pos="7254"/>
              </w:tabs>
              <w:spacing w:before="60" w:after="60"/>
              <w:jc w:val="center"/>
              <w:rPr>
                <w:b/>
                <w:sz w:val="28"/>
              </w:rPr>
            </w:pPr>
            <w:r w:rsidRPr="00D20367">
              <w:rPr>
                <w:b/>
                <w:sz w:val="28"/>
              </w:rPr>
              <w:t>C.  Preparation of Bids</w:t>
            </w:r>
          </w:p>
        </w:tc>
      </w:tr>
      <w:tr w:rsidR="006309F7" w:rsidRPr="00D20367">
        <w:tblPrEx>
          <w:tblBorders>
            <w:insideH w:val="single" w:sz="8" w:space="0" w:color="000000"/>
          </w:tblBorders>
        </w:tblPrEx>
        <w:tc>
          <w:tcPr>
            <w:tcW w:w="1620" w:type="dxa"/>
          </w:tcPr>
          <w:p w:rsidR="006309F7" w:rsidRPr="00D20367" w:rsidRDefault="006309F7">
            <w:pPr>
              <w:pStyle w:val="Headfid1"/>
              <w:tabs>
                <w:tab w:val="right" w:pos="7434"/>
              </w:tabs>
              <w:spacing w:before="60" w:after="60"/>
              <w:rPr>
                <w:iCs/>
                <w:lang w:val="en-US"/>
              </w:rPr>
            </w:pPr>
            <w:r w:rsidRPr="00D20367">
              <w:rPr>
                <w:iCs/>
                <w:lang w:val="en-US"/>
              </w:rPr>
              <w:t>ITB 10.1</w:t>
            </w:r>
          </w:p>
        </w:tc>
        <w:tc>
          <w:tcPr>
            <w:tcW w:w="7470" w:type="dxa"/>
          </w:tcPr>
          <w:p w:rsidR="006309F7" w:rsidRPr="00D20367" w:rsidRDefault="006309F7">
            <w:pPr>
              <w:tabs>
                <w:tab w:val="right" w:pos="7254"/>
              </w:tabs>
              <w:spacing w:before="60" w:after="60"/>
              <w:rPr>
                <w:iCs/>
              </w:rPr>
            </w:pPr>
            <w:r w:rsidRPr="00D20367">
              <w:rPr>
                <w:iCs/>
              </w:rPr>
              <w:t xml:space="preserve">The language of the bid is: </w:t>
            </w:r>
            <w:r w:rsidRPr="00D20367">
              <w:rPr>
                <w:iCs/>
                <w:u w:val="single"/>
              </w:rPr>
              <w:tab/>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11.1 (h)</w:t>
            </w:r>
          </w:p>
        </w:tc>
        <w:tc>
          <w:tcPr>
            <w:tcW w:w="7470" w:type="dxa"/>
          </w:tcPr>
          <w:p w:rsidR="006309F7" w:rsidRPr="00D20367" w:rsidRDefault="006309F7">
            <w:pPr>
              <w:tabs>
                <w:tab w:val="right" w:pos="7254"/>
              </w:tabs>
              <w:spacing w:before="60"/>
            </w:pPr>
            <w:r w:rsidRPr="00D20367">
              <w:t>The Bidder shall submit with its bid the following additional documents:</w:t>
            </w:r>
          </w:p>
          <w:p w:rsidR="006309F7" w:rsidRPr="00D20367" w:rsidRDefault="006309F7">
            <w:pPr>
              <w:tabs>
                <w:tab w:val="right" w:pos="7254"/>
              </w:tabs>
              <w:spacing w:before="60" w:after="60"/>
              <w:rPr>
                <w:u w:val="single"/>
              </w:rPr>
            </w:pPr>
            <w:r w:rsidRPr="00D20367">
              <w:rPr>
                <w:u w:val="single"/>
              </w:rPr>
              <w:tab/>
            </w:r>
          </w:p>
          <w:p w:rsidR="006309F7" w:rsidRPr="00D20367" w:rsidRDefault="006309F7">
            <w:pPr>
              <w:tabs>
                <w:tab w:val="right" w:pos="7254"/>
              </w:tabs>
              <w:spacing w:before="60" w:after="60"/>
            </w:pPr>
            <w:r w:rsidRPr="00D20367">
              <w:rPr>
                <w:u w:val="single"/>
              </w:rPr>
              <w:tab/>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13.1</w:t>
            </w:r>
          </w:p>
        </w:tc>
        <w:tc>
          <w:tcPr>
            <w:tcW w:w="7470" w:type="dxa"/>
          </w:tcPr>
          <w:p w:rsidR="006309F7" w:rsidRPr="00D20367" w:rsidRDefault="006309F7">
            <w:pPr>
              <w:tabs>
                <w:tab w:val="right" w:pos="7254"/>
              </w:tabs>
              <w:spacing w:before="60" w:after="60"/>
            </w:pPr>
            <w:r w:rsidRPr="00D20367">
              <w:t>Alternative bids</w:t>
            </w:r>
            <w:r w:rsidR="003D6C78">
              <w:t xml:space="preserve"> </w:t>
            </w:r>
            <w:r w:rsidR="003D6C78" w:rsidRPr="003D6C78">
              <w:rPr>
                <w:i/>
              </w:rPr>
              <w:t>(are/are not)</w:t>
            </w:r>
            <w:r w:rsidRPr="00D20367">
              <w:t xml:space="preserve"> ___________</w:t>
            </w:r>
            <w:r w:rsidRPr="00D20367">
              <w:rPr>
                <w:i/>
              </w:rPr>
              <w:t xml:space="preserve"> </w:t>
            </w:r>
            <w:r w:rsidRPr="00D20367">
              <w:t>permitted.</w:t>
            </w:r>
          </w:p>
        </w:tc>
      </w:tr>
      <w:tr w:rsidR="006309F7" w:rsidRPr="00D20367">
        <w:tblPrEx>
          <w:tblBorders>
            <w:insideH w:val="single" w:sz="8" w:space="0" w:color="000000"/>
          </w:tblBorders>
        </w:tblPrEx>
        <w:tc>
          <w:tcPr>
            <w:tcW w:w="1620" w:type="dxa"/>
          </w:tcPr>
          <w:p w:rsidR="006309F7" w:rsidRPr="00D20367" w:rsidRDefault="006309F7">
            <w:pPr>
              <w:pStyle w:val="Headfid1"/>
              <w:tabs>
                <w:tab w:val="right" w:pos="7434"/>
              </w:tabs>
              <w:spacing w:before="60" w:after="60"/>
              <w:rPr>
                <w:iCs/>
                <w:lang w:val="en-US"/>
              </w:rPr>
            </w:pPr>
            <w:r w:rsidRPr="00D20367">
              <w:rPr>
                <w:iCs/>
                <w:lang w:val="en-US"/>
              </w:rPr>
              <w:t>ITB 13.2</w:t>
            </w:r>
          </w:p>
        </w:tc>
        <w:tc>
          <w:tcPr>
            <w:tcW w:w="7470" w:type="dxa"/>
          </w:tcPr>
          <w:p w:rsidR="006309F7" w:rsidRPr="00D20367" w:rsidRDefault="006309F7">
            <w:pPr>
              <w:tabs>
                <w:tab w:val="right" w:pos="7254"/>
              </w:tabs>
              <w:spacing w:before="60" w:after="60"/>
              <w:rPr>
                <w:iCs/>
              </w:rPr>
            </w:pPr>
            <w:r w:rsidRPr="00D20367">
              <w:rPr>
                <w:iCs/>
              </w:rPr>
              <w:t>Alternative times for completion____________ permitted.</w:t>
            </w:r>
          </w:p>
          <w:p w:rsidR="006309F7" w:rsidRPr="00D20367" w:rsidRDefault="006309F7">
            <w:pPr>
              <w:pStyle w:val="TOAHeading"/>
              <w:tabs>
                <w:tab w:val="clear" w:pos="9000"/>
                <w:tab w:val="clear" w:pos="9360"/>
                <w:tab w:val="right" w:pos="7254"/>
              </w:tabs>
              <w:suppressAutoHyphens w:val="0"/>
              <w:spacing w:before="60" w:after="60"/>
              <w:rPr>
                <w:iCs/>
              </w:rPr>
            </w:pPr>
            <w:r w:rsidRPr="00D20367">
              <w:rPr>
                <w:iCs/>
              </w:rPr>
              <w:t>If alternative times for completion are permitted, the evaluation method will be as specified in Section III, Evaluation and Qualification Criteria.</w:t>
            </w:r>
          </w:p>
        </w:tc>
      </w:tr>
      <w:tr w:rsidR="006309F7" w:rsidRPr="00D20367">
        <w:tblPrEx>
          <w:tblBorders>
            <w:insideH w:val="single" w:sz="8" w:space="0" w:color="000000"/>
          </w:tblBorders>
        </w:tblPrEx>
        <w:tc>
          <w:tcPr>
            <w:tcW w:w="1620" w:type="dxa"/>
          </w:tcPr>
          <w:p w:rsidR="006309F7" w:rsidRPr="00D20367" w:rsidRDefault="006309F7">
            <w:pPr>
              <w:pStyle w:val="Headfid1"/>
              <w:tabs>
                <w:tab w:val="right" w:pos="7434"/>
              </w:tabs>
              <w:spacing w:before="60" w:after="60"/>
              <w:rPr>
                <w:iCs/>
                <w:lang w:val="en-US"/>
              </w:rPr>
            </w:pPr>
            <w:r w:rsidRPr="00D20367">
              <w:rPr>
                <w:iCs/>
                <w:lang w:val="en-US"/>
              </w:rPr>
              <w:t>ITB 13.4</w:t>
            </w:r>
          </w:p>
        </w:tc>
        <w:tc>
          <w:tcPr>
            <w:tcW w:w="7470" w:type="dxa"/>
          </w:tcPr>
          <w:p w:rsidR="006309F7" w:rsidRPr="00D20367" w:rsidRDefault="006309F7">
            <w:pPr>
              <w:tabs>
                <w:tab w:val="right" w:pos="7254"/>
              </w:tabs>
              <w:spacing w:before="60" w:after="60"/>
              <w:rPr>
                <w:iCs/>
              </w:rPr>
            </w:pPr>
            <w:r w:rsidRPr="00D20367">
              <w:rPr>
                <w:iCs/>
              </w:rPr>
              <w:t>Alternative technical solutions shall be permitted for the following parts of the Works: ________________________________.</w:t>
            </w:r>
          </w:p>
          <w:p w:rsidR="006309F7" w:rsidRPr="00D20367" w:rsidRDefault="006309F7">
            <w:pPr>
              <w:tabs>
                <w:tab w:val="right" w:pos="7254"/>
              </w:tabs>
              <w:spacing w:before="60" w:after="60"/>
              <w:rPr>
                <w:iCs/>
              </w:rPr>
            </w:pPr>
            <w:r w:rsidRPr="00D20367">
              <w:rPr>
                <w:iCs/>
              </w:rPr>
              <w:t>If alternative technical solutions are permitted, the evaluation method will be as specified in Section III, Evaluation and Qualification Criteria.</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14.5</w:t>
            </w:r>
          </w:p>
        </w:tc>
        <w:tc>
          <w:tcPr>
            <w:tcW w:w="7470" w:type="dxa"/>
          </w:tcPr>
          <w:p w:rsidR="006309F7" w:rsidRPr="00D20367" w:rsidRDefault="002D4012">
            <w:pPr>
              <w:tabs>
                <w:tab w:val="right" w:pos="7254"/>
              </w:tabs>
              <w:spacing w:before="60" w:after="60"/>
            </w:pPr>
            <w:r>
              <w:rPr>
                <w:iCs/>
              </w:rPr>
              <w:t>The prices quoted by the bidder shall be:_________________</w:t>
            </w:r>
          </w:p>
        </w:tc>
      </w:tr>
      <w:tr w:rsidR="006309F7" w:rsidRPr="00D20367">
        <w:tblPrEx>
          <w:tblBorders>
            <w:insideH w:val="single" w:sz="8" w:space="0" w:color="000000"/>
          </w:tblBorders>
        </w:tblPrEx>
        <w:trPr>
          <w:trHeight w:val="3220"/>
        </w:trPr>
        <w:tc>
          <w:tcPr>
            <w:tcW w:w="1620" w:type="dxa"/>
          </w:tcPr>
          <w:p w:rsidR="006309F7" w:rsidRPr="00D20367" w:rsidRDefault="006309F7">
            <w:pPr>
              <w:tabs>
                <w:tab w:val="right" w:pos="7434"/>
              </w:tabs>
              <w:spacing w:before="60" w:after="60"/>
              <w:rPr>
                <w:b/>
                <w:i/>
              </w:rPr>
            </w:pPr>
            <w:r w:rsidRPr="00D20367">
              <w:rPr>
                <w:b/>
              </w:rPr>
              <w:t>ITB 15.1</w:t>
            </w:r>
            <w:r w:rsidRPr="00D20367">
              <w:rPr>
                <w:b/>
                <w:i/>
              </w:rPr>
              <w:t xml:space="preserve"> </w:t>
            </w:r>
          </w:p>
        </w:tc>
        <w:tc>
          <w:tcPr>
            <w:tcW w:w="7470" w:type="dxa"/>
          </w:tcPr>
          <w:p w:rsidR="006309F7" w:rsidRDefault="006309F7" w:rsidP="004355FF">
            <w:pPr>
              <w:tabs>
                <w:tab w:val="right" w:pos="7254"/>
              </w:tabs>
              <w:spacing w:before="60" w:after="60"/>
              <w:rPr>
                <w:iCs/>
              </w:rPr>
            </w:pPr>
            <w:r w:rsidRPr="00D20367">
              <w:t xml:space="preserve">The currency(ies) of the bid </w:t>
            </w:r>
            <w:r w:rsidR="00595795">
              <w:t xml:space="preserve">and the payment currency(ies) </w:t>
            </w:r>
            <w:r w:rsidRPr="00D20367">
              <w:t xml:space="preserve">shall be </w:t>
            </w:r>
            <w:r w:rsidR="00595795">
              <w:rPr>
                <w:iCs/>
              </w:rPr>
              <w:t xml:space="preserve">in accordance with Alternative </w:t>
            </w:r>
            <w:r w:rsidR="004355FF">
              <w:rPr>
                <w:iCs/>
              </w:rPr>
              <w:t>_________</w:t>
            </w:r>
            <w:r w:rsidR="0025716C">
              <w:rPr>
                <w:iCs/>
              </w:rPr>
              <w:t xml:space="preserve"> </w:t>
            </w:r>
            <w:r w:rsidR="00595795">
              <w:rPr>
                <w:iCs/>
              </w:rPr>
              <w:t>as described below</w:t>
            </w:r>
            <w:r w:rsidRPr="00D20367">
              <w:rPr>
                <w:iCs/>
              </w:rPr>
              <w:t>:</w:t>
            </w:r>
          </w:p>
          <w:p w:rsidR="00595795" w:rsidRPr="007D0794" w:rsidRDefault="00595795" w:rsidP="00595795">
            <w:pPr>
              <w:tabs>
                <w:tab w:val="right" w:pos="7254"/>
              </w:tabs>
              <w:spacing w:before="60" w:after="60"/>
              <w:rPr>
                <w:b/>
                <w:iCs/>
              </w:rPr>
            </w:pPr>
            <w:r w:rsidRPr="007D0794">
              <w:rPr>
                <w:b/>
                <w:iCs/>
              </w:rPr>
              <w:t>Alternative A (Bidders to quote entirely in local currency):</w:t>
            </w:r>
          </w:p>
          <w:p w:rsidR="00595795" w:rsidRDefault="00595795" w:rsidP="001E4475">
            <w:pPr>
              <w:tabs>
                <w:tab w:val="left" w:pos="540"/>
              </w:tabs>
              <w:suppressAutoHyphens/>
              <w:spacing w:after="220"/>
              <w:ind w:left="547" w:right="-18" w:hanging="547"/>
            </w:pPr>
            <w:r>
              <w:t xml:space="preserve">(a)    The unit rates and the prices shall be quoted by the Bidder </w:t>
            </w:r>
            <w:r w:rsidR="00641FB2">
              <w:t>in the Bill of Quantities</w:t>
            </w:r>
            <w:r>
              <w:t xml:space="preserve">, entirely in </w:t>
            </w:r>
            <w:r w:rsidR="001E4475" w:rsidRPr="001E4475">
              <w:rPr>
                <w:bCs/>
              </w:rPr>
              <w:t>__________________, the name of the currency of the Employer’s country</w:t>
            </w:r>
            <w:r w:rsidR="008749FE">
              <w:rPr>
                <w:bCs/>
              </w:rPr>
              <w:t>,</w:t>
            </w:r>
            <w:r w:rsidR="001E4475" w:rsidRPr="001E4475">
              <w:rPr>
                <w:bCs/>
              </w:rPr>
              <w:t xml:space="preserve"> </w:t>
            </w:r>
            <w:r w:rsidR="00641FB2" w:rsidRPr="00BD2A1B">
              <w:t xml:space="preserve">and further referred to as “the </w:t>
            </w:r>
            <w:r w:rsidR="00641FB2">
              <w:t xml:space="preserve">local </w:t>
            </w:r>
            <w:r w:rsidR="00641FB2" w:rsidRPr="00BD2A1B">
              <w:t>currency”.</w:t>
            </w:r>
            <w:r>
              <w:t xml:space="preserve">  A Bidder expecting to incur expenditures in other currencies for inputs to the Works supplied from outside the Employer’s country (referred to as “the foreign currency requirements”) shall indicate in the Appendix to Bid</w:t>
            </w:r>
            <w:r w:rsidR="00641FB2">
              <w:t xml:space="preserve"> - Table </w:t>
            </w:r>
            <w:r w:rsidR="00641FB2" w:rsidRPr="00672998">
              <w:t>C</w:t>
            </w:r>
            <w:r>
              <w:t>, the percentage(s) of the Bid Price (excluding Provisional Sums), needed by him for the payment of such foreign currency requirements, limited to no more than three foreign currencies</w:t>
            </w:r>
            <w:r w:rsidR="00641FB2">
              <w:t xml:space="preserve"> of any country</w:t>
            </w:r>
            <w:r>
              <w:t>.</w:t>
            </w:r>
          </w:p>
          <w:p w:rsidR="00595795" w:rsidRDefault="00595795" w:rsidP="00672998">
            <w:pPr>
              <w:tabs>
                <w:tab w:val="left" w:pos="540"/>
              </w:tabs>
              <w:suppressAutoHyphens/>
              <w:spacing w:after="220"/>
              <w:ind w:left="547" w:right="-18" w:hanging="547"/>
            </w:pPr>
            <w:r>
              <w:t>(b)</w:t>
            </w:r>
            <w:r>
              <w:tab/>
              <w:t>The rates of exchange to be used by the Bidder in arriving at the local currency equivalent and the percentage(s) mentioned in (a) above shall be specified by the Bidder in the Appendix to Bid</w:t>
            </w:r>
            <w:r w:rsidR="00641FB2">
              <w:t xml:space="preserve"> - Table </w:t>
            </w:r>
            <w:r w:rsidR="00641FB2" w:rsidRPr="00672998">
              <w:t>C</w:t>
            </w:r>
            <w:r>
              <w:t>, and shall apply for all payments under the Contract so that no exchange risk will be borne by the successful Bidder.</w:t>
            </w:r>
          </w:p>
          <w:p w:rsidR="00595795" w:rsidRPr="007D0794" w:rsidRDefault="00595795" w:rsidP="00595795">
            <w:pPr>
              <w:tabs>
                <w:tab w:val="right" w:pos="7254"/>
              </w:tabs>
              <w:spacing w:before="60" w:after="60"/>
              <w:rPr>
                <w:b/>
                <w:iCs/>
              </w:rPr>
            </w:pPr>
            <w:r w:rsidRPr="007D0794">
              <w:rPr>
                <w:b/>
                <w:iCs/>
              </w:rPr>
              <w:t xml:space="preserve">Alternative </w:t>
            </w:r>
            <w:r>
              <w:rPr>
                <w:b/>
                <w:iCs/>
              </w:rPr>
              <w:t>B</w:t>
            </w:r>
            <w:r w:rsidRPr="007D0794">
              <w:rPr>
                <w:b/>
                <w:iCs/>
              </w:rPr>
              <w:t xml:space="preserve"> (Bidders </w:t>
            </w:r>
            <w:r>
              <w:rPr>
                <w:b/>
                <w:iCs/>
              </w:rPr>
              <w:t>allowed to</w:t>
            </w:r>
            <w:r w:rsidRPr="007D0794">
              <w:rPr>
                <w:b/>
                <w:iCs/>
              </w:rPr>
              <w:t xml:space="preserve"> quote in local </w:t>
            </w:r>
            <w:r>
              <w:rPr>
                <w:b/>
                <w:iCs/>
              </w:rPr>
              <w:t xml:space="preserve">and foreign </w:t>
            </w:r>
            <w:r w:rsidRPr="007D0794">
              <w:rPr>
                <w:b/>
                <w:iCs/>
              </w:rPr>
              <w:t>currenc</w:t>
            </w:r>
            <w:r>
              <w:rPr>
                <w:b/>
                <w:iCs/>
              </w:rPr>
              <w:t>ies</w:t>
            </w:r>
            <w:r w:rsidRPr="007D0794">
              <w:rPr>
                <w:b/>
                <w:iCs/>
              </w:rPr>
              <w:t>):</w:t>
            </w:r>
          </w:p>
          <w:p w:rsidR="00595795" w:rsidRDefault="00595795" w:rsidP="00595795">
            <w:pPr>
              <w:tabs>
                <w:tab w:val="left" w:pos="540"/>
              </w:tabs>
              <w:suppressAutoHyphens/>
              <w:spacing w:after="200"/>
              <w:ind w:left="540" w:right="-72" w:hanging="540"/>
            </w:pPr>
            <w:r>
              <w:t>(a)</w:t>
            </w:r>
            <w:r>
              <w:tab/>
              <w:t xml:space="preserve">The unit rates and prices shall be quoted by the Bidder </w:t>
            </w:r>
            <w:r w:rsidR="00641FB2">
              <w:t xml:space="preserve">in the Bill of Quantities </w:t>
            </w:r>
            <w:r>
              <w:t>separately in the following currencies:</w:t>
            </w:r>
          </w:p>
          <w:p w:rsidR="00595795" w:rsidRDefault="00595795" w:rsidP="00641FB2">
            <w:pPr>
              <w:tabs>
                <w:tab w:val="left" w:pos="1080"/>
              </w:tabs>
              <w:suppressAutoHyphens/>
              <w:spacing w:after="200"/>
              <w:ind w:left="1080" w:right="-72" w:hanging="540"/>
            </w:pPr>
            <w:r>
              <w:t>(i)</w:t>
            </w:r>
            <w:r>
              <w:tab/>
              <w:t xml:space="preserve">for those inputs to the Works that the Bidder expects to supply from within the Employer’s country, in </w:t>
            </w:r>
            <w:r w:rsidR="001E4475" w:rsidRPr="001E4475">
              <w:rPr>
                <w:bCs/>
              </w:rPr>
              <w:t>__________________, the name of the currency of the Employer’s country</w:t>
            </w:r>
            <w:r w:rsidR="008749FE">
              <w:rPr>
                <w:bCs/>
              </w:rPr>
              <w:t>,</w:t>
            </w:r>
            <w:r w:rsidR="001E4475" w:rsidRPr="001E4475">
              <w:rPr>
                <w:bCs/>
              </w:rPr>
              <w:t xml:space="preserve"> </w:t>
            </w:r>
            <w:r w:rsidR="00641FB2" w:rsidRPr="00BD2A1B">
              <w:t xml:space="preserve">and further referred to as “the </w:t>
            </w:r>
            <w:r w:rsidR="00641FB2">
              <w:t xml:space="preserve">local </w:t>
            </w:r>
            <w:r w:rsidR="00641FB2" w:rsidRPr="00BD2A1B">
              <w:t>currency”</w:t>
            </w:r>
            <w:r>
              <w:t>; and</w:t>
            </w:r>
          </w:p>
          <w:p w:rsidR="00595795" w:rsidRPr="00595795" w:rsidRDefault="00595795" w:rsidP="0010103B">
            <w:pPr>
              <w:tabs>
                <w:tab w:val="left" w:pos="522"/>
                <w:tab w:val="right" w:pos="7254"/>
              </w:tabs>
              <w:spacing w:before="60" w:after="60"/>
              <w:ind w:left="522" w:hanging="522"/>
            </w:pPr>
            <w:r>
              <w:t>(ii)</w:t>
            </w:r>
            <w:r>
              <w:tab/>
              <w:t>for those inputs to the Works that the Bidder expects to supply from outside the Employer’s country (referred to as “the foreign currency requirements”), in up to any three currencies</w:t>
            </w:r>
            <w:r w:rsidR="00641FB2">
              <w:t xml:space="preserve"> of any country</w:t>
            </w:r>
            <w:r>
              <w:t>.</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18.1</w:t>
            </w:r>
          </w:p>
        </w:tc>
        <w:tc>
          <w:tcPr>
            <w:tcW w:w="7470" w:type="dxa"/>
          </w:tcPr>
          <w:p w:rsidR="006309F7" w:rsidRPr="00D20367" w:rsidRDefault="006309F7">
            <w:pPr>
              <w:tabs>
                <w:tab w:val="right" w:pos="7254"/>
              </w:tabs>
              <w:spacing w:before="60" w:after="60"/>
            </w:pPr>
            <w:r w:rsidRPr="00D20367">
              <w:t>The bid validity period shall be ____________________________days.</w:t>
            </w:r>
          </w:p>
        </w:tc>
      </w:tr>
      <w:tr w:rsidR="00B51845" w:rsidRPr="00D20367">
        <w:tblPrEx>
          <w:tblBorders>
            <w:insideH w:val="single" w:sz="8" w:space="0" w:color="000000"/>
          </w:tblBorders>
        </w:tblPrEx>
        <w:tc>
          <w:tcPr>
            <w:tcW w:w="1620" w:type="dxa"/>
          </w:tcPr>
          <w:p w:rsidR="00B51845" w:rsidRPr="00D20367" w:rsidRDefault="00B51845">
            <w:pPr>
              <w:tabs>
                <w:tab w:val="right" w:pos="7434"/>
              </w:tabs>
              <w:spacing w:before="60" w:after="60"/>
              <w:rPr>
                <w:b/>
              </w:rPr>
            </w:pPr>
            <w:r>
              <w:rPr>
                <w:b/>
              </w:rPr>
              <w:t>ITB 18.</w:t>
            </w:r>
            <w:r w:rsidR="002C30C7">
              <w:rPr>
                <w:b/>
              </w:rPr>
              <w:t xml:space="preserve">4 </w:t>
            </w:r>
            <w:r>
              <w:rPr>
                <w:b/>
              </w:rPr>
              <w:t>(a)</w:t>
            </w:r>
          </w:p>
        </w:tc>
        <w:tc>
          <w:tcPr>
            <w:tcW w:w="7470" w:type="dxa"/>
          </w:tcPr>
          <w:p w:rsidR="00B51845" w:rsidRPr="00D20367" w:rsidRDefault="00B51845">
            <w:pPr>
              <w:tabs>
                <w:tab w:val="right" w:pos="7254"/>
              </w:tabs>
              <w:spacing w:before="60" w:after="60"/>
            </w:pPr>
            <w:r>
              <w:t>The bid price shall be adjusted by the following factor:________</w:t>
            </w:r>
          </w:p>
        </w:tc>
      </w:tr>
      <w:tr w:rsidR="00B51845" w:rsidRPr="00D20367">
        <w:tblPrEx>
          <w:tblBorders>
            <w:insideH w:val="single" w:sz="8" w:space="0" w:color="000000"/>
          </w:tblBorders>
        </w:tblPrEx>
        <w:tc>
          <w:tcPr>
            <w:tcW w:w="1620" w:type="dxa"/>
          </w:tcPr>
          <w:p w:rsidR="00B51845" w:rsidRPr="00D20367" w:rsidRDefault="00B51845">
            <w:pPr>
              <w:tabs>
                <w:tab w:val="right" w:pos="7434"/>
              </w:tabs>
              <w:spacing w:before="60" w:after="60"/>
              <w:rPr>
                <w:b/>
              </w:rPr>
            </w:pPr>
            <w:r>
              <w:rPr>
                <w:b/>
              </w:rPr>
              <w:t>ITB 18.</w:t>
            </w:r>
            <w:r w:rsidR="002C30C7">
              <w:rPr>
                <w:b/>
              </w:rPr>
              <w:t xml:space="preserve">4 </w:t>
            </w:r>
            <w:r>
              <w:rPr>
                <w:b/>
              </w:rPr>
              <w:t>(b)</w:t>
            </w:r>
          </w:p>
        </w:tc>
        <w:tc>
          <w:tcPr>
            <w:tcW w:w="7470" w:type="dxa"/>
          </w:tcPr>
          <w:p w:rsidR="00B51845" w:rsidRPr="00D20367" w:rsidRDefault="00B51845">
            <w:pPr>
              <w:tabs>
                <w:tab w:val="right" w:pos="7254"/>
              </w:tabs>
              <w:spacing w:before="60" w:after="60"/>
            </w:pPr>
            <w:r>
              <w:t>The fixed portion of the bid price shall be adjusted by the following factor: _________</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19.1</w:t>
            </w:r>
          </w:p>
          <w:p w:rsidR="006309F7" w:rsidRPr="00D20367" w:rsidRDefault="006309F7">
            <w:pPr>
              <w:tabs>
                <w:tab w:val="right" w:pos="7434"/>
              </w:tabs>
              <w:spacing w:before="60" w:after="60"/>
              <w:rPr>
                <w:b/>
              </w:rPr>
            </w:pPr>
          </w:p>
        </w:tc>
        <w:tc>
          <w:tcPr>
            <w:tcW w:w="7470" w:type="dxa"/>
          </w:tcPr>
          <w:p w:rsidR="006309F7" w:rsidRPr="00D20367" w:rsidRDefault="006309F7">
            <w:pPr>
              <w:tabs>
                <w:tab w:val="right" w:pos="7254"/>
              </w:tabs>
              <w:spacing w:before="60" w:after="60"/>
            </w:pPr>
            <w:r w:rsidRPr="00D20367">
              <w:t>A bid security ________________ required.</w:t>
            </w:r>
            <w:r w:rsidR="002C30C7">
              <w:t xml:space="preserve">  A Bid-Securing Declaration ___________ required.</w:t>
            </w:r>
          </w:p>
          <w:p w:rsidR="006309F7" w:rsidRPr="00D20367" w:rsidRDefault="006309F7">
            <w:pPr>
              <w:tabs>
                <w:tab w:val="right" w:pos="7254"/>
              </w:tabs>
              <w:spacing w:before="60" w:after="60"/>
              <w:rPr>
                <w:iCs/>
              </w:rPr>
            </w:pPr>
            <w:r w:rsidRPr="00D20367">
              <w:rPr>
                <w:iCs/>
              </w:rPr>
              <w:t xml:space="preserve">If a bid security shall be required, the amount and currency of the bid security shall be </w:t>
            </w:r>
            <w:r w:rsidRPr="00D20367">
              <w:rPr>
                <w:iCs/>
                <w:u w:val="single"/>
              </w:rPr>
              <w:tab/>
            </w:r>
          </w:p>
        </w:tc>
      </w:tr>
      <w:tr w:rsidR="006309F7" w:rsidRPr="00D20367">
        <w:tblPrEx>
          <w:tblBorders>
            <w:insideH w:val="single" w:sz="8" w:space="0" w:color="000000"/>
          </w:tblBorders>
        </w:tblPrEx>
        <w:tc>
          <w:tcPr>
            <w:tcW w:w="1620" w:type="dxa"/>
          </w:tcPr>
          <w:p w:rsidR="006309F7" w:rsidRPr="00F732BF" w:rsidRDefault="006309F7">
            <w:pPr>
              <w:tabs>
                <w:tab w:val="right" w:pos="7434"/>
              </w:tabs>
              <w:spacing w:before="60" w:after="60"/>
              <w:rPr>
                <w:b/>
              </w:rPr>
            </w:pPr>
            <w:r w:rsidRPr="00F732BF">
              <w:rPr>
                <w:b/>
              </w:rPr>
              <w:t>ITB 19.2 (d)</w:t>
            </w:r>
          </w:p>
        </w:tc>
        <w:tc>
          <w:tcPr>
            <w:tcW w:w="7470" w:type="dxa"/>
          </w:tcPr>
          <w:p w:rsidR="006309F7" w:rsidRPr="00D20367" w:rsidRDefault="006309F7">
            <w:pPr>
              <w:tabs>
                <w:tab w:val="right" w:pos="7254"/>
              </w:tabs>
              <w:spacing w:before="60" w:after="60"/>
              <w:rPr>
                <w:iCs/>
              </w:rPr>
            </w:pPr>
            <w:r w:rsidRPr="00D20367">
              <w:rPr>
                <w:iCs/>
              </w:rPr>
              <w:t xml:space="preserve">Other types of acceptable securities: </w:t>
            </w:r>
          </w:p>
          <w:p w:rsidR="006309F7" w:rsidRPr="00D20367" w:rsidRDefault="006309F7">
            <w:pPr>
              <w:tabs>
                <w:tab w:val="right" w:pos="7254"/>
              </w:tabs>
              <w:spacing w:before="60" w:after="60"/>
              <w:rPr>
                <w:i/>
              </w:rPr>
            </w:pPr>
            <w:r w:rsidRPr="00D20367">
              <w:rPr>
                <w:i/>
                <w:u w:val="single"/>
              </w:rPr>
              <w:tab/>
            </w:r>
          </w:p>
        </w:tc>
      </w:tr>
      <w:tr w:rsidR="006309F7" w:rsidRPr="00D20367">
        <w:tblPrEx>
          <w:tblBorders>
            <w:insideH w:val="single" w:sz="8" w:space="0" w:color="000000"/>
          </w:tblBorders>
        </w:tblPrEx>
        <w:tc>
          <w:tcPr>
            <w:tcW w:w="1620" w:type="dxa"/>
          </w:tcPr>
          <w:p w:rsidR="006309F7" w:rsidRPr="00F732BF" w:rsidRDefault="006309F7">
            <w:pPr>
              <w:tabs>
                <w:tab w:val="right" w:pos="7434"/>
              </w:tabs>
              <w:spacing w:before="60" w:after="60"/>
              <w:rPr>
                <w:b/>
              </w:rPr>
            </w:pPr>
            <w:r w:rsidRPr="00F732BF">
              <w:rPr>
                <w:b/>
              </w:rPr>
              <w:t>ITB 19.</w:t>
            </w:r>
            <w:r w:rsidR="002C30C7">
              <w:rPr>
                <w:b/>
              </w:rPr>
              <w:t>9</w:t>
            </w:r>
          </w:p>
        </w:tc>
        <w:tc>
          <w:tcPr>
            <w:tcW w:w="7470" w:type="dxa"/>
          </w:tcPr>
          <w:p w:rsidR="004052F9" w:rsidRPr="00D20367" w:rsidRDefault="004106C9" w:rsidP="004052F9">
            <w:pPr>
              <w:spacing w:before="60" w:after="60"/>
              <w:rPr>
                <w:iCs/>
              </w:rPr>
            </w:pPr>
            <w:r>
              <w:t xml:space="preserve">If the Bidder incurs any of the actions prescribed in subparagraphs (a) or (b) of this provision, the </w:t>
            </w:r>
            <w:r w:rsidR="00CB26C6">
              <w:t>Recipient of CDB Financing</w:t>
            </w:r>
            <w:r w:rsidR="009F141C">
              <w:t xml:space="preserve"> </w:t>
            </w:r>
            <w:r>
              <w:t xml:space="preserve">will declare the Bidder ineligible to be awarded contracts by the Employer for a period of ______ years. </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20.1</w:t>
            </w:r>
          </w:p>
        </w:tc>
        <w:tc>
          <w:tcPr>
            <w:tcW w:w="7470" w:type="dxa"/>
          </w:tcPr>
          <w:p w:rsidR="006309F7" w:rsidRPr="00D20367" w:rsidRDefault="006309F7">
            <w:pPr>
              <w:tabs>
                <w:tab w:val="right" w:pos="7254"/>
              </w:tabs>
              <w:spacing w:before="60" w:after="60"/>
            </w:pPr>
            <w:r w:rsidRPr="00D20367">
              <w:t xml:space="preserve">In addition to the original of the bid, the number of copies is: </w:t>
            </w:r>
            <w:r w:rsidRPr="00D20367">
              <w:rPr>
                <w:u w:val="single"/>
              </w:rPr>
              <w:tab/>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20.2</w:t>
            </w:r>
          </w:p>
        </w:tc>
        <w:tc>
          <w:tcPr>
            <w:tcW w:w="7470" w:type="dxa"/>
          </w:tcPr>
          <w:p w:rsidR="006309F7" w:rsidRPr="00D20367" w:rsidRDefault="006309F7">
            <w:pPr>
              <w:tabs>
                <w:tab w:val="right" w:pos="7254"/>
              </w:tabs>
              <w:spacing w:before="60" w:after="60"/>
            </w:pPr>
            <w:r w:rsidRPr="00D20367">
              <w:t xml:space="preserve">The written confirmation of authorization to sign on behalf of the Bidder shall consist of: </w:t>
            </w:r>
            <w:r w:rsidRPr="00D20367">
              <w:rPr>
                <w:u w:val="single"/>
              </w:rPr>
              <w:tab/>
            </w:r>
          </w:p>
        </w:tc>
      </w:tr>
      <w:tr w:rsidR="006309F7" w:rsidRPr="00D20367">
        <w:tblPrEx>
          <w:tblBorders>
            <w:insideH w:val="single" w:sz="8" w:space="0" w:color="000000"/>
          </w:tblBorders>
        </w:tblPrEx>
        <w:tc>
          <w:tcPr>
            <w:tcW w:w="9090" w:type="dxa"/>
            <w:gridSpan w:val="2"/>
          </w:tcPr>
          <w:p w:rsidR="006309F7" w:rsidRPr="00D20367" w:rsidRDefault="006309F7">
            <w:pPr>
              <w:tabs>
                <w:tab w:val="right" w:pos="7434"/>
              </w:tabs>
              <w:spacing w:before="60" w:after="60"/>
              <w:jc w:val="center"/>
              <w:rPr>
                <w:b/>
                <w:sz w:val="28"/>
              </w:rPr>
            </w:pPr>
            <w:r w:rsidRPr="00D20367">
              <w:rPr>
                <w:b/>
                <w:sz w:val="28"/>
              </w:rPr>
              <w:t>D.  Submission and Opening of Bids</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 xml:space="preserve">ITB 22.1 </w:t>
            </w:r>
          </w:p>
        </w:tc>
        <w:tc>
          <w:tcPr>
            <w:tcW w:w="7470" w:type="dxa"/>
          </w:tcPr>
          <w:p w:rsidR="006309F7" w:rsidRPr="00D20367" w:rsidRDefault="006309F7">
            <w:pPr>
              <w:tabs>
                <w:tab w:val="right" w:pos="7254"/>
              </w:tabs>
              <w:spacing w:before="60" w:after="60"/>
            </w:pPr>
            <w:r w:rsidRPr="00D20367">
              <w:t xml:space="preserve">For </w:t>
            </w:r>
            <w:r w:rsidRPr="00D20367">
              <w:rPr>
                <w:b/>
                <w:u w:val="single"/>
              </w:rPr>
              <w:t>bid submission purposes</w:t>
            </w:r>
            <w:r w:rsidRPr="00D20367">
              <w:rPr>
                <w:u w:val="single"/>
              </w:rPr>
              <w:t xml:space="preserve"> </w:t>
            </w:r>
            <w:r w:rsidRPr="00D20367">
              <w:t>only, the Employer’s address is :</w:t>
            </w:r>
          </w:p>
          <w:p w:rsidR="006309F7" w:rsidRPr="00D20367" w:rsidRDefault="006309F7" w:rsidP="009327B7">
            <w:pPr>
              <w:tabs>
                <w:tab w:val="right" w:pos="7254"/>
              </w:tabs>
              <w:spacing w:after="60"/>
            </w:pPr>
            <w:r w:rsidRPr="00D20367">
              <w:t xml:space="preserve">Attention: </w:t>
            </w:r>
            <w:r w:rsidRPr="00D20367">
              <w:rPr>
                <w:u w:val="single"/>
              </w:rPr>
              <w:tab/>
            </w:r>
          </w:p>
          <w:p w:rsidR="006309F7" w:rsidRPr="00D20367" w:rsidRDefault="006309F7" w:rsidP="009327B7">
            <w:pPr>
              <w:tabs>
                <w:tab w:val="right" w:pos="7254"/>
              </w:tabs>
              <w:spacing w:after="60"/>
            </w:pPr>
            <w:r w:rsidRPr="00D20367">
              <w:t xml:space="preserve">Street Address: </w:t>
            </w:r>
            <w:r w:rsidRPr="00D20367">
              <w:rPr>
                <w:u w:val="single"/>
              </w:rPr>
              <w:tab/>
            </w:r>
          </w:p>
          <w:p w:rsidR="006309F7" w:rsidRPr="00D20367" w:rsidRDefault="006309F7" w:rsidP="009327B7">
            <w:pPr>
              <w:tabs>
                <w:tab w:val="right" w:pos="7254"/>
              </w:tabs>
              <w:spacing w:after="60"/>
            </w:pPr>
            <w:r w:rsidRPr="00D20367">
              <w:t xml:space="preserve">Floor/Room number: </w:t>
            </w:r>
            <w:r w:rsidRPr="00D20367">
              <w:rPr>
                <w:u w:val="single"/>
              </w:rPr>
              <w:tab/>
            </w:r>
          </w:p>
          <w:p w:rsidR="006309F7" w:rsidRPr="00D20367" w:rsidRDefault="006309F7" w:rsidP="009327B7">
            <w:pPr>
              <w:tabs>
                <w:tab w:val="right" w:pos="7254"/>
              </w:tabs>
              <w:spacing w:after="60"/>
            </w:pPr>
            <w:r w:rsidRPr="00D20367">
              <w:t xml:space="preserve">City: </w:t>
            </w:r>
            <w:r w:rsidRPr="00D20367">
              <w:rPr>
                <w:u w:val="single"/>
              </w:rPr>
              <w:tab/>
            </w:r>
          </w:p>
          <w:p w:rsidR="006309F7" w:rsidRPr="00D20367" w:rsidRDefault="006309F7" w:rsidP="009327B7">
            <w:pPr>
              <w:tabs>
                <w:tab w:val="right" w:pos="7254"/>
              </w:tabs>
              <w:spacing w:after="60"/>
              <w:rPr>
                <w:i/>
              </w:rPr>
            </w:pPr>
            <w:r w:rsidRPr="00D20367">
              <w:t xml:space="preserve">ZIP Code: </w:t>
            </w:r>
            <w:r w:rsidRPr="00D20367">
              <w:rPr>
                <w:u w:val="single"/>
              </w:rPr>
              <w:tab/>
            </w:r>
          </w:p>
          <w:p w:rsidR="006309F7" w:rsidRPr="00D20367" w:rsidRDefault="006309F7" w:rsidP="009327B7">
            <w:pPr>
              <w:tabs>
                <w:tab w:val="right" w:pos="7254"/>
              </w:tabs>
              <w:spacing w:before="60" w:after="60"/>
              <w:rPr>
                <w:i/>
              </w:rPr>
            </w:pPr>
            <w:r w:rsidRPr="00D20367">
              <w:t xml:space="preserve">Country: </w:t>
            </w:r>
            <w:r w:rsidRPr="00D20367">
              <w:rPr>
                <w:u w:val="single"/>
              </w:rPr>
              <w:tab/>
            </w:r>
          </w:p>
          <w:p w:rsidR="006309F7" w:rsidRPr="00D20367" w:rsidRDefault="006309F7">
            <w:pPr>
              <w:tabs>
                <w:tab w:val="right" w:pos="7254"/>
              </w:tabs>
              <w:spacing w:before="60" w:after="60"/>
              <w:rPr>
                <w:b/>
              </w:rPr>
            </w:pPr>
            <w:r w:rsidRPr="00D20367">
              <w:rPr>
                <w:b/>
              </w:rPr>
              <w:t>The deadline for bid submission is:</w:t>
            </w:r>
          </w:p>
          <w:p w:rsidR="006309F7" w:rsidRPr="00D20367" w:rsidRDefault="006309F7">
            <w:pPr>
              <w:tabs>
                <w:tab w:val="right" w:pos="7254"/>
              </w:tabs>
            </w:pPr>
            <w:r w:rsidRPr="00D20367">
              <w:t xml:space="preserve">Date: </w:t>
            </w:r>
            <w:r w:rsidRPr="00D20367">
              <w:rPr>
                <w:u w:val="single"/>
              </w:rPr>
              <w:tab/>
            </w:r>
          </w:p>
          <w:p w:rsidR="006309F7" w:rsidRPr="00D20367" w:rsidRDefault="006309F7">
            <w:pPr>
              <w:tabs>
                <w:tab w:val="right" w:pos="7254"/>
              </w:tabs>
              <w:spacing w:before="60" w:after="60"/>
              <w:rPr>
                <w:u w:val="single"/>
              </w:rPr>
            </w:pPr>
            <w:r w:rsidRPr="00D20367">
              <w:t xml:space="preserve">Time: </w:t>
            </w:r>
            <w:r w:rsidRPr="00D20367">
              <w:rPr>
                <w:u w:val="single"/>
              </w:rPr>
              <w:tab/>
            </w:r>
          </w:p>
          <w:p w:rsidR="006309F7" w:rsidRPr="00D20367" w:rsidRDefault="004052F9">
            <w:pPr>
              <w:suppressAutoHyphens/>
              <w:spacing w:after="200"/>
            </w:pPr>
            <w:r>
              <w:t>Bidders</w:t>
            </w:r>
            <w:r w:rsidR="007049BE">
              <w:t xml:space="preserve"> (</w:t>
            </w:r>
            <w:r w:rsidR="007049BE" w:rsidRPr="007049BE">
              <w:rPr>
                <w:i/>
              </w:rPr>
              <w:t>shall/shall not</w:t>
            </w:r>
            <w:r w:rsidR="007049BE">
              <w:t xml:space="preserve">) </w:t>
            </w:r>
            <w:r w:rsidR="006309F7" w:rsidRPr="00D20367">
              <w:t>have the option of submitting their bids electronically.</w:t>
            </w:r>
          </w:p>
          <w:p w:rsidR="006309F7" w:rsidRPr="00D20367" w:rsidRDefault="006309F7">
            <w:pPr>
              <w:tabs>
                <w:tab w:val="right" w:pos="7254"/>
              </w:tabs>
              <w:spacing w:before="60" w:after="60"/>
            </w:pPr>
            <w:r w:rsidRPr="00D20367">
              <w:t xml:space="preserve">If bidders have the option of submitting their bids electronically, the electronic bidding submission procedures shall be: </w:t>
            </w:r>
            <w:r w:rsidR="004052F9">
              <w:rPr>
                <w:i/>
                <w:iCs/>
              </w:rPr>
              <w:t>____________________________________________________________</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25.1</w:t>
            </w:r>
          </w:p>
        </w:tc>
        <w:tc>
          <w:tcPr>
            <w:tcW w:w="7470" w:type="dxa"/>
          </w:tcPr>
          <w:p w:rsidR="006309F7" w:rsidRPr="00D20367" w:rsidRDefault="006309F7">
            <w:pPr>
              <w:tabs>
                <w:tab w:val="right" w:pos="7254"/>
              </w:tabs>
              <w:spacing w:before="60" w:after="60"/>
            </w:pPr>
            <w:r w:rsidRPr="00D20367">
              <w:t>The bid opening shall take place at:</w:t>
            </w:r>
          </w:p>
          <w:p w:rsidR="006309F7" w:rsidRPr="00D20367" w:rsidRDefault="006309F7">
            <w:pPr>
              <w:tabs>
                <w:tab w:val="right" w:pos="7254"/>
              </w:tabs>
            </w:pPr>
            <w:r w:rsidRPr="00D20367">
              <w:t xml:space="preserve">Street Address: </w:t>
            </w:r>
            <w:r w:rsidRPr="00D20367">
              <w:rPr>
                <w:u w:val="single"/>
              </w:rPr>
              <w:tab/>
            </w:r>
          </w:p>
          <w:p w:rsidR="006309F7" w:rsidRPr="00D20367" w:rsidRDefault="006309F7">
            <w:pPr>
              <w:tabs>
                <w:tab w:val="right" w:pos="7254"/>
              </w:tabs>
            </w:pPr>
            <w:r w:rsidRPr="00D20367">
              <w:t xml:space="preserve">Floor/Room number: </w:t>
            </w:r>
            <w:r w:rsidRPr="00D20367">
              <w:rPr>
                <w:u w:val="single"/>
              </w:rPr>
              <w:tab/>
            </w:r>
          </w:p>
          <w:p w:rsidR="006309F7" w:rsidRPr="00D20367" w:rsidRDefault="006309F7">
            <w:pPr>
              <w:tabs>
                <w:tab w:val="right" w:pos="7254"/>
              </w:tabs>
            </w:pPr>
            <w:r w:rsidRPr="00D20367">
              <w:t xml:space="preserve">City : </w:t>
            </w:r>
            <w:r w:rsidRPr="00D20367">
              <w:rPr>
                <w:u w:val="single"/>
              </w:rPr>
              <w:tab/>
            </w:r>
          </w:p>
          <w:p w:rsidR="006309F7" w:rsidRPr="00D20367" w:rsidRDefault="006309F7">
            <w:pPr>
              <w:tabs>
                <w:tab w:val="right" w:pos="7254"/>
              </w:tabs>
            </w:pPr>
            <w:r w:rsidRPr="00D20367">
              <w:t>Country:</w:t>
            </w:r>
            <w:r w:rsidRPr="00D20367">
              <w:rPr>
                <w:u w:val="single"/>
              </w:rPr>
              <w:tab/>
            </w:r>
            <w:r w:rsidRPr="00D20367">
              <w:tab/>
            </w:r>
          </w:p>
          <w:p w:rsidR="006309F7" w:rsidRPr="00D20367" w:rsidRDefault="006309F7">
            <w:pPr>
              <w:tabs>
                <w:tab w:val="right" w:pos="7254"/>
              </w:tabs>
            </w:pPr>
            <w:r w:rsidRPr="00D20367">
              <w:t xml:space="preserve">Date: </w:t>
            </w:r>
            <w:r w:rsidRPr="00D20367">
              <w:rPr>
                <w:u w:val="single"/>
              </w:rPr>
              <w:tab/>
            </w:r>
          </w:p>
          <w:p w:rsidR="006309F7" w:rsidRPr="00D20367" w:rsidRDefault="006309F7">
            <w:pPr>
              <w:tabs>
                <w:tab w:val="right" w:pos="7254"/>
              </w:tabs>
              <w:spacing w:before="60" w:after="60"/>
              <w:rPr>
                <w:u w:val="single"/>
              </w:rPr>
            </w:pPr>
            <w:r w:rsidRPr="00D20367">
              <w:t xml:space="preserve">Time: </w:t>
            </w:r>
            <w:r w:rsidRPr="00D20367">
              <w:rPr>
                <w:u w:val="single"/>
              </w:rPr>
              <w:tab/>
            </w:r>
          </w:p>
          <w:p w:rsidR="006309F7" w:rsidRPr="00D20367" w:rsidRDefault="006309F7">
            <w:pPr>
              <w:tabs>
                <w:tab w:val="right" w:pos="7254"/>
              </w:tabs>
              <w:spacing w:before="60" w:after="60"/>
            </w:pPr>
            <w:r w:rsidRPr="00D20367">
              <w:t xml:space="preserve">If bidders have the option of submitting their bids electronically, the electronic bid opening procedures shall be: </w:t>
            </w:r>
            <w:r w:rsidR="004052F9">
              <w:rPr>
                <w:i/>
                <w:iCs/>
              </w:rPr>
              <w:t>_________________________</w:t>
            </w:r>
          </w:p>
        </w:tc>
      </w:tr>
      <w:tr w:rsidR="006309F7" w:rsidRPr="00D20367">
        <w:tblPrEx>
          <w:tblBorders>
            <w:insideH w:val="single" w:sz="8" w:space="0" w:color="000000"/>
          </w:tblBorders>
        </w:tblPrEx>
        <w:tc>
          <w:tcPr>
            <w:tcW w:w="1620" w:type="dxa"/>
          </w:tcPr>
          <w:p w:rsidR="006309F7" w:rsidRPr="00D20367" w:rsidRDefault="006309F7">
            <w:pPr>
              <w:tabs>
                <w:tab w:val="right" w:pos="7434"/>
              </w:tabs>
              <w:spacing w:before="60" w:after="60"/>
              <w:rPr>
                <w:b/>
              </w:rPr>
            </w:pPr>
            <w:r w:rsidRPr="00D20367">
              <w:rPr>
                <w:b/>
              </w:rPr>
              <w:t>ITB 25.3</w:t>
            </w:r>
          </w:p>
        </w:tc>
        <w:tc>
          <w:tcPr>
            <w:tcW w:w="7470" w:type="dxa"/>
          </w:tcPr>
          <w:p w:rsidR="006309F7" w:rsidRPr="00D20367" w:rsidRDefault="006309F7">
            <w:pPr>
              <w:tabs>
                <w:tab w:val="right" w:pos="7254"/>
              </w:tabs>
              <w:spacing w:before="60" w:after="60"/>
            </w:pPr>
            <w:r w:rsidRPr="00D20367">
              <w:t xml:space="preserve">The Letter of Bid and Bill of Quantities </w:t>
            </w:r>
            <w:r w:rsidR="007049BE">
              <w:t>(</w:t>
            </w:r>
            <w:r w:rsidR="007049BE" w:rsidRPr="007049BE">
              <w:rPr>
                <w:i/>
              </w:rPr>
              <w:t>shall/shall not</w:t>
            </w:r>
            <w:r w:rsidR="007049BE">
              <w:t xml:space="preserve">) </w:t>
            </w:r>
            <w:r w:rsidRPr="00D20367">
              <w:t xml:space="preserve">be initialed by representatives of the Employer attending Bid opening.  If </w:t>
            </w:r>
            <w:r w:rsidR="00321190" w:rsidRPr="00D20367">
              <w:t xml:space="preserve">initialization </w:t>
            </w:r>
            <w:r w:rsidRPr="00D20367">
              <w:t xml:space="preserve">is required, it shall be conducted as follows: </w:t>
            </w:r>
            <w:r w:rsidR="004052F9">
              <w:rPr>
                <w:i/>
                <w:iCs/>
              </w:rPr>
              <w:t>____________________________________________________________</w:t>
            </w:r>
          </w:p>
        </w:tc>
      </w:tr>
      <w:tr w:rsidR="006309F7" w:rsidRPr="00D20367">
        <w:tblPrEx>
          <w:tblBorders>
            <w:insideH w:val="single" w:sz="8" w:space="0" w:color="000000"/>
          </w:tblBorders>
        </w:tblPrEx>
        <w:tc>
          <w:tcPr>
            <w:tcW w:w="9090" w:type="dxa"/>
            <w:gridSpan w:val="2"/>
          </w:tcPr>
          <w:p w:rsidR="006309F7" w:rsidRPr="00D20367" w:rsidRDefault="006309F7">
            <w:pPr>
              <w:keepNext/>
              <w:tabs>
                <w:tab w:val="right" w:pos="7434"/>
              </w:tabs>
              <w:spacing w:before="60" w:after="60"/>
              <w:jc w:val="center"/>
              <w:rPr>
                <w:b/>
                <w:sz w:val="28"/>
              </w:rPr>
            </w:pPr>
            <w:r w:rsidRPr="00D20367">
              <w:rPr>
                <w:b/>
                <w:sz w:val="28"/>
              </w:rPr>
              <w:t>E.  Evaluation, and Comparison of Bids</w:t>
            </w:r>
          </w:p>
        </w:tc>
      </w:tr>
      <w:tr w:rsidR="006309F7" w:rsidRPr="00D20367">
        <w:tblPrEx>
          <w:tblBorders>
            <w:insideH w:val="single" w:sz="8" w:space="0" w:color="000000"/>
          </w:tblBorders>
        </w:tblPrEx>
        <w:trPr>
          <w:trHeight w:val="1572"/>
        </w:trPr>
        <w:tc>
          <w:tcPr>
            <w:tcW w:w="1620" w:type="dxa"/>
          </w:tcPr>
          <w:p w:rsidR="006309F7" w:rsidRPr="00D20367" w:rsidRDefault="006309F7">
            <w:pPr>
              <w:tabs>
                <w:tab w:val="right" w:pos="7434"/>
              </w:tabs>
              <w:spacing w:before="60" w:after="60"/>
              <w:rPr>
                <w:b/>
              </w:rPr>
            </w:pPr>
            <w:r w:rsidRPr="00D20367">
              <w:rPr>
                <w:b/>
              </w:rPr>
              <w:t>ITB 32.1</w:t>
            </w:r>
          </w:p>
          <w:p w:rsidR="006309F7" w:rsidRPr="00D20367" w:rsidRDefault="006309F7">
            <w:pPr>
              <w:tabs>
                <w:tab w:val="right" w:pos="7434"/>
              </w:tabs>
              <w:spacing w:before="60" w:after="60"/>
              <w:rPr>
                <w:b/>
                <w:i/>
              </w:rPr>
            </w:pPr>
          </w:p>
          <w:p w:rsidR="006309F7" w:rsidRPr="00D20367" w:rsidRDefault="006309F7">
            <w:pPr>
              <w:tabs>
                <w:tab w:val="right" w:pos="7434"/>
              </w:tabs>
              <w:spacing w:before="60" w:after="60"/>
              <w:rPr>
                <w:b/>
                <w:i/>
              </w:rPr>
            </w:pPr>
          </w:p>
        </w:tc>
        <w:tc>
          <w:tcPr>
            <w:tcW w:w="7470" w:type="dxa"/>
          </w:tcPr>
          <w:p w:rsidR="006309F7" w:rsidRPr="00D20367" w:rsidRDefault="006309F7">
            <w:pPr>
              <w:tabs>
                <w:tab w:val="right" w:pos="7254"/>
              </w:tabs>
              <w:spacing w:before="60" w:after="60"/>
            </w:pPr>
            <w:r w:rsidRPr="00D20367">
              <w:t>The currency that shall be used for bid evaluation and comparison purposes to convert all bid prices expressed in various currencies into a single currency is: __________________________________________</w:t>
            </w:r>
            <w:r w:rsidRPr="00D20367">
              <w:tab/>
            </w:r>
          </w:p>
          <w:p w:rsidR="006309F7" w:rsidRPr="00D20367" w:rsidRDefault="006309F7">
            <w:pPr>
              <w:tabs>
                <w:tab w:val="right" w:pos="7254"/>
              </w:tabs>
              <w:spacing w:before="60" w:after="60"/>
            </w:pPr>
            <w:r w:rsidRPr="00D20367">
              <w:t xml:space="preserve">The source of exchange rate shall be: </w:t>
            </w:r>
            <w:r w:rsidRPr="00D20367">
              <w:rPr>
                <w:u w:val="single"/>
              </w:rPr>
              <w:tab/>
            </w:r>
          </w:p>
          <w:p w:rsidR="006309F7" w:rsidRDefault="006309F7">
            <w:pPr>
              <w:tabs>
                <w:tab w:val="right" w:pos="7254"/>
              </w:tabs>
              <w:spacing w:before="60" w:after="60"/>
              <w:rPr>
                <w:u w:val="single"/>
              </w:rPr>
            </w:pPr>
            <w:r w:rsidRPr="00D20367">
              <w:t xml:space="preserve">The date for the exchange rate shall be: </w:t>
            </w:r>
            <w:r w:rsidRPr="00D20367">
              <w:rPr>
                <w:u w:val="single"/>
              </w:rPr>
              <w:tab/>
            </w:r>
          </w:p>
          <w:p w:rsidR="00A544A7" w:rsidRDefault="00A544A7" w:rsidP="00A544A7">
            <w:pPr>
              <w:spacing w:before="60" w:after="60"/>
            </w:pPr>
            <w:r w:rsidRPr="00D20367">
              <w:t xml:space="preserve">The currency(ies) of the Bid shall be converted into a single currency </w:t>
            </w:r>
            <w:r>
              <w:t xml:space="preserve">in accordance with the procedure under Alternative _____ that follows: </w:t>
            </w:r>
          </w:p>
          <w:p w:rsidR="00A544A7" w:rsidRDefault="00A544A7" w:rsidP="00A544A7">
            <w:pPr>
              <w:tabs>
                <w:tab w:val="right" w:pos="7254"/>
              </w:tabs>
              <w:spacing w:before="60" w:after="60"/>
              <w:rPr>
                <w:b/>
              </w:rPr>
            </w:pPr>
            <w:r w:rsidRPr="00747918">
              <w:rPr>
                <w:b/>
              </w:rPr>
              <w:t>Alternative A: Bidders quote entirely in local currency</w:t>
            </w:r>
          </w:p>
          <w:p w:rsidR="00A544A7" w:rsidRPr="00747918" w:rsidRDefault="00A544A7" w:rsidP="00A544A7">
            <w:pPr>
              <w:keepNext/>
              <w:keepLines/>
              <w:tabs>
                <w:tab w:val="left" w:pos="540"/>
              </w:tabs>
              <w:suppressAutoHyphens/>
              <w:ind w:right="-72"/>
            </w:pPr>
            <w:r w:rsidRPr="00747918">
              <w:t>For comparison of bids, the Bid Price, corrected pursuant to Clause 31, shall first be broken down into the respective amounts payable in various currencies by using the exchange rates specified by the bidder in accordance with Sub-Clause 15.3.</w:t>
            </w:r>
          </w:p>
          <w:p w:rsidR="00A544A7" w:rsidRPr="00747918" w:rsidRDefault="00A544A7" w:rsidP="00A544A7">
            <w:pPr>
              <w:keepNext/>
              <w:keepLines/>
              <w:tabs>
                <w:tab w:val="left" w:pos="540"/>
              </w:tabs>
              <w:suppressAutoHyphens/>
              <w:ind w:left="540" w:right="-72" w:hanging="540"/>
            </w:pPr>
          </w:p>
          <w:p w:rsidR="00A544A7" w:rsidRDefault="00A544A7" w:rsidP="00A544A7">
            <w:pPr>
              <w:keepNext/>
              <w:keepLines/>
              <w:tabs>
                <w:tab w:val="left" w:pos="1080"/>
              </w:tabs>
              <w:suppressAutoHyphens/>
              <w:ind w:right="-72"/>
            </w:pPr>
            <w:r w:rsidRPr="00747918">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rsidR="00A544A7" w:rsidRDefault="00A544A7" w:rsidP="00A544A7">
            <w:pPr>
              <w:keepNext/>
              <w:keepLines/>
              <w:tabs>
                <w:tab w:val="left" w:pos="1080"/>
              </w:tabs>
              <w:suppressAutoHyphens/>
              <w:ind w:right="-72"/>
              <w:rPr>
                <w:i/>
                <w:iCs/>
              </w:rPr>
            </w:pPr>
          </w:p>
          <w:p w:rsidR="00A544A7" w:rsidRDefault="00A544A7" w:rsidP="00A544A7">
            <w:pPr>
              <w:tabs>
                <w:tab w:val="right" w:pos="7254"/>
              </w:tabs>
              <w:spacing w:before="60" w:after="60"/>
              <w:rPr>
                <w:b/>
              </w:rPr>
            </w:pPr>
            <w:r w:rsidRPr="00747918">
              <w:rPr>
                <w:b/>
              </w:rPr>
              <w:t>Alternative B: Bidders quote in local and foreign currencies</w:t>
            </w:r>
          </w:p>
          <w:p w:rsidR="00747918" w:rsidRPr="00747918" w:rsidRDefault="00A544A7" w:rsidP="00A544A7">
            <w:pPr>
              <w:tabs>
                <w:tab w:val="right" w:pos="7254"/>
              </w:tabs>
              <w:spacing w:before="60" w:after="60"/>
              <w:rPr>
                <w:i/>
                <w:iCs/>
              </w:rPr>
            </w:pPr>
            <w:r w:rsidRPr="00747918">
              <w:t xml:space="preserve">The Employer will convert the amounts in various currencies in which the Bid Price, corrected pursuant to Clause 31, is payable (excluding Provisional Sums but including Daywork where priced competitively) to </w:t>
            </w:r>
            <w:r w:rsidRPr="00747918">
              <w:rPr>
                <w:spacing w:val="-4"/>
              </w:rPr>
              <w:t xml:space="preserve">the </w:t>
            </w:r>
            <w:r w:rsidRPr="00747918">
              <w:t>single currency identified above at the selling rates established for similar transactions by the authority specified and on the date stipulated above.</w:t>
            </w:r>
          </w:p>
        </w:tc>
      </w:tr>
      <w:tr w:rsidR="006309F7" w:rsidRPr="00D20367">
        <w:tblPrEx>
          <w:tblBorders>
            <w:insideH w:val="single" w:sz="8" w:space="0" w:color="000000"/>
          </w:tblBorders>
        </w:tblPrEx>
        <w:tc>
          <w:tcPr>
            <w:tcW w:w="1620" w:type="dxa"/>
          </w:tcPr>
          <w:p w:rsidR="006309F7" w:rsidRPr="00F732BF" w:rsidRDefault="006309F7">
            <w:pPr>
              <w:tabs>
                <w:tab w:val="right" w:pos="7434"/>
              </w:tabs>
              <w:spacing w:before="60" w:after="60"/>
              <w:rPr>
                <w:b/>
                <w:iCs/>
              </w:rPr>
            </w:pPr>
            <w:r w:rsidRPr="00F732BF">
              <w:rPr>
                <w:b/>
                <w:iCs/>
              </w:rPr>
              <w:t>ITB 33.1</w:t>
            </w:r>
          </w:p>
        </w:tc>
        <w:tc>
          <w:tcPr>
            <w:tcW w:w="7470" w:type="dxa"/>
          </w:tcPr>
          <w:p w:rsidR="006309F7" w:rsidRPr="00D20367" w:rsidRDefault="006309F7">
            <w:pPr>
              <w:tabs>
                <w:tab w:val="right" w:pos="7254"/>
              </w:tabs>
              <w:spacing w:before="60" w:after="60"/>
            </w:pPr>
            <w:r w:rsidRPr="00D20367">
              <w:t>A margin of preference __________________apply.</w:t>
            </w:r>
          </w:p>
          <w:p w:rsidR="006309F7" w:rsidRPr="00D20367" w:rsidRDefault="006309F7">
            <w:pPr>
              <w:tabs>
                <w:tab w:val="right" w:pos="7254"/>
              </w:tabs>
              <w:spacing w:before="60" w:after="60"/>
              <w:rPr>
                <w:iCs/>
                <w:u w:val="single"/>
              </w:rPr>
            </w:pPr>
            <w:r w:rsidRPr="00D20367">
              <w:rPr>
                <w:iCs/>
              </w:rPr>
              <w:t>If a margin of preference applies, the application methodology shall be:</w:t>
            </w:r>
            <w:r w:rsidRPr="00D20367">
              <w:rPr>
                <w:iCs/>
                <w:u w:val="single"/>
              </w:rPr>
              <w:tab/>
            </w:r>
          </w:p>
          <w:p w:rsidR="006309F7" w:rsidRPr="00D20367" w:rsidRDefault="006309F7">
            <w:pPr>
              <w:tabs>
                <w:tab w:val="right" w:pos="7254"/>
              </w:tabs>
              <w:spacing w:before="60" w:after="60"/>
            </w:pPr>
            <w:r w:rsidRPr="00D20367">
              <w:rPr>
                <w:iCs/>
                <w:u w:val="single"/>
              </w:rPr>
              <w:tab/>
            </w:r>
          </w:p>
        </w:tc>
      </w:tr>
    </w:tbl>
    <w:p w:rsidR="006309F7" w:rsidRPr="00D20367" w:rsidRDefault="006309F7">
      <w:pPr>
        <w:pStyle w:val="Footer"/>
        <w:sectPr w:rsidR="006309F7" w:rsidRPr="00D20367" w:rsidSect="00AE20EA">
          <w:headerReference w:type="even" r:id="rId21"/>
          <w:headerReference w:type="default" r:id="rId22"/>
          <w:headerReference w:type="first" r:id="rId23"/>
          <w:endnotePr>
            <w:numFmt w:val="decimal"/>
          </w:endnotePr>
          <w:type w:val="oddPage"/>
          <w:pgSz w:w="12240" w:h="15840" w:code="1"/>
          <w:pgMar w:top="1440" w:right="1440" w:bottom="1440" w:left="180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6309F7" w:rsidRPr="00D20367">
        <w:trPr>
          <w:cantSplit/>
          <w:trHeight w:val="1260"/>
        </w:trPr>
        <w:tc>
          <w:tcPr>
            <w:tcW w:w="9090" w:type="dxa"/>
            <w:tcBorders>
              <w:top w:val="nil"/>
            </w:tcBorders>
            <w:vAlign w:val="center"/>
          </w:tcPr>
          <w:p w:rsidR="006309F7" w:rsidRPr="00D20367" w:rsidRDefault="006309F7">
            <w:pPr>
              <w:pStyle w:val="Subtitle"/>
              <w:rPr>
                <w:i/>
                <w:iCs/>
              </w:rPr>
            </w:pPr>
            <w:bookmarkStart w:id="370" w:name="_Toc438266925"/>
            <w:bookmarkStart w:id="371" w:name="_Toc438267899"/>
            <w:bookmarkStart w:id="372" w:name="_Toc438366666"/>
            <w:bookmarkStart w:id="373" w:name="_Toc101929321"/>
            <w:bookmarkStart w:id="374" w:name="_Toc101931205"/>
            <w:r w:rsidRPr="00D20367">
              <w:t>Section III.  Evaluation and Qualification Criteria</w:t>
            </w:r>
            <w:bookmarkEnd w:id="370"/>
            <w:bookmarkEnd w:id="371"/>
            <w:bookmarkEnd w:id="372"/>
            <w:bookmarkEnd w:id="373"/>
            <w:bookmarkEnd w:id="374"/>
          </w:p>
          <w:p w:rsidR="006309F7" w:rsidRPr="00D20367" w:rsidRDefault="006309F7" w:rsidP="009F5EA5">
            <w:pPr>
              <w:pStyle w:val="Subtitle"/>
              <w:rPr>
                <w:sz w:val="28"/>
              </w:rPr>
            </w:pPr>
            <w:bookmarkStart w:id="375" w:name="_Toc41971241"/>
            <w:bookmarkStart w:id="376" w:name="_Toc101929322"/>
            <w:bookmarkStart w:id="377" w:name="_Toc101931206"/>
            <w:r w:rsidRPr="00D20367">
              <w:rPr>
                <w:i/>
                <w:iCs/>
              </w:rPr>
              <w:t>(Following Prequalification)</w:t>
            </w:r>
            <w:bookmarkEnd w:id="375"/>
            <w:bookmarkEnd w:id="376"/>
            <w:bookmarkEnd w:id="377"/>
          </w:p>
        </w:tc>
      </w:tr>
    </w:tbl>
    <w:p w:rsidR="006309F7" w:rsidRPr="00D20367" w:rsidRDefault="006309F7">
      <w:pPr>
        <w:pStyle w:val="Subtitle"/>
        <w:jc w:val="both"/>
        <w:rPr>
          <w:b w:val="0"/>
          <w:sz w:val="24"/>
        </w:rPr>
      </w:pPr>
      <w:bookmarkStart w:id="378" w:name="_Toc503874227"/>
      <w:bookmarkStart w:id="379" w:name="_Toc4390859"/>
      <w:bookmarkStart w:id="380" w:name="_Toc4405764"/>
    </w:p>
    <w:p w:rsidR="006309F7" w:rsidRPr="00D20367" w:rsidRDefault="006309F7">
      <w:pPr>
        <w:pStyle w:val="BodyText"/>
      </w:pPr>
      <w:r w:rsidRPr="00D20367">
        <w:t xml:space="preserve">This Section contains all the criteria that the Employer shall use to evaluate bids and qualify Bidders.  </w:t>
      </w:r>
      <w:r w:rsidRPr="00D20367">
        <w:rPr>
          <w:iCs/>
        </w:rPr>
        <w:t>In accordance with ITB 34 and ITB 36, no other factors, methods or criteria shall be used.</w:t>
      </w:r>
      <w:r w:rsidRPr="00D20367">
        <w:t xml:space="preserve"> The Bidder shall provide all the information requested in the forms included in Section IV, Bidding Forms.</w:t>
      </w:r>
      <w:bookmarkEnd w:id="378"/>
      <w:bookmarkEnd w:id="379"/>
      <w:bookmarkEnd w:id="380"/>
    </w:p>
    <w:p w:rsidR="006309F7" w:rsidRPr="00D20367" w:rsidRDefault="006309F7">
      <w:pPr>
        <w:pStyle w:val="Subtitle"/>
        <w:jc w:val="both"/>
        <w:rPr>
          <w:b w:val="0"/>
          <w:sz w:val="24"/>
        </w:rPr>
      </w:pPr>
    </w:p>
    <w:p w:rsidR="006309F7" w:rsidRPr="00D20367" w:rsidRDefault="006309F7">
      <w:pPr>
        <w:jc w:val="left"/>
        <w:rPr>
          <w:b/>
          <w:sz w:val="28"/>
        </w:rPr>
      </w:pPr>
      <w:r w:rsidRPr="00D20367">
        <w:rPr>
          <w:b/>
          <w:i/>
          <w:iCs/>
          <w:sz w:val="28"/>
        </w:rPr>
        <w:br w:type="page"/>
      </w:r>
      <w:r w:rsidRPr="00D20367">
        <w:rPr>
          <w:b/>
          <w:sz w:val="28"/>
        </w:rPr>
        <w:t xml:space="preserve">1. </w:t>
      </w:r>
      <w:r w:rsidRPr="00D20367">
        <w:rPr>
          <w:b/>
          <w:sz w:val="28"/>
        </w:rPr>
        <w:tab/>
        <w:t>Evaluation</w:t>
      </w:r>
    </w:p>
    <w:p w:rsidR="006309F7" w:rsidRPr="00D20367" w:rsidRDefault="006309F7">
      <w:pPr>
        <w:jc w:val="left"/>
        <w:rPr>
          <w:sz w:val="28"/>
        </w:rPr>
      </w:pPr>
    </w:p>
    <w:p w:rsidR="006309F7" w:rsidRPr="00D20367" w:rsidRDefault="006309F7">
      <w:pPr>
        <w:pStyle w:val="Footer"/>
        <w:ind w:left="720"/>
        <w:rPr>
          <w:sz w:val="24"/>
        </w:rPr>
      </w:pPr>
      <w:r w:rsidRPr="00D20367">
        <w:rPr>
          <w:sz w:val="24"/>
        </w:rPr>
        <w:t>In addition to the criteria listed in ITB 34.2 (a) – (e) the following criteria shall apply:</w:t>
      </w:r>
    </w:p>
    <w:p w:rsidR="006309F7" w:rsidRPr="00D20367" w:rsidRDefault="006309F7">
      <w:pPr>
        <w:pStyle w:val="Footer"/>
        <w:ind w:left="720"/>
      </w:pPr>
    </w:p>
    <w:p w:rsidR="006309F7" w:rsidRPr="00D20367" w:rsidRDefault="006309F7">
      <w:pPr>
        <w:tabs>
          <w:tab w:val="left" w:pos="1440"/>
          <w:tab w:val="left" w:pos="1710"/>
        </w:tabs>
        <w:ind w:left="1710" w:hanging="990"/>
        <w:jc w:val="left"/>
      </w:pPr>
      <w:r w:rsidRPr="00D20367">
        <w:rPr>
          <w:b/>
          <w:bCs/>
        </w:rPr>
        <w:t>1.1</w:t>
      </w:r>
      <w:r w:rsidRPr="00D20367">
        <w:tab/>
      </w:r>
      <w:r w:rsidRPr="00D20367">
        <w:rPr>
          <w:b/>
        </w:rPr>
        <w:t>Assessment of adequacy of Technical Proposal with Requirements</w:t>
      </w:r>
    </w:p>
    <w:p w:rsidR="006309F7" w:rsidRPr="00D20367" w:rsidRDefault="006309F7">
      <w:pPr>
        <w:tabs>
          <w:tab w:val="left" w:pos="1440"/>
          <w:tab w:val="left" w:pos="1710"/>
        </w:tabs>
        <w:ind w:left="1710" w:hanging="990"/>
        <w:jc w:val="left"/>
      </w:pPr>
    </w:p>
    <w:p w:rsidR="00F369CA" w:rsidRDefault="00F369CA" w:rsidP="00F369CA">
      <w:pPr>
        <w:pStyle w:val="Outline4"/>
        <w:rPr>
          <w:kern w:val="0"/>
        </w:rPr>
      </w:pPr>
      <w:bookmarkStart w:id="381" w:name="OLE_LINK1"/>
      <w:bookmarkStart w:id="382" w:name="OLE_LINK2"/>
      <w:r>
        <w:rPr>
          <w:b/>
          <w:kern w:val="0"/>
        </w:rPr>
        <w:t>1.2</w:t>
      </w:r>
      <w:r>
        <w:rPr>
          <w:b/>
          <w:kern w:val="0"/>
        </w:rPr>
        <w:tab/>
      </w:r>
      <w:r w:rsidRPr="00F369CA">
        <w:rPr>
          <w:b/>
          <w:kern w:val="0"/>
        </w:rPr>
        <w:t>Multiple Contracts</w:t>
      </w:r>
      <w:r>
        <w:rPr>
          <w:kern w:val="0"/>
        </w:rPr>
        <w:t>, if permitted under ITB 34.4, will be evaluated as follows:</w:t>
      </w:r>
    </w:p>
    <w:p w:rsidR="00F369CA" w:rsidRPr="00D20367" w:rsidRDefault="00F369CA" w:rsidP="00F369CA">
      <w:pPr>
        <w:pStyle w:val="Outline4"/>
        <w:ind w:firstLine="0"/>
        <w:rPr>
          <w:kern w:val="0"/>
        </w:rPr>
      </w:pPr>
      <w:r w:rsidRPr="00D20367">
        <w:rPr>
          <w:kern w:val="0"/>
        </w:rPr>
        <w:t>……………………………………………………………………………………………………………………………………………………………………………………………………………………………………………………..</w:t>
      </w:r>
    </w:p>
    <w:bookmarkEnd w:id="381"/>
    <w:bookmarkEnd w:id="382"/>
    <w:p w:rsidR="00F369CA" w:rsidRPr="00F369CA" w:rsidRDefault="00F369CA" w:rsidP="00F369CA">
      <w:pPr>
        <w:pStyle w:val="Outline4"/>
        <w:rPr>
          <w:kern w:val="0"/>
        </w:rPr>
      </w:pPr>
    </w:p>
    <w:p w:rsidR="006309F7" w:rsidRPr="00D20367" w:rsidRDefault="00F369CA" w:rsidP="00F369CA">
      <w:pPr>
        <w:pStyle w:val="Outline4"/>
        <w:rPr>
          <w:kern w:val="0"/>
        </w:rPr>
      </w:pPr>
      <w:r>
        <w:rPr>
          <w:b/>
          <w:bCs/>
          <w:kern w:val="0"/>
        </w:rPr>
        <w:t>1.3</w:t>
      </w:r>
      <w:r>
        <w:rPr>
          <w:b/>
          <w:bCs/>
          <w:kern w:val="0"/>
        </w:rPr>
        <w:tab/>
      </w:r>
      <w:r w:rsidR="006309F7" w:rsidRPr="00D20367">
        <w:rPr>
          <w:b/>
          <w:bCs/>
          <w:kern w:val="0"/>
        </w:rPr>
        <w:t>Alternative Completion Times</w:t>
      </w:r>
      <w:r w:rsidR="006309F7" w:rsidRPr="00D20367">
        <w:rPr>
          <w:kern w:val="0"/>
        </w:rPr>
        <w:t>, if permitted under ITB 13.2, will be evaluated as follows: ……………………………………………………………………………………………………………………………………………………………………………………………………………………………………………………..</w:t>
      </w:r>
    </w:p>
    <w:p w:rsidR="006309F7" w:rsidRPr="00D20367" w:rsidRDefault="00F369CA" w:rsidP="00F369CA">
      <w:pPr>
        <w:pStyle w:val="Outline4"/>
        <w:rPr>
          <w:kern w:val="0"/>
        </w:rPr>
      </w:pPr>
      <w:r>
        <w:rPr>
          <w:b/>
          <w:bCs/>
          <w:kern w:val="0"/>
        </w:rPr>
        <w:t>1.4</w:t>
      </w:r>
      <w:r>
        <w:rPr>
          <w:b/>
          <w:bCs/>
          <w:kern w:val="0"/>
        </w:rPr>
        <w:tab/>
      </w:r>
      <w:r w:rsidR="006309F7" w:rsidRPr="00D20367">
        <w:rPr>
          <w:b/>
          <w:bCs/>
          <w:kern w:val="0"/>
        </w:rPr>
        <w:t>Technical alternatives</w:t>
      </w:r>
      <w:r w:rsidR="006309F7" w:rsidRPr="00D20367">
        <w:rPr>
          <w:kern w:val="0"/>
        </w:rPr>
        <w:t>, if permitted under ITB 13.4, will be evaluated as follows: ……………………………………………………………………………………………………………………………………………………………………………………………………………………………………………………..</w:t>
      </w:r>
    </w:p>
    <w:p w:rsidR="006309F7" w:rsidRPr="00D20367" w:rsidRDefault="006309F7">
      <w:pPr>
        <w:pStyle w:val="Document1"/>
        <w:keepNext w:val="0"/>
        <w:keepLines w:val="0"/>
        <w:tabs>
          <w:tab w:val="clear" w:pos="-720"/>
        </w:tabs>
        <w:suppressAutoHyphens w:val="0"/>
        <w:rPr>
          <w:rFonts w:ascii="Times New Roman" w:hAnsi="Times New Roman"/>
        </w:rPr>
      </w:pPr>
    </w:p>
    <w:p w:rsidR="006309F7" w:rsidRPr="00D20367" w:rsidRDefault="006309F7">
      <w:pPr>
        <w:jc w:val="left"/>
        <w:rPr>
          <w:b/>
          <w:sz w:val="28"/>
        </w:rPr>
      </w:pPr>
      <w:r w:rsidRPr="00D20367">
        <w:rPr>
          <w:b/>
          <w:sz w:val="28"/>
        </w:rPr>
        <w:t>2.</w:t>
      </w:r>
      <w:r w:rsidRPr="00D20367">
        <w:rPr>
          <w:b/>
          <w:sz w:val="28"/>
        </w:rPr>
        <w:tab/>
        <w:t xml:space="preserve">Qualification </w:t>
      </w:r>
    </w:p>
    <w:p w:rsidR="006309F7" w:rsidRPr="00D20367" w:rsidRDefault="006309F7">
      <w:pPr>
        <w:pStyle w:val="Footer"/>
        <w:rPr>
          <w:b/>
        </w:rPr>
      </w:pPr>
    </w:p>
    <w:p w:rsidR="006309F7" w:rsidRPr="00D20367" w:rsidRDefault="006309F7">
      <w:pPr>
        <w:pStyle w:val="Footer"/>
        <w:ind w:left="1440" w:hanging="720"/>
      </w:pPr>
    </w:p>
    <w:p w:rsidR="006309F7" w:rsidRPr="00D20367" w:rsidRDefault="006309F7">
      <w:pPr>
        <w:ind w:left="1440" w:hanging="720"/>
        <w:jc w:val="left"/>
        <w:rPr>
          <w:b/>
        </w:rPr>
      </w:pPr>
      <w:r w:rsidRPr="00D20367">
        <w:rPr>
          <w:b/>
        </w:rPr>
        <w:t>2.1</w:t>
      </w:r>
      <w:r w:rsidRPr="00D20367">
        <w:rPr>
          <w:b/>
        </w:rPr>
        <w:tab/>
        <w:t>Update of Information</w:t>
      </w:r>
    </w:p>
    <w:p w:rsidR="006309F7" w:rsidRPr="00D20367" w:rsidRDefault="006309F7">
      <w:pPr>
        <w:ind w:left="1440" w:hanging="720"/>
        <w:jc w:val="left"/>
      </w:pPr>
    </w:p>
    <w:p w:rsidR="006309F7" w:rsidRPr="00D20367" w:rsidRDefault="006309F7">
      <w:pPr>
        <w:ind w:left="1440"/>
        <w:jc w:val="left"/>
      </w:pPr>
      <w:r w:rsidRPr="00D20367">
        <w:t>The Bidder shall continue to meet the criteria used at the time of prequalification</w:t>
      </w:r>
      <w:r w:rsidRPr="00D20367">
        <w:rPr>
          <w:sz w:val="28"/>
        </w:rPr>
        <w:t>.</w:t>
      </w:r>
      <w:r w:rsidRPr="00D20367">
        <w:t xml:space="preserve"> </w:t>
      </w:r>
    </w:p>
    <w:p w:rsidR="006309F7" w:rsidRPr="00D20367" w:rsidRDefault="006309F7">
      <w:pPr>
        <w:ind w:left="1440"/>
        <w:jc w:val="left"/>
      </w:pPr>
    </w:p>
    <w:p w:rsidR="006309F7" w:rsidRPr="00D20367" w:rsidRDefault="006309F7">
      <w:pPr>
        <w:pStyle w:val="Footer"/>
        <w:ind w:left="1440" w:hanging="720"/>
        <w:rPr>
          <w:b/>
          <w:sz w:val="24"/>
        </w:rPr>
      </w:pPr>
      <w:r w:rsidRPr="00D20367">
        <w:rPr>
          <w:b/>
          <w:sz w:val="24"/>
        </w:rPr>
        <w:t>2.2</w:t>
      </w:r>
      <w:r w:rsidRPr="00D20367">
        <w:rPr>
          <w:b/>
          <w:sz w:val="24"/>
        </w:rPr>
        <w:tab/>
        <w:t>Financial Resources</w:t>
      </w:r>
    </w:p>
    <w:p w:rsidR="006309F7" w:rsidRPr="00D20367" w:rsidRDefault="006309F7">
      <w:pPr>
        <w:ind w:left="1440" w:hanging="720"/>
        <w:jc w:val="left"/>
      </w:pPr>
    </w:p>
    <w:p w:rsidR="006309F7" w:rsidRPr="00D20367" w:rsidRDefault="006309F7">
      <w:pPr>
        <w:ind w:left="1440"/>
      </w:pPr>
      <w:r w:rsidRPr="00D20367">
        <w:t xml:space="preserve">Using the relevant Forms No … and No… in Section IV, Bidding Forms, the Bidder must demonstrate access to, or availability of, financial resources such as liquid assets, unencumbered real assets, lines of credit, and other financial means, other than any contractual advance payments to meet: </w:t>
      </w:r>
    </w:p>
    <w:p w:rsidR="006309F7" w:rsidRPr="00D20367" w:rsidRDefault="006309F7">
      <w:pPr>
        <w:pStyle w:val="List"/>
        <w:spacing w:before="0" w:after="0"/>
      </w:pPr>
    </w:p>
    <w:p w:rsidR="006309F7" w:rsidRPr="00D20367" w:rsidRDefault="006309F7">
      <w:pPr>
        <w:ind w:left="1440"/>
      </w:pPr>
      <w:r w:rsidRPr="00D20367">
        <w:t>(i) the following cash-flow requirement:</w:t>
      </w:r>
    </w:p>
    <w:p w:rsidR="006309F7" w:rsidRPr="00D20367" w:rsidRDefault="006309F7">
      <w:pPr>
        <w:pStyle w:val="Footer"/>
        <w:ind w:left="1440"/>
      </w:pPr>
      <w:r w:rsidRPr="00D20367">
        <w:t>…………………………………………………………………………………</w:t>
      </w:r>
    </w:p>
    <w:p w:rsidR="006309F7" w:rsidRPr="00D20367" w:rsidRDefault="006309F7">
      <w:pPr>
        <w:pStyle w:val="Footer"/>
        <w:ind w:left="1440" w:hanging="720"/>
      </w:pPr>
    </w:p>
    <w:p w:rsidR="006309F7" w:rsidRPr="00D20367" w:rsidRDefault="006309F7">
      <w:pPr>
        <w:pStyle w:val="Footer"/>
        <w:ind w:left="1440"/>
        <w:rPr>
          <w:sz w:val="24"/>
        </w:rPr>
      </w:pPr>
      <w:r w:rsidRPr="00D20367">
        <w:rPr>
          <w:sz w:val="24"/>
        </w:rPr>
        <w:t xml:space="preserve">and </w:t>
      </w:r>
    </w:p>
    <w:p w:rsidR="006309F7" w:rsidRPr="00D20367" w:rsidRDefault="006309F7">
      <w:pPr>
        <w:pStyle w:val="Footer"/>
        <w:ind w:left="1440"/>
        <w:rPr>
          <w:sz w:val="24"/>
        </w:rPr>
      </w:pPr>
    </w:p>
    <w:p w:rsidR="006309F7" w:rsidRPr="00D20367" w:rsidRDefault="006309F7">
      <w:pPr>
        <w:pStyle w:val="Footer"/>
        <w:ind w:left="1440"/>
      </w:pPr>
      <w:r w:rsidRPr="00D20367">
        <w:rPr>
          <w:sz w:val="24"/>
        </w:rPr>
        <w:t>(ii) the overall cash flow requirements for this contract and its current Works commitment.</w:t>
      </w:r>
    </w:p>
    <w:p w:rsidR="006309F7" w:rsidRPr="00D20367" w:rsidRDefault="006309F7">
      <w:pPr>
        <w:pStyle w:val="Footer"/>
        <w:ind w:left="1440"/>
      </w:pPr>
    </w:p>
    <w:p w:rsidR="006309F7" w:rsidRPr="00D20367" w:rsidRDefault="006309F7">
      <w:pPr>
        <w:pStyle w:val="Footer"/>
        <w:ind w:left="1440"/>
      </w:pPr>
    </w:p>
    <w:p w:rsidR="006309F7" w:rsidRPr="00D20367" w:rsidRDefault="006309F7">
      <w:pPr>
        <w:pStyle w:val="Footer"/>
        <w:ind w:left="1440" w:hanging="720"/>
        <w:rPr>
          <w:sz w:val="24"/>
        </w:rPr>
      </w:pPr>
      <w:r w:rsidRPr="00D20367">
        <w:rPr>
          <w:b/>
          <w:sz w:val="24"/>
        </w:rPr>
        <w:t>2.3</w:t>
      </w:r>
      <w:r w:rsidRPr="00D20367">
        <w:rPr>
          <w:b/>
          <w:sz w:val="24"/>
        </w:rPr>
        <w:tab/>
        <w:t>Personnel</w:t>
      </w:r>
    </w:p>
    <w:p w:rsidR="006309F7" w:rsidRPr="00D20367" w:rsidRDefault="006309F7">
      <w:pPr>
        <w:tabs>
          <w:tab w:val="right" w:pos="7254"/>
        </w:tabs>
        <w:spacing w:before="120"/>
        <w:ind w:left="1440"/>
        <w:jc w:val="left"/>
      </w:pPr>
      <w:r w:rsidRPr="00D20367">
        <w:tab/>
        <w:t>The Bidder must demonstrate tha</w:t>
      </w:r>
      <w:r w:rsidR="00F732BF">
        <w:t xml:space="preserve">t it has the personnel for the </w:t>
      </w:r>
      <w:r w:rsidRPr="00D20367">
        <w:t>key positions that meet the following requirements:</w:t>
      </w:r>
    </w:p>
    <w:p w:rsidR="006309F7" w:rsidRDefault="006309F7">
      <w:pPr>
        <w:tabs>
          <w:tab w:val="left" w:pos="2952"/>
          <w:tab w:val="left" w:pos="5832"/>
        </w:tabs>
      </w:pPr>
      <w:r w:rsidRPr="00D20367">
        <w:tab/>
      </w:r>
    </w:p>
    <w:p w:rsidR="004106C9" w:rsidRPr="00D20367" w:rsidRDefault="004106C9">
      <w:pPr>
        <w:tabs>
          <w:tab w:val="left" w:pos="2952"/>
          <w:tab w:val="left" w:pos="5832"/>
        </w:tabs>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786"/>
        <w:gridCol w:w="1545"/>
        <w:gridCol w:w="1573"/>
      </w:tblGrid>
      <w:tr w:rsidR="006309F7" w:rsidRPr="00D20367">
        <w:tc>
          <w:tcPr>
            <w:tcW w:w="90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No.</w:t>
            </w:r>
          </w:p>
        </w:tc>
        <w:tc>
          <w:tcPr>
            <w:tcW w:w="3982"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Position</w:t>
            </w:r>
          </w:p>
        </w:tc>
        <w:tc>
          <w:tcPr>
            <w:tcW w:w="1558"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Total Work Experience (years)</w:t>
            </w:r>
          </w:p>
        </w:tc>
        <w:tc>
          <w:tcPr>
            <w:tcW w:w="1588"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 xml:space="preserve">In Similar </w:t>
            </w:r>
            <w:r w:rsidRPr="00D20367">
              <w:rPr>
                <w:b/>
              </w:rPr>
              <w:t>Works</w:t>
            </w:r>
            <w:r w:rsidRPr="00D20367">
              <w:rPr>
                <w:b/>
                <w:bCs/>
              </w:rPr>
              <w:t xml:space="preserve"> Experience</w:t>
            </w:r>
          </w:p>
          <w:p w:rsidR="006309F7" w:rsidRPr="00D20367" w:rsidRDefault="006309F7">
            <w:pPr>
              <w:jc w:val="center"/>
              <w:rPr>
                <w:b/>
                <w:bCs/>
              </w:rPr>
            </w:pPr>
            <w:r w:rsidRPr="00D20367">
              <w:rPr>
                <w:b/>
                <w:bCs/>
              </w:rPr>
              <w:t>(years)</w:t>
            </w:r>
          </w:p>
        </w:tc>
      </w:tr>
      <w:tr w:rsidR="006309F7" w:rsidRPr="00D20367">
        <w:tc>
          <w:tcPr>
            <w:tcW w:w="900" w:type="dxa"/>
            <w:tcBorders>
              <w:top w:val="single" w:sz="12" w:space="0" w:color="auto"/>
            </w:tcBorders>
          </w:tcPr>
          <w:p w:rsidR="006309F7" w:rsidRPr="00D20367" w:rsidRDefault="006309F7">
            <w:pPr>
              <w:pStyle w:val="Header"/>
              <w:jc w:val="center"/>
              <w:rPr>
                <w:sz w:val="24"/>
              </w:rPr>
            </w:pPr>
            <w:r w:rsidRPr="00D20367">
              <w:rPr>
                <w:sz w:val="24"/>
              </w:rPr>
              <w:t>1</w:t>
            </w:r>
          </w:p>
        </w:tc>
        <w:tc>
          <w:tcPr>
            <w:tcW w:w="3982" w:type="dxa"/>
            <w:tcBorders>
              <w:top w:val="single" w:sz="12" w:space="0" w:color="auto"/>
            </w:tcBorders>
          </w:tcPr>
          <w:p w:rsidR="006309F7" w:rsidRPr="00D20367" w:rsidRDefault="006309F7">
            <w:pPr>
              <w:rPr>
                <w:rFonts w:ascii="Arial" w:hAnsi="Arial" w:cs="Arial"/>
                <w:sz w:val="20"/>
              </w:rPr>
            </w:pPr>
          </w:p>
        </w:tc>
        <w:tc>
          <w:tcPr>
            <w:tcW w:w="1558" w:type="dxa"/>
            <w:tcBorders>
              <w:top w:val="single" w:sz="12" w:space="0" w:color="auto"/>
            </w:tcBorders>
          </w:tcPr>
          <w:p w:rsidR="006309F7" w:rsidRPr="00D20367" w:rsidRDefault="006309F7">
            <w:pPr>
              <w:rPr>
                <w:rFonts w:ascii="Arial" w:hAnsi="Arial" w:cs="Arial"/>
                <w:sz w:val="20"/>
              </w:rPr>
            </w:pPr>
          </w:p>
        </w:tc>
        <w:tc>
          <w:tcPr>
            <w:tcW w:w="1588" w:type="dxa"/>
            <w:tcBorders>
              <w:top w:val="single" w:sz="12" w:space="0" w:color="auto"/>
            </w:tcBorders>
          </w:tcPr>
          <w:p w:rsidR="006309F7" w:rsidRPr="00D20367" w:rsidRDefault="006309F7">
            <w:pPr>
              <w:rPr>
                <w:rFonts w:ascii="Arial" w:hAnsi="Arial" w:cs="Arial"/>
                <w:sz w:val="20"/>
              </w:rPr>
            </w:pPr>
          </w:p>
        </w:tc>
      </w:tr>
      <w:tr w:rsidR="006309F7" w:rsidRPr="00D20367">
        <w:tc>
          <w:tcPr>
            <w:tcW w:w="900" w:type="dxa"/>
          </w:tcPr>
          <w:p w:rsidR="006309F7" w:rsidRPr="00D20367" w:rsidRDefault="006309F7">
            <w:pPr>
              <w:jc w:val="center"/>
            </w:pPr>
            <w:r w:rsidRPr="00D20367">
              <w:t>2</w:t>
            </w:r>
          </w:p>
        </w:tc>
        <w:tc>
          <w:tcPr>
            <w:tcW w:w="3982" w:type="dxa"/>
          </w:tcPr>
          <w:p w:rsidR="006309F7" w:rsidRPr="00D20367" w:rsidRDefault="006309F7">
            <w:pPr>
              <w:rPr>
                <w:rFonts w:ascii="Arial" w:hAnsi="Arial" w:cs="Arial"/>
                <w:sz w:val="20"/>
              </w:rPr>
            </w:pPr>
          </w:p>
        </w:tc>
        <w:tc>
          <w:tcPr>
            <w:tcW w:w="1558" w:type="dxa"/>
          </w:tcPr>
          <w:p w:rsidR="006309F7" w:rsidRPr="00D20367" w:rsidRDefault="006309F7">
            <w:pPr>
              <w:rPr>
                <w:rFonts w:ascii="Arial" w:hAnsi="Arial" w:cs="Arial"/>
                <w:sz w:val="20"/>
                <w:u w:val="single"/>
              </w:rPr>
            </w:pPr>
          </w:p>
        </w:tc>
        <w:tc>
          <w:tcPr>
            <w:tcW w:w="1588" w:type="dxa"/>
          </w:tcPr>
          <w:p w:rsidR="006309F7" w:rsidRPr="00D20367" w:rsidRDefault="006309F7">
            <w:pPr>
              <w:rPr>
                <w:rFonts w:ascii="Arial" w:hAnsi="Arial" w:cs="Arial"/>
                <w:sz w:val="20"/>
              </w:rPr>
            </w:pPr>
          </w:p>
        </w:tc>
      </w:tr>
      <w:tr w:rsidR="006309F7" w:rsidRPr="00D20367">
        <w:tc>
          <w:tcPr>
            <w:tcW w:w="900" w:type="dxa"/>
          </w:tcPr>
          <w:p w:rsidR="006309F7" w:rsidRPr="00D20367" w:rsidRDefault="006309F7">
            <w:pPr>
              <w:pStyle w:val="Header"/>
              <w:jc w:val="center"/>
              <w:rPr>
                <w:sz w:val="24"/>
              </w:rPr>
            </w:pPr>
            <w:r w:rsidRPr="00D20367">
              <w:rPr>
                <w:sz w:val="24"/>
              </w:rPr>
              <w:t>3</w:t>
            </w:r>
          </w:p>
        </w:tc>
        <w:tc>
          <w:tcPr>
            <w:tcW w:w="3982" w:type="dxa"/>
          </w:tcPr>
          <w:p w:rsidR="006309F7" w:rsidRPr="00D20367" w:rsidRDefault="006309F7">
            <w:pPr>
              <w:rPr>
                <w:rFonts w:ascii="Arial" w:hAnsi="Arial" w:cs="Arial"/>
                <w:sz w:val="20"/>
              </w:rPr>
            </w:pPr>
          </w:p>
        </w:tc>
        <w:tc>
          <w:tcPr>
            <w:tcW w:w="1558" w:type="dxa"/>
          </w:tcPr>
          <w:p w:rsidR="006309F7" w:rsidRPr="00D20367" w:rsidRDefault="006309F7">
            <w:pPr>
              <w:rPr>
                <w:rFonts w:ascii="Arial" w:hAnsi="Arial" w:cs="Arial"/>
                <w:sz w:val="20"/>
                <w:u w:val="single"/>
              </w:rPr>
            </w:pPr>
          </w:p>
        </w:tc>
        <w:tc>
          <w:tcPr>
            <w:tcW w:w="1588" w:type="dxa"/>
          </w:tcPr>
          <w:p w:rsidR="006309F7" w:rsidRPr="00D20367" w:rsidRDefault="006309F7">
            <w:pPr>
              <w:rPr>
                <w:rFonts w:ascii="Arial" w:hAnsi="Arial" w:cs="Arial"/>
                <w:sz w:val="20"/>
                <w:u w:val="single"/>
              </w:rPr>
            </w:pPr>
          </w:p>
        </w:tc>
      </w:tr>
      <w:tr w:rsidR="006309F7" w:rsidRPr="00D20367">
        <w:tc>
          <w:tcPr>
            <w:tcW w:w="900" w:type="dxa"/>
          </w:tcPr>
          <w:p w:rsidR="006309F7" w:rsidRPr="00D20367" w:rsidRDefault="006309F7">
            <w:pPr>
              <w:jc w:val="center"/>
            </w:pPr>
            <w:r w:rsidRPr="00D20367">
              <w:t>4</w:t>
            </w:r>
          </w:p>
        </w:tc>
        <w:tc>
          <w:tcPr>
            <w:tcW w:w="3982" w:type="dxa"/>
          </w:tcPr>
          <w:p w:rsidR="006309F7" w:rsidRPr="00D20367" w:rsidRDefault="006309F7">
            <w:pPr>
              <w:rPr>
                <w:rFonts w:ascii="Arial" w:hAnsi="Arial" w:cs="Arial"/>
                <w:sz w:val="20"/>
              </w:rPr>
            </w:pPr>
          </w:p>
        </w:tc>
        <w:tc>
          <w:tcPr>
            <w:tcW w:w="1558" w:type="dxa"/>
          </w:tcPr>
          <w:p w:rsidR="006309F7" w:rsidRPr="00D20367" w:rsidRDefault="006309F7">
            <w:pPr>
              <w:rPr>
                <w:rFonts w:ascii="Arial" w:hAnsi="Arial" w:cs="Arial"/>
                <w:sz w:val="20"/>
                <w:u w:val="single"/>
              </w:rPr>
            </w:pPr>
          </w:p>
        </w:tc>
        <w:tc>
          <w:tcPr>
            <w:tcW w:w="1588" w:type="dxa"/>
          </w:tcPr>
          <w:p w:rsidR="006309F7" w:rsidRPr="00D20367" w:rsidRDefault="006309F7">
            <w:pPr>
              <w:rPr>
                <w:rFonts w:ascii="Arial" w:hAnsi="Arial" w:cs="Arial"/>
                <w:sz w:val="20"/>
              </w:rPr>
            </w:pPr>
          </w:p>
        </w:tc>
      </w:tr>
      <w:tr w:rsidR="006309F7" w:rsidRPr="00D20367">
        <w:tc>
          <w:tcPr>
            <w:tcW w:w="900" w:type="dxa"/>
          </w:tcPr>
          <w:p w:rsidR="006309F7" w:rsidRPr="00D20367" w:rsidRDefault="006309F7">
            <w:pPr>
              <w:jc w:val="center"/>
            </w:pPr>
            <w:r w:rsidRPr="00D20367">
              <w:t>5</w:t>
            </w:r>
          </w:p>
        </w:tc>
        <w:tc>
          <w:tcPr>
            <w:tcW w:w="3982" w:type="dxa"/>
          </w:tcPr>
          <w:p w:rsidR="006309F7" w:rsidRPr="00D20367" w:rsidRDefault="006309F7">
            <w:pPr>
              <w:rPr>
                <w:rFonts w:ascii="Arial" w:hAnsi="Arial" w:cs="Arial"/>
                <w:sz w:val="20"/>
              </w:rPr>
            </w:pPr>
          </w:p>
        </w:tc>
        <w:tc>
          <w:tcPr>
            <w:tcW w:w="1558" w:type="dxa"/>
          </w:tcPr>
          <w:p w:rsidR="006309F7" w:rsidRPr="00D20367" w:rsidRDefault="006309F7">
            <w:pPr>
              <w:rPr>
                <w:rFonts w:ascii="Arial" w:hAnsi="Arial" w:cs="Arial"/>
                <w:sz w:val="20"/>
                <w:u w:val="single"/>
              </w:rPr>
            </w:pPr>
          </w:p>
        </w:tc>
        <w:tc>
          <w:tcPr>
            <w:tcW w:w="1588" w:type="dxa"/>
          </w:tcPr>
          <w:p w:rsidR="006309F7" w:rsidRPr="00D20367" w:rsidRDefault="006309F7">
            <w:pPr>
              <w:rPr>
                <w:rFonts w:ascii="Arial" w:hAnsi="Arial" w:cs="Arial"/>
                <w:sz w:val="20"/>
              </w:rPr>
            </w:pPr>
          </w:p>
        </w:tc>
      </w:tr>
      <w:tr w:rsidR="006309F7" w:rsidRPr="00D20367">
        <w:tc>
          <w:tcPr>
            <w:tcW w:w="900" w:type="dxa"/>
          </w:tcPr>
          <w:p w:rsidR="006309F7" w:rsidRPr="00D20367" w:rsidRDefault="006309F7">
            <w:pPr>
              <w:jc w:val="center"/>
            </w:pPr>
          </w:p>
        </w:tc>
        <w:tc>
          <w:tcPr>
            <w:tcW w:w="3982" w:type="dxa"/>
          </w:tcPr>
          <w:p w:rsidR="006309F7" w:rsidRPr="00D20367" w:rsidRDefault="006309F7"/>
        </w:tc>
        <w:tc>
          <w:tcPr>
            <w:tcW w:w="1558" w:type="dxa"/>
          </w:tcPr>
          <w:p w:rsidR="006309F7" w:rsidRPr="00D20367" w:rsidRDefault="006309F7">
            <w:pPr>
              <w:rPr>
                <w:u w:val="single"/>
              </w:rPr>
            </w:pPr>
          </w:p>
        </w:tc>
        <w:tc>
          <w:tcPr>
            <w:tcW w:w="1588" w:type="dxa"/>
          </w:tcPr>
          <w:p w:rsidR="006309F7" w:rsidRPr="00D20367" w:rsidRDefault="006309F7"/>
        </w:tc>
      </w:tr>
    </w:tbl>
    <w:p w:rsidR="006309F7" w:rsidRPr="00D20367" w:rsidRDefault="006309F7">
      <w:pPr>
        <w:tabs>
          <w:tab w:val="left" w:pos="432"/>
          <w:tab w:val="left" w:pos="2952"/>
          <w:tab w:val="left" w:pos="5832"/>
        </w:tabs>
      </w:pPr>
    </w:p>
    <w:p w:rsidR="006309F7" w:rsidRPr="00D20367" w:rsidRDefault="006309F7">
      <w:pPr>
        <w:ind w:left="1080"/>
      </w:pPr>
      <w:r w:rsidRPr="00D20367">
        <w:t>The Bidder shall provide details of the proposed personnel and their experience records in the relevant Information Forms included in Section IV, Bidding Forms.</w:t>
      </w:r>
    </w:p>
    <w:p w:rsidR="006309F7" w:rsidRPr="00D20367" w:rsidRDefault="006309F7">
      <w:pPr>
        <w:ind w:left="1440"/>
      </w:pPr>
    </w:p>
    <w:p w:rsidR="006309F7" w:rsidRPr="00D20367" w:rsidRDefault="006309F7">
      <w:pPr>
        <w:pStyle w:val="Footer"/>
        <w:tabs>
          <w:tab w:val="left" w:pos="1080"/>
        </w:tabs>
        <w:ind w:left="1080" w:hanging="720"/>
        <w:rPr>
          <w:b/>
        </w:rPr>
      </w:pPr>
      <w:r w:rsidRPr="00D20367">
        <w:rPr>
          <w:b/>
          <w:sz w:val="24"/>
        </w:rPr>
        <w:t>2.4</w:t>
      </w:r>
      <w:r w:rsidRPr="00D20367">
        <w:rPr>
          <w:b/>
          <w:sz w:val="24"/>
        </w:rPr>
        <w:tab/>
        <w:t>Equipment</w:t>
      </w:r>
    </w:p>
    <w:p w:rsidR="006309F7" w:rsidRPr="00D20367" w:rsidRDefault="006309F7">
      <w:pPr>
        <w:tabs>
          <w:tab w:val="right" w:pos="7254"/>
        </w:tabs>
        <w:spacing w:before="120"/>
        <w:ind w:left="1440" w:hanging="360"/>
        <w:jc w:val="left"/>
      </w:pPr>
      <w:r w:rsidRPr="00D20367">
        <w:t>The Bidder must demonstrate that it has the key equipment listed hereafter:</w:t>
      </w:r>
    </w:p>
    <w:p w:rsidR="006309F7" w:rsidRPr="00D20367" w:rsidRDefault="006309F7">
      <w:pPr>
        <w:tabs>
          <w:tab w:val="right" w:pos="7254"/>
        </w:tabs>
        <w:spacing w:before="120"/>
        <w:ind w:left="1440" w:hanging="720"/>
        <w:jc w:val="left"/>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6309F7" w:rsidRPr="00D20367">
        <w:tc>
          <w:tcPr>
            <w:tcW w:w="90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No.</w:t>
            </w:r>
          </w:p>
        </w:tc>
        <w:tc>
          <w:tcPr>
            <w:tcW w:w="468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Minimum Number required</w:t>
            </w:r>
          </w:p>
        </w:tc>
      </w:tr>
      <w:tr w:rsidR="006309F7" w:rsidRPr="00D20367">
        <w:tc>
          <w:tcPr>
            <w:tcW w:w="900" w:type="dxa"/>
            <w:tcBorders>
              <w:top w:val="single" w:sz="12" w:space="0" w:color="auto"/>
            </w:tcBorders>
          </w:tcPr>
          <w:p w:rsidR="006309F7" w:rsidRPr="00D20367" w:rsidRDefault="006309F7">
            <w:pPr>
              <w:pStyle w:val="Header"/>
              <w:jc w:val="center"/>
              <w:rPr>
                <w:sz w:val="24"/>
              </w:rPr>
            </w:pPr>
            <w:r w:rsidRPr="00D20367">
              <w:rPr>
                <w:sz w:val="24"/>
              </w:rPr>
              <w:t>1</w:t>
            </w:r>
          </w:p>
        </w:tc>
        <w:tc>
          <w:tcPr>
            <w:tcW w:w="4680" w:type="dxa"/>
            <w:tcBorders>
              <w:top w:val="single" w:sz="12" w:space="0" w:color="auto"/>
            </w:tcBorders>
          </w:tcPr>
          <w:p w:rsidR="006309F7" w:rsidRPr="00D20367" w:rsidRDefault="006309F7">
            <w:pPr>
              <w:rPr>
                <w:rFonts w:ascii="Arial" w:hAnsi="Arial" w:cs="Arial"/>
                <w:sz w:val="20"/>
              </w:rPr>
            </w:pPr>
          </w:p>
        </w:tc>
        <w:tc>
          <w:tcPr>
            <w:tcW w:w="2430" w:type="dxa"/>
            <w:tcBorders>
              <w:top w:val="single" w:sz="12" w:space="0" w:color="auto"/>
            </w:tcBorders>
          </w:tcPr>
          <w:p w:rsidR="006309F7" w:rsidRPr="00D20367" w:rsidRDefault="006309F7">
            <w:pPr>
              <w:rPr>
                <w:rFonts w:ascii="Arial" w:hAnsi="Arial" w:cs="Arial"/>
                <w:sz w:val="20"/>
              </w:rPr>
            </w:pPr>
          </w:p>
        </w:tc>
      </w:tr>
      <w:tr w:rsidR="006309F7" w:rsidRPr="00D20367">
        <w:tc>
          <w:tcPr>
            <w:tcW w:w="900" w:type="dxa"/>
          </w:tcPr>
          <w:p w:rsidR="006309F7" w:rsidRPr="00D20367" w:rsidRDefault="006309F7">
            <w:pPr>
              <w:jc w:val="center"/>
            </w:pPr>
            <w:r w:rsidRPr="00D20367">
              <w:t>2</w:t>
            </w:r>
          </w:p>
        </w:tc>
        <w:tc>
          <w:tcPr>
            <w:tcW w:w="4680" w:type="dxa"/>
          </w:tcPr>
          <w:p w:rsidR="006309F7" w:rsidRPr="00D20367" w:rsidRDefault="006309F7">
            <w:pPr>
              <w:rPr>
                <w:rFonts w:ascii="Arial" w:hAnsi="Arial" w:cs="Arial"/>
                <w:sz w:val="20"/>
              </w:rPr>
            </w:pPr>
          </w:p>
        </w:tc>
        <w:tc>
          <w:tcPr>
            <w:tcW w:w="2430" w:type="dxa"/>
          </w:tcPr>
          <w:p w:rsidR="006309F7" w:rsidRPr="00D20367" w:rsidRDefault="006309F7">
            <w:pPr>
              <w:rPr>
                <w:rFonts w:ascii="Arial" w:hAnsi="Arial" w:cs="Arial"/>
                <w:sz w:val="20"/>
                <w:u w:val="single"/>
              </w:rPr>
            </w:pPr>
          </w:p>
        </w:tc>
      </w:tr>
      <w:tr w:rsidR="006309F7" w:rsidRPr="00D20367">
        <w:tc>
          <w:tcPr>
            <w:tcW w:w="900" w:type="dxa"/>
          </w:tcPr>
          <w:p w:rsidR="006309F7" w:rsidRPr="00D20367" w:rsidRDefault="006309F7">
            <w:pPr>
              <w:jc w:val="center"/>
            </w:pPr>
            <w:r w:rsidRPr="00D20367">
              <w:t>3</w:t>
            </w:r>
          </w:p>
        </w:tc>
        <w:tc>
          <w:tcPr>
            <w:tcW w:w="4680" w:type="dxa"/>
          </w:tcPr>
          <w:p w:rsidR="006309F7" w:rsidRPr="00D20367" w:rsidRDefault="006309F7">
            <w:pPr>
              <w:rPr>
                <w:rFonts w:ascii="Arial" w:hAnsi="Arial" w:cs="Arial"/>
                <w:sz w:val="20"/>
              </w:rPr>
            </w:pPr>
          </w:p>
        </w:tc>
        <w:tc>
          <w:tcPr>
            <w:tcW w:w="2430" w:type="dxa"/>
          </w:tcPr>
          <w:p w:rsidR="006309F7" w:rsidRPr="00D20367" w:rsidRDefault="006309F7">
            <w:pPr>
              <w:rPr>
                <w:rFonts w:ascii="Arial" w:hAnsi="Arial" w:cs="Arial"/>
                <w:sz w:val="20"/>
                <w:u w:val="single"/>
              </w:rPr>
            </w:pPr>
          </w:p>
        </w:tc>
      </w:tr>
      <w:tr w:rsidR="006309F7" w:rsidRPr="00D20367">
        <w:tc>
          <w:tcPr>
            <w:tcW w:w="900" w:type="dxa"/>
          </w:tcPr>
          <w:p w:rsidR="006309F7" w:rsidRPr="00D20367" w:rsidRDefault="006309F7">
            <w:pPr>
              <w:jc w:val="center"/>
            </w:pPr>
            <w:r w:rsidRPr="00D20367">
              <w:t>4</w:t>
            </w:r>
          </w:p>
        </w:tc>
        <w:tc>
          <w:tcPr>
            <w:tcW w:w="4680" w:type="dxa"/>
          </w:tcPr>
          <w:p w:rsidR="006309F7" w:rsidRPr="00D20367" w:rsidRDefault="006309F7">
            <w:pPr>
              <w:rPr>
                <w:rFonts w:ascii="Arial" w:hAnsi="Arial" w:cs="Arial"/>
                <w:sz w:val="20"/>
              </w:rPr>
            </w:pPr>
          </w:p>
        </w:tc>
        <w:tc>
          <w:tcPr>
            <w:tcW w:w="2430" w:type="dxa"/>
          </w:tcPr>
          <w:p w:rsidR="006309F7" w:rsidRPr="00D20367" w:rsidRDefault="006309F7">
            <w:pPr>
              <w:rPr>
                <w:rFonts w:ascii="Arial" w:hAnsi="Arial" w:cs="Arial"/>
                <w:sz w:val="20"/>
                <w:u w:val="single"/>
              </w:rPr>
            </w:pPr>
          </w:p>
        </w:tc>
      </w:tr>
      <w:tr w:rsidR="006309F7" w:rsidRPr="00D20367">
        <w:tc>
          <w:tcPr>
            <w:tcW w:w="900" w:type="dxa"/>
          </w:tcPr>
          <w:p w:rsidR="006309F7" w:rsidRPr="00D20367" w:rsidRDefault="006309F7">
            <w:pPr>
              <w:jc w:val="center"/>
            </w:pPr>
            <w:r w:rsidRPr="00D20367">
              <w:t>5</w:t>
            </w:r>
          </w:p>
        </w:tc>
        <w:tc>
          <w:tcPr>
            <w:tcW w:w="4680" w:type="dxa"/>
          </w:tcPr>
          <w:p w:rsidR="006309F7" w:rsidRPr="00D20367" w:rsidRDefault="006309F7">
            <w:pPr>
              <w:rPr>
                <w:rFonts w:ascii="Arial" w:hAnsi="Arial" w:cs="Arial"/>
                <w:sz w:val="20"/>
              </w:rPr>
            </w:pPr>
          </w:p>
        </w:tc>
        <w:tc>
          <w:tcPr>
            <w:tcW w:w="2430" w:type="dxa"/>
          </w:tcPr>
          <w:p w:rsidR="006309F7" w:rsidRPr="00D20367" w:rsidRDefault="006309F7">
            <w:pPr>
              <w:rPr>
                <w:rFonts w:ascii="Arial" w:hAnsi="Arial" w:cs="Arial"/>
                <w:sz w:val="20"/>
                <w:u w:val="single"/>
              </w:rPr>
            </w:pPr>
          </w:p>
        </w:tc>
      </w:tr>
      <w:tr w:rsidR="006309F7" w:rsidRPr="00D20367">
        <w:tc>
          <w:tcPr>
            <w:tcW w:w="900" w:type="dxa"/>
          </w:tcPr>
          <w:p w:rsidR="006309F7" w:rsidRPr="00D20367" w:rsidRDefault="006309F7"/>
        </w:tc>
        <w:tc>
          <w:tcPr>
            <w:tcW w:w="4680" w:type="dxa"/>
          </w:tcPr>
          <w:p w:rsidR="006309F7" w:rsidRPr="00D20367" w:rsidRDefault="006309F7"/>
        </w:tc>
        <w:tc>
          <w:tcPr>
            <w:tcW w:w="2430" w:type="dxa"/>
          </w:tcPr>
          <w:p w:rsidR="006309F7" w:rsidRPr="00D20367" w:rsidRDefault="006309F7">
            <w:pPr>
              <w:rPr>
                <w:u w:val="single"/>
              </w:rPr>
            </w:pPr>
          </w:p>
        </w:tc>
      </w:tr>
      <w:tr w:rsidR="006309F7" w:rsidRPr="00D20367">
        <w:tc>
          <w:tcPr>
            <w:tcW w:w="900" w:type="dxa"/>
          </w:tcPr>
          <w:p w:rsidR="006309F7" w:rsidRPr="00D20367" w:rsidRDefault="006309F7"/>
        </w:tc>
        <w:tc>
          <w:tcPr>
            <w:tcW w:w="4680" w:type="dxa"/>
          </w:tcPr>
          <w:p w:rsidR="006309F7" w:rsidRPr="00D20367" w:rsidRDefault="006309F7"/>
        </w:tc>
        <w:tc>
          <w:tcPr>
            <w:tcW w:w="2430" w:type="dxa"/>
          </w:tcPr>
          <w:p w:rsidR="006309F7" w:rsidRPr="00D20367" w:rsidRDefault="006309F7">
            <w:pPr>
              <w:rPr>
                <w:u w:val="single"/>
              </w:rPr>
            </w:pPr>
          </w:p>
        </w:tc>
      </w:tr>
    </w:tbl>
    <w:p w:rsidR="006309F7" w:rsidRPr="00D20367" w:rsidRDefault="006309F7">
      <w:pPr>
        <w:tabs>
          <w:tab w:val="left" w:pos="432"/>
          <w:tab w:val="left" w:pos="2952"/>
          <w:tab w:val="left" w:pos="5832"/>
        </w:tabs>
      </w:pPr>
    </w:p>
    <w:p w:rsidR="006309F7" w:rsidRPr="00D20367" w:rsidRDefault="006309F7">
      <w:pPr>
        <w:pStyle w:val="Footer"/>
        <w:ind w:left="1080"/>
        <w:rPr>
          <w:sz w:val="24"/>
        </w:rPr>
      </w:pPr>
      <w:r w:rsidRPr="00D20367">
        <w:rPr>
          <w:sz w:val="24"/>
        </w:rPr>
        <w:t>The Bidder shall provide further details of proposed items of equipment using the relevant Form in Section IV, Bidding Forms.</w:t>
      </w:r>
    </w:p>
    <w:p w:rsidR="006309F7" w:rsidRPr="00D20367" w:rsidRDefault="006309F7">
      <w:pPr>
        <w:rPr>
          <w:i/>
          <w:iCs/>
        </w:rPr>
      </w:pPr>
    </w:p>
    <w:p w:rsidR="006309F7" w:rsidRPr="00D20367" w:rsidRDefault="006309F7">
      <w:pPr>
        <w:ind w:left="720"/>
        <w:jc w:val="left"/>
        <w:rPr>
          <w:i/>
          <w:iCs/>
        </w:rPr>
      </w:pPr>
    </w:p>
    <w:p w:rsidR="006309F7" w:rsidRPr="00D20367" w:rsidRDefault="006309F7">
      <w:pPr>
        <w:ind w:left="720"/>
        <w:jc w:val="left"/>
        <w:rPr>
          <w:i/>
          <w:iCs/>
        </w:rPr>
      </w:pPr>
    </w:p>
    <w:p w:rsidR="00E04D65" w:rsidRPr="00D20367" w:rsidRDefault="00E04D65">
      <w:pPr>
        <w:tabs>
          <w:tab w:val="left" w:pos="-1440"/>
          <w:tab w:val="left" w:pos="-720"/>
          <w:tab w:val="left" w:pos="0"/>
        </w:tabs>
        <w:ind w:left="720"/>
        <w:sectPr w:rsidR="00E04D65" w:rsidRPr="00D20367" w:rsidSect="00AE20EA">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cols w:space="720"/>
          <w:titlePg/>
        </w:sectPr>
      </w:pPr>
    </w:p>
    <w:p w:rsidR="006309F7" w:rsidRPr="00D20367" w:rsidRDefault="006309F7">
      <w:pPr>
        <w:tabs>
          <w:tab w:val="left" w:pos="-1440"/>
          <w:tab w:val="left" w:pos="-720"/>
          <w:tab w:val="left" w:pos="0"/>
        </w:tabs>
        <w:ind w:left="720"/>
      </w:pPr>
    </w:p>
    <w:tbl>
      <w:tblPr>
        <w:tblW w:w="0" w:type="auto"/>
        <w:tblInd w:w="108" w:type="dxa"/>
        <w:tblLayout w:type="fixed"/>
        <w:tblLook w:val="0000" w:firstRow="0" w:lastRow="0" w:firstColumn="0" w:lastColumn="0" w:noHBand="0" w:noVBand="0"/>
      </w:tblPr>
      <w:tblGrid>
        <w:gridCol w:w="9090"/>
      </w:tblGrid>
      <w:tr w:rsidR="006309F7" w:rsidRPr="00D20367">
        <w:trPr>
          <w:cantSplit/>
          <w:trHeight w:val="1260"/>
        </w:trPr>
        <w:tc>
          <w:tcPr>
            <w:tcW w:w="9090" w:type="dxa"/>
            <w:tcBorders>
              <w:top w:val="nil"/>
            </w:tcBorders>
            <w:vAlign w:val="center"/>
          </w:tcPr>
          <w:p w:rsidR="006309F7" w:rsidRPr="00D20367" w:rsidRDefault="006309F7">
            <w:pPr>
              <w:pStyle w:val="Subtitle"/>
              <w:rPr>
                <w:sz w:val="28"/>
              </w:rPr>
            </w:pPr>
            <w:bookmarkStart w:id="383" w:name="_Toc101929323"/>
            <w:bookmarkStart w:id="384" w:name="_Toc101931207"/>
            <w:r w:rsidRPr="00D20367">
              <w:t xml:space="preserve">Section III.  </w:t>
            </w:r>
            <w:r w:rsidRPr="00777D06">
              <w:rPr>
                <w:iCs/>
              </w:rPr>
              <w:t>Evaluation and Qualification Criteria</w:t>
            </w:r>
            <w:bookmarkStart w:id="385" w:name="_Toc41971243"/>
            <w:bookmarkStart w:id="386" w:name="_Toc101929324"/>
            <w:bookmarkStart w:id="387" w:name="_Toc101931208"/>
            <w:bookmarkEnd w:id="383"/>
            <w:bookmarkEnd w:id="384"/>
            <w:r w:rsidR="00B83E44">
              <w:rPr>
                <w:i/>
                <w:iCs/>
              </w:rPr>
              <w:br/>
            </w:r>
            <w:r w:rsidRPr="00D20367">
              <w:rPr>
                <w:i/>
                <w:iCs/>
              </w:rPr>
              <w:t>(Without Prequalification)</w:t>
            </w:r>
            <w:bookmarkEnd w:id="385"/>
            <w:bookmarkEnd w:id="386"/>
            <w:bookmarkEnd w:id="387"/>
          </w:p>
        </w:tc>
      </w:tr>
    </w:tbl>
    <w:p w:rsidR="006309F7" w:rsidRPr="00D20367" w:rsidRDefault="006309F7">
      <w:pPr>
        <w:pStyle w:val="Subtitle"/>
        <w:jc w:val="both"/>
        <w:rPr>
          <w:b w:val="0"/>
          <w:sz w:val="24"/>
        </w:rPr>
      </w:pPr>
    </w:p>
    <w:p w:rsidR="006309F7" w:rsidRPr="00D20367" w:rsidRDefault="006309F7">
      <w:pPr>
        <w:pStyle w:val="BodyText"/>
      </w:pPr>
      <w:r w:rsidRPr="00D20367">
        <w:t xml:space="preserve">This Section contains all the criteria that the Employer shall use to evaluate bids and qualify Bidders.  </w:t>
      </w:r>
      <w:r w:rsidRPr="00D20367">
        <w:rPr>
          <w:iCs/>
        </w:rPr>
        <w:t>In accordance with ITB 34 and ITB 36, no other factors, methods or criteria shall be used.</w:t>
      </w:r>
      <w:r w:rsidRPr="00D20367">
        <w:t xml:space="preserve"> The Bidder shall provide all the information requested in the forms included in Section IV, Bidding Forms.</w:t>
      </w:r>
    </w:p>
    <w:p w:rsidR="006309F7" w:rsidRPr="00D20367" w:rsidRDefault="006309F7">
      <w:pPr>
        <w:pStyle w:val="Subtitle"/>
        <w:jc w:val="both"/>
        <w:rPr>
          <w:b w:val="0"/>
          <w:sz w:val="24"/>
        </w:rPr>
      </w:pPr>
    </w:p>
    <w:p w:rsidR="006309F7" w:rsidRPr="00D20367" w:rsidRDefault="006309F7">
      <w:pPr>
        <w:jc w:val="left"/>
        <w:rPr>
          <w:sz w:val="28"/>
        </w:rPr>
      </w:pPr>
    </w:p>
    <w:p w:rsidR="006309F7" w:rsidRPr="00D20367" w:rsidRDefault="006309F7">
      <w:pPr>
        <w:jc w:val="left"/>
        <w:rPr>
          <w:b/>
          <w:sz w:val="28"/>
        </w:rPr>
      </w:pPr>
    </w:p>
    <w:p w:rsidR="006309F7" w:rsidRPr="00D20367" w:rsidRDefault="006309F7">
      <w:pPr>
        <w:jc w:val="left"/>
        <w:rPr>
          <w:b/>
          <w:sz w:val="28"/>
        </w:rPr>
      </w:pPr>
      <w:r w:rsidRPr="00D20367">
        <w:rPr>
          <w:b/>
          <w:sz w:val="28"/>
        </w:rPr>
        <w:br w:type="page"/>
        <w:t>1.</w:t>
      </w:r>
      <w:r w:rsidRPr="00D20367">
        <w:rPr>
          <w:b/>
          <w:sz w:val="28"/>
        </w:rPr>
        <w:tab/>
        <w:t xml:space="preserve">Evaluation </w:t>
      </w:r>
    </w:p>
    <w:p w:rsidR="006309F7" w:rsidRPr="00D20367" w:rsidRDefault="006309F7">
      <w:pPr>
        <w:jc w:val="left"/>
        <w:rPr>
          <w:sz w:val="28"/>
        </w:rPr>
      </w:pPr>
    </w:p>
    <w:p w:rsidR="006309F7" w:rsidRPr="00D20367" w:rsidRDefault="006309F7">
      <w:pPr>
        <w:pStyle w:val="Footer"/>
        <w:ind w:left="720"/>
        <w:rPr>
          <w:sz w:val="24"/>
        </w:rPr>
      </w:pPr>
      <w:r w:rsidRPr="00D20367">
        <w:rPr>
          <w:sz w:val="24"/>
        </w:rPr>
        <w:t>In addition to the criteria listed in ITB 34.2 (a) – (e) the following criteria shall apply:</w:t>
      </w:r>
    </w:p>
    <w:p w:rsidR="006309F7" w:rsidRPr="00D20367" w:rsidRDefault="006309F7">
      <w:pPr>
        <w:pStyle w:val="Footer"/>
        <w:ind w:left="720"/>
      </w:pPr>
    </w:p>
    <w:p w:rsidR="006309F7" w:rsidRPr="00D20367" w:rsidRDefault="006309F7">
      <w:pPr>
        <w:ind w:left="1440" w:hanging="720"/>
        <w:jc w:val="left"/>
      </w:pPr>
      <w:r w:rsidRPr="00D20367">
        <w:rPr>
          <w:b/>
          <w:bCs/>
        </w:rPr>
        <w:t>1.1</w:t>
      </w:r>
      <w:r w:rsidRPr="00D20367">
        <w:tab/>
      </w:r>
      <w:r w:rsidRPr="00D20367">
        <w:rPr>
          <w:b/>
        </w:rPr>
        <w:t>Assessment of adequacy of Technical Proposal with Requirements</w:t>
      </w:r>
    </w:p>
    <w:p w:rsidR="00F369CA" w:rsidRDefault="00F369CA" w:rsidP="00F369CA">
      <w:pPr>
        <w:pStyle w:val="Outline4"/>
        <w:rPr>
          <w:b/>
          <w:kern w:val="0"/>
        </w:rPr>
      </w:pPr>
    </w:p>
    <w:p w:rsidR="00F369CA" w:rsidRDefault="00F369CA" w:rsidP="00F369CA">
      <w:pPr>
        <w:pStyle w:val="Outline4"/>
        <w:rPr>
          <w:kern w:val="0"/>
        </w:rPr>
      </w:pPr>
      <w:r>
        <w:rPr>
          <w:b/>
          <w:kern w:val="0"/>
        </w:rPr>
        <w:t>1.2</w:t>
      </w:r>
      <w:r>
        <w:rPr>
          <w:b/>
          <w:kern w:val="0"/>
        </w:rPr>
        <w:tab/>
      </w:r>
      <w:r w:rsidRPr="00F369CA">
        <w:rPr>
          <w:b/>
          <w:kern w:val="0"/>
        </w:rPr>
        <w:t>Multiple Contracts</w:t>
      </w:r>
      <w:r>
        <w:rPr>
          <w:kern w:val="0"/>
        </w:rPr>
        <w:t>, if permitted under ITB 34.4, will be evaluated as follows:</w:t>
      </w:r>
    </w:p>
    <w:p w:rsidR="00F369CA" w:rsidRPr="00D20367" w:rsidRDefault="00F369CA" w:rsidP="00F369CA">
      <w:pPr>
        <w:pStyle w:val="Outline4"/>
        <w:ind w:firstLine="0"/>
        <w:rPr>
          <w:kern w:val="0"/>
        </w:rPr>
      </w:pPr>
      <w:r w:rsidRPr="00D20367">
        <w:rPr>
          <w:kern w:val="0"/>
        </w:rPr>
        <w:t>……………………………………………………………………………………………………………………………………………………………………………………………………………………………………………………..</w:t>
      </w:r>
    </w:p>
    <w:p w:rsidR="006309F7" w:rsidRPr="00D20367" w:rsidRDefault="006309F7">
      <w:pPr>
        <w:ind w:left="1440" w:hanging="720"/>
        <w:jc w:val="left"/>
      </w:pPr>
    </w:p>
    <w:p w:rsidR="006309F7" w:rsidRDefault="00F369CA" w:rsidP="00F369CA">
      <w:pPr>
        <w:ind w:left="1440" w:hanging="720"/>
        <w:jc w:val="left"/>
      </w:pPr>
      <w:r>
        <w:rPr>
          <w:b/>
          <w:bCs/>
        </w:rPr>
        <w:t>1.3</w:t>
      </w:r>
      <w:r>
        <w:rPr>
          <w:b/>
          <w:bCs/>
        </w:rPr>
        <w:tab/>
      </w:r>
      <w:r w:rsidR="006309F7" w:rsidRPr="00D20367">
        <w:rPr>
          <w:b/>
          <w:bCs/>
        </w:rPr>
        <w:t>Alternative Completion Times</w:t>
      </w:r>
      <w:r w:rsidR="006309F7" w:rsidRPr="00D20367">
        <w:t>, if permitted under ITB 13.2,  will be evaluated as follows: ……………………………………………………………………………………………………………………………………………………………………………………………………………………………………………………..</w:t>
      </w:r>
    </w:p>
    <w:p w:rsidR="00F369CA" w:rsidRPr="00D20367" w:rsidRDefault="00F369CA" w:rsidP="00F369CA">
      <w:pPr>
        <w:ind w:left="1440" w:hanging="720"/>
        <w:jc w:val="left"/>
      </w:pPr>
    </w:p>
    <w:p w:rsidR="006309F7" w:rsidRPr="00D20367" w:rsidRDefault="00F369CA" w:rsidP="00F369CA">
      <w:pPr>
        <w:ind w:left="1440" w:hanging="720"/>
        <w:jc w:val="left"/>
      </w:pPr>
      <w:r>
        <w:rPr>
          <w:b/>
          <w:bCs/>
        </w:rPr>
        <w:t>1.4</w:t>
      </w:r>
      <w:r>
        <w:rPr>
          <w:b/>
          <w:bCs/>
        </w:rPr>
        <w:tab/>
      </w:r>
      <w:r w:rsidR="006309F7" w:rsidRPr="00D20367">
        <w:rPr>
          <w:b/>
          <w:bCs/>
        </w:rPr>
        <w:t>Technical alternatives</w:t>
      </w:r>
      <w:r w:rsidR="006309F7" w:rsidRPr="00D20367">
        <w:t xml:space="preserve"> , if permitted under ITB 13.4, will be evaluated as follows: ……………………………………………………………………………………………………………………………………………………………………………………………………………………………………………………..</w:t>
      </w:r>
    </w:p>
    <w:p w:rsidR="006309F7" w:rsidRPr="00D20367" w:rsidRDefault="006309F7">
      <w:pPr>
        <w:jc w:val="left"/>
      </w:pPr>
    </w:p>
    <w:p w:rsidR="00EF5399" w:rsidRDefault="00EF5399">
      <w:pPr>
        <w:jc w:val="left"/>
        <w:rPr>
          <w:b/>
          <w:sz w:val="28"/>
        </w:rPr>
        <w:sectPr w:rsidR="00EF5399" w:rsidSect="00AE20EA">
          <w:headerReference w:type="even" r:id="rId27"/>
          <w:headerReference w:type="default" r:id="rId28"/>
          <w:headerReference w:type="first" r:id="rId29"/>
          <w:endnotePr>
            <w:numFmt w:val="decimal"/>
          </w:endnotePr>
          <w:type w:val="oddPage"/>
          <w:pgSz w:w="12240" w:h="15840" w:code="1"/>
          <w:pgMar w:top="1440" w:right="1440" w:bottom="1440" w:left="1800" w:header="720" w:footer="720" w:gutter="0"/>
          <w:cols w:space="720"/>
          <w:titlePg/>
        </w:sectPr>
      </w:pPr>
    </w:p>
    <w:p w:rsidR="006309F7" w:rsidRPr="00D20367" w:rsidRDefault="006309F7">
      <w:pPr>
        <w:jc w:val="left"/>
        <w:rPr>
          <w:b/>
          <w:sz w:val="28"/>
        </w:rPr>
      </w:pPr>
      <w:r w:rsidRPr="00D20367">
        <w:rPr>
          <w:b/>
          <w:sz w:val="28"/>
        </w:rPr>
        <w:t>2.</w:t>
      </w:r>
      <w:r w:rsidRPr="00D20367">
        <w:rPr>
          <w:b/>
          <w:sz w:val="28"/>
        </w:rPr>
        <w:tab/>
        <w:t xml:space="preserve">Qualification </w:t>
      </w:r>
    </w:p>
    <w:p w:rsidR="006309F7" w:rsidRPr="00D20367" w:rsidRDefault="006309F7">
      <w:pPr>
        <w:pStyle w:val="Foo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520"/>
        <w:gridCol w:w="1620"/>
        <w:gridCol w:w="1530"/>
        <w:gridCol w:w="1440"/>
        <w:gridCol w:w="1440"/>
        <w:gridCol w:w="1800"/>
      </w:tblGrid>
      <w:tr w:rsidR="00EF5399" w:rsidRPr="00984D2E">
        <w:trPr>
          <w:cantSplit/>
          <w:tblHeader/>
        </w:trPr>
        <w:tc>
          <w:tcPr>
            <w:tcW w:w="2178" w:type="dxa"/>
          </w:tcPr>
          <w:p w:rsidR="00EF5399" w:rsidRPr="00984D2E" w:rsidRDefault="00EF5399" w:rsidP="006D2DE1">
            <w:pPr>
              <w:spacing w:before="120" w:after="120"/>
              <w:jc w:val="center"/>
              <w:rPr>
                <w:b/>
                <w:i/>
                <w:sz w:val="28"/>
              </w:rPr>
            </w:pPr>
            <w:r w:rsidRPr="00984D2E">
              <w:rPr>
                <w:b/>
                <w:i/>
                <w:sz w:val="28"/>
              </w:rPr>
              <w:t>Factor</w:t>
            </w:r>
          </w:p>
        </w:tc>
        <w:tc>
          <w:tcPr>
            <w:tcW w:w="10350" w:type="dxa"/>
            <w:gridSpan w:val="6"/>
          </w:tcPr>
          <w:p w:rsidR="00EF5399" w:rsidRPr="00984D2E" w:rsidRDefault="00EF5399" w:rsidP="006D2DE1">
            <w:pPr>
              <w:pStyle w:val="Heading1"/>
            </w:pPr>
            <w:bookmarkStart w:id="388" w:name="_Toc496006430"/>
            <w:bookmarkStart w:id="389" w:name="_Toc496006831"/>
            <w:bookmarkStart w:id="390" w:name="_Toc496113482"/>
            <w:bookmarkStart w:id="391" w:name="_Toc496359153"/>
            <w:bookmarkStart w:id="392" w:name="_Toc496968116"/>
            <w:bookmarkStart w:id="393" w:name="_Toc498339860"/>
            <w:bookmarkStart w:id="394" w:name="_Toc498848207"/>
            <w:bookmarkStart w:id="395" w:name="_Toc499021785"/>
            <w:bookmarkStart w:id="396" w:name="_Toc499023468"/>
            <w:bookmarkStart w:id="397" w:name="_Toc501529950"/>
            <w:bookmarkStart w:id="398" w:name="_Toc503874228"/>
            <w:bookmarkStart w:id="399" w:name="_Toc23215164"/>
            <w:r w:rsidRPr="00984D2E">
              <w:t>2.1 Eligibility</w:t>
            </w:r>
            <w:bookmarkEnd w:id="388"/>
            <w:bookmarkEnd w:id="389"/>
            <w:bookmarkEnd w:id="390"/>
            <w:bookmarkEnd w:id="391"/>
            <w:bookmarkEnd w:id="392"/>
            <w:bookmarkEnd w:id="393"/>
            <w:bookmarkEnd w:id="394"/>
            <w:bookmarkEnd w:id="395"/>
            <w:bookmarkEnd w:id="396"/>
            <w:bookmarkEnd w:id="397"/>
            <w:bookmarkEnd w:id="398"/>
            <w:bookmarkEnd w:id="399"/>
          </w:p>
        </w:tc>
      </w:tr>
      <w:tr w:rsidR="00EF5399" w:rsidRPr="006531B4">
        <w:trPr>
          <w:cantSplit/>
          <w:tblHeader/>
        </w:trPr>
        <w:tc>
          <w:tcPr>
            <w:tcW w:w="2178" w:type="dxa"/>
            <w:vMerge w:val="restart"/>
            <w:vAlign w:val="center"/>
          </w:tcPr>
          <w:p w:rsidR="00EF5399" w:rsidRPr="006531B4" w:rsidRDefault="00EF5399" w:rsidP="006D2DE1">
            <w:pPr>
              <w:pStyle w:val="titulo"/>
              <w:spacing w:before="120" w:after="120"/>
              <w:rPr>
                <w:b w:val="0"/>
              </w:rPr>
            </w:pPr>
            <w:r w:rsidRPr="006531B4">
              <w:rPr>
                <w:rFonts w:ascii="Times New Roman" w:hAnsi="Times New Roman"/>
              </w:rPr>
              <w:t>Sub-Factor</w:t>
            </w:r>
          </w:p>
        </w:tc>
        <w:tc>
          <w:tcPr>
            <w:tcW w:w="8550" w:type="dxa"/>
            <w:gridSpan w:val="5"/>
          </w:tcPr>
          <w:p w:rsidR="00EF5399" w:rsidRPr="006531B4" w:rsidRDefault="00EF5399" w:rsidP="006D2DE1">
            <w:pPr>
              <w:pStyle w:val="titulo"/>
              <w:spacing w:before="80" w:after="0"/>
              <w:rPr>
                <w:rFonts w:ascii="Times New Roman" w:hAnsi="Times New Roman"/>
              </w:rPr>
            </w:pPr>
            <w:r w:rsidRPr="006531B4">
              <w:rPr>
                <w:b w:val="0"/>
                <w:sz w:val="28"/>
              </w:rPr>
              <w:t>Criteria</w:t>
            </w:r>
          </w:p>
        </w:tc>
        <w:tc>
          <w:tcPr>
            <w:tcW w:w="1800" w:type="dxa"/>
            <w:vMerge w:val="restart"/>
            <w:vAlign w:val="center"/>
          </w:tcPr>
          <w:p w:rsidR="00EF5399" w:rsidRPr="006531B4" w:rsidRDefault="00EF5399" w:rsidP="006D2DE1">
            <w:pPr>
              <w:pStyle w:val="titulo"/>
              <w:spacing w:before="120" w:after="0"/>
              <w:rPr>
                <w:rFonts w:ascii="Times New Roman" w:hAnsi="Times New Roman"/>
              </w:rPr>
            </w:pPr>
            <w:r w:rsidRPr="006531B4">
              <w:rPr>
                <w:rFonts w:ascii="Times New Roman" w:hAnsi="Times New Roman"/>
              </w:rPr>
              <w:t>Documentation Required</w:t>
            </w:r>
          </w:p>
        </w:tc>
      </w:tr>
      <w:tr w:rsidR="00EF5399" w:rsidRPr="006531B4">
        <w:trPr>
          <w:cantSplit/>
          <w:tblHeader/>
        </w:trPr>
        <w:tc>
          <w:tcPr>
            <w:tcW w:w="2178" w:type="dxa"/>
            <w:vMerge/>
          </w:tcPr>
          <w:p w:rsidR="00EF5399" w:rsidRPr="006531B4" w:rsidRDefault="00EF5399" w:rsidP="006D2DE1">
            <w:pPr>
              <w:ind w:left="360" w:hanging="360"/>
              <w:jc w:val="center"/>
              <w:rPr>
                <w:b/>
                <w:sz w:val="28"/>
              </w:rPr>
            </w:pPr>
          </w:p>
        </w:tc>
        <w:tc>
          <w:tcPr>
            <w:tcW w:w="2520" w:type="dxa"/>
            <w:vMerge w:val="restart"/>
            <w:tcBorders>
              <w:bottom w:val="nil"/>
            </w:tcBorders>
            <w:vAlign w:val="center"/>
          </w:tcPr>
          <w:p w:rsidR="00EF5399" w:rsidRPr="006531B4" w:rsidRDefault="00EF5399" w:rsidP="006D2DE1">
            <w:pPr>
              <w:pStyle w:val="titulo"/>
              <w:spacing w:before="120" w:after="120"/>
              <w:rPr>
                <w:b w:val="0"/>
                <w:sz w:val="28"/>
              </w:rPr>
            </w:pPr>
            <w:r w:rsidRPr="006531B4">
              <w:rPr>
                <w:rFonts w:ascii="Times New Roman" w:hAnsi="Times New Roman"/>
              </w:rPr>
              <w:t>Requirement</w:t>
            </w:r>
          </w:p>
        </w:tc>
        <w:tc>
          <w:tcPr>
            <w:tcW w:w="6030" w:type="dxa"/>
            <w:gridSpan w:val="4"/>
          </w:tcPr>
          <w:p w:rsidR="00EF5399" w:rsidRPr="006531B4" w:rsidRDefault="00EF5399" w:rsidP="006D2DE1">
            <w:pPr>
              <w:pStyle w:val="titulo"/>
              <w:spacing w:before="80" w:after="0"/>
              <w:rPr>
                <w:rFonts w:ascii="Times New Roman" w:hAnsi="Times New Roman"/>
              </w:rPr>
            </w:pPr>
            <w:r w:rsidRPr="006531B4">
              <w:rPr>
                <w:rFonts w:ascii="Times New Roman" w:hAnsi="Times New Roman"/>
              </w:rPr>
              <w:t>Bidder</w:t>
            </w:r>
          </w:p>
        </w:tc>
        <w:tc>
          <w:tcPr>
            <w:tcW w:w="1800" w:type="dxa"/>
            <w:vMerge/>
            <w:tcBorders>
              <w:bottom w:val="nil"/>
            </w:tcBorders>
          </w:tcPr>
          <w:p w:rsidR="00EF5399" w:rsidRPr="006531B4" w:rsidRDefault="00EF5399" w:rsidP="006D2DE1">
            <w:pPr>
              <w:pStyle w:val="titulo"/>
              <w:spacing w:before="80"/>
              <w:rPr>
                <w:b w:val="0"/>
              </w:rPr>
            </w:pPr>
          </w:p>
        </w:tc>
      </w:tr>
      <w:tr w:rsidR="001D6BC5" w:rsidRPr="006531B4">
        <w:trPr>
          <w:cantSplit/>
          <w:tblHeader/>
        </w:trPr>
        <w:tc>
          <w:tcPr>
            <w:tcW w:w="2178" w:type="dxa"/>
            <w:vMerge/>
          </w:tcPr>
          <w:p w:rsidR="00EF5399" w:rsidRPr="006531B4" w:rsidRDefault="00EF5399" w:rsidP="006D2DE1">
            <w:pPr>
              <w:ind w:left="360" w:hanging="360"/>
              <w:jc w:val="center"/>
              <w:rPr>
                <w:b/>
              </w:rPr>
            </w:pPr>
          </w:p>
        </w:tc>
        <w:tc>
          <w:tcPr>
            <w:tcW w:w="2520" w:type="dxa"/>
            <w:vMerge/>
            <w:tcBorders>
              <w:top w:val="nil"/>
              <w:bottom w:val="nil"/>
            </w:tcBorders>
          </w:tcPr>
          <w:p w:rsidR="00EF5399" w:rsidRPr="006531B4" w:rsidRDefault="00EF5399" w:rsidP="006D2DE1">
            <w:pPr>
              <w:ind w:left="360" w:hanging="360"/>
              <w:jc w:val="center"/>
              <w:rPr>
                <w:b/>
              </w:rPr>
            </w:pPr>
          </w:p>
        </w:tc>
        <w:tc>
          <w:tcPr>
            <w:tcW w:w="1620" w:type="dxa"/>
            <w:vMerge w:val="restart"/>
          </w:tcPr>
          <w:p w:rsidR="00EF5399" w:rsidRPr="006531B4" w:rsidRDefault="00EF5399" w:rsidP="006D2DE1">
            <w:pPr>
              <w:spacing w:before="80"/>
              <w:jc w:val="center"/>
              <w:rPr>
                <w:b/>
              </w:rPr>
            </w:pPr>
            <w:r w:rsidRPr="006531B4">
              <w:rPr>
                <w:b/>
              </w:rPr>
              <w:t>Single Entity</w:t>
            </w:r>
          </w:p>
        </w:tc>
        <w:tc>
          <w:tcPr>
            <w:tcW w:w="4410" w:type="dxa"/>
            <w:gridSpan w:val="3"/>
          </w:tcPr>
          <w:p w:rsidR="00EF5399" w:rsidRPr="006531B4" w:rsidRDefault="00EF5399" w:rsidP="006D2DE1">
            <w:pPr>
              <w:pStyle w:val="titulo"/>
              <w:spacing w:before="80" w:after="0"/>
              <w:rPr>
                <w:rFonts w:ascii="Times New Roman" w:hAnsi="Times New Roman"/>
              </w:rPr>
            </w:pPr>
            <w:r w:rsidRPr="006531B4">
              <w:rPr>
                <w:rFonts w:ascii="Times New Roman" w:hAnsi="Times New Roman"/>
              </w:rPr>
              <w:t>Joint Venture</w:t>
            </w:r>
            <w:r w:rsidR="007F731C">
              <w:rPr>
                <w:rFonts w:ascii="Times New Roman" w:hAnsi="Times New Roman"/>
              </w:rPr>
              <w:t xml:space="preserve"> </w:t>
            </w:r>
            <w:r w:rsidRPr="007F731C">
              <w:rPr>
                <w:rFonts w:ascii="Times New Roman" w:hAnsi="Times New Roman"/>
              </w:rPr>
              <w:t>or Association</w:t>
            </w:r>
          </w:p>
        </w:tc>
        <w:tc>
          <w:tcPr>
            <w:tcW w:w="1800" w:type="dxa"/>
            <w:vMerge/>
            <w:tcBorders>
              <w:bottom w:val="nil"/>
            </w:tcBorders>
          </w:tcPr>
          <w:p w:rsidR="00EF5399" w:rsidRPr="006531B4" w:rsidRDefault="00EF5399" w:rsidP="006D2DE1">
            <w:pPr>
              <w:pStyle w:val="titulo"/>
              <w:spacing w:before="80" w:after="0"/>
              <w:rPr>
                <w:rFonts w:ascii="Times New Roman" w:hAnsi="Times New Roman"/>
              </w:rPr>
            </w:pPr>
          </w:p>
        </w:tc>
      </w:tr>
      <w:tr w:rsidR="001D6BC5" w:rsidRPr="006531B4">
        <w:trPr>
          <w:cantSplit/>
          <w:tblHeader/>
        </w:trPr>
        <w:tc>
          <w:tcPr>
            <w:tcW w:w="2178" w:type="dxa"/>
            <w:vMerge/>
          </w:tcPr>
          <w:p w:rsidR="00EF5399" w:rsidRPr="006531B4" w:rsidRDefault="00EF5399" w:rsidP="006D2DE1">
            <w:pPr>
              <w:ind w:left="360" w:hanging="360"/>
              <w:rPr>
                <w:b/>
                <w:sz w:val="28"/>
              </w:rPr>
            </w:pPr>
          </w:p>
        </w:tc>
        <w:tc>
          <w:tcPr>
            <w:tcW w:w="2520" w:type="dxa"/>
            <w:vMerge/>
            <w:tcBorders>
              <w:top w:val="nil"/>
            </w:tcBorders>
          </w:tcPr>
          <w:p w:rsidR="00EF5399" w:rsidRPr="006531B4" w:rsidRDefault="00EF5399" w:rsidP="006D2DE1">
            <w:pPr>
              <w:ind w:left="360" w:hanging="360"/>
              <w:rPr>
                <w:b/>
                <w:sz w:val="28"/>
              </w:rPr>
            </w:pPr>
          </w:p>
        </w:tc>
        <w:tc>
          <w:tcPr>
            <w:tcW w:w="1620" w:type="dxa"/>
            <w:vMerge/>
          </w:tcPr>
          <w:p w:rsidR="00EF5399" w:rsidRPr="006531B4" w:rsidRDefault="00EF5399" w:rsidP="006D2DE1">
            <w:pPr>
              <w:rPr>
                <w:b/>
              </w:rPr>
            </w:pPr>
          </w:p>
        </w:tc>
        <w:tc>
          <w:tcPr>
            <w:tcW w:w="1530" w:type="dxa"/>
            <w:tcBorders>
              <w:top w:val="nil"/>
            </w:tcBorders>
          </w:tcPr>
          <w:p w:rsidR="00EF5399" w:rsidRPr="006531B4" w:rsidRDefault="00EF5399" w:rsidP="006D2DE1">
            <w:pPr>
              <w:jc w:val="center"/>
              <w:rPr>
                <w:b/>
              </w:rPr>
            </w:pPr>
            <w:r w:rsidRPr="006531B4">
              <w:rPr>
                <w:b/>
              </w:rPr>
              <w:t>All partners combined</w:t>
            </w:r>
          </w:p>
        </w:tc>
        <w:tc>
          <w:tcPr>
            <w:tcW w:w="1440" w:type="dxa"/>
            <w:tcBorders>
              <w:top w:val="nil"/>
            </w:tcBorders>
          </w:tcPr>
          <w:p w:rsidR="00EF5399" w:rsidRPr="006531B4" w:rsidRDefault="00EF5399" w:rsidP="006D2DE1">
            <w:pPr>
              <w:pStyle w:val="titulo"/>
              <w:spacing w:after="0"/>
              <w:rPr>
                <w:rFonts w:ascii="Times New Roman" w:hAnsi="Times New Roman"/>
              </w:rPr>
            </w:pPr>
            <w:r w:rsidRPr="006531B4">
              <w:rPr>
                <w:rFonts w:ascii="Times New Roman" w:hAnsi="Times New Roman"/>
              </w:rPr>
              <w:t>Each partner</w:t>
            </w:r>
          </w:p>
        </w:tc>
        <w:tc>
          <w:tcPr>
            <w:tcW w:w="1440" w:type="dxa"/>
            <w:tcBorders>
              <w:top w:val="nil"/>
            </w:tcBorders>
          </w:tcPr>
          <w:p w:rsidR="00EF5399" w:rsidRPr="006531B4" w:rsidRDefault="00EF5399" w:rsidP="006D2DE1">
            <w:pPr>
              <w:jc w:val="center"/>
              <w:rPr>
                <w:b/>
              </w:rPr>
            </w:pPr>
            <w:r w:rsidRPr="006531B4">
              <w:rPr>
                <w:b/>
              </w:rPr>
              <w:t>At least one partner</w:t>
            </w:r>
          </w:p>
        </w:tc>
        <w:tc>
          <w:tcPr>
            <w:tcW w:w="1800" w:type="dxa"/>
            <w:vMerge/>
            <w:tcBorders>
              <w:top w:val="nil"/>
            </w:tcBorders>
          </w:tcPr>
          <w:p w:rsidR="00EF5399" w:rsidRPr="006531B4" w:rsidRDefault="00EF5399" w:rsidP="006D2DE1">
            <w:pPr>
              <w:rPr>
                <w:b/>
              </w:rPr>
            </w:pPr>
          </w:p>
        </w:tc>
      </w:tr>
      <w:tr w:rsidR="001D6BC5" w:rsidRPr="007F731C">
        <w:trPr>
          <w:cantSplit/>
        </w:trPr>
        <w:tc>
          <w:tcPr>
            <w:tcW w:w="2178" w:type="dxa"/>
          </w:tcPr>
          <w:p w:rsidR="00EF5399" w:rsidRPr="007F731C" w:rsidRDefault="00EF5399" w:rsidP="00EF5399">
            <w:pPr>
              <w:pStyle w:val="Heading2"/>
              <w:numPr>
                <w:ilvl w:val="1"/>
                <w:numId w:val="136"/>
              </w:numPr>
              <w:pBdr>
                <w:bottom w:val="none" w:sz="0" w:space="0" w:color="auto"/>
              </w:pBdr>
              <w:tabs>
                <w:tab w:val="left" w:pos="576"/>
              </w:tabs>
              <w:suppressAutoHyphens w:val="0"/>
              <w:spacing w:before="60" w:after="60"/>
              <w:jc w:val="both"/>
              <w:rPr>
                <w:b w:val="0"/>
                <w:sz w:val="24"/>
                <w:szCs w:val="24"/>
              </w:rPr>
            </w:pPr>
            <w:bookmarkStart w:id="400" w:name="_Toc496968117"/>
            <w:r w:rsidRPr="007F731C">
              <w:rPr>
                <w:b w:val="0"/>
                <w:sz w:val="24"/>
                <w:szCs w:val="24"/>
              </w:rPr>
              <w:t>Nationality</w:t>
            </w:r>
            <w:bookmarkEnd w:id="400"/>
            <w:r w:rsidRPr="007F731C">
              <w:rPr>
                <w:b w:val="0"/>
                <w:sz w:val="24"/>
                <w:szCs w:val="24"/>
              </w:rPr>
              <w:t xml:space="preserve"> </w:t>
            </w:r>
          </w:p>
        </w:tc>
        <w:tc>
          <w:tcPr>
            <w:tcW w:w="2520" w:type="dxa"/>
          </w:tcPr>
          <w:p w:rsidR="00EF5399" w:rsidRPr="007F731C" w:rsidRDefault="00EF5399" w:rsidP="00EF5399">
            <w:pPr>
              <w:pStyle w:val="BodyTextIndent"/>
              <w:tabs>
                <w:tab w:val="clear" w:pos="1080"/>
              </w:tabs>
              <w:spacing w:before="60" w:after="60"/>
              <w:ind w:left="0" w:firstLine="0"/>
              <w:jc w:val="left"/>
            </w:pPr>
            <w:r w:rsidRPr="007F731C">
              <w:t>Nation</w:t>
            </w:r>
            <w:r w:rsidR="00AE77EB">
              <w:t>ality in accordance with ITB 4.1</w:t>
            </w:r>
            <w:r w:rsidRPr="007F731C">
              <w:t>.</w:t>
            </w:r>
          </w:p>
        </w:tc>
        <w:tc>
          <w:tcPr>
            <w:tcW w:w="1620" w:type="dxa"/>
          </w:tcPr>
          <w:p w:rsidR="00EF5399" w:rsidRPr="007F731C" w:rsidRDefault="00EF5399" w:rsidP="006D2DE1">
            <w:pPr>
              <w:spacing w:before="60" w:after="60"/>
              <w:jc w:val="left"/>
            </w:pPr>
            <w:r w:rsidRPr="007F731C">
              <w:t>Must meet requirement</w:t>
            </w:r>
          </w:p>
        </w:tc>
        <w:tc>
          <w:tcPr>
            <w:tcW w:w="1530" w:type="dxa"/>
          </w:tcPr>
          <w:p w:rsidR="00EF5399" w:rsidRPr="007F731C" w:rsidRDefault="00EF5399" w:rsidP="006D2DE1">
            <w:pPr>
              <w:spacing w:before="60" w:after="60"/>
              <w:jc w:val="left"/>
            </w:pPr>
            <w:r w:rsidRPr="007F731C">
              <w:t xml:space="preserve">Existing or intended </w:t>
            </w:r>
            <w:r w:rsidR="007F731C">
              <w:t>JVA</w:t>
            </w:r>
            <w:r w:rsidRPr="007F731C">
              <w:t xml:space="preserve"> must meet requirement</w:t>
            </w:r>
          </w:p>
        </w:tc>
        <w:tc>
          <w:tcPr>
            <w:tcW w:w="1440" w:type="dxa"/>
          </w:tcPr>
          <w:p w:rsidR="00EF5399" w:rsidRPr="007F731C" w:rsidRDefault="00EF5399" w:rsidP="006D2DE1">
            <w:pPr>
              <w:spacing w:before="60" w:after="60"/>
              <w:jc w:val="left"/>
            </w:pPr>
            <w:r w:rsidRPr="007F731C">
              <w:t>Must meet requirement</w:t>
            </w:r>
          </w:p>
        </w:tc>
        <w:tc>
          <w:tcPr>
            <w:tcW w:w="1440" w:type="dxa"/>
          </w:tcPr>
          <w:p w:rsidR="00EF5399" w:rsidRPr="007F731C" w:rsidRDefault="00EF5399" w:rsidP="006D2DE1">
            <w:pPr>
              <w:spacing w:before="60" w:after="60"/>
              <w:jc w:val="center"/>
            </w:pPr>
            <w:r w:rsidRPr="007F731C">
              <w:t>N / A</w:t>
            </w:r>
          </w:p>
        </w:tc>
        <w:tc>
          <w:tcPr>
            <w:tcW w:w="1800" w:type="dxa"/>
          </w:tcPr>
          <w:p w:rsidR="00EF5399" w:rsidRPr="007F731C" w:rsidRDefault="00EF5399" w:rsidP="006D2DE1">
            <w:pPr>
              <w:spacing w:before="60" w:after="60"/>
              <w:jc w:val="center"/>
            </w:pPr>
            <w:r w:rsidRPr="007F731C">
              <w:t>Form ELI –1.1 and 1.2, with attachments</w:t>
            </w:r>
          </w:p>
        </w:tc>
      </w:tr>
      <w:tr w:rsidR="001D6BC5" w:rsidRPr="007F731C">
        <w:trPr>
          <w:cantSplit/>
        </w:trPr>
        <w:tc>
          <w:tcPr>
            <w:tcW w:w="2178" w:type="dxa"/>
          </w:tcPr>
          <w:p w:rsidR="00EF5399" w:rsidRPr="007F731C" w:rsidRDefault="00EF5399" w:rsidP="00EF5399">
            <w:pPr>
              <w:pStyle w:val="Heading2"/>
              <w:numPr>
                <w:ilvl w:val="1"/>
                <w:numId w:val="136"/>
              </w:numPr>
              <w:pBdr>
                <w:bottom w:val="none" w:sz="0" w:space="0" w:color="auto"/>
              </w:pBdr>
              <w:tabs>
                <w:tab w:val="left" w:pos="576"/>
              </w:tabs>
              <w:suppressAutoHyphens w:val="0"/>
              <w:spacing w:before="60" w:after="60"/>
              <w:jc w:val="left"/>
            </w:pPr>
            <w:r w:rsidRPr="007F731C">
              <w:rPr>
                <w:b w:val="0"/>
                <w:sz w:val="24"/>
                <w:szCs w:val="24"/>
              </w:rPr>
              <w:t>Conflict of Interest</w:t>
            </w:r>
          </w:p>
        </w:tc>
        <w:tc>
          <w:tcPr>
            <w:tcW w:w="2520" w:type="dxa"/>
          </w:tcPr>
          <w:p w:rsidR="00EF5399" w:rsidRPr="007F731C" w:rsidRDefault="00AE77EB" w:rsidP="00EF5399">
            <w:pPr>
              <w:pStyle w:val="BodyTextIndent"/>
              <w:tabs>
                <w:tab w:val="clear" w:pos="1080"/>
              </w:tabs>
              <w:spacing w:before="60" w:after="60"/>
              <w:ind w:left="0" w:firstLine="0"/>
              <w:jc w:val="left"/>
            </w:pPr>
            <w:r>
              <w:t>No-</w:t>
            </w:r>
            <w:r w:rsidR="00EF5399" w:rsidRPr="007F731C">
              <w:t>conflicts of i</w:t>
            </w:r>
            <w:r>
              <w:t>nterests as described in ITB 4.2</w:t>
            </w:r>
            <w:r w:rsidR="00EF5399" w:rsidRPr="007F731C">
              <w:t>.</w:t>
            </w:r>
          </w:p>
        </w:tc>
        <w:tc>
          <w:tcPr>
            <w:tcW w:w="1620" w:type="dxa"/>
          </w:tcPr>
          <w:p w:rsidR="00EF5399" w:rsidRPr="007F731C" w:rsidRDefault="00EF5399" w:rsidP="006D2DE1">
            <w:pPr>
              <w:spacing w:before="60" w:after="60"/>
              <w:jc w:val="left"/>
            </w:pPr>
            <w:r w:rsidRPr="007F731C">
              <w:t>Must meet requirement</w:t>
            </w:r>
          </w:p>
        </w:tc>
        <w:tc>
          <w:tcPr>
            <w:tcW w:w="1530" w:type="dxa"/>
          </w:tcPr>
          <w:p w:rsidR="00EF5399" w:rsidRPr="007F731C" w:rsidRDefault="00EF5399" w:rsidP="006D2DE1">
            <w:pPr>
              <w:spacing w:before="60" w:after="60"/>
              <w:jc w:val="left"/>
            </w:pPr>
            <w:r w:rsidRPr="007F731C">
              <w:t xml:space="preserve">Existing or intended </w:t>
            </w:r>
            <w:r w:rsidR="007F731C">
              <w:t>JVA</w:t>
            </w:r>
            <w:r w:rsidRPr="007F731C">
              <w:t xml:space="preserve"> must meet requirement</w:t>
            </w:r>
          </w:p>
        </w:tc>
        <w:tc>
          <w:tcPr>
            <w:tcW w:w="1440" w:type="dxa"/>
          </w:tcPr>
          <w:p w:rsidR="00EF5399" w:rsidRPr="007F731C" w:rsidRDefault="00EF5399" w:rsidP="006D2DE1">
            <w:pPr>
              <w:spacing w:before="60" w:after="60"/>
              <w:jc w:val="left"/>
            </w:pPr>
            <w:r w:rsidRPr="007F731C">
              <w:t>Must meet requirement</w:t>
            </w:r>
          </w:p>
        </w:tc>
        <w:tc>
          <w:tcPr>
            <w:tcW w:w="1440" w:type="dxa"/>
          </w:tcPr>
          <w:p w:rsidR="00EF5399" w:rsidRPr="007F731C" w:rsidRDefault="00EF5399" w:rsidP="006D2DE1">
            <w:pPr>
              <w:spacing w:before="60" w:after="60"/>
              <w:jc w:val="center"/>
            </w:pPr>
            <w:r w:rsidRPr="007F731C">
              <w:t>N / A</w:t>
            </w:r>
          </w:p>
        </w:tc>
        <w:tc>
          <w:tcPr>
            <w:tcW w:w="1800" w:type="dxa"/>
          </w:tcPr>
          <w:p w:rsidR="00EF5399" w:rsidRPr="007F731C" w:rsidRDefault="001D6BC5" w:rsidP="006D2DE1">
            <w:pPr>
              <w:spacing w:before="60" w:after="60"/>
              <w:jc w:val="center"/>
            </w:pPr>
            <w:r w:rsidRPr="007F731C">
              <w:t>Letter of Bid</w:t>
            </w:r>
          </w:p>
        </w:tc>
      </w:tr>
      <w:tr w:rsidR="001D6BC5" w:rsidRPr="007F731C">
        <w:trPr>
          <w:cantSplit/>
        </w:trPr>
        <w:tc>
          <w:tcPr>
            <w:tcW w:w="2178" w:type="dxa"/>
          </w:tcPr>
          <w:p w:rsidR="00EF5399" w:rsidRPr="007F731C" w:rsidRDefault="00EF5399" w:rsidP="00EF5399">
            <w:pPr>
              <w:pStyle w:val="Heading2"/>
              <w:numPr>
                <w:ilvl w:val="1"/>
                <w:numId w:val="136"/>
              </w:numPr>
              <w:pBdr>
                <w:bottom w:val="none" w:sz="0" w:space="0" w:color="auto"/>
              </w:pBdr>
              <w:tabs>
                <w:tab w:val="left" w:pos="576"/>
              </w:tabs>
              <w:suppressAutoHyphens w:val="0"/>
              <w:spacing w:before="60" w:after="60"/>
              <w:jc w:val="both"/>
            </w:pPr>
            <w:r w:rsidRPr="007F731C">
              <w:rPr>
                <w:b w:val="0"/>
                <w:sz w:val="24"/>
                <w:szCs w:val="24"/>
              </w:rPr>
              <w:t>Bank Ineligibility</w:t>
            </w:r>
          </w:p>
        </w:tc>
        <w:tc>
          <w:tcPr>
            <w:tcW w:w="2520" w:type="dxa"/>
          </w:tcPr>
          <w:p w:rsidR="00EF5399" w:rsidRPr="007F731C" w:rsidRDefault="00EF5399" w:rsidP="00AE77EB">
            <w:pPr>
              <w:pStyle w:val="BodyTextIndent"/>
              <w:tabs>
                <w:tab w:val="clear" w:pos="1080"/>
              </w:tabs>
              <w:spacing w:before="60" w:after="60"/>
              <w:ind w:left="0" w:firstLine="0"/>
              <w:jc w:val="left"/>
            </w:pPr>
            <w:r w:rsidRPr="007F731C">
              <w:t xml:space="preserve">Not having been declared ineligible by </w:t>
            </w:r>
            <w:r w:rsidR="00AE77EB">
              <w:t>the Bank as described in ITB 4.3</w:t>
            </w:r>
            <w:r w:rsidRPr="007F731C">
              <w:t>.</w:t>
            </w:r>
          </w:p>
        </w:tc>
        <w:tc>
          <w:tcPr>
            <w:tcW w:w="1620" w:type="dxa"/>
          </w:tcPr>
          <w:p w:rsidR="00EF5399" w:rsidRPr="007F731C" w:rsidRDefault="00EF5399" w:rsidP="006D2DE1">
            <w:pPr>
              <w:spacing w:before="60" w:after="60"/>
              <w:jc w:val="left"/>
            </w:pPr>
            <w:r w:rsidRPr="007F731C">
              <w:t>Must meet requirement</w:t>
            </w:r>
          </w:p>
        </w:tc>
        <w:tc>
          <w:tcPr>
            <w:tcW w:w="1530" w:type="dxa"/>
          </w:tcPr>
          <w:p w:rsidR="00EF5399" w:rsidRPr="007F731C" w:rsidRDefault="00EF5399" w:rsidP="006D2DE1">
            <w:pPr>
              <w:spacing w:before="60" w:after="60"/>
              <w:jc w:val="left"/>
            </w:pPr>
            <w:r w:rsidRPr="007F731C">
              <w:t xml:space="preserve">Existing  </w:t>
            </w:r>
            <w:r w:rsidR="007F731C">
              <w:t>JVA</w:t>
            </w:r>
            <w:r w:rsidRPr="007F731C">
              <w:t xml:space="preserve"> must meet requirement</w:t>
            </w:r>
          </w:p>
        </w:tc>
        <w:tc>
          <w:tcPr>
            <w:tcW w:w="1440" w:type="dxa"/>
          </w:tcPr>
          <w:p w:rsidR="00EF5399" w:rsidRPr="007F731C" w:rsidRDefault="00EF5399" w:rsidP="006D2DE1">
            <w:pPr>
              <w:spacing w:before="60" w:after="60"/>
              <w:jc w:val="left"/>
            </w:pPr>
            <w:r w:rsidRPr="007F731C">
              <w:t xml:space="preserve">Must meet requirement </w:t>
            </w:r>
          </w:p>
        </w:tc>
        <w:tc>
          <w:tcPr>
            <w:tcW w:w="1440" w:type="dxa"/>
          </w:tcPr>
          <w:p w:rsidR="00EF5399" w:rsidRPr="007F731C" w:rsidRDefault="00EF5399" w:rsidP="006D2DE1">
            <w:pPr>
              <w:spacing w:before="60" w:after="60"/>
              <w:jc w:val="center"/>
            </w:pPr>
            <w:r w:rsidRPr="007F731C">
              <w:t>N / A</w:t>
            </w:r>
          </w:p>
        </w:tc>
        <w:tc>
          <w:tcPr>
            <w:tcW w:w="1800" w:type="dxa"/>
          </w:tcPr>
          <w:p w:rsidR="00EF5399" w:rsidRPr="007F731C" w:rsidRDefault="001D6BC5" w:rsidP="006D2DE1">
            <w:pPr>
              <w:spacing w:before="60" w:after="60"/>
              <w:jc w:val="center"/>
            </w:pPr>
            <w:r w:rsidRPr="007F731C">
              <w:t>Letter of Bid</w:t>
            </w:r>
          </w:p>
        </w:tc>
      </w:tr>
      <w:tr w:rsidR="001D6BC5" w:rsidRPr="007F731C">
        <w:trPr>
          <w:cantSplit/>
        </w:trPr>
        <w:tc>
          <w:tcPr>
            <w:tcW w:w="2178" w:type="dxa"/>
          </w:tcPr>
          <w:p w:rsidR="00EF5399" w:rsidRPr="007F731C" w:rsidRDefault="00EF5399" w:rsidP="00EF5399">
            <w:pPr>
              <w:pStyle w:val="Heading2"/>
              <w:numPr>
                <w:ilvl w:val="1"/>
                <w:numId w:val="136"/>
              </w:numPr>
              <w:pBdr>
                <w:bottom w:val="none" w:sz="0" w:space="0" w:color="auto"/>
              </w:pBdr>
              <w:tabs>
                <w:tab w:val="left" w:pos="576"/>
              </w:tabs>
              <w:suppressAutoHyphens w:val="0"/>
              <w:spacing w:before="60" w:after="60"/>
              <w:jc w:val="both"/>
              <w:rPr>
                <w:sz w:val="22"/>
                <w:szCs w:val="22"/>
              </w:rPr>
            </w:pPr>
            <w:r w:rsidRPr="007F731C">
              <w:rPr>
                <w:b w:val="0"/>
                <w:sz w:val="22"/>
                <w:szCs w:val="22"/>
              </w:rPr>
              <w:t>Government Owned Entity</w:t>
            </w:r>
          </w:p>
        </w:tc>
        <w:tc>
          <w:tcPr>
            <w:tcW w:w="2520" w:type="dxa"/>
          </w:tcPr>
          <w:p w:rsidR="00EF5399" w:rsidRPr="007F731C" w:rsidRDefault="00EF5399" w:rsidP="00EF5399">
            <w:pPr>
              <w:pStyle w:val="BodyTextIndent"/>
              <w:tabs>
                <w:tab w:val="clear" w:pos="1080"/>
              </w:tabs>
              <w:spacing w:before="60" w:after="60"/>
              <w:ind w:left="0" w:firstLine="0"/>
              <w:jc w:val="left"/>
              <w:rPr>
                <w:sz w:val="22"/>
                <w:szCs w:val="22"/>
              </w:rPr>
            </w:pPr>
            <w:r w:rsidRPr="007F731C">
              <w:rPr>
                <w:sz w:val="22"/>
                <w:szCs w:val="22"/>
              </w:rPr>
              <w:t>Compliance with condi</w:t>
            </w:r>
            <w:r w:rsidR="00AE77EB">
              <w:rPr>
                <w:sz w:val="22"/>
                <w:szCs w:val="22"/>
              </w:rPr>
              <w:t>tions of ITB 4.4</w:t>
            </w:r>
          </w:p>
        </w:tc>
        <w:tc>
          <w:tcPr>
            <w:tcW w:w="1620" w:type="dxa"/>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530" w:type="dxa"/>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440" w:type="dxa"/>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440" w:type="dxa"/>
            <w:vAlign w:val="center"/>
          </w:tcPr>
          <w:p w:rsidR="00EF5399" w:rsidRPr="007F731C" w:rsidRDefault="00EF5399" w:rsidP="006D2DE1">
            <w:pPr>
              <w:spacing w:before="60" w:after="60"/>
              <w:jc w:val="center"/>
              <w:rPr>
                <w:sz w:val="22"/>
                <w:szCs w:val="22"/>
              </w:rPr>
            </w:pPr>
            <w:r w:rsidRPr="007F731C">
              <w:rPr>
                <w:sz w:val="22"/>
                <w:szCs w:val="22"/>
              </w:rPr>
              <w:t>N / A</w:t>
            </w:r>
          </w:p>
        </w:tc>
        <w:tc>
          <w:tcPr>
            <w:tcW w:w="1800" w:type="dxa"/>
          </w:tcPr>
          <w:p w:rsidR="00EF5399" w:rsidRPr="007F731C" w:rsidRDefault="00EF5399" w:rsidP="006D2DE1">
            <w:pPr>
              <w:spacing w:before="60" w:after="60"/>
              <w:jc w:val="center"/>
              <w:rPr>
                <w:sz w:val="22"/>
                <w:szCs w:val="22"/>
              </w:rPr>
            </w:pPr>
            <w:r w:rsidRPr="007F731C">
              <w:rPr>
                <w:sz w:val="22"/>
                <w:szCs w:val="22"/>
              </w:rPr>
              <w:t>Form ELI  –1.1 and 1.2, with attachments</w:t>
            </w:r>
          </w:p>
        </w:tc>
      </w:tr>
      <w:tr w:rsidR="001D6BC5" w:rsidRPr="007F731C">
        <w:trPr>
          <w:cantSplit/>
        </w:trPr>
        <w:tc>
          <w:tcPr>
            <w:tcW w:w="2178" w:type="dxa"/>
          </w:tcPr>
          <w:p w:rsidR="00EF5399" w:rsidRPr="007F731C" w:rsidRDefault="00EF5399" w:rsidP="00EF5399">
            <w:pPr>
              <w:pStyle w:val="Heading2"/>
              <w:numPr>
                <w:ilvl w:val="1"/>
                <w:numId w:val="136"/>
              </w:numPr>
              <w:pBdr>
                <w:bottom w:val="none" w:sz="0" w:space="0" w:color="auto"/>
              </w:pBdr>
              <w:tabs>
                <w:tab w:val="left" w:pos="576"/>
              </w:tabs>
              <w:suppressAutoHyphens w:val="0"/>
              <w:spacing w:before="60" w:after="60"/>
              <w:jc w:val="left"/>
              <w:rPr>
                <w:sz w:val="22"/>
                <w:szCs w:val="22"/>
              </w:rPr>
            </w:pPr>
            <w:r w:rsidRPr="007F731C">
              <w:rPr>
                <w:b w:val="0"/>
                <w:sz w:val="22"/>
                <w:szCs w:val="22"/>
              </w:rPr>
              <w:t xml:space="preserve">Ineligibility based on a United Nations resolution or </w:t>
            </w:r>
            <w:r w:rsidR="00E6451C">
              <w:rPr>
                <w:b w:val="0"/>
                <w:sz w:val="22"/>
                <w:szCs w:val="22"/>
              </w:rPr>
              <w:t>l</w:t>
            </w:r>
            <w:r w:rsidRPr="007F731C">
              <w:rPr>
                <w:b w:val="0"/>
                <w:sz w:val="22"/>
                <w:szCs w:val="22"/>
              </w:rPr>
              <w:t xml:space="preserve">aw </w:t>
            </w:r>
            <w:r w:rsidR="00E6451C">
              <w:rPr>
                <w:sz w:val="22"/>
                <w:szCs w:val="22"/>
              </w:rPr>
              <w:t xml:space="preserve">of the country of </w:t>
            </w:r>
            <w:r w:rsidR="00E6451C" w:rsidRPr="007F731C">
              <w:rPr>
                <w:sz w:val="22"/>
                <w:szCs w:val="22"/>
              </w:rPr>
              <w:t xml:space="preserve">the </w:t>
            </w:r>
            <w:r w:rsidR="00E6451C">
              <w:rPr>
                <w:sz w:val="22"/>
                <w:szCs w:val="22"/>
              </w:rPr>
              <w:t>Recipient of CDB Financing</w:t>
            </w:r>
          </w:p>
        </w:tc>
        <w:tc>
          <w:tcPr>
            <w:tcW w:w="2520" w:type="dxa"/>
          </w:tcPr>
          <w:p w:rsidR="00EF5399" w:rsidRPr="007F731C" w:rsidRDefault="00EF5399" w:rsidP="00EF5399">
            <w:pPr>
              <w:pStyle w:val="BodyTextIndent"/>
              <w:tabs>
                <w:tab w:val="clear" w:pos="1080"/>
              </w:tabs>
              <w:spacing w:before="60" w:after="60"/>
              <w:ind w:left="0" w:firstLine="0"/>
              <w:jc w:val="left"/>
              <w:rPr>
                <w:sz w:val="22"/>
                <w:szCs w:val="22"/>
              </w:rPr>
            </w:pPr>
            <w:r w:rsidRPr="007F731C">
              <w:rPr>
                <w:sz w:val="22"/>
                <w:szCs w:val="22"/>
              </w:rPr>
              <w:t xml:space="preserve">Not having been excluded as a result of </w:t>
            </w:r>
            <w:r w:rsidR="00E6451C">
              <w:rPr>
                <w:sz w:val="22"/>
                <w:szCs w:val="22"/>
              </w:rPr>
              <w:t xml:space="preserve">the laws of the country of </w:t>
            </w:r>
            <w:r w:rsidRPr="007F731C">
              <w:rPr>
                <w:sz w:val="22"/>
                <w:szCs w:val="22"/>
              </w:rPr>
              <w:t xml:space="preserve">the </w:t>
            </w:r>
            <w:r w:rsidR="00CB26C6">
              <w:rPr>
                <w:sz w:val="22"/>
                <w:szCs w:val="22"/>
              </w:rPr>
              <w:t>Recipient of CDB Financing</w:t>
            </w:r>
            <w:r w:rsidRPr="007F731C">
              <w:rPr>
                <w:sz w:val="22"/>
                <w:szCs w:val="22"/>
              </w:rPr>
              <w:t xml:space="preserve"> or official regulations, or by an act of compliance with UN Security Council resolu</w:t>
            </w:r>
            <w:r w:rsidR="00AE77EB">
              <w:rPr>
                <w:sz w:val="22"/>
                <w:szCs w:val="22"/>
              </w:rPr>
              <w:t>tion, in accordance with ITB 4.6</w:t>
            </w:r>
          </w:p>
        </w:tc>
        <w:tc>
          <w:tcPr>
            <w:tcW w:w="1620" w:type="dxa"/>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530" w:type="dxa"/>
            <w:vAlign w:val="center"/>
          </w:tcPr>
          <w:p w:rsidR="00EF5399" w:rsidRPr="007F731C" w:rsidRDefault="00EF5399" w:rsidP="006D2DE1">
            <w:pPr>
              <w:spacing w:before="60" w:after="60"/>
              <w:jc w:val="left"/>
              <w:rPr>
                <w:sz w:val="22"/>
                <w:szCs w:val="22"/>
              </w:rPr>
            </w:pPr>
            <w:r w:rsidRPr="007F731C">
              <w:rPr>
                <w:sz w:val="22"/>
                <w:szCs w:val="22"/>
              </w:rPr>
              <w:t xml:space="preserve">Existing  </w:t>
            </w:r>
            <w:r w:rsidR="007F731C">
              <w:rPr>
                <w:sz w:val="22"/>
                <w:szCs w:val="22"/>
              </w:rPr>
              <w:t>JVA</w:t>
            </w:r>
            <w:r w:rsidRPr="007F731C">
              <w:rPr>
                <w:sz w:val="22"/>
                <w:szCs w:val="22"/>
              </w:rPr>
              <w:t xml:space="preserve"> must meet requirement</w:t>
            </w:r>
          </w:p>
        </w:tc>
        <w:tc>
          <w:tcPr>
            <w:tcW w:w="1440" w:type="dxa"/>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440" w:type="dxa"/>
            <w:vAlign w:val="center"/>
          </w:tcPr>
          <w:p w:rsidR="00EF5399" w:rsidRPr="007F731C" w:rsidRDefault="00EF5399" w:rsidP="006D2DE1">
            <w:pPr>
              <w:spacing w:before="60" w:after="60"/>
              <w:jc w:val="center"/>
              <w:rPr>
                <w:sz w:val="22"/>
                <w:szCs w:val="22"/>
              </w:rPr>
            </w:pPr>
            <w:r w:rsidRPr="007F731C">
              <w:rPr>
                <w:sz w:val="22"/>
                <w:szCs w:val="22"/>
              </w:rPr>
              <w:t>N / A</w:t>
            </w:r>
          </w:p>
        </w:tc>
        <w:tc>
          <w:tcPr>
            <w:tcW w:w="1800" w:type="dxa"/>
          </w:tcPr>
          <w:p w:rsidR="00EF5399" w:rsidRPr="007F731C" w:rsidRDefault="001D6BC5" w:rsidP="006D2DE1">
            <w:pPr>
              <w:spacing w:before="60" w:after="60"/>
              <w:jc w:val="center"/>
              <w:rPr>
                <w:sz w:val="22"/>
                <w:szCs w:val="22"/>
              </w:rPr>
            </w:pPr>
            <w:r w:rsidRPr="007F731C">
              <w:rPr>
                <w:sz w:val="22"/>
                <w:szCs w:val="22"/>
              </w:rPr>
              <w:t>Letter of Bid</w:t>
            </w:r>
          </w:p>
        </w:tc>
      </w:tr>
    </w:tbl>
    <w:p w:rsidR="00EF5399" w:rsidRDefault="00EF5399">
      <w:pPr>
        <w:pStyle w:val="Footer"/>
        <w:ind w:left="1440" w:hanging="720"/>
        <w:rPr>
          <w:b/>
          <w:sz w:val="24"/>
        </w:rPr>
      </w:pPr>
    </w:p>
    <w:p w:rsidR="00EF5399" w:rsidRDefault="00EF5399">
      <w:pPr>
        <w:pStyle w:val="Footer"/>
        <w:ind w:left="1440" w:hanging="720"/>
        <w:rPr>
          <w:b/>
          <w:sz w:val="24"/>
        </w:rPr>
      </w:pPr>
      <w:r>
        <w:rPr>
          <w:b/>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440"/>
        <w:gridCol w:w="1530"/>
        <w:gridCol w:w="1854"/>
      </w:tblGrid>
      <w:tr w:rsidR="00EF5399" w:rsidRPr="006531B4">
        <w:trPr>
          <w:trHeight w:val="692"/>
          <w:tblHeader/>
        </w:trPr>
        <w:tc>
          <w:tcPr>
            <w:tcW w:w="2214" w:type="dxa"/>
          </w:tcPr>
          <w:p w:rsidR="00EF5399" w:rsidRPr="006531B4" w:rsidRDefault="00EF5399" w:rsidP="006D2DE1">
            <w:pPr>
              <w:spacing w:before="120" w:after="120"/>
              <w:jc w:val="center"/>
              <w:rPr>
                <w:b/>
                <w:sz w:val="28"/>
              </w:rPr>
            </w:pPr>
            <w:r w:rsidRPr="006531B4">
              <w:br w:type="page"/>
            </w:r>
            <w:r w:rsidRPr="006531B4">
              <w:br w:type="page"/>
            </w:r>
            <w:r w:rsidRPr="006531B4">
              <w:rPr>
                <w:sz w:val="28"/>
              </w:rPr>
              <w:br w:type="page"/>
            </w:r>
            <w:r w:rsidRPr="006531B4">
              <w:rPr>
                <w:b/>
                <w:sz w:val="28"/>
              </w:rPr>
              <w:t>Factor</w:t>
            </w:r>
          </w:p>
        </w:tc>
        <w:tc>
          <w:tcPr>
            <w:tcW w:w="10494" w:type="dxa"/>
            <w:gridSpan w:val="6"/>
          </w:tcPr>
          <w:p w:rsidR="00EF5399" w:rsidRPr="006531B4" w:rsidRDefault="00EF5399" w:rsidP="006D2DE1">
            <w:pPr>
              <w:pStyle w:val="Heading1"/>
            </w:pPr>
            <w:r w:rsidRPr="006531B4">
              <w:t xml:space="preserve">2.2 </w:t>
            </w:r>
            <w:bookmarkStart w:id="401" w:name="_Toc498339861"/>
            <w:bookmarkStart w:id="402" w:name="_Toc498848208"/>
            <w:bookmarkStart w:id="403" w:name="_Toc499021786"/>
            <w:bookmarkStart w:id="404" w:name="_Toc499023469"/>
            <w:bookmarkStart w:id="405" w:name="_Toc501529951"/>
            <w:bookmarkStart w:id="406" w:name="_Toc503874229"/>
            <w:bookmarkStart w:id="407" w:name="_Toc23215165"/>
            <w:r w:rsidRPr="006531B4">
              <w:t>Historical Contract Non-Performance</w:t>
            </w:r>
            <w:bookmarkEnd w:id="401"/>
            <w:bookmarkEnd w:id="402"/>
            <w:bookmarkEnd w:id="403"/>
            <w:bookmarkEnd w:id="404"/>
            <w:bookmarkEnd w:id="405"/>
            <w:bookmarkEnd w:id="406"/>
            <w:bookmarkEnd w:id="407"/>
          </w:p>
        </w:tc>
      </w:tr>
      <w:tr w:rsidR="00EF5399" w:rsidRPr="006531B4">
        <w:trPr>
          <w:tblHeader/>
        </w:trPr>
        <w:tc>
          <w:tcPr>
            <w:tcW w:w="2214" w:type="dxa"/>
            <w:vMerge w:val="restart"/>
            <w:vAlign w:val="center"/>
          </w:tcPr>
          <w:p w:rsidR="00EF5399" w:rsidRPr="006531B4" w:rsidRDefault="00EF5399" w:rsidP="006D2DE1">
            <w:pPr>
              <w:pStyle w:val="titulo"/>
              <w:rPr>
                <w:b w:val="0"/>
                <w:sz w:val="28"/>
              </w:rPr>
            </w:pPr>
            <w:r w:rsidRPr="006531B4">
              <w:rPr>
                <w:rFonts w:ascii="Times New Roman" w:hAnsi="Times New Roman"/>
              </w:rPr>
              <w:t>Sub-Factor</w:t>
            </w:r>
          </w:p>
        </w:tc>
        <w:tc>
          <w:tcPr>
            <w:tcW w:w="8640" w:type="dxa"/>
            <w:gridSpan w:val="5"/>
          </w:tcPr>
          <w:p w:rsidR="00EF5399" w:rsidRPr="006531B4" w:rsidRDefault="00EF5399" w:rsidP="006D2DE1">
            <w:pPr>
              <w:pStyle w:val="titulo"/>
              <w:spacing w:before="80" w:after="80"/>
              <w:rPr>
                <w:rFonts w:ascii="Times New Roman" w:hAnsi="Times New Roman"/>
              </w:rPr>
            </w:pPr>
            <w:r w:rsidRPr="006531B4">
              <w:rPr>
                <w:b w:val="0"/>
                <w:sz w:val="28"/>
              </w:rPr>
              <w:t>Criteria</w:t>
            </w:r>
          </w:p>
        </w:tc>
        <w:tc>
          <w:tcPr>
            <w:tcW w:w="1854" w:type="dxa"/>
            <w:vMerge w:val="restart"/>
            <w:vAlign w:val="center"/>
          </w:tcPr>
          <w:p w:rsidR="00EF5399" w:rsidRPr="006531B4" w:rsidRDefault="00EF5399" w:rsidP="006D2DE1">
            <w:pPr>
              <w:spacing w:before="80" w:after="80"/>
              <w:ind w:left="36" w:hanging="36"/>
              <w:jc w:val="center"/>
              <w:rPr>
                <w:b/>
              </w:rPr>
            </w:pPr>
            <w:r w:rsidRPr="006531B4">
              <w:rPr>
                <w:b/>
              </w:rPr>
              <w:t>Documentation  Required</w:t>
            </w:r>
          </w:p>
        </w:tc>
      </w:tr>
      <w:tr w:rsidR="00EF5399" w:rsidRPr="006531B4">
        <w:trPr>
          <w:cantSplit/>
          <w:tblHeader/>
        </w:trPr>
        <w:tc>
          <w:tcPr>
            <w:tcW w:w="2214" w:type="dxa"/>
            <w:vMerge/>
          </w:tcPr>
          <w:p w:rsidR="00EF5399" w:rsidRPr="006531B4" w:rsidRDefault="00EF5399" w:rsidP="006D2DE1">
            <w:pPr>
              <w:jc w:val="center"/>
              <w:rPr>
                <w:b/>
                <w:sz w:val="28"/>
              </w:rPr>
            </w:pPr>
          </w:p>
        </w:tc>
        <w:tc>
          <w:tcPr>
            <w:tcW w:w="2790" w:type="dxa"/>
            <w:vMerge w:val="restart"/>
            <w:vAlign w:val="center"/>
          </w:tcPr>
          <w:p w:rsidR="00EF5399" w:rsidRPr="006531B4" w:rsidRDefault="00EF5399" w:rsidP="006D2DE1">
            <w:pPr>
              <w:pStyle w:val="titulo"/>
              <w:spacing w:after="0"/>
              <w:rPr>
                <w:rFonts w:ascii="Times New Roman" w:hAnsi="Times New Roman"/>
              </w:rPr>
            </w:pPr>
            <w:r w:rsidRPr="006531B4">
              <w:rPr>
                <w:rFonts w:ascii="Times New Roman" w:hAnsi="Times New Roman"/>
              </w:rPr>
              <w:t>Requirement</w:t>
            </w:r>
          </w:p>
        </w:tc>
        <w:tc>
          <w:tcPr>
            <w:tcW w:w="5850" w:type="dxa"/>
            <w:gridSpan w:val="4"/>
          </w:tcPr>
          <w:p w:rsidR="00EF5399" w:rsidRPr="006531B4" w:rsidRDefault="00EF5399" w:rsidP="006D2DE1">
            <w:pPr>
              <w:pStyle w:val="titulo"/>
              <w:spacing w:before="80" w:after="80"/>
              <w:rPr>
                <w:rFonts w:ascii="Times New Roman" w:hAnsi="Times New Roman"/>
              </w:rPr>
            </w:pPr>
            <w:r w:rsidRPr="006531B4">
              <w:rPr>
                <w:rFonts w:ascii="Times New Roman" w:hAnsi="Times New Roman"/>
              </w:rPr>
              <w:t>Bidder</w:t>
            </w:r>
          </w:p>
        </w:tc>
        <w:tc>
          <w:tcPr>
            <w:tcW w:w="1854" w:type="dxa"/>
            <w:vMerge/>
          </w:tcPr>
          <w:p w:rsidR="00EF5399" w:rsidRPr="006531B4" w:rsidRDefault="00EF5399" w:rsidP="006D2DE1">
            <w:pPr>
              <w:spacing w:before="40"/>
              <w:ind w:left="36" w:hanging="36"/>
              <w:jc w:val="center"/>
              <w:rPr>
                <w:b/>
              </w:rPr>
            </w:pPr>
          </w:p>
        </w:tc>
      </w:tr>
      <w:tr w:rsidR="00EF5399" w:rsidRPr="006531B4">
        <w:trPr>
          <w:cantSplit/>
          <w:tblHeader/>
        </w:trPr>
        <w:tc>
          <w:tcPr>
            <w:tcW w:w="2214" w:type="dxa"/>
            <w:vMerge/>
          </w:tcPr>
          <w:p w:rsidR="00EF5399" w:rsidRPr="006531B4" w:rsidRDefault="00EF5399" w:rsidP="006D2DE1">
            <w:pPr>
              <w:rPr>
                <w:b/>
              </w:rPr>
            </w:pPr>
          </w:p>
        </w:tc>
        <w:tc>
          <w:tcPr>
            <w:tcW w:w="2790" w:type="dxa"/>
            <w:vMerge/>
          </w:tcPr>
          <w:p w:rsidR="00EF5399" w:rsidRPr="006531B4" w:rsidRDefault="00EF5399" w:rsidP="006D2DE1">
            <w:pPr>
              <w:rPr>
                <w:b/>
              </w:rPr>
            </w:pPr>
          </w:p>
        </w:tc>
        <w:tc>
          <w:tcPr>
            <w:tcW w:w="1440" w:type="dxa"/>
            <w:vMerge w:val="restart"/>
            <w:vAlign w:val="center"/>
          </w:tcPr>
          <w:p w:rsidR="00EF5399" w:rsidRPr="006531B4" w:rsidRDefault="00EF5399" w:rsidP="006D2DE1">
            <w:pPr>
              <w:spacing w:before="40"/>
              <w:jc w:val="center"/>
              <w:rPr>
                <w:b/>
              </w:rPr>
            </w:pPr>
            <w:r w:rsidRPr="006531B4">
              <w:rPr>
                <w:b/>
              </w:rPr>
              <w:t>Single Entity</w:t>
            </w:r>
          </w:p>
        </w:tc>
        <w:tc>
          <w:tcPr>
            <w:tcW w:w="4410" w:type="dxa"/>
            <w:gridSpan w:val="3"/>
          </w:tcPr>
          <w:p w:rsidR="00EF5399" w:rsidRPr="006531B4" w:rsidRDefault="00EF5399" w:rsidP="006D2DE1">
            <w:pPr>
              <w:pStyle w:val="titulo"/>
              <w:spacing w:before="40" w:after="0"/>
              <w:rPr>
                <w:rFonts w:ascii="Times New Roman" w:hAnsi="Times New Roman"/>
              </w:rPr>
            </w:pPr>
            <w:r w:rsidRPr="006531B4">
              <w:rPr>
                <w:rFonts w:ascii="Times New Roman" w:hAnsi="Times New Roman"/>
              </w:rPr>
              <w:t>Joint Venture</w:t>
            </w:r>
            <w:r w:rsidR="007F731C">
              <w:rPr>
                <w:rFonts w:ascii="Times New Roman" w:hAnsi="Times New Roman"/>
              </w:rPr>
              <w:t xml:space="preserve"> </w:t>
            </w:r>
            <w:r w:rsidRPr="007F731C">
              <w:rPr>
                <w:rFonts w:ascii="Times New Roman" w:hAnsi="Times New Roman"/>
              </w:rPr>
              <w:t>or Association</w:t>
            </w:r>
          </w:p>
        </w:tc>
        <w:tc>
          <w:tcPr>
            <w:tcW w:w="1854" w:type="dxa"/>
            <w:vMerge/>
          </w:tcPr>
          <w:p w:rsidR="00EF5399" w:rsidRPr="006531B4" w:rsidRDefault="00EF5399" w:rsidP="006D2DE1">
            <w:pPr>
              <w:spacing w:before="40"/>
              <w:ind w:left="36" w:hanging="36"/>
              <w:jc w:val="center"/>
              <w:rPr>
                <w:b/>
              </w:rPr>
            </w:pPr>
          </w:p>
        </w:tc>
      </w:tr>
      <w:tr w:rsidR="00EF5399" w:rsidRPr="006531B4">
        <w:trPr>
          <w:cantSplit/>
          <w:trHeight w:val="600"/>
          <w:tblHeader/>
        </w:trPr>
        <w:tc>
          <w:tcPr>
            <w:tcW w:w="2214" w:type="dxa"/>
            <w:vMerge/>
          </w:tcPr>
          <w:p w:rsidR="00EF5399" w:rsidRPr="006531B4" w:rsidRDefault="00EF5399" w:rsidP="006D2DE1">
            <w:pPr>
              <w:rPr>
                <w:b/>
              </w:rPr>
            </w:pPr>
          </w:p>
        </w:tc>
        <w:tc>
          <w:tcPr>
            <w:tcW w:w="2790" w:type="dxa"/>
            <w:vMerge/>
          </w:tcPr>
          <w:p w:rsidR="00EF5399" w:rsidRPr="006531B4" w:rsidRDefault="00EF5399" w:rsidP="006D2DE1">
            <w:pPr>
              <w:rPr>
                <w:b/>
              </w:rPr>
            </w:pPr>
          </w:p>
        </w:tc>
        <w:tc>
          <w:tcPr>
            <w:tcW w:w="1440" w:type="dxa"/>
            <w:vMerge/>
          </w:tcPr>
          <w:p w:rsidR="00EF5399" w:rsidRPr="006531B4" w:rsidRDefault="00EF5399" w:rsidP="006D2DE1">
            <w:pPr>
              <w:spacing w:before="40"/>
              <w:ind w:left="36" w:hanging="36"/>
              <w:jc w:val="center"/>
              <w:rPr>
                <w:b/>
              </w:rPr>
            </w:pPr>
          </w:p>
        </w:tc>
        <w:tc>
          <w:tcPr>
            <w:tcW w:w="1440" w:type="dxa"/>
          </w:tcPr>
          <w:p w:rsidR="00EF5399" w:rsidRPr="006531B4" w:rsidRDefault="00EF5399" w:rsidP="006D2DE1">
            <w:pPr>
              <w:spacing w:before="40"/>
              <w:jc w:val="center"/>
              <w:rPr>
                <w:b/>
              </w:rPr>
            </w:pPr>
            <w:r w:rsidRPr="006531B4">
              <w:rPr>
                <w:b/>
              </w:rPr>
              <w:t>All partners combined</w:t>
            </w:r>
          </w:p>
        </w:tc>
        <w:tc>
          <w:tcPr>
            <w:tcW w:w="1440" w:type="dxa"/>
          </w:tcPr>
          <w:p w:rsidR="00EF5399" w:rsidRPr="006531B4" w:rsidRDefault="00EF5399" w:rsidP="006D2DE1">
            <w:pPr>
              <w:spacing w:before="40"/>
              <w:jc w:val="center"/>
              <w:rPr>
                <w:b/>
              </w:rPr>
            </w:pPr>
            <w:r w:rsidRPr="006531B4">
              <w:rPr>
                <w:b/>
              </w:rPr>
              <w:t>Each partner</w:t>
            </w:r>
          </w:p>
        </w:tc>
        <w:tc>
          <w:tcPr>
            <w:tcW w:w="1530" w:type="dxa"/>
          </w:tcPr>
          <w:p w:rsidR="00EF5399" w:rsidRPr="006531B4" w:rsidRDefault="00EF5399" w:rsidP="006D2DE1">
            <w:pPr>
              <w:spacing w:before="40"/>
              <w:jc w:val="center"/>
              <w:rPr>
                <w:b/>
              </w:rPr>
            </w:pPr>
            <w:r w:rsidRPr="006531B4">
              <w:rPr>
                <w:b/>
              </w:rPr>
              <w:t>At least one partner</w:t>
            </w:r>
          </w:p>
        </w:tc>
        <w:tc>
          <w:tcPr>
            <w:tcW w:w="1854" w:type="dxa"/>
            <w:vMerge/>
          </w:tcPr>
          <w:p w:rsidR="00EF5399" w:rsidRPr="006531B4" w:rsidRDefault="00EF5399" w:rsidP="006D2DE1">
            <w:pPr>
              <w:ind w:left="36" w:hanging="36"/>
              <w:jc w:val="center"/>
              <w:rPr>
                <w:b/>
              </w:rPr>
            </w:pPr>
          </w:p>
        </w:tc>
      </w:tr>
      <w:tr w:rsidR="00EF5399" w:rsidRPr="007F731C">
        <w:trPr>
          <w:trHeight w:val="600"/>
        </w:trPr>
        <w:tc>
          <w:tcPr>
            <w:tcW w:w="2214" w:type="dxa"/>
          </w:tcPr>
          <w:p w:rsidR="00EF5399" w:rsidRPr="007F731C" w:rsidRDefault="00EF5399" w:rsidP="00EF5399">
            <w:pPr>
              <w:pStyle w:val="Heading2"/>
              <w:numPr>
                <w:ilvl w:val="0"/>
                <w:numId w:val="137"/>
              </w:numPr>
              <w:pBdr>
                <w:bottom w:val="none" w:sz="0" w:space="0" w:color="auto"/>
              </w:pBdr>
              <w:suppressAutoHyphens w:val="0"/>
              <w:spacing w:before="60" w:after="60"/>
              <w:jc w:val="left"/>
              <w:rPr>
                <w:sz w:val="22"/>
                <w:szCs w:val="22"/>
              </w:rPr>
            </w:pPr>
            <w:bookmarkStart w:id="408" w:name="_Toc496968124"/>
            <w:r w:rsidRPr="007F731C">
              <w:rPr>
                <w:b w:val="0"/>
                <w:sz w:val="22"/>
                <w:szCs w:val="22"/>
              </w:rPr>
              <w:t>History of non-performing contracts</w:t>
            </w:r>
            <w:bookmarkEnd w:id="408"/>
          </w:p>
        </w:tc>
        <w:tc>
          <w:tcPr>
            <w:tcW w:w="2790" w:type="dxa"/>
          </w:tcPr>
          <w:p w:rsidR="00EF5399" w:rsidRPr="007F731C" w:rsidRDefault="00EF5399" w:rsidP="00EF5399">
            <w:pPr>
              <w:pStyle w:val="BodyTextIndent"/>
              <w:tabs>
                <w:tab w:val="clear" w:pos="1080"/>
              </w:tabs>
              <w:spacing w:before="60" w:after="60"/>
              <w:ind w:left="0" w:firstLine="0"/>
              <w:rPr>
                <w:sz w:val="22"/>
                <w:szCs w:val="22"/>
              </w:rPr>
            </w:pPr>
            <w:r w:rsidRPr="007F731C">
              <w:rPr>
                <w:sz w:val="22"/>
                <w:szCs w:val="22"/>
              </w:rPr>
              <w:t xml:space="preserve">Non-performance of a contract did not occur within the last __________ (_)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vAlign w:val="center"/>
          </w:tcPr>
          <w:p w:rsidR="00EF5399" w:rsidRPr="007F731C" w:rsidRDefault="00EF5399" w:rsidP="006D2DE1">
            <w:pPr>
              <w:spacing w:before="60" w:after="60"/>
              <w:jc w:val="left"/>
              <w:rPr>
                <w:sz w:val="22"/>
                <w:szCs w:val="22"/>
              </w:rPr>
            </w:pPr>
            <w:r w:rsidRPr="007F731C">
              <w:rPr>
                <w:sz w:val="22"/>
                <w:szCs w:val="22"/>
              </w:rPr>
              <w:t xml:space="preserve">Must meet requirement by itself or as partner to past or existing </w:t>
            </w:r>
            <w:r w:rsidR="007F731C">
              <w:rPr>
                <w:sz w:val="22"/>
                <w:szCs w:val="22"/>
              </w:rPr>
              <w:t>JVA</w:t>
            </w:r>
          </w:p>
        </w:tc>
        <w:tc>
          <w:tcPr>
            <w:tcW w:w="1440" w:type="dxa"/>
            <w:vAlign w:val="center"/>
          </w:tcPr>
          <w:p w:rsidR="00EF5399" w:rsidRPr="007F731C" w:rsidRDefault="00EF5399" w:rsidP="006D2DE1">
            <w:pPr>
              <w:spacing w:before="60" w:after="60"/>
              <w:jc w:val="center"/>
              <w:rPr>
                <w:sz w:val="22"/>
                <w:szCs w:val="22"/>
              </w:rPr>
            </w:pPr>
            <w:r w:rsidRPr="007F731C">
              <w:rPr>
                <w:sz w:val="22"/>
                <w:szCs w:val="22"/>
              </w:rPr>
              <w:t>N / A</w:t>
            </w:r>
          </w:p>
          <w:p w:rsidR="00EF5399" w:rsidRPr="007F731C" w:rsidRDefault="00EF5399" w:rsidP="006D2DE1">
            <w:pPr>
              <w:spacing w:before="60" w:after="60"/>
              <w:rPr>
                <w:sz w:val="22"/>
                <w:szCs w:val="22"/>
              </w:rPr>
            </w:pPr>
          </w:p>
        </w:tc>
        <w:tc>
          <w:tcPr>
            <w:tcW w:w="1440" w:type="dxa"/>
            <w:vAlign w:val="center"/>
          </w:tcPr>
          <w:p w:rsidR="00EF5399" w:rsidRPr="007F731C" w:rsidRDefault="00EF5399" w:rsidP="006D2DE1">
            <w:pPr>
              <w:spacing w:before="60" w:after="60"/>
              <w:jc w:val="left"/>
              <w:rPr>
                <w:sz w:val="22"/>
                <w:szCs w:val="22"/>
              </w:rPr>
            </w:pPr>
            <w:r w:rsidRPr="007F731C">
              <w:rPr>
                <w:sz w:val="22"/>
                <w:szCs w:val="22"/>
              </w:rPr>
              <w:t xml:space="preserve">Must meet requirement by itself or  as partner to past or existing </w:t>
            </w:r>
            <w:r w:rsidR="007F731C">
              <w:rPr>
                <w:sz w:val="22"/>
                <w:szCs w:val="22"/>
              </w:rPr>
              <w:t>JVA</w:t>
            </w:r>
          </w:p>
        </w:tc>
        <w:tc>
          <w:tcPr>
            <w:tcW w:w="1530" w:type="dxa"/>
            <w:vAlign w:val="center"/>
          </w:tcPr>
          <w:p w:rsidR="00EF5399" w:rsidRPr="007F731C" w:rsidRDefault="00EF5399" w:rsidP="006D2DE1">
            <w:pPr>
              <w:spacing w:before="60" w:after="60"/>
              <w:jc w:val="center"/>
              <w:rPr>
                <w:sz w:val="22"/>
                <w:szCs w:val="22"/>
              </w:rPr>
            </w:pPr>
            <w:r w:rsidRPr="007F731C">
              <w:rPr>
                <w:sz w:val="22"/>
                <w:szCs w:val="22"/>
              </w:rPr>
              <w:t>N / A</w:t>
            </w:r>
          </w:p>
        </w:tc>
        <w:tc>
          <w:tcPr>
            <w:tcW w:w="1854" w:type="dxa"/>
          </w:tcPr>
          <w:p w:rsidR="00EF5399" w:rsidRPr="007F731C" w:rsidRDefault="00EF5399" w:rsidP="006D2DE1">
            <w:pPr>
              <w:spacing w:before="60" w:after="60"/>
              <w:jc w:val="center"/>
              <w:rPr>
                <w:sz w:val="22"/>
                <w:szCs w:val="22"/>
              </w:rPr>
            </w:pPr>
            <w:r w:rsidRPr="007F731C">
              <w:rPr>
                <w:sz w:val="22"/>
                <w:szCs w:val="22"/>
              </w:rPr>
              <w:t xml:space="preserve">Form CON </w:t>
            </w:r>
            <w:r w:rsidR="0063747E">
              <w:rPr>
                <w:sz w:val="22"/>
                <w:szCs w:val="22"/>
              </w:rPr>
              <w:t>–</w:t>
            </w:r>
            <w:r w:rsidRPr="007F731C">
              <w:rPr>
                <w:sz w:val="22"/>
                <w:szCs w:val="22"/>
              </w:rPr>
              <w:t xml:space="preserve"> 2</w:t>
            </w:r>
          </w:p>
        </w:tc>
      </w:tr>
      <w:tr w:rsidR="00EF5399" w:rsidRPr="007F731C">
        <w:trPr>
          <w:cantSplit/>
          <w:trHeight w:val="600"/>
        </w:trPr>
        <w:tc>
          <w:tcPr>
            <w:tcW w:w="2214" w:type="dxa"/>
          </w:tcPr>
          <w:p w:rsidR="00EF5399" w:rsidRPr="007F731C" w:rsidRDefault="00EF5399" w:rsidP="00EF5399">
            <w:pPr>
              <w:pStyle w:val="Heading2"/>
              <w:numPr>
                <w:ilvl w:val="0"/>
                <w:numId w:val="137"/>
              </w:numPr>
              <w:pBdr>
                <w:bottom w:val="none" w:sz="0" w:space="0" w:color="auto"/>
              </w:pBdr>
              <w:suppressAutoHyphens w:val="0"/>
              <w:spacing w:before="60" w:after="60"/>
              <w:jc w:val="both"/>
              <w:rPr>
                <w:sz w:val="22"/>
                <w:szCs w:val="22"/>
              </w:rPr>
            </w:pPr>
            <w:bookmarkStart w:id="409" w:name="_Toc496968125"/>
            <w:r w:rsidRPr="007F731C">
              <w:rPr>
                <w:b w:val="0"/>
                <w:sz w:val="22"/>
                <w:szCs w:val="22"/>
              </w:rPr>
              <w:t>Pending Litigation</w:t>
            </w:r>
            <w:bookmarkEnd w:id="409"/>
          </w:p>
        </w:tc>
        <w:tc>
          <w:tcPr>
            <w:tcW w:w="2790" w:type="dxa"/>
          </w:tcPr>
          <w:p w:rsidR="00EF5399" w:rsidRPr="007F731C" w:rsidRDefault="00EF5399" w:rsidP="00EF5399">
            <w:pPr>
              <w:pStyle w:val="BodyTextIndent"/>
              <w:tabs>
                <w:tab w:val="clear" w:pos="1080"/>
              </w:tabs>
              <w:spacing w:before="60" w:after="60"/>
              <w:ind w:left="0" w:firstLine="0"/>
              <w:rPr>
                <w:sz w:val="22"/>
                <w:szCs w:val="22"/>
              </w:rPr>
            </w:pPr>
            <w:r w:rsidRPr="007F731C">
              <w:rPr>
                <w:sz w:val="22"/>
                <w:szCs w:val="22"/>
              </w:rPr>
              <w:t xml:space="preserve">All pending litigation shall in total not represent more than ______________ percent (_____%) of the Bidder’s  net worth and shall be treated as resolved against the Bidder. </w:t>
            </w:r>
          </w:p>
        </w:tc>
        <w:tc>
          <w:tcPr>
            <w:tcW w:w="1440" w:type="dxa"/>
            <w:vAlign w:val="center"/>
          </w:tcPr>
          <w:p w:rsidR="00EF5399" w:rsidRPr="007F731C" w:rsidRDefault="00EF5399" w:rsidP="006D2DE1">
            <w:pPr>
              <w:spacing w:before="60" w:after="60"/>
              <w:jc w:val="left"/>
              <w:rPr>
                <w:sz w:val="22"/>
                <w:szCs w:val="22"/>
              </w:rPr>
            </w:pPr>
            <w:r w:rsidRPr="007F731C">
              <w:rPr>
                <w:sz w:val="22"/>
                <w:szCs w:val="22"/>
              </w:rPr>
              <w:t xml:space="preserve">Must meet requirement by itself or as partner to past or existing </w:t>
            </w:r>
            <w:r w:rsidR="007F731C">
              <w:rPr>
                <w:sz w:val="22"/>
                <w:szCs w:val="22"/>
              </w:rPr>
              <w:t>JVA</w:t>
            </w:r>
          </w:p>
        </w:tc>
        <w:tc>
          <w:tcPr>
            <w:tcW w:w="1440" w:type="dxa"/>
            <w:vAlign w:val="center"/>
          </w:tcPr>
          <w:p w:rsidR="00EF5399" w:rsidRPr="007F731C" w:rsidRDefault="00EF5399" w:rsidP="006D2DE1">
            <w:pPr>
              <w:spacing w:before="60" w:after="60"/>
              <w:jc w:val="center"/>
              <w:rPr>
                <w:sz w:val="22"/>
                <w:szCs w:val="22"/>
              </w:rPr>
            </w:pPr>
            <w:r w:rsidRPr="007F731C">
              <w:rPr>
                <w:sz w:val="22"/>
                <w:szCs w:val="22"/>
              </w:rPr>
              <w:t>N / A</w:t>
            </w:r>
          </w:p>
        </w:tc>
        <w:tc>
          <w:tcPr>
            <w:tcW w:w="1440" w:type="dxa"/>
            <w:vAlign w:val="center"/>
          </w:tcPr>
          <w:p w:rsidR="00EF5399" w:rsidRPr="007F731C" w:rsidRDefault="00EF5399" w:rsidP="006D2DE1">
            <w:pPr>
              <w:spacing w:before="60" w:after="60"/>
              <w:jc w:val="left"/>
              <w:rPr>
                <w:sz w:val="22"/>
                <w:szCs w:val="22"/>
              </w:rPr>
            </w:pPr>
            <w:r w:rsidRPr="007F731C">
              <w:rPr>
                <w:sz w:val="22"/>
                <w:szCs w:val="22"/>
              </w:rPr>
              <w:t xml:space="preserve">Must meet requirement by itself or as partner to past or existing </w:t>
            </w:r>
            <w:r w:rsidR="007F731C">
              <w:rPr>
                <w:sz w:val="22"/>
                <w:szCs w:val="22"/>
              </w:rPr>
              <w:t>JVA</w:t>
            </w:r>
          </w:p>
        </w:tc>
        <w:tc>
          <w:tcPr>
            <w:tcW w:w="1530" w:type="dxa"/>
            <w:vAlign w:val="center"/>
          </w:tcPr>
          <w:p w:rsidR="00EF5399" w:rsidRPr="007F731C" w:rsidRDefault="00EF5399" w:rsidP="006D2DE1">
            <w:pPr>
              <w:spacing w:before="60" w:after="60"/>
              <w:jc w:val="center"/>
              <w:rPr>
                <w:sz w:val="22"/>
                <w:szCs w:val="22"/>
              </w:rPr>
            </w:pPr>
            <w:r w:rsidRPr="007F731C">
              <w:rPr>
                <w:sz w:val="22"/>
                <w:szCs w:val="22"/>
              </w:rPr>
              <w:t>N / A</w:t>
            </w:r>
          </w:p>
        </w:tc>
        <w:tc>
          <w:tcPr>
            <w:tcW w:w="1854" w:type="dxa"/>
          </w:tcPr>
          <w:p w:rsidR="00EF5399" w:rsidRPr="007F731C" w:rsidRDefault="00EF5399" w:rsidP="006D2DE1">
            <w:pPr>
              <w:spacing w:before="60" w:after="60"/>
              <w:jc w:val="center"/>
              <w:rPr>
                <w:sz w:val="22"/>
                <w:szCs w:val="22"/>
              </w:rPr>
            </w:pPr>
            <w:r w:rsidRPr="007F731C">
              <w:rPr>
                <w:sz w:val="22"/>
                <w:szCs w:val="22"/>
              </w:rPr>
              <w:t>Form CON – 2</w:t>
            </w:r>
          </w:p>
        </w:tc>
      </w:tr>
    </w:tbl>
    <w:p w:rsidR="00EF5399" w:rsidRDefault="00EF5399">
      <w:pPr>
        <w:pStyle w:val="Footer"/>
        <w:ind w:left="1440" w:hanging="720"/>
        <w:rPr>
          <w:b/>
          <w:sz w:val="24"/>
        </w:rPr>
      </w:pPr>
    </w:p>
    <w:p w:rsidR="00EF5399" w:rsidRDefault="00EF5399">
      <w:pPr>
        <w:pStyle w:val="Footer"/>
        <w:ind w:left="1440" w:hanging="720"/>
        <w:rPr>
          <w:b/>
          <w:sz w:val="24"/>
        </w:rPr>
      </w:pPr>
      <w:r>
        <w:rPr>
          <w:b/>
          <w:sz w:val="24"/>
        </w:rPr>
        <w:br w:type="page"/>
      </w:r>
    </w:p>
    <w:tbl>
      <w:tblPr>
        <w:tblW w:w="12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6"/>
        <w:gridCol w:w="2790"/>
        <w:gridCol w:w="1404"/>
        <w:gridCol w:w="1440"/>
        <w:gridCol w:w="1440"/>
        <w:gridCol w:w="1440"/>
        <w:gridCol w:w="1890"/>
      </w:tblGrid>
      <w:tr w:rsidR="00EF5399" w:rsidRPr="006531B4">
        <w:trPr>
          <w:tblHeader/>
        </w:trPr>
        <w:tc>
          <w:tcPr>
            <w:tcW w:w="2106" w:type="dxa"/>
            <w:gridSpan w:val="2"/>
          </w:tcPr>
          <w:p w:rsidR="00EF5399" w:rsidRPr="006531B4" w:rsidRDefault="00EF5399" w:rsidP="006D2DE1">
            <w:pPr>
              <w:spacing w:before="120" w:after="120"/>
              <w:jc w:val="center"/>
              <w:rPr>
                <w:b/>
                <w:sz w:val="28"/>
              </w:rPr>
            </w:pPr>
            <w:r w:rsidRPr="006531B4">
              <w:rPr>
                <w:b/>
                <w:sz w:val="28"/>
              </w:rPr>
              <w:t>Factor</w:t>
            </w:r>
          </w:p>
        </w:tc>
        <w:tc>
          <w:tcPr>
            <w:tcW w:w="10404" w:type="dxa"/>
            <w:gridSpan w:val="6"/>
          </w:tcPr>
          <w:p w:rsidR="00EF5399" w:rsidRPr="006531B4" w:rsidRDefault="00EF5399" w:rsidP="006D2DE1">
            <w:pPr>
              <w:pStyle w:val="Heading1"/>
            </w:pPr>
            <w:bookmarkStart w:id="410" w:name="_Toc498339862"/>
            <w:bookmarkStart w:id="411" w:name="_Toc498848209"/>
            <w:bookmarkStart w:id="412" w:name="_Toc499021787"/>
            <w:bookmarkStart w:id="413" w:name="_Toc499023470"/>
            <w:bookmarkStart w:id="414" w:name="_Toc501529952"/>
            <w:bookmarkStart w:id="415" w:name="_Toc503874230"/>
            <w:bookmarkStart w:id="416" w:name="_Toc23215166"/>
            <w:r w:rsidRPr="006531B4">
              <w:t>2.3 Financial Situation</w:t>
            </w:r>
            <w:bookmarkEnd w:id="410"/>
            <w:bookmarkEnd w:id="411"/>
            <w:bookmarkEnd w:id="412"/>
            <w:bookmarkEnd w:id="413"/>
            <w:bookmarkEnd w:id="414"/>
            <w:bookmarkEnd w:id="415"/>
            <w:bookmarkEnd w:id="416"/>
          </w:p>
        </w:tc>
      </w:tr>
      <w:tr w:rsidR="00EF5399" w:rsidRPr="006531B4">
        <w:trPr>
          <w:tblHeader/>
        </w:trPr>
        <w:tc>
          <w:tcPr>
            <w:tcW w:w="2106" w:type="dxa"/>
            <w:gridSpan w:val="2"/>
            <w:vMerge w:val="restart"/>
            <w:vAlign w:val="center"/>
          </w:tcPr>
          <w:p w:rsidR="00EF5399" w:rsidRPr="006531B4" w:rsidRDefault="00EF5399" w:rsidP="006D2DE1">
            <w:pPr>
              <w:spacing w:before="80" w:after="80"/>
              <w:jc w:val="center"/>
              <w:rPr>
                <w:b/>
              </w:rPr>
            </w:pPr>
            <w:r w:rsidRPr="006531B4">
              <w:rPr>
                <w:b/>
              </w:rPr>
              <w:t>Sub-Factor</w:t>
            </w:r>
          </w:p>
        </w:tc>
        <w:tc>
          <w:tcPr>
            <w:tcW w:w="8514" w:type="dxa"/>
            <w:gridSpan w:val="5"/>
          </w:tcPr>
          <w:p w:rsidR="00EF5399" w:rsidRPr="006531B4" w:rsidRDefault="00EF5399" w:rsidP="006D2DE1">
            <w:pPr>
              <w:pStyle w:val="titulo"/>
              <w:spacing w:before="80" w:after="80"/>
              <w:rPr>
                <w:rFonts w:ascii="Times New Roman" w:hAnsi="Times New Roman"/>
              </w:rPr>
            </w:pPr>
            <w:r w:rsidRPr="006531B4">
              <w:rPr>
                <w:b w:val="0"/>
                <w:sz w:val="28"/>
              </w:rPr>
              <w:t>Criteria</w:t>
            </w:r>
          </w:p>
        </w:tc>
        <w:tc>
          <w:tcPr>
            <w:tcW w:w="1890" w:type="dxa"/>
            <w:vMerge w:val="restart"/>
            <w:vAlign w:val="center"/>
          </w:tcPr>
          <w:p w:rsidR="00EF5399" w:rsidRPr="006531B4" w:rsidRDefault="00EF5399" w:rsidP="006D2DE1">
            <w:pPr>
              <w:pStyle w:val="titulo"/>
              <w:spacing w:before="80" w:after="80"/>
              <w:rPr>
                <w:rFonts w:ascii="Times New Roman" w:hAnsi="Times New Roman"/>
              </w:rPr>
            </w:pPr>
            <w:r w:rsidRPr="006531B4">
              <w:rPr>
                <w:rFonts w:ascii="Times New Roman" w:hAnsi="Times New Roman"/>
              </w:rPr>
              <w:t>Documentation Required</w:t>
            </w:r>
          </w:p>
        </w:tc>
      </w:tr>
      <w:tr w:rsidR="00EF5399" w:rsidRPr="006531B4">
        <w:trPr>
          <w:tblHeader/>
        </w:trPr>
        <w:tc>
          <w:tcPr>
            <w:tcW w:w="2106" w:type="dxa"/>
            <w:gridSpan w:val="2"/>
            <w:vMerge/>
          </w:tcPr>
          <w:p w:rsidR="00EF5399" w:rsidRPr="006531B4" w:rsidRDefault="00EF5399" w:rsidP="006D2DE1">
            <w:pPr>
              <w:spacing w:before="80" w:after="80"/>
              <w:jc w:val="center"/>
              <w:rPr>
                <w:b/>
                <w:sz w:val="28"/>
              </w:rPr>
            </w:pPr>
          </w:p>
        </w:tc>
        <w:tc>
          <w:tcPr>
            <w:tcW w:w="2790" w:type="dxa"/>
            <w:vMerge w:val="restart"/>
            <w:vAlign w:val="center"/>
          </w:tcPr>
          <w:p w:rsidR="00EF5399" w:rsidRPr="006531B4" w:rsidRDefault="00EF5399" w:rsidP="006D2DE1">
            <w:pPr>
              <w:pStyle w:val="titulo"/>
              <w:spacing w:before="80" w:after="80"/>
              <w:rPr>
                <w:rFonts w:ascii="Times New Roman" w:hAnsi="Times New Roman"/>
              </w:rPr>
            </w:pPr>
            <w:r w:rsidRPr="006531B4">
              <w:rPr>
                <w:rFonts w:ascii="Times New Roman" w:hAnsi="Times New Roman"/>
              </w:rPr>
              <w:t>Requirement</w:t>
            </w:r>
          </w:p>
        </w:tc>
        <w:tc>
          <w:tcPr>
            <w:tcW w:w="5724" w:type="dxa"/>
            <w:gridSpan w:val="4"/>
            <w:tcBorders>
              <w:bottom w:val="single" w:sz="4" w:space="0" w:color="auto"/>
            </w:tcBorders>
          </w:tcPr>
          <w:p w:rsidR="00EF5399" w:rsidRPr="006531B4" w:rsidRDefault="00EF5399" w:rsidP="006D2DE1">
            <w:pPr>
              <w:pStyle w:val="titulo"/>
              <w:spacing w:before="80" w:after="80"/>
              <w:rPr>
                <w:rFonts w:ascii="Times New Roman" w:hAnsi="Times New Roman"/>
              </w:rPr>
            </w:pPr>
            <w:r w:rsidRPr="006531B4">
              <w:rPr>
                <w:rFonts w:ascii="Times New Roman" w:hAnsi="Times New Roman"/>
              </w:rPr>
              <w:t xml:space="preserve"> Bidder</w:t>
            </w:r>
          </w:p>
        </w:tc>
        <w:tc>
          <w:tcPr>
            <w:tcW w:w="1890" w:type="dxa"/>
            <w:vMerge/>
          </w:tcPr>
          <w:p w:rsidR="00EF5399" w:rsidRPr="006531B4" w:rsidRDefault="00EF5399" w:rsidP="006D2DE1">
            <w:pPr>
              <w:pStyle w:val="titulo"/>
              <w:spacing w:before="40"/>
              <w:rPr>
                <w:b w:val="0"/>
              </w:rPr>
            </w:pPr>
          </w:p>
        </w:tc>
      </w:tr>
      <w:tr w:rsidR="00AA7883" w:rsidRPr="006531B4">
        <w:trPr>
          <w:tblHeader/>
        </w:trPr>
        <w:tc>
          <w:tcPr>
            <w:tcW w:w="2106" w:type="dxa"/>
            <w:gridSpan w:val="2"/>
            <w:vMerge/>
          </w:tcPr>
          <w:p w:rsidR="00EF5399" w:rsidRPr="006531B4" w:rsidRDefault="00EF5399" w:rsidP="006D2DE1">
            <w:pPr>
              <w:spacing w:before="80" w:after="80"/>
              <w:ind w:hanging="360"/>
              <w:jc w:val="center"/>
              <w:rPr>
                <w:b/>
              </w:rPr>
            </w:pPr>
          </w:p>
        </w:tc>
        <w:tc>
          <w:tcPr>
            <w:tcW w:w="2790" w:type="dxa"/>
            <w:vMerge/>
          </w:tcPr>
          <w:p w:rsidR="00EF5399" w:rsidRPr="006531B4" w:rsidRDefault="00EF5399" w:rsidP="006D2DE1">
            <w:pPr>
              <w:spacing w:before="80" w:after="80"/>
              <w:jc w:val="center"/>
              <w:rPr>
                <w:b/>
                <w:sz w:val="28"/>
              </w:rPr>
            </w:pPr>
          </w:p>
        </w:tc>
        <w:tc>
          <w:tcPr>
            <w:tcW w:w="1404" w:type="dxa"/>
            <w:vMerge w:val="restart"/>
            <w:tcBorders>
              <w:bottom w:val="nil"/>
            </w:tcBorders>
            <w:vAlign w:val="center"/>
          </w:tcPr>
          <w:p w:rsidR="00EF5399" w:rsidRPr="006531B4" w:rsidRDefault="00EF5399" w:rsidP="006D2DE1">
            <w:pPr>
              <w:spacing w:before="40"/>
              <w:jc w:val="center"/>
              <w:rPr>
                <w:b/>
              </w:rPr>
            </w:pPr>
            <w:r w:rsidRPr="006531B4">
              <w:rPr>
                <w:b/>
              </w:rPr>
              <w:t>Single Entity</w:t>
            </w:r>
          </w:p>
        </w:tc>
        <w:tc>
          <w:tcPr>
            <w:tcW w:w="4320" w:type="dxa"/>
            <w:gridSpan w:val="3"/>
          </w:tcPr>
          <w:p w:rsidR="00EF5399" w:rsidRPr="006531B4" w:rsidRDefault="007F731C" w:rsidP="006D2DE1">
            <w:pPr>
              <w:pStyle w:val="titulo"/>
              <w:spacing w:before="40" w:after="0"/>
            </w:pPr>
            <w:r>
              <w:rPr>
                <w:rFonts w:ascii="Times New Roman" w:hAnsi="Times New Roman"/>
              </w:rPr>
              <w:t>Joint Venture</w:t>
            </w:r>
            <w:r w:rsidR="00EF5399" w:rsidRPr="006531B4">
              <w:rPr>
                <w:rFonts w:ascii="Times New Roman" w:hAnsi="Times New Roman"/>
              </w:rPr>
              <w:t xml:space="preserve"> </w:t>
            </w:r>
            <w:r w:rsidR="00EF5399" w:rsidRPr="007F731C">
              <w:rPr>
                <w:rFonts w:ascii="Times New Roman" w:hAnsi="Times New Roman"/>
              </w:rPr>
              <w:t xml:space="preserve">or Association </w:t>
            </w:r>
          </w:p>
        </w:tc>
        <w:tc>
          <w:tcPr>
            <w:tcW w:w="1890" w:type="dxa"/>
            <w:vMerge/>
          </w:tcPr>
          <w:p w:rsidR="00EF5399" w:rsidRPr="006531B4" w:rsidRDefault="00EF5399" w:rsidP="006D2DE1">
            <w:pPr>
              <w:pStyle w:val="titulo"/>
              <w:spacing w:before="40" w:after="0"/>
              <w:rPr>
                <w:rFonts w:ascii="Times New Roman" w:hAnsi="Times New Roman"/>
              </w:rPr>
            </w:pPr>
          </w:p>
        </w:tc>
      </w:tr>
      <w:tr w:rsidR="00AA7883" w:rsidRPr="006531B4">
        <w:trPr>
          <w:trHeight w:val="575"/>
          <w:tblHeader/>
        </w:trPr>
        <w:tc>
          <w:tcPr>
            <w:tcW w:w="2106" w:type="dxa"/>
            <w:gridSpan w:val="2"/>
            <w:vMerge/>
          </w:tcPr>
          <w:p w:rsidR="00EF5399" w:rsidRPr="006531B4" w:rsidRDefault="00EF5399" w:rsidP="006D2DE1">
            <w:pPr>
              <w:ind w:left="360" w:hanging="360"/>
              <w:rPr>
                <w:b/>
                <w:sz w:val="28"/>
              </w:rPr>
            </w:pPr>
          </w:p>
        </w:tc>
        <w:tc>
          <w:tcPr>
            <w:tcW w:w="2790" w:type="dxa"/>
            <w:vMerge/>
          </w:tcPr>
          <w:p w:rsidR="00EF5399" w:rsidRPr="006531B4" w:rsidRDefault="00EF5399" w:rsidP="006D2DE1">
            <w:pPr>
              <w:ind w:left="360" w:hanging="360"/>
              <w:rPr>
                <w:b/>
                <w:sz w:val="28"/>
              </w:rPr>
            </w:pPr>
          </w:p>
        </w:tc>
        <w:tc>
          <w:tcPr>
            <w:tcW w:w="1404" w:type="dxa"/>
            <w:vMerge/>
          </w:tcPr>
          <w:p w:rsidR="00EF5399" w:rsidRPr="006531B4" w:rsidRDefault="00EF5399" w:rsidP="006D2DE1">
            <w:pPr>
              <w:keepNext/>
              <w:spacing w:before="40"/>
              <w:rPr>
                <w:b/>
              </w:rPr>
            </w:pPr>
          </w:p>
        </w:tc>
        <w:tc>
          <w:tcPr>
            <w:tcW w:w="1440" w:type="dxa"/>
            <w:vAlign w:val="center"/>
          </w:tcPr>
          <w:p w:rsidR="00EF5399" w:rsidRPr="006531B4" w:rsidRDefault="00EF5399" w:rsidP="006D2DE1">
            <w:pPr>
              <w:spacing w:before="40"/>
              <w:jc w:val="center"/>
              <w:rPr>
                <w:b/>
              </w:rPr>
            </w:pPr>
            <w:r w:rsidRPr="006531B4">
              <w:rPr>
                <w:b/>
              </w:rPr>
              <w:t>All partners combined</w:t>
            </w:r>
          </w:p>
        </w:tc>
        <w:tc>
          <w:tcPr>
            <w:tcW w:w="1440" w:type="dxa"/>
            <w:vAlign w:val="center"/>
          </w:tcPr>
          <w:p w:rsidR="00EF5399" w:rsidRPr="006531B4" w:rsidRDefault="00EF5399" w:rsidP="006D2DE1">
            <w:pPr>
              <w:spacing w:before="40"/>
              <w:jc w:val="center"/>
              <w:rPr>
                <w:b/>
              </w:rPr>
            </w:pPr>
            <w:r w:rsidRPr="006531B4">
              <w:rPr>
                <w:b/>
              </w:rPr>
              <w:t>Each partner</w:t>
            </w:r>
          </w:p>
        </w:tc>
        <w:tc>
          <w:tcPr>
            <w:tcW w:w="1440" w:type="dxa"/>
            <w:vAlign w:val="center"/>
          </w:tcPr>
          <w:p w:rsidR="00EF5399" w:rsidRPr="006531B4" w:rsidRDefault="00EF5399" w:rsidP="006D2DE1">
            <w:pPr>
              <w:spacing w:before="40"/>
              <w:jc w:val="center"/>
              <w:rPr>
                <w:b/>
              </w:rPr>
            </w:pPr>
            <w:r w:rsidRPr="006531B4">
              <w:rPr>
                <w:b/>
              </w:rPr>
              <w:t>At least one partner</w:t>
            </w:r>
          </w:p>
        </w:tc>
        <w:tc>
          <w:tcPr>
            <w:tcW w:w="1890" w:type="dxa"/>
            <w:vMerge/>
          </w:tcPr>
          <w:p w:rsidR="00EF5399" w:rsidRPr="006531B4" w:rsidRDefault="00EF5399" w:rsidP="006D2DE1">
            <w:pPr>
              <w:spacing w:before="40"/>
              <w:rPr>
                <w:b/>
              </w:rPr>
            </w:pPr>
          </w:p>
        </w:tc>
      </w:tr>
      <w:tr w:rsidR="00AA7883" w:rsidRPr="007F731C">
        <w:trPr>
          <w:trHeight w:val="3281"/>
        </w:trPr>
        <w:tc>
          <w:tcPr>
            <w:tcW w:w="2106" w:type="dxa"/>
            <w:gridSpan w:val="2"/>
            <w:tcBorders>
              <w:bottom w:val="nil"/>
            </w:tcBorders>
          </w:tcPr>
          <w:p w:rsidR="00EF5399" w:rsidRPr="007F731C" w:rsidRDefault="00AA7883" w:rsidP="00747918">
            <w:pPr>
              <w:pStyle w:val="Heading2"/>
              <w:numPr>
                <w:ilvl w:val="0"/>
                <w:numId w:val="140"/>
              </w:numPr>
              <w:pBdr>
                <w:bottom w:val="none" w:sz="0" w:space="0" w:color="auto"/>
              </w:pBdr>
              <w:tabs>
                <w:tab w:val="left" w:pos="576"/>
              </w:tabs>
              <w:suppressAutoHyphens w:val="0"/>
              <w:spacing w:before="60" w:after="60"/>
              <w:jc w:val="both"/>
              <w:rPr>
                <w:sz w:val="22"/>
                <w:szCs w:val="22"/>
              </w:rPr>
            </w:pPr>
            <w:r w:rsidRPr="007F731C">
              <w:rPr>
                <w:sz w:val="22"/>
                <w:szCs w:val="22"/>
              </w:rPr>
              <w:t>Historical Financial Performance</w:t>
            </w:r>
          </w:p>
        </w:tc>
        <w:tc>
          <w:tcPr>
            <w:tcW w:w="2790" w:type="dxa"/>
            <w:tcBorders>
              <w:bottom w:val="nil"/>
            </w:tcBorders>
          </w:tcPr>
          <w:p w:rsidR="00EF5399" w:rsidRPr="007F731C" w:rsidRDefault="00EF5399" w:rsidP="00EF5399">
            <w:pPr>
              <w:pStyle w:val="BodyTextIndent"/>
              <w:tabs>
                <w:tab w:val="clear" w:pos="1080"/>
              </w:tabs>
              <w:spacing w:before="60" w:after="60"/>
              <w:ind w:left="0" w:firstLine="0"/>
              <w:jc w:val="left"/>
              <w:rPr>
                <w:sz w:val="22"/>
                <w:szCs w:val="22"/>
              </w:rPr>
            </w:pPr>
            <w:r w:rsidRPr="007F731C">
              <w:rPr>
                <w:sz w:val="22"/>
                <w:szCs w:val="22"/>
              </w:rPr>
              <w:t>Submission of audited balance sheets or if not required by the law of the bidder’s country, other financial statements acceptable to the Employer, for the last ____ [ ] years to demonstrate the current soundness of the bidders financial position and its prospective long term profitability.</w:t>
            </w:r>
          </w:p>
          <w:p w:rsidR="00EF5399" w:rsidRPr="007F731C" w:rsidRDefault="00EF5399" w:rsidP="001D6BC5">
            <w:pPr>
              <w:pStyle w:val="P3Header1-Clauses"/>
              <w:numPr>
                <w:ilvl w:val="2"/>
                <w:numId w:val="138"/>
              </w:numPr>
              <w:spacing w:before="100" w:beforeAutospacing="1" w:after="0"/>
              <w:rPr>
                <w:sz w:val="22"/>
                <w:szCs w:val="22"/>
              </w:rPr>
            </w:pPr>
            <w:r w:rsidRPr="007F731C">
              <w:rPr>
                <w:sz w:val="22"/>
                <w:szCs w:val="22"/>
              </w:rPr>
              <w:t>(criterion 1)</w:t>
            </w:r>
          </w:p>
          <w:p w:rsidR="00EF5399" w:rsidRPr="007F731C" w:rsidRDefault="00EF5399" w:rsidP="00747918">
            <w:pPr>
              <w:pStyle w:val="Heading3"/>
              <w:numPr>
                <w:ilvl w:val="2"/>
                <w:numId w:val="15"/>
              </w:numPr>
              <w:suppressAutoHyphens w:val="0"/>
              <w:spacing w:before="100" w:beforeAutospacing="1"/>
              <w:ind w:left="864" w:hanging="288"/>
              <w:jc w:val="left"/>
              <w:rPr>
                <w:b w:val="0"/>
                <w:sz w:val="22"/>
                <w:szCs w:val="22"/>
                <w:lang w:val="es-ES_tradnl"/>
              </w:rPr>
            </w:pPr>
            <w:r w:rsidRPr="007F731C">
              <w:rPr>
                <w:sz w:val="22"/>
                <w:szCs w:val="22"/>
              </w:rPr>
              <w:t>(</w:t>
            </w:r>
            <w:r w:rsidRPr="007F731C">
              <w:rPr>
                <w:b w:val="0"/>
                <w:sz w:val="22"/>
                <w:szCs w:val="22"/>
                <w:lang w:val="es-ES_tradnl"/>
              </w:rPr>
              <w:t>criterion 2)</w:t>
            </w:r>
          </w:p>
          <w:p w:rsidR="001D6BC5" w:rsidRPr="007F731C" w:rsidRDefault="001D6BC5" w:rsidP="001D6BC5">
            <w:pPr>
              <w:spacing w:before="100" w:beforeAutospacing="1"/>
              <w:ind w:firstLine="576"/>
              <w:rPr>
                <w:sz w:val="22"/>
                <w:szCs w:val="22"/>
                <w:lang w:val="es-ES_tradnl"/>
              </w:rPr>
            </w:pPr>
            <w:r w:rsidRPr="007F731C">
              <w:rPr>
                <w:b/>
                <w:sz w:val="22"/>
                <w:szCs w:val="22"/>
              </w:rPr>
              <w:t>(</w:t>
            </w:r>
            <w:r w:rsidRPr="007F731C">
              <w:rPr>
                <w:sz w:val="22"/>
                <w:szCs w:val="22"/>
                <w:lang w:val="es-ES_tradnl"/>
              </w:rPr>
              <w:t>c) __________</w:t>
            </w:r>
          </w:p>
        </w:tc>
        <w:tc>
          <w:tcPr>
            <w:tcW w:w="1404"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Must meet requirement</w:t>
            </w:r>
          </w:p>
        </w:tc>
        <w:tc>
          <w:tcPr>
            <w:tcW w:w="1440"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N / A</w:t>
            </w:r>
          </w:p>
        </w:tc>
        <w:tc>
          <w:tcPr>
            <w:tcW w:w="1440"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Must meet requirement</w:t>
            </w:r>
          </w:p>
        </w:tc>
        <w:tc>
          <w:tcPr>
            <w:tcW w:w="1440"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N / A</w:t>
            </w:r>
          </w:p>
        </w:tc>
        <w:tc>
          <w:tcPr>
            <w:tcW w:w="1890" w:type="dxa"/>
            <w:tcBorders>
              <w:bottom w:val="nil"/>
            </w:tcBorders>
            <w:vAlign w:val="center"/>
          </w:tcPr>
          <w:p w:rsidR="00EF5399" w:rsidRPr="007F731C" w:rsidRDefault="00EF5399" w:rsidP="006D2DE1">
            <w:pPr>
              <w:pStyle w:val="Outline"/>
              <w:spacing w:before="60" w:after="60"/>
              <w:rPr>
                <w:kern w:val="0"/>
                <w:sz w:val="22"/>
                <w:szCs w:val="22"/>
              </w:rPr>
            </w:pPr>
            <w:r w:rsidRPr="007F731C">
              <w:rPr>
                <w:kern w:val="0"/>
                <w:sz w:val="22"/>
                <w:szCs w:val="22"/>
              </w:rPr>
              <w:t>Form FIN –1 with attachments</w:t>
            </w:r>
          </w:p>
        </w:tc>
      </w:tr>
      <w:tr w:rsidR="00AA7883" w:rsidRPr="007F731C">
        <w:trPr>
          <w:trHeight w:val="826"/>
        </w:trPr>
        <w:tc>
          <w:tcPr>
            <w:tcW w:w="2106" w:type="dxa"/>
            <w:gridSpan w:val="2"/>
            <w:tcBorders>
              <w:bottom w:val="single" w:sz="6" w:space="0" w:color="000000"/>
            </w:tcBorders>
          </w:tcPr>
          <w:p w:rsidR="00EF5399" w:rsidRPr="007F731C" w:rsidRDefault="00EF5399" w:rsidP="00700ACD">
            <w:pPr>
              <w:pStyle w:val="Heading2"/>
              <w:pBdr>
                <w:bottom w:val="none" w:sz="0" w:space="0" w:color="auto"/>
              </w:pBdr>
              <w:spacing w:before="60" w:after="60"/>
              <w:ind w:left="792" w:hanging="792"/>
              <w:jc w:val="both"/>
              <w:rPr>
                <w:sz w:val="22"/>
                <w:szCs w:val="22"/>
              </w:rPr>
            </w:pPr>
            <w:r w:rsidRPr="007F731C">
              <w:rPr>
                <w:sz w:val="22"/>
                <w:szCs w:val="22"/>
              </w:rPr>
              <w:t>2.3.2.</w:t>
            </w:r>
            <w:r w:rsidRPr="007F731C">
              <w:rPr>
                <w:sz w:val="22"/>
                <w:szCs w:val="22"/>
              </w:rPr>
              <w:tab/>
              <w:t>Average Annual Turnover</w:t>
            </w:r>
          </w:p>
          <w:p w:rsidR="00EF5399" w:rsidRPr="007F731C" w:rsidRDefault="00EF5399" w:rsidP="006D2DE1">
            <w:pPr>
              <w:pStyle w:val="BodyTextIndent"/>
              <w:spacing w:before="60" w:after="60"/>
              <w:rPr>
                <w:sz w:val="22"/>
                <w:szCs w:val="22"/>
              </w:rPr>
            </w:pPr>
          </w:p>
        </w:tc>
        <w:tc>
          <w:tcPr>
            <w:tcW w:w="2790" w:type="dxa"/>
            <w:tcBorders>
              <w:bottom w:val="single" w:sz="6" w:space="0" w:color="000000"/>
            </w:tcBorders>
          </w:tcPr>
          <w:p w:rsidR="00EF5399" w:rsidRPr="007F731C" w:rsidRDefault="00EF5399" w:rsidP="00EF5399">
            <w:pPr>
              <w:pStyle w:val="Heading3"/>
              <w:suppressAutoHyphens w:val="0"/>
              <w:spacing w:before="60" w:after="60"/>
              <w:jc w:val="left"/>
              <w:rPr>
                <w:b w:val="0"/>
                <w:sz w:val="22"/>
                <w:szCs w:val="22"/>
              </w:rPr>
            </w:pPr>
            <w:r w:rsidRPr="007F731C">
              <w:rPr>
                <w:b w:val="0"/>
                <w:sz w:val="22"/>
                <w:szCs w:val="22"/>
              </w:rPr>
              <w:t>Minimum average annual turnover of __________________, calculated as total certified payments received for contracts  in progress or completed, within the last______(   ) years</w:t>
            </w:r>
          </w:p>
        </w:tc>
        <w:tc>
          <w:tcPr>
            <w:tcW w:w="1404" w:type="dxa"/>
            <w:tcBorders>
              <w:top w:val="single" w:sz="4" w:space="0" w:color="auto"/>
              <w:bottom w:val="single" w:sz="6" w:space="0" w:color="000000"/>
            </w:tcBorders>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440" w:type="dxa"/>
            <w:tcBorders>
              <w:top w:val="single" w:sz="4" w:space="0" w:color="auto"/>
              <w:bottom w:val="single" w:sz="6" w:space="0" w:color="000000"/>
            </w:tcBorders>
            <w:vAlign w:val="center"/>
          </w:tcPr>
          <w:p w:rsidR="00EF5399" w:rsidRPr="007F731C" w:rsidRDefault="00EF5399" w:rsidP="006D2DE1">
            <w:pPr>
              <w:spacing w:before="60" w:after="60"/>
              <w:jc w:val="left"/>
              <w:rPr>
                <w:sz w:val="22"/>
                <w:szCs w:val="22"/>
              </w:rPr>
            </w:pPr>
            <w:r w:rsidRPr="007F731C">
              <w:rPr>
                <w:sz w:val="22"/>
                <w:szCs w:val="22"/>
              </w:rPr>
              <w:t>Must meet requirement</w:t>
            </w:r>
          </w:p>
        </w:tc>
        <w:tc>
          <w:tcPr>
            <w:tcW w:w="1440" w:type="dxa"/>
            <w:tcBorders>
              <w:top w:val="single" w:sz="4" w:space="0" w:color="auto"/>
              <w:bottom w:val="single" w:sz="6" w:space="0" w:color="000000"/>
            </w:tcBorders>
            <w:vAlign w:val="center"/>
          </w:tcPr>
          <w:p w:rsidR="00EF5399" w:rsidRPr="007F731C" w:rsidRDefault="00EF5399" w:rsidP="006D2DE1">
            <w:pPr>
              <w:spacing w:before="60" w:after="60"/>
              <w:jc w:val="left"/>
              <w:rPr>
                <w:sz w:val="22"/>
                <w:szCs w:val="22"/>
              </w:rPr>
            </w:pPr>
            <w:r w:rsidRPr="007F731C">
              <w:rPr>
                <w:sz w:val="22"/>
                <w:szCs w:val="22"/>
              </w:rPr>
              <w:t xml:space="preserve">Must meet </w:t>
            </w:r>
          </w:p>
          <w:p w:rsidR="00EF5399" w:rsidRPr="007F731C" w:rsidRDefault="00EF5399" w:rsidP="006D2DE1">
            <w:pPr>
              <w:spacing w:before="60" w:after="60"/>
              <w:jc w:val="left"/>
              <w:rPr>
                <w:sz w:val="22"/>
                <w:szCs w:val="22"/>
              </w:rPr>
            </w:pPr>
            <w:r w:rsidRPr="007F731C">
              <w:rPr>
                <w:sz w:val="22"/>
                <w:szCs w:val="22"/>
              </w:rPr>
              <w:t>_________ percent (_____%) of the requirement</w:t>
            </w:r>
          </w:p>
          <w:p w:rsidR="00EF5399" w:rsidRPr="007F731C" w:rsidRDefault="00EF5399" w:rsidP="006D2DE1">
            <w:pPr>
              <w:spacing w:before="60" w:after="60"/>
              <w:jc w:val="left"/>
              <w:rPr>
                <w:sz w:val="22"/>
                <w:szCs w:val="22"/>
              </w:rPr>
            </w:pPr>
          </w:p>
        </w:tc>
        <w:tc>
          <w:tcPr>
            <w:tcW w:w="1440" w:type="dxa"/>
            <w:tcBorders>
              <w:top w:val="single" w:sz="4" w:space="0" w:color="auto"/>
              <w:bottom w:val="single" w:sz="6" w:space="0" w:color="000000"/>
            </w:tcBorders>
            <w:vAlign w:val="center"/>
          </w:tcPr>
          <w:p w:rsidR="00EF5399" w:rsidRPr="007F731C" w:rsidRDefault="00EF5399" w:rsidP="006D2DE1">
            <w:pPr>
              <w:spacing w:before="60" w:after="60"/>
              <w:jc w:val="left"/>
              <w:rPr>
                <w:sz w:val="22"/>
                <w:szCs w:val="22"/>
              </w:rPr>
            </w:pPr>
            <w:r w:rsidRPr="007F731C">
              <w:rPr>
                <w:sz w:val="22"/>
                <w:szCs w:val="22"/>
              </w:rPr>
              <w:t xml:space="preserve">Must meet </w:t>
            </w:r>
          </w:p>
          <w:p w:rsidR="00EF5399" w:rsidRPr="007F731C" w:rsidRDefault="00EF5399" w:rsidP="006D2DE1">
            <w:pPr>
              <w:spacing w:before="60" w:after="60"/>
              <w:jc w:val="left"/>
              <w:rPr>
                <w:sz w:val="22"/>
                <w:szCs w:val="22"/>
              </w:rPr>
            </w:pPr>
            <w:r w:rsidRPr="007F731C">
              <w:rPr>
                <w:sz w:val="22"/>
                <w:szCs w:val="22"/>
              </w:rPr>
              <w:t>_________ percent (_____%) of the requirement</w:t>
            </w:r>
          </w:p>
        </w:tc>
        <w:tc>
          <w:tcPr>
            <w:tcW w:w="1890" w:type="dxa"/>
            <w:tcBorders>
              <w:bottom w:val="single" w:sz="6" w:space="0" w:color="000000"/>
            </w:tcBorders>
            <w:vAlign w:val="center"/>
          </w:tcPr>
          <w:p w:rsidR="00EF5399" w:rsidRPr="007F731C" w:rsidRDefault="00EF5399" w:rsidP="006D2DE1">
            <w:pPr>
              <w:spacing w:before="60" w:after="60"/>
              <w:jc w:val="center"/>
              <w:rPr>
                <w:sz w:val="22"/>
                <w:szCs w:val="22"/>
              </w:rPr>
            </w:pPr>
            <w:r w:rsidRPr="007F731C">
              <w:rPr>
                <w:sz w:val="22"/>
                <w:szCs w:val="22"/>
              </w:rPr>
              <w:t>Form FIN –2</w:t>
            </w:r>
          </w:p>
        </w:tc>
      </w:tr>
      <w:tr w:rsidR="00AA7883" w:rsidRPr="007F731C">
        <w:trPr>
          <w:trHeight w:val="3281"/>
        </w:trPr>
        <w:tc>
          <w:tcPr>
            <w:tcW w:w="2070" w:type="dxa"/>
          </w:tcPr>
          <w:p w:rsidR="00EF5399" w:rsidRPr="007F731C" w:rsidRDefault="00EF5399" w:rsidP="00700ACD">
            <w:pPr>
              <w:pStyle w:val="Heading2"/>
              <w:pBdr>
                <w:bottom w:val="none" w:sz="0" w:space="0" w:color="auto"/>
              </w:pBdr>
              <w:spacing w:before="60" w:after="60"/>
              <w:jc w:val="left"/>
              <w:rPr>
                <w:sz w:val="22"/>
                <w:szCs w:val="22"/>
              </w:rPr>
            </w:pPr>
            <w:r w:rsidRPr="007F731C">
              <w:rPr>
                <w:sz w:val="22"/>
                <w:szCs w:val="22"/>
              </w:rPr>
              <w:t>2.3.3.Financial Resources</w:t>
            </w:r>
          </w:p>
        </w:tc>
        <w:tc>
          <w:tcPr>
            <w:tcW w:w="2826" w:type="dxa"/>
            <w:gridSpan w:val="2"/>
          </w:tcPr>
          <w:p w:rsidR="00EF5399" w:rsidRPr="007F731C" w:rsidRDefault="00EF5399" w:rsidP="00EF5399">
            <w:pPr>
              <w:pStyle w:val="Heading3"/>
              <w:suppressAutoHyphens w:val="0"/>
              <w:spacing w:before="60" w:after="60"/>
              <w:jc w:val="left"/>
              <w:rPr>
                <w:b w:val="0"/>
                <w:sz w:val="22"/>
                <w:szCs w:val="22"/>
              </w:rPr>
            </w:pPr>
            <w:r w:rsidRPr="007F731C">
              <w:rPr>
                <w:b w:val="0"/>
                <w:sz w:val="22"/>
                <w:szCs w:val="22"/>
              </w:rPr>
              <w:t xml:space="preserve">The Bidder must demonstrate access to, or availability of, financial resources such as liquid assets, unencumbered real assets, lines of credit, and other financial means, other than any contractual advance payments to meet: </w:t>
            </w:r>
          </w:p>
          <w:p w:rsidR="00EF5399" w:rsidRPr="007F731C" w:rsidRDefault="00EF5399" w:rsidP="00EF5399">
            <w:pPr>
              <w:pStyle w:val="Heading3"/>
              <w:suppressAutoHyphens w:val="0"/>
              <w:spacing w:before="60" w:after="60"/>
              <w:jc w:val="left"/>
              <w:rPr>
                <w:b w:val="0"/>
                <w:sz w:val="22"/>
                <w:szCs w:val="22"/>
              </w:rPr>
            </w:pPr>
            <w:r w:rsidRPr="007F731C">
              <w:rPr>
                <w:b w:val="0"/>
                <w:sz w:val="22"/>
                <w:szCs w:val="22"/>
              </w:rPr>
              <w:t>(i) the following cash-flow requirement:</w:t>
            </w:r>
          </w:p>
          <w:p w:rsidR="00EF5399" w:rsidRPr="007F731C" w:rsidRDefault="00EF5399" w:rsidP="00EF5399">
            <w:pPr>
              <w:pStyle w:val="Heading3"/>
              <w:suppressAutoHyphens w:val="0"/>
              <w:spacing w:before="60" w:after="60"/>
              <w:jc w:val="left"/>
              <w:rPr>
                <w:b w:val="0"/>
                <w:sz w:val="22"/>
                <w:szCs w:val="22"/>
              </w:rPr>
            </w:pPr>
            <w:r w:rsidRPr="007F731C">
              <w:rPr>
                <w:b w:val="0"/>
                <w:sz w:val="22"/>
                <w:szCs w:val="22"/>
              </w:rPr>
              <w:t>……………………………………………………………………</w:t>
            </w:r>
          </w:p>
          <w:p w:rsidR="00EF5399" w:rsidRPr="007F731C" w:rsidRDefault="00EF5399" w:rsidP="00EF5399">
            <w:pPr>
              <w:pStyle w:val="Heading3"/>
              <w:suppressAutoHyphens w:val="0"/>
              <w:spacing w:before="60" w:after="60"/>
              <w:jc w:val="left"/>
              <w:rPr>
                <w:b w:val="0"/>
                <w:sz w:val="22"/>
                <w:szCs w:val="22"/>
              </w:rPr>
            </w:pPr>
            <w:r w:rsidRPr="007F731C">
              <w:rPr>
                <w:b w:val="0"/>
                <w:sz w:val="22"/>
                <w:szCs w:val="22"/>
              </w:rPr>
              <w:t xml:space="preserve">and </w:t>
            </w:r>
          </w:p>
          <w:p w:rsidR="00EF5399" w:rsidRPr="007F731C" w:rsidRDefault="00EF5399" w:rsidP="00EF5399">
            <w:pPr>
              <w:pStyle w:val="Heading3"/>
              <w:suppressAutoHyphens w:val="0"/>
              <w:spacing w:before="60" w:after="60"/>
              <w:jc w:val="left"/>
              <w:rPr>
                <w:b w:val="0"/>
                <w:sz w:val="22"/>
                <w:szCs w:val="22"/>
              </w:rPr>
            </w:pPr>
            <w:r w:rsidRPr="007F731C">
              <w:rPr>
                <w:b w:val="0"/>
                <w:sz w:val="22"/>
                <w:szCs w:val="22"/>
              </w:rPr>
              <w:t>(ii) the overall cash flow requirements for this contract and its current commitments.</w:t>
            </w:r>
          </w:p>
        </w:tc>
        <w:tc>
          <w:tcPr>
            <w:tcW w:w="1404"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Must meet requirement</w:t>
            </w:r>
          </w:p>
        </w:tc>
        <w:tc>
          <w:tcPr>
            <w:tcW w:w="1440"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Must meet requirement</w:t>
            </w:r>
          </w:p>
        </w:tc>
        <w:tc>
          <w:tcPr>
            <w:tcW w:w="1440" w:type="dxa"/>
            <w:tcBorders>
              <w:bottom w:val="single" w:sz="4" w:space="0" w:color="auto"/>
            </w:tcBorders>
            <w:vAlign w:val="center"/>
          </w:tcPr>
          <w:p w:rsidR="00EF5399" w:rsidRPr="007F731C" w:rsidRDefault="00EF5399" w:rsidP="006D2DE1">
            <w:pPr>
              <w:spacing w:before="60" w:after="60"/>
              <w:jc w:val="left"/>
              <w:rPr>
                <w:sz w:val="22"/>
                <w:szCs w:val="22"/>
              </w:rPr>
            </w:pPr>
            <w:r w:rsidRPr="007F731C">
              <w:rPr>
                <w:sz w:val="22"/>
                <w:szCs w:val="22"/>
              </w:rPr>
              <w:t xml:space="preserve">Must meet </w:t>
            </w:r>
          </w:p>
          <w:p w:rsidR="00EF5399" w:rsidRPr="007F731C" w:rsidRDefault="00EF5399" w:rsidP="006D2DE1">
            <w:pPr>
              <w:spacing w:before="60" w:after="60"/>
              <w:jc w:val="left"/>
              <w:rPr>
                <w:sz w:val="22"/>
                <w:szCs w:val="22"/>
              </w:rPr>
            </w:pPr>
            <w:r w:rsidRPr="007F731C">
              <w:rPr>
                <w:sz w:val="22"/>
                <w:szCs w:val="22"/>
              </w:rPr>
              <w:t>_________ percent (_____%) of the requirement</w:t>
            </w:r>
          </w:p>
          <w:p w:rsidR="00EF5399" w:rsidRPr="007F731C" w:rsidRDefault="00EF5399" w:rsidP="006D2DE1">
            <w:pPr>
              <w:spacing w:before="60" w:after="60"/>
              <w:jc w:val="center"/>
              <w:rPr>
                <w:sz w:val="22"/>
                <w:szCs w:val="22"/>
              </w:rPr>
            </w:pPr>
          </w:p>
          <w:p w:rsidR="00EF5399" w:rsidRPr="007F731C" w:rsidRDefault="00EF5399" w:rsidP="006D2DE1">
            <w:pPr>
              <w:spacing w:before="60" w:after="60"/>
              <w:jc w:val="center"/>
              <w:rPr>
                <w:sz w:val="22"/>
                <w:szCs w:val="22"/>
              </w:rPr>
            </w:pPr>
          </w:p>
        </w:tc>
        <w:tc>
          <w:tcPr>
            <w:tcW w:w="1440" w:type="dxa"/>
            <w:tcBorders>
              <w:bottom w:val="single" w:sz="4" w:space="0" w:color="auto"/>
            </w:tcBorders>
            <w:vAlign w:val="center"/>
          </w:tcPr>
          <w:p w:rsidR="00EF5399" w:rsidRPr="007F731C" w:rsidRDefault="00EF5399" w:rsidP="006D2DE1">
            <w:pPr>
              <w:spacing w:before="60" w:after="60"/>
              <w:jc w:val="center"/>
              <w:rPr>
                <w:sz w:val="22"/>
                <w:szCs w:val="22"/>
              </w:rPr>
            </w:pPr>
            <w:r w:rsidRPr="007F731C">
              <w:rPr>
                <w:sz w:val="22"/>
                <w:szCs w:val="22"/>
              </w:rPr>
              <w:t xml:space="preserve">Must meet </w:t>
            </w:r>
          </w:p>
          <w:p w:rsidR="00EF5399" w:rsidRPr="007F731C" w:rsidRDefault="00EF5399" w:rsidP="006D2DE1">
            <w:pPr>
              <w:spacing w:before="60" w:after="60"/>
              <w:jc w:val="center"/>
              <w:rPr>
                <w:sz w:val="22"/>
                <w:szCs w:val="22"/>
              </w:rPr>
            </w:pPr>
            <w:r w:rsidRPr="007F731C">
              <w:rPr>
                <w:sz w:val="22"/>
                <w:szCs w:val="22"/>
              </w:rPr>
              <w:t>_________ percent (_____%) of the requirement</w:t>
            </w:r>
          </w:p>
        </w:tc>
        <w:tc>
          <w:tcPr>
            <w:tcW w:w="1890" w:type="dxa"/>
            <w:tcBorders>
              <w:bottom w:val="single" w:sz="4" w:space="0" w:color="auto"/>
            </w:tcBorders>
            <w:vAlign w:val="center"/>
          </w:tcPr>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p>
          <w:p w:rsidR="00EF5399" w:rsidRPr="007F731C" w:rsidRDefault="00EF5399" w:rsidP="006D2DE1">
            <w:pPr>
              <w:spacing w:before="60" w:after="60"/>
              <w:jc w:val="center"/>
              <w:rPr>
                <w:sz w:val="22"/>
                <w:szCs w:val="22"/>
              </w:rPr>
            </w:pPr>
            <w:r w:rsidRPr="007F731C">
              <w:rPr>
                <w:sz w:val="22"/>
                <w:szCs w:val="22"/>
              </w:rPr>
              <w:t>Form FIN –3</w:t>
            </w:r>
          </w:p>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p>
          <w:p w:rsidR="009F141C" w:rsidRPr="007F731C" w:rsidRDefault="009F141C" w:rsidP="006D2DE1">
            <w:pPr>
              <w:spacing w:before="60" w:after="60"/>
              <w:jc w:val="center"/>
              <w:rPr>
                <w:sz w:val="22"/>
                <w:szCs w:val="22"/>
              </w:rPr>
            </w:pPr>
            <w:r w:rsidRPr="007F731C">
              <w:rPr>
                <w:sz w:val="22"/>
                <w:szCs w:val="22"/>
              </w:rPr>
              <w:t>Form FIN-4</w:t>
            </w:r>
          </w:p>
          <w:p w:rsidR="009F141C" w:rsidRPr="007F731C" w:rsidRDefault="009F141C" w:rsidP="006D2DE1">
            <w:pPr>
              <w:spacing w:before="60" w:after="60"/>
              <w:jc w:val="center"/>
              <w:rPr>
                <w:sz w:val="22"/>
                <w:szCs w:val="22"/>
              </w:rPr>
            </w:pPr>
          </w:p>
        </w:tc>
      </w:tr>
    </w:tbl>
    <w:p w:rsidR="00AA7883" w:rsidRDefault="00AA7883">
      <w:pPr>
        <w:pStyle w:val="Footer"/>
        <w:ind w:left="1440" w:hanging="720"/>
        <w:rPr>
          <w:b/>
          <w:sz w:val="24"/>
        </w:rPr>
      </w:pPr>
    </w:p>
    <w:p w:rsidR="00AA7883" w:rsidRDefault="00AA7883">
      <w:pPr>
        <w:pStyle w:val="Footer"/>
        <w:ind w:left="1440" w:hanging="720"/>
        <w:rPr>
          <w:b/>
          <w:sz w:val="24"/>
        </w:rPr>
      </w:pPr>
      <w:r>
        <w:rPr>
          <w:b/>
          <w:sz w:val="24"/>
        </w:rPr>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46"/>
        <w:gridCol w:w="1800"/>
        <w:gridCol w:w="1559"/>
        <w:gridCol w:w="1138"/>
        <w:gridCol w:w="1570"/>
        <w:gridCol w:w="1799"/>
      </w:tblGrid>
      <w:tr w:rsidR="00AA7883" w:rsidRPr="006531B4">
        <w:trPr>
          <w:cantSplit/>
          <w:tblHeader/>
        </w:trPr>
        <w:tc>
          <w:tcPr>
            <w:tcW w:w="2122" w:type="dxa"/>
          </w:tcPr>
          <w:p w:rsidR="00AA7883" w:rsidRPr="006531B4" w:rsidRDefault="00AA7883" w:rsidP="006D2DE1">
            <w:pPr>
              <w:spacing w:before="120" w:after="120"/>
              <w:jc w:val="center"/>
              <w:rPr>
                <w:b/>
                <w:sz w:val="28"/>
              </w:rPr>
            </w:pPr>
            <w:r w:rsidRPr="006531B4">
              <w:rPr>
                <w:b/>
                <w:sz w:val="28"/>
              </w:rPr>
              <w:t>Factor</w:t>
            </w:r>
          </w:p>
        </w:tc>
        <w:tc>
          <w:tcPr>
            <w:tcW w:w="10712" w:type="dxa"/>
            <w:gridSpan w:val="6"/>
          </w:tcPr>
          <w:p w:rsidR="00AA7883" w:rsidRPr="006531B4" w:rsidRDefault="00AA7883" w:rsidP="006D2DE1">
            <w:pPr>
              <w:pStyle w:val="Heading1"/>
            </w:pPr>
            <w:bookmarkStart w:id="417" w:name="_Toc498339863"/>
            <w:bookmarkStart w:id="418" w:name="_Toc498848210"/>
            <w:bookmarkStart w:id="419" w:name="_Toc499021788"/>
            <w:bookmarkStart w:id="420" w:name="_Toc499023471"/>
            <w:bookmarkStart w:id="421" w:name="_Toc501529953"/>
            <w:bookmarkStart w:id="422" w:name="_Toc503874231"/>
            <w:bookmarkStart w:id="423" w:name="_Toc23215167"/>
            <w:r w:rsidRPr="006531B4">
              <w:t>2.4 Experience</w:t>
            </w:r>
            <w:bookmarkEnd w:id="417"/>
            <w:bookmarkEnd w:id="418"/>
            <w:bookmarkEnd w:id="419"/>
            <w:bookmarkEnd w:id="420"/>
            <w:bookmarkEnd w:id="421"/>
            <w:bookmarkEnd w:id="422"/>
            <w:bookmarkEnd w:id="423"/>
          </w:p>
        </w:tc>
      </w:tr>
      <w:tr w:rsidR="00AA7883" w:rsidRPr="006531B4">
        <w:trPr>
          <w:cantSplit/>
          <w:trHeight w:val="400"/>
          <w:tblHeader/>
        </w:trPr>
        <w:tc>
          <w:tcPr>
            <w:tcW w:w="2122" w:type="dxa"/>
            <w:vMerge w:val="restart"/>
            <w:vAlign w:val="center"/>
          </w:tcPr>
          <w:p w:rsidR="00AA7883" w:rsidRPr="006531B4" w:rsidRDefault="00AA7883" w:rsidP="006D2DE1">
            <w:pPr>
              <w:spacing w:before="120" w:after="120"/>
              <w:ind w:left="360" w:hanging="360"/>
              <w:jc w:val="center"/>
              <w:rPr>
                <w:b/>
              </w:rPr>
            </w:pPr>
            <w:r w:rsidRPr="006531B4">
              <w:rPr>
                <w:b/>
              </w:rPr>
              <w:t>Sub-Factor</w:t>
            </w:r>
          </w:p>
        </w:tc>
        <w:tc>
          <w:tcPr>
            <w:tcW w:w="8913" w:type="dxa"/>
            <w:gridSpan w:val="5"/>
          </w:tcPr>
          <w:p w:rsidR="00AA7883" w:rsidRPr="006531B4" w:rsidRDefault="00AA7883" w:rsidP="006D2DE1">
            <w:pPr>
              <w:pStyle w:val="titulo"/>
              <w:spacing w:before="80" w:after="80"/>
            </w:pPr>
            <w:r w:rsidRPr="006531B4">
              <w:rPr>
                <w:b w:val="0"/>
                <w:sz w:val="28"/>
              </w:rPr>
              <w:t>Criteria</w:t>
            </w:r>
          </w:p>
        </w:tc>
        <w:tc>
          <w:tcPr>
            <w:tcW w:w="1799" w:type="dxa"/>
            <w:vMerge w:val="restart"/>
            <w:vAlign w:val="center"/>
          </w:tcPr>
          <w:p w:rsidR="00AA7883" w:rsidRPr="006531B4" w:rsidRDefault="00AA7883" w:rsidP="006D2DE1">
            <w:pPr>
              <w:pStyle w:val="titulo"/>
              <w:spacing w:before="120" w:after="0"/>
              <w:rPr>
                <w:rFonts w:ascii="Times New Roman" w:hAnsi="Times New Roman"/>
              </w:rPr>
            </w:pPr>
            <w:r w:rsidRPr="006531B4">
              <w:rPr>
                <w:rFonts w:ascii="Times New Roman" w:hAnsi="Times New Roman"/>
              </w:rPr>
              <w:t>Documentation Required</w:t>
            </w:r>
          </w:p>
        </w:tc>
      </w:tr>
      <w:tr w:rsidR="00AA7883" w:rsidRPr="006531B4">
        <w:trPr>
          <w:cantSplit/>
          <w:trHeight w:val="400"/>
          <w:tblHeader/>
        </w:trPr>
        <w:tc>
          <w:tcPr>
            <w:tcW w:w="2122" w:type="dxa"/>
            <w:vMerge/>
          </w:tcPr>
          <w:p w:rsidR="00AA7883" w:rsidRPr="006531B4" w:rsidRDefault="00AA7883" w:rsidP="006D2DE1">
            <w:pPr>
              <w:ind w:left="360" w:hanging="360"/>
              <w:jc w:val="center"/>
              <w:rPr>
                <w:b/>
                <w:sz w:val="28"/>
              </w:rPr>
            </w:pPr>
          </w:p>
        </w:tc>
        <w:tc>
          <w:tcPr>
            <w:tcW w:w="2846" w:type="dxa"/>
            <w:vMerge w:val="restart"/>
            <w:vAlign w:val="center"/>
          </w:tcPr>
          <w:p w:rsidR="00AA7883" w:rsidRPr="006531B4" w:rsidRDefault="00AA7883" w:rsidP="006D2DE1">
            <w:pPr>
              <w:ind w:left="360" w:hanging="360"/>
              <w:jc w:val="center"/>
              <w:rPr>
                <w:b/>
              </w:rPr>
            </w:pPr>
            <w:r w:rsidRPr="006531B4">
              <w:rPr>
                <w:b/>
              </w:rPr>
              <w:t>Requirement</w:t>
            </w:r>
          </w:p>
        </w:tc>
        <w:tc>
          <w:tcPr>
            <w:tcW w:w="6067" w:type="dxa"/>
            <w:gridSpan w:val="4"/>
          </w:tcPr>
          <w:p w:rsidR="00AA7883" w:rsidRPr="006531B4" w:rsidRDefault="00AA7883" w:rsidP="006D2DE1">
            <w:pPr>
              <w:pStyle w:val="titulo"/>
              <w:spacing w:before="80" w:after="80"/>
            </w:pPr>
            <w:r w:rsidRPr="006531B4">
              <w:t>Bidder</w:t>
            </w:r>
          </w:p>
        </w:tc>
        <w:tc>
          <w:tcPr>
            <w:tcW w:w="1799" w:type="dxa"/>
            <w:vMerge/>
          </w:tcPr>
          <w:p w:rsidR="00AA7883" w:rsidRPr="006531B4" w:rsidRDefault="00AA7883" w:rsidP="006D2DE1">
            <w:pPr>
              <w:spacing w:before="40"/>
              <w:jc w:val="center"/>
              <w:rPr>
                <w:b/>
              </w:rPr>
            </w:pPr>
          </w:p>
        </w:tc>
      </w:tr>
      <w:tr w:rsidR="00AA7883" w:rsidRPr="006531B4">
        <w:trPr>
          <w:cantSplit/>
          <w:tblHeader/>
        </w:trPr>
        <w:tc>
          <w:tcPr>
            <w:tcW w:w="2122" w:type="dxa"/>
            <w:vMerge/>
          </w:tcPr>
          <w:p w:rsidR="00AA7883" w:rsidRPr="006531B4" w:rsidRDefault="00AA7883" w:rsidP="006D2DE1">
            <w:pPr>
              <w:ind w:left="360" w:hanging="360"/>
              <w:jc w:val="center"/>
              <w:rPr>
                <w:b/>
              </w:rPr>
            </w:pPr>
          </w:p>
        </w:tc>
        <w:tc>
          <w:tcPr>
            <w:tcW w:w="2846" w:type="dxa"/>
            <w:vMerge/>
          </w:tcPr>
          <w:p w:rsidR="00AA7883" w:rsidRPr="006531B4" w:rsidRDefault="00AA7883" w:rsidP="006D2DE1">
            <w:pPr>
              <w:ind w:left="360" w:hanging="360"/>
              <w:jc w:val="center"/>
              <w:rPr>
                <w:b/>
              </w:rPr>
            </w:pPr>
          </w:p>
        </w:tc>
        <w:tc>
          <w:tcPr>
            <w:tcW w:w="1800" w:type="dxa"/>
            <w:vMerge w:val="restart"/>
            <w:vAlign w:val="center"/>
          </w:tcPr>
          <w:p w:rsidR="00AA7883" w:rsidRPr="006531B4" w:rsidRDefault="00AA7883" w:rsidP="006D2DE1">
            <w:pPr>
              <w:pStyle w:val="titulo"/>
              <w:spacing w:before="40" w:after="0"/>
              <w:rPr>
                <w:rFonts w:ascii="Times New Roman" w:hAnsi="Times New Roman"/>
              </w:rPr>
            </w:pPr>
            <w:r w:rsidRPr="006531B4">
              <w:rPr>
                <w:rFonts w:ascii="Times New Roman" w:hAnsi="Times New Roman"/>
              </w:rPr>
              <w:t>Single Entity</w:t>
            </w:r>
          </w:p>
        </w:tc>
        <w:tc>
          <w:tcPr>
            <w:tcW w:w="4267" w:type="dxa"/>
            <w:gridSpan w:val="3"/>
          </w:tcPr>
          <w:p w:rsidR="00AA7883" w:rsidRPr="006531B4" w:rsidRDefault="00AA7883" w:rsidP="006D2DE1">
            <w:pPr>
              <w:spacing w:before="40"/>
              <w:jc w:val="center"/>
              <w:rPr>
                <w:b/>
              </w:rPr>
            </w:pPr>
            <w:r w:rsidRPr="006531B4">
              <w:rPr>
                <w:b/>
              </w:rPr>
              <w:t>Joint Venture</w:t>
            </w:r>
            <w:r>
              <w:rPr>
                <w:b/>
              </w:rPr>
              <w:t xml:space="preserve"> </w:t>
            </w:r>
            <w:r w:rsidRPr="007F731C">
              <w:rPr>
                <w:b/>
              </w:rPr>
              <w:t>or  Association</w:t>
            </w:r>
            <w:r w:rsidRPr="006531B4">
              <w:rPr>
                <w:b/>
                <w:i/>
              </w:rPr>
              <w:t xml:space="preserve"> </w:t>
            </w:r>
          </w:p>
        </w:tc>
        <w:tc>
          <w:tcPr>
            <w:tcW w:w="1799" w:type="dxa"/>
            <w:vMerge/>
          </w:tcPr>
          <w:p w:rsidR="00AA7883" w:rsidRPr="006531B4" w:rsidRDefault="00AA7883" w:rsidP="006D2DE1">
            <w:pPr>
              <w:spacing w:before="40"/>
              <w:jc w:val="center"/>
              <w:rPr>
                <w:b/>
              </w:rPr>
            </w:pPr>
          </w:p>
        </w:tc>
      </w:tr>
      <w:tr w:rsidR="00AA7883" w:rsidRPr="006531B4">
        <w:trPr>
          <w:cantSplit/>
          <w:tblHeader/>
        </w:trPr>
        <w:tc>
          <w:tcPr>
            <w:tcW w:w="2122" w:type="dxa"/>
            <w:vMerge/>
          </w:tcPr>
          <w:p w:rsidR="00AA7883" w:rsidRPr="006531B4" w:rsidRDefault="00AA7883" w:rsidP="006D2DE1">
            <w:pPr>
              <w:ind w:left="360" w:hanging="360"/>
              <w:rPr>
                <w:b/>
                <w:sz w:val="28"/>
              </w:rPr>
            </w:pPr>
          </w:p>
        </w:tc>
        <w:tc>
          <w:tcPr>
            <w:tcW w:w="2846" w:type="dxa"/>
            <w:vMerge/>
          </w:tcPr>
          <w:p w:rsidR="00AA7883" w:rsidRPr="006531B4" w:rsidRDefault="00AA7883" w:rsidP="006D2DE1">
            <w:pPr>
              <w:ind w:left="360" w:hanging="360"/>
              <w:rPr>
                <w:b/>
                <w:sz w:val="28"/>
              </w:rPr>
            </w:pPr>
          </w:p>
        </w:tc>
        <w:tc>
          <w:tcPr>
            <w:tcW w:w="1800" w:type="dxa"/>
            <w:vMerge/>
          </w:tcPr>
          <w:p w:rsidR="00AA7883" w:rsidRPr="006531B4" w:rsidRDefault="00AA7883" w:rsidP="006D2DE1">
            <w:pPr>
              <w:spacing w:before="40"/>
              <w:jc w:val="center"/>
              <w:rPr>
                <w:b/>
              </w:rPr>
            </w:pPr>
          </w:p>
        </w:tc>
        <w:tc>
          <w:tcPr>
            <w:tcW w:w="1559" w:type="dxa"/>
          </w:tcPr>
          <w:p w:rsidR="00AA7883" w:rsidRPr="006531B4" w:rsidRDefault="00AA7883" w:rsidP="006D2DE1">
            <w:pPr>
              <w:spacing w:before="40"/>
              <w:jc w:val="center"/>
              <w:rPr>
                <w:b/>
              </w:rPr>
            </w:pPr>
            <w:r w:rsidRPr="006531B4">
              <w:rPr>
                <w:b/>
              </w:rPr>
              <w:t>All partners combined</w:t>
            </w:r>
          </w:p>
        </w:tc>
        <w:tc>
          <w:tcPr>
            <w:tcW w:w="1138" w:type="dxa"/>
          </w:tcPr>
          <w:p w:rsidR="00AA7883" w:rsidRPr="006531B4" w:rsidRDefault="00AA7883" w:rsidP="006D2DE1">
            <w:pPr>
              <w:spacing w:before="40"/>
              <w:jc w:val="center"/>
              <w:rPr>
                <w:b/>
              </w:rPr>
            </w:pPr>
            <w:r w:rsidRPr="006531B4">
              <w:rPr>
                <w:b/>
              </w:rPr>
              <w:t>Each partner</w:t>
            </w:r>
          </w:p>
        </w:tc>
        <w:tc>
          <w:tcPr>
            <w:tcW w:w="1570" w:type="dxa"/>
          </w:tcPr>
          <w:p w:rsidR="00AA7883" w:rsidRPr="006531B4" w:rsidRDefault="00AA7883" w:rsidP="006D2DE1">
            <w:pPr>
              <w:spacing w:before="40"/>
              <w:jc w:val="center"/>
              <w:rPr>
                <w:b/>
              </w:rPr>
            </w:pPr>
            <w:r w:rsidRPr="006531B4">
              <w:rPr>
                <w:b/>
              </w:rPr>
              <w:t>At least one partner</w:t>
            </w:r>
          </w:p>
        </w:tc>
        <w:tc>
          <w:tcPr>
            <w:tcW w:w="1799" w:type="dxa"/>
            <w:vMerge/>
          </w:tcPr>
          <w:p w:rsidR="00AA7883" w:rsidRPr="006531B4" w:rsidRDefault="00AA7883" w:rsidP="006D2DE1">
            <w:pPr>
              <w:spacing w:before="40"/>
              <w:jc w:val="center"/>
              <w:rPr>
                <w:b/>
              </w:rPr>
            </w:pPr>
          </w:p>
        </w:tc>
      </w:tr>
      <w:tr w:rsidR="00AA7883" w:rsidRPr="007F731C">
        <w:trPr>
          <w:trHeight w:val="600"/>
        </w:trPr>
        <w:tc>
          <w:tcPr>
            <w:tcW w:w="2122" w:type="dxa"/>
          </w:tcPr>
          <w:p w:rsidR="00AA7883" w:rsidRPr="007F731C" w:rsidRDefault="00AA7883" w:rsidP="00700ACD">
            <w:pPr>
              <w:pStyle w:val="Heading2"/>
              <w:pBdr>
                <w:bottom w:val="none" w:sz="0" w:space="0" w:color="auto"/>
              </w:pBdr>
              <w:tabs>
                <w:tab w:val="left" w:pos="576"/>
              </w:tabs>
              <w:suppressAutoHyphens w:val="0"/>
              <w:spacing w:before="60" w:after="60"/>
              <w:jc w:val="both"/>
              <w:rPr>
                <w:sz w:val="22"/>
                <w:szCs w:val="22"/>
              </w:rPr>
            </w:pPr>
            <w:bookmarkStart w:id="424" w:name="_Toc496968138"/>
            <w:r w:rsidRPr="007F731C">
              <w:rPr>
                <w:sz w:val="22"/>
                <w:szCs w:val="22"/>
              </w:rPr>
              <w:t>2.4.1General Experience</w:t>
            </w:r>
            <w:bookmarkEnd w:id="424"/>
          </w:p>
        </w:tc>
        <w:tc>
          <w:tcPr>
            <w:tcW w:w="2846" w:type="dxa"/>
          </w:tcPr>
          <w:p w:rsidR="00AA7883" w:rsidRPr="007F731C" w:rsidRDefault="00AA7883" w:rsidP="006D2DE1">
            <w:pPr>
              <w:pStyle w:val="Outline"/>
              <w:spacing w:before="60" w:after="60"/>
              <w:rPr>
                <w:kern w:val="0"/>
                <w:sz w:val="22"/>
                <w:szCs w:val="22"/>
              </w:rPr>
            </w:pPr>
            <w:r w:rsidRPr="007F731C">
              <w:rPr>
                <w:kern w:val="0"/>
                <w:sz w:val="22"/>
                <w:szCs w:val="22"/>
              </w:rPr>
              <w:t xml:space="preserve">Experience under contracts in the role of contractor, subcontractor, or management contractor for at least the last________ [____] years prior to the applications submission deadline, and with activity in at least nine (9) months in each year.  </w:t>
            </w:r>
          </w:p>
        </w:tc>
        <w:tc>
          <w:tcPr>
            <w:tcW w:w="1800" w:type="dxa"/>
            <w:tcBorders>
              <w:bottom w:val="single" w:sz="4" w:space="0" w:color="auto"/>
            </w:tcBorders>
            <w:vAlign w:val="center"/>
          </w:tcPr>
          <w:p w:rsidR="00AA7883" w:rsidRPr="007F731C" w:rsidRDefault="00AA7883" w:rsidP="006D2DE1">
            <w:pPr>
              <w:spacing w:before="60" w:after="60"/>
              <w:jc w:val="left"/>
              <w:rPr>
                <w:sz w:val="22"/>
                <w:szCs w:val="22"/>
              </w:rPr>
            </w:pPr>
            <w:r w:rsidRPr="007F731C">
              <w:rPr>
                <w:sz w:val="22"/>
                <w:szCs w:val="22"/>
              </w:rPr>
              <w:t>Must meet requirement</w:t>
            </w:r>
          </w:p>
          <w:p w:rsidR="00AA7883" w:rsidRPr="007F731C" w:rsidRDefault="00AA7883" w:rsidP="006D2DE1">
            <w:pPr>
              <w:spacing w:before="60" w:after="60"/>
              <w:jc w:val="center"/>
              <w:rPr>
                <w:sz w:val="22"/>
                <w:szCs w:val="22"/>
              </w:rPr>
            </w:pPr>
          </w:p>
        </w:tc>
        <w:tc>
          <w:tcPr>
            <w:tcW w:w="1559" w:type="dxa"/>
            <w:tcBorders>
              <w:bottom w:val="single" w:sz="4" w:space="0" w:color="auto"/>
            </w:tcBorders>
            <w:vAlign w:val="center"/>
          </w:tcPr>
          <w:p w:rsidR="00AA7883" w:rsidRPr="007F731C" w:rsidRDefault="00AA7883" w:rsidP="006D2DE1">
            <w:pPr>
              <w:spacing w:before="60" w:after="60"/>
              <w:jc w:val="center"/>
              <w:rPr>
                <w:sz w:val="22"/>
                <w:szCs w:val="22"/>
              </w:rPr>
            </w:pPr>
            <w:r w:rsidRPr="007F731C">
              <w:rPr>
                <w:sz w:val="22"/>
                <w:szCs w:val="22"/>
              </w:rPr>
              <w:t>N / A</w:t>
            </w:r>
          </w:p>
        </w:tc>
        <w:tc>
          <w:tcPr>
            <w:tcW w:w="1138" w:type="dxa"/>
            <w:tcBorders>
              <w:bottom w:val="single" w:sz="4" w:space="0" w:color="auto"/>
            </w:tcBorders>
            <w:vAlign w:val="center"/>
          </w:tcPr>
          <w:p w:rsidR="00AA7883" w:rsidRPr="007F731C" w:rsidRDefault="00AA7883" w:rsidP="006D2DE1">
            <w:pPr>
              <w:spacing w:before="60" w:after="60"/>
              <w:jc w:val="left"/>
              <w:rPr>
                <w:sz w:val="22"/>
                <w:szCs w:val="22"/>
              </w:rPr>
            </w:pPr>
            <w:r w:rsidRPr="007F731C">
              <w:rPr>
                <w:sz w:val="22"/>
                <w:szCs w:val="22"/>
              </w:rPr>
              <w:t>Must meet requirement</w:t>
            </w:r>
          </w:p>
          <w:p w:rsidR="00AA7883" w:rsidRPr="007F731C" w:rsidRDefault="00AA7883" w:rsidP="006D2DE1">
            <w:pPr>
              <w:spacing w:before="60" w:after="60"/>
              <w:jc w:val="center"/>
              <w:rPr>
                <w:sz w:val="22"/>
                <w:szCs w:val="22"/>
              </w:rPr>
            </w:pPr>
          </w:p>
        </w:tc>
        <w:tc>
          <w:tcPr>
            <w:tcW w:w="1570" w:type="dxa"/>
            <w:tcBorders>
              <w:bottom w:val="single" w:sz="4" w:space="0" w:color="auto"/>
            </w:tcBorders>
            <w:vAlign w:val="center"/>
          </w:tcPr>
          <w:p w:rsidR="00AA7883" w:rsidRPr="007F731C" w:rsidRDefault="00AA7883" w:rsidP="006D2DE1">
            <w:pPr>
              <w:spacing w:before="60" w:after="60"/>
              <w:jc w:val="center"/>
              <w:rPr>
                <w:sz w:val="22"/>
                <w:szCs w:val="22"/>
              </w:rPr>
            </w:pPr>
            <w:r w:rsidRPr="007F731C">
              <w:rPr>
                <w:sz w:val="22"/>
                <w:szCs w:val="22"/>
              </w:rPr>
              <w:t>N / A</w:t>
            </w:r>
          </w:p>
        </w:tc>
        <w:tc>
          <w:tcPr>
            <w:tcW w:w="1799" w:type="dxa"/>
            <w:vAlign w:val="center"/>
          </w:tcPr>
          <w:p w:rsidR="00AA7883" w:rsidRPr="007F731C" w:rsidRDefault="00AA7883" w:rsidP="006D2DE1">
            <w:pPr>
              <w:spacing w:before="60" w:after="60"/>
              <w:rPr>
                <w:sz w:val="22"/>
                <w:szCs w:val="22"/>
              </w:rPr>
            </w:pPr>
            <w:r w:rsidRPr="007F731C">
              <w:rPr>
                <w:sz w:val="22"/>
                <w:szCs w:val="22"/>
              </w:rPr>
              <w:t>Form EXP-1</w:t>
            </w:r>
          </w:p>
        </w:tc>
      </w:tr>
      <w:tr w:rsidR="00AA7883" w:rsidRPr="007F731C">
        <w:trPr>
          <w:trHeight w:val="826"/>
        </w:trPr>
        <w:tc>
          <w:tcPr>
            <w:tcW w:w="2122" w:type="dxa"/>
            <w:tcBorders>
              <w:bottom w:val="single" w:sz="6" w:space="0" w:color="000000"/>
            </w:tcBorders>
          </w:tcPr>
          <w:p w:rsidR="00AA7883" w:rsidRPr="007F731C" w:rsidRDefault="00AA7883" w:rsidP="00700ACD">
            <w:pPr>
              <w:pStyle w:val="BodyTextIndent"/>
              <w:spacing w:before="60" w:after="60"/>
              <w:ind w:left="540"/>
              <w:rPr>
                <w:sz w:val="22"/>
                <w:szCs w:val="22"/>
              </w:rPr>
            </w:pPr>
            <w:r w:rsidRPr="007F731C">
              <w:rPr>
                <w:sz w:val="22"/>
                <w:szCs w:val="22"/>
              </w:rPr>
              <w:t>2.4.2Specific Experience</w:t>
            </w:r>
          </w:p>
        </w:tc>
        <w:tc>
          <w:tcPr>
            <w:tcW w:w="2846" w:type="dxa"/>
            <w:tcBorders>
              <w:bottom w:val="single" w:sz="6" w:space="0" w:color="000000"/>
            </w:tcBorders>
          </w:tcPr>
          <w:p w:rsidR="00AA7883" w:rsidRPr="007F731C" w:rsidRDefault="00AA7883" w:rsidP="006D2DE1">
            <w:pPr>
              <w:pStyle w:val="Heading3"/>
              <w:spacing w:before="60" w:after="60"/>
              <w:jc w:val="left"/>
              <w:rPr>
                <w:sz w:val="22"/>
                <w:szCs w:val="22"/>
              </w:rPr>
            </w:pPr>
            <w:r w:rsidRPr="007F731C">
              <w:rPr>
                <w:b w:val="0"/>
                <w:sz w:val="22"/>
                <w:szCs w:val="22"/>
              </w:rPr>
              <w:t xml:space="preserve">(a)Participation as contractor, management contractor, or subcontractor, in at least _________ (___) contracts within the last ________( ) years , each with a value of at least ____________ (___), that have been successfully and substantially completed and that are similar to the proposed </w:t>
            </w:r>
            <w:r w:rsidR="001D6BC5" w:rsidRPr="007F731C">
              <w:rPr>
                <w:b w:val="0"/>
                <w:sz w:val="22"/>
                <w:szCs w:val="22"/>
              </w:rPr>
              <w:t>Works</w:t>
            </w:r>
            <w:r w:rsidRPr="007F731C">
              <w:rPr>
                <w:b w:val="0"/>
                <w:sz w:val="22"/>
                <w:szCs w:val="22"/>
              </w:rPr>
              <w:t>. The similarity shall be based on the physical size, complexity, methods/technology or other characteristics as described in Section VI, Employer’s Requirements.</w:t>
            </w:r>
          </w:p>
        </w:tc>
        <w:tc>
          <w:tcPr>
            <w:tcW w:w="1800" w:type="dxa"/>
            <w:tcBorders>
              <w:top w:val="nil"/>
              <w:bottom w:val="single" w:sz="6" w:space="0" w:color="000000"/>
            </w:tcBorders>
            <w:vAlign w:val="center"/>
          </w:tcPr>
          <w:p w:rsidR="00AA7883" w:rsidRPr="007F731C" w:rsidRDefault="00AA7883" w:rsidP="006D2DE1">
            <w:pPr>
              <w:spacing w:before="60" w:after="60"/>
              <w:jc w:val="left"/>
              <w:rPr>
                <w:sz w:val="22"/>
                <w:szCs w:val="22"/>
              </w:rPr>
            </w:pPr>
            <w:r w:rsidRPr="007F731C">
              <w:rPr>
                <w:sz w:val="22"/>
                <w:szCs w:val="22"/>
              </w:rPr>
              <w:t>Must meet requirement</w:t>
            </w:r>
          </w:p>
        </w:tc>
        <w:tc>
          <w:tcPr>
            <w:tcW w:w="1559" w:type="dxa"/>
            <w:tcBorders>
              <w:top w:val="nil"/>
              <w:bottom w:val="single" w:sz="6" w:space="0" w:color="000000"/>
            </w:tcBorders>
            <w:vAlign w:val="center"/>
          </w:tcPr>
          <w:p w:rsidR="00AA7883" w:rsidRPr="007F731C" w:rsidRDefault="00AA7883" w:rsidP="006D2DE1">
            <w:pPr>
              <w:spacing w:before="60" w:after="60"/>
              <w:jc w:val="left"/>
              <w:rPr>
                <w:spacing w:val="-4"/>
                <w:sz w:val="22"/>
                <w:szCs w:val="22"/>
              </w:rPr>
            </w:pPr>
            <w:r w:rsidRPr="007F731C">
              <w:rPr>
                <w:spacing w:val="-4"/>
                <w:sz w:val="22"/>
                <w:szCs w:val="22"/>
              </w:rPr>
              <w:t>Must meet requirements  for all characteristics</w:t>
            </w:r>
          </w:p>
        </w:tc>
        <w:tc>
          <w:tcPr>
            <w:tcW w:w="1138" w:type="dxa"/>
            <w:tcBorders>
              <w:top w:val="nil"/>
              <w:bottom w:val="single" w:sz="6" w:space="0" w:color="000000"/>
            </w:tcBorders>
            <w:vAlign w:val="center"/>
          </w:tcPr>
          <w:p w:rsidR="00AA7883" w:rsidRPr="007F731C" w:rsidRDefault="00AA7883" w:rsidP="006D2DE1">
            <w:pPr>
              <w:spacing w:before="60" w:after="60"/>
              <w:jc w:val="center"/>
              <w:rPr>
                <w:sz w:val="22"/>
                <w:szCs w:val="22"/>
              </w:rPr>
            </w:pPr>
            <w:r w:rsidRPr="007F731C">
              <w:rPr>
                <w:sz w:val="22"/>
                <w:szCs w:val="22"/>
              </w:rPr>
              <w:t>N / A</w:t>
            </w:r>
          </w:p>
        </w:tc>
        <w:tc>
          <w:tcPr>
            <w:tcW w:w="1570" w:type="dxa"/>
            <w:tcBorders>
              <w:top w:val="nil"/>
              <w:bottom w:val="single" w:sz="6" w:space="0" w:color="000000"/>
            </w:tcBorders>
            <w:vAlign w:val="center"/>
          </w:tcPr>
          <w:p w:rsidR="00AA7883" w:rsidRPr="007F731C" w:rsidRDefault="00AA7883" w:rsidP="006D2DE1">
            <w:pPr>
              <w:spacing w:before="60" w:after="60"/>
              <w:jc w:val="left"/>
              <w:rPr>
                <w:spacing w:val="-4"/>
                <w:sz w:val="22"/>
                <w:szCs w:val="22"/>
              </w:rPr>
            </w:pPr>
            <w:r w:rsidRPr="007F731C">
              <w:rPr>
                <w:spacing w:val="-4"/>
                <w:sz w:val="22"/>
                <w:szCs w:val="22"/>
              </w:rPr>
              <w:t xml:space="preserve">Must meet requirement for one characteristic </w:t>
            </w:r>
          </w:p>
        </w:tc>
        <w:tc>
          <w:tcPr>
            <w:tcW w:w="1799" w:type="dxa"/>
            <w:tcBorders>
              <w:bottom w:val="single" w:sz="6" w:space="0" w:color="000000"/>
            </w:tcBorders>
            <w:vAlign w:val="center"/>
          </w:tcPr>
          <w:p w:rsidR="00AA7883" w:rsidRPr="007F731C" w:rsidRDefault="00AA7883" w:rsidP="009F141C">
            <w:pPr>
              <w:spacing w:before="60" w:after="60"/>
              <w:jc w:val="center"/>
              <w:rPr>
                <w:sz w:val="22"/>
                <w:szCs w:val="22"/>
              </w:rPr>
            </w:pPr>
            <w:r w:rsidRPr="007F731C">
              <w:rPr>
                <w:sz w:val="22"/>
                <w:szCs w:val="22"/>
              </w:rPr>
              <w:t>Form EXP 2(a)</w:t>
            </w:r>
          </w:p>
          <w:p w:rsidR="00AA7883" w:rsidRPr="007F731C" w:rsidRDefault="00AA7883" w:rsidP="006D2DE1">
            <w:pPr>
              <w:spacing w:before="60" w:after="60"/>
              <w:jc w:val="center"/>
              <w:rPr>
                <w:sz w:val="22"/>
                <w:szCs w:val="22"/>
              </w:rPr>
            </w:pPr>
          </w:p>
        </w:tc>
      </w:tr>
      <w:tr w:rsidR="00AA7883" w:rsidRPr="007F731C">
        <w:trPr>
          <w:cantSplit/>
        </w:trPr>
        <w:tc>
          <w:tcPr>
            <w:tcW w:w="2122" w:type="dxa"/>
            <w:tcBorders>
              <w:top w:val="single" w:sz="6" w:space="0" w:color="000000"/>
              <w:bottom w:val="single" w:sz="4" w:space="0" w:color="auto"/>
            </w:tcBorders>
          </w:tcPr>
          <w:p w:rsidR="00AA7883" w:rsidRPr="007F731C" w:rsidRDefault="00AA7883" w:rsidP="00700ACD">
            <w:pPr>
              <w:pStyle w:val="Heading2"/>
              <w:pBdr>
                <w:bottom w:val="none" w:sz="0" w:space="0" w:color="auto"/>
              </w:pBdr>
              <w:spacing w:before="60" w:after="60"/>
              <w:ind w:left="630" w:hanging="630"/>
              <w:jc w:val="left"/>
              <w:rPr>
                <w:b w:val="0"/>
                <w:sz w:val="22"/>
                <w:szCs w:val="22"/>
              </w:rPr>
            </w:pPr>
            <w:r w:rsidRPr="007F731C">
              <w:rPr>
                <w:sz w:val="22"/>
                <w:szCs w:val="22"/>
              </w:rPr>
              <w:t xml:space="preserve">2.4.2 </w:t>
            </w:r>
            <w:r w:rsidRPr="007F731C">
              <w:rPr>
                <w:sz w:val="22"/>
                <w:szCs w:val="22"/>
              </w:rPr>
              <w:tab/>
              <w:t xml:space="preserve">Specific Experience </w:t>
            </w:r>
          </w:p>
        </w:tc>
        <w:tc>
          <w:tcPr>
            <w:tcW w:w="2846" w:type="dxa"/>
            <w:tcBorders>
              <w:top w:val="single" w:sz="6" w:space="0" w:color="000000"/>
              <w:bottom w:val="single" w:sz="4" w:space="0" w:color="auto"/>
            </w:tcBorders>
          </w:tcPr>
          <w:p w:rsidR="00AA7883" w:rsidRPr="007F731C" w:rsidRDefault="00AA7883" w:rsidP="006D2DE1">
            <w:pPr>
              <w:spacing w:before="60" w:after="60"/>
              <w:rPr>
                <w:sz w:val="22"/>
                <w:szCs w:val="22"/>
              </w:rPr>
            </w:pPr>
            <w:r w:rsidRPr="007F731C">
              <w:rPr>
                <w:sz w:val="22"/>
                <w:szCs w:val="22"/>
              </w:rPr>
              <w:t xml:space="preserve">b) </w:t>
            </w:r>
            <w:r w:rsidRPr="007F731C">
              <w:rPr>
                <w:spacing w:val="-4"/>
                <w:sz w:val="22"/>
                <w:szCs w:val="22"/>
              </w:rPr>
              <w:t xml:space="preserve">For the above or other contracts executed during the period stipulated in 2.4.2(a) above, a minimum experience in  the following key activities: </w:t>
            </w:r>
          </w:p>
          <w:p w:rsidR="00AA7883" w:rsidRPr="007F731C" w:rsidRDefault="00AA7883" w:rsidP="006D2DE1">
            <w:pPr>
              <w:pStyle w:val="ListNumber"/>
              <w:tabs>
                <w:tab w:val="clear" w:pos="360"/>
                <w:tab w:val="num" w:pos="648"/>
              </w:tabs>
              <w:spacing w:before="60" w:after="60"/>
              <w:ind w:left="648"/>
              <w:rPr>
                <w:sz w:val="22"/>
                <w:szCs w:val="22"/>
              </w:rPr>
            </w:pPr>
            <w:r w:rsidRPr="007F731C">
              <w:rPr>
                <w:sz w:val="22"/>
                <w:szCs w:val="22"/>
              </w:rPr>
              <w:t>…..</w:t>
            </w:r>
          </w:p>
        </w:tc>
        <w:tc>
          <w:tcPr>
            <w:tcW w:w="1800" w:type="dxa"/>
            <w:tcBorders>
              <w:top w:val="single" w:sz="6" w:space="0" w:color="000000"/>
              <w:bottom w:val="single" w:sz="4" w:space="0" w:color="auto"/>
            </w:tcBorders>
            <w:vAlign w:val="center"/>
          </w:tcPr>
          <w:p w:rsidR="00AA7883" w:rsidRPr="007F731C" w:rsidRDefault="00AA7883" w:rsidP="006D2DE1">
            <w:pPr>
              <w:spacing w:before="60" w:after="60"/>
              <w:jc w:val="left"/>
              <w:rPr>
                <w:sz w:val="22"/>
                <w:szCs w:val="22"/>
              </w:rPr>
            </w:pPr>
            <w:r w:rsidRPr="007F731C">
              <w:rPr>
                <w:sz w:val="22"/>
                <w:szCs w:val="22"/>
              </w:rPr>
              <w:t>Must meet requirements</w:t>
            </w:r>
          </w:p>
          <w:p w:rsidR="00AA7883" w:rsidRPr="007F731C" w:rsidRDefault="00AA7883" w:rsidP="006D2DE1">
            <w:pPr>
              <w:spacing w:before="60" w:after="60"/>
              <w:rPr>
                <w:sz w:val="22"/>
                <w:szCs w:val="22"/>
              </w:rPr>
            </w:pPr>
          </w:p>
        </w:tc>
        <w:tc>
          <w:tcPr>
            <w:tcW w:w="1559" w:type="dxa"/>
            <w:tcBorders>
              <w:top w:val="single" w:sz="6" w:space="0" w:color="000000"/>
              <w:bottom w:val="single" w:sz="4" w:space="0" w:color="auto"/>
            </w:tcBorders>
            <w:vAlign w:val="center"/>
          </w:tcPr>
          <w:p w:rsidR="00AA7883" w:rsidRPr="007F731C" w:rsidRDefault="00AA7883" w:rsidP="006D2DE1">
            <w:pPr>
              <w:spacing w:before="60" w:after="60"/>
              <w:jc w:val="left"/>
              <w:rPr>
                <w:sz w:val="22"/>
                <w:szCs w:val="22"/>
              </w:rPr>
            </w:pPr>
            <w:r w:rsidRPr="007F731C">
              <w:rPr>
                <w:sz w:val="22"/>
                <w:szCs w:val="22"/>
              </w:rPr>
              <w:t>Must meet requirements</w:t>
            </w:r>
          </w:p>
        </w:tc>
        <w:tc>
          <w:tcPr>
            <w:tcW w:w="1138" w:type="dxa"/>
            <w:tcBorders>
              <w:top w:val="single" w:sz="6" w:space="0" w:color="000000"/>
              <w:bottom w:val="single" w:sz="4" w:space="0" w:color="auto"/>
            </w:tcBorders>
            <w:vAlign w:val="center"/>
          </w:tcPr>
          <w:p w:rsidR="00AA7883" w:rsidRPr="007F731C" w:rsidRDefault="00AA7883" w:rsidP="006D2DE1">
            <w:pPr>
              <w:spacing w:before="60" w:after="60"/>
              <w:rPr>
                <w:sz w:val="22"/>
                <w:szCs w:val="22"/>
              </w:rPr>
            </w:pPr>
            <w:r w:rsidRPr="007F731C">
              <w:rPr>
                <w:sz w:val="22"/>
                <w:szCs w:val="22"/>
              </w:rPr>
              <w:t>N / A</w:t>
            </w:r>
          </w:p>
        </w:tc>
        <w:tc>
          <w:tcPr>
            <w:tcW w:w="1570" w:type="dxa"/>
            <w:tcBorders>
              <w:top w:val="single" w:sz="6" w:space="0" w:color="000000"/>
              <w:bottom w:val="single" w:sz="4" w:space="0" w:color="auto"/>
            </w:tcBorders>
            <w:vAlign w:val="center"/>
          </w:tcPr>
          <w:p w:rsidR="00AA7883" w:rsidRPr="007F731C" w:rsidRDefault="00AA7883" w:rsidP="006D2DE1">
            <w:pPr>
              <w:spacing w:before="60" w:after="60"/>
              <w:jc w:val="left"/>
              <w:rPr>
                <w:sz w:val="22"/>
                <w:szCs w:val="22"/>
              </w:rPr>
            </w:pPr>
            <w:r w:rsidRPr="007F731C">
              <w:rPr>
                <w:sz w:val="22"/>
                <w:szCs w:val="22"/>
              </w:rPr>
              <w:t>Must meet requirements</w:t>
            </w:r>
          </w:p>
          <w:p w:rsidR="00AA7883" w:rsidRPr="007F731C" w:rsidRDefault="00AA7883" w:rsidP="006D2DE1">
            <w:pPr>
              <w:spacing w:before="60" w:after="60"/>
              <w:jc w:val="center"/>
              <w:rPr>
                <w:sz w:val="22"/>
                <w:szCs w:val="22"/>
              </w:rPr>
            </w:pPr>
          </w:p>
        </w:tc>
        <w:tc>
          <w:tcPr>
            <w:tcW w:w="1799" w:type="dxa"/>
            <w:tcBorders>
              <w:top w:val="single" w:sz="6" w:space="0" w:color="000000"/>
              <w:bottom w:val="single" w:sz="4" w:space="0" w:color="auto"/>
            </w:tcBorders>
            <w:vAlign w:val="center"/>
          </w:tcPr>
          <w:p w:rsidR="00AA7883" w:rsidRPr="007F731C" w:rsidRDefault="00AA7883" w:rsidP="006D2DE1">
            <w:pPr>
              <w:spacing w:before="60" w:after="60"/>
              <w:jc w:val="left"/>
              <w:rPr>
                <w:sz w:val="22"/>
                <w:szCs w:val="22"/>
              </w:rPr>
            </w:pPr>
            <w:r w:rsidRPr="007F731C">
              <w:rPr>
                <w:sz w:val="22"/>
                <w:szCs w:val="22"/>
              </w:rPr>
              <w:t>Form EXP-2(b)</w:t>
            </w:r>
          </w:p>
        </w:tc>
      </w:tr>
    </w:tbl>
    <w:p w:rsidR="00700ACD" w:rsidRDefault="00700ACD">
      <w:pPr>
        <w:ind w:left="1440" w:hanging="720"/>
        <w:jc w:val="left"/>
        <w:rPr>
          <w:b/>
        </w:rPr>
        <w:sectPr w:rsidR="00700ACD" w:rsidSect="00AE20EA">
          <w:headerReference w:type="even" r:id="rId30"/>
          <w:headerReference w:type="default" r:id="rId31"/>
          <w:headerReference w:type="first" r:id="rId32"/>
          <w:endnotePr>
            <w:numFmt w:val="decimal"/>
          </w:endnotePr>
          <w:pgSz w:w="15840" w:h="12240" w:orient="landscape" w:code="1"/>
          <w:pgMar w:top="1800" w:right="1440" w:bottom="1440" w:left="1440" w:header="720" w:footer="720" w:gutter="0"/>
          <w:cols w:space="720"/>
          <w:titlePg/>
        </w:sectPr>
      </w:pPr>
    </w:p>
    <w:p w:rsidR="006309F7" w:rsidRPr="00D20367" w:rsidRDefault="006309F7" w:rsidP="00700ACD">
      <w:pPr>
        <w:pStyle w:val="Footer"/>
        <w:ind w:left="720" w:hanging="720"/>
        <w:rPr>
          <w:sz w:val="24"/>
        </w:rPr>
      </w:pPr>
      <w:r w:rsidRPr="00D20367">
        <w:rPr>
          <w:b/>
          <w:sz w:val="24"/>
        </w:rPr>
        <w:t>2.5</w:t>
      </w:r>
      <w:r w:rsidRPr="00D20367">
        <w:rPr>
          <w:b/>
          <w:sz w:val="24"/>
        </w:rPr>
        <w:tab/>
        <w:t>Personnel</w:t>
      </w:r>
    </w:p>
    <w:p w:rsidR="006309F7" w:rsidRPr="00D20367" w:rsidRDefault="006309F7" w:rsidP="00700ACD">
      <w:pPr>
        <w:tabs>
          <w:tab w:val="left" w:pos="432"/>
          <w:tab w:val="left" w:pos="2952"/>
          <w:tab w:val="left" w:pos="5832"/>
        </w:tabs>
      </w:pPr>
    </w:p>
    <w:p w:rsidR="006309F7" w:rsidRPr="00D20367" w:rsidRDefault="006309F7" w:rsidP="00700ACD">
      <w:pPr>
        <w:tabs>
          <w:tab w:val="right" w:pos="7254"/>
        </w:tabs>
        <w:spacing w:before="120"/>
        <w:ind w:left="720"/>
        <w:jc w:val="left"/>
      </w:pPr>
      <w:r w:rsidRPr="00D20367">
        <w:t>The Bidder must demonstrate tha</w:t>
      </w:r>
      <w:r w:rsidR="00E04D65" w:rsidRPr="00D20367">
        <w:t xml:space="preserve">t it has the personnel for the </w:t>
      </w:r>
      <w:r w:rsidRPr="00D20367">
        <w:t>key positions that meet the following requirements:</w:t>
      </w:r>
    </w:p>
    <w:p w:rsidR="006309F7" w:rsidRPr="00D20367" w:rsidRDefault="006309F7" w:rsidP="00700ACD">
      <w:pPr>
        <w:tabs>
          <w:tab w:val="left" w:pos="2952"/>
          <w:tab w:val="left" w:pos="5832"/>
        </w:tabs>
      </w:pPr>
      <w:r w:rsidRPr="00D20367">
        <w:tab/>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4290"/>
        <w:gridCol w:w="1530"/>
        <w:gridCol w:w="1620"/>
      </w:tblGrid>
      <w:tr w:rsidR="006309F7" w:rsidRPr="00D20367">
        <w:tc>
          <w:tcPr>
            <w:tcW w:w="57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No.</w:t>
            </w:r>
          </w:p>
        </w:tc>
        <w:tc>
          <w:tcPr>
            <w:tcW w:w="429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Position</w:t>
            </w:r>
          </w:p>
        </w:tc>
        <w:tc>
          <w:tcPr>
            <w:tcW w:w="153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Total Work Similar</w:t>
            </w:r>
          </w:p>
          <w:p w:rsidR="006309F7" w:rsidRPr="00D20367" w:rsidRDefault="006309F7">
            <w:pPr>
              <w:jc w:val="center"/>
              <w:rPr>
                <w:b/>
                <w:bCs/>
              </w:rPr>
            </w:pPr>
            <w:r w:rsidRPr="00D20367">
              <w:rPr>
                <w:b/>
                <w:bCs/>
              </w:rPr>
              <w:t>Experience (years)</w:t>
            </w:r>
          </w:p>
        </w:tc>
        <w:tc>
          <w:tcPr>
            <w:tcW w:w="162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 xml:space="preserve">In Similar </w:t>
            </w:r>
            <w:r w:rsidRPr="00D20367">
              <w:rPr>
                <w:b/>
              </w:rPr>
              <w:t>Works</w:t>
            </w:r>
            <w:r w:rsidRPr="00D20367">
              <w:rPr>
                <w:b/>
                <w:bCs/>
              </w:rPr>
              <w:t xml:space="preserve"> Experience</w:t>
            </w:r>
          </w:p>
          <w:p w:rsidR="006309F7" w:rsidRPr="00D20367" w:rsidRDefault="006309F7">
            <w:pPr>
              <w:jc w:val="center"/>
              <w:rPr>
                <w:b/>
                <w:bCs/>
              </w:rPr>
            </w:pPr>
            <w:r w:rsidRPr="00D20367">
              <w:rPr>
                <w:b/>
                <w:bCs/>
              </w:rPr>
              <w:t>(years)</w:t>
            </w:r>
          </w:p>
        </w:tc>
      </w:tr>
      <w:tr w:rsidR="006309F7" w:rsidRPr="00D20367">
        <w:tc>
          <w:tcPr>
            <w:tcW w:w="570" w:type="dxa"/>
            <w:tcBorders>
              <w:top w:val="single" w:sz="12" w:space="0" w:color="auto"/>
            </w:tcBorders>
          </w:tcPr>
          <w:p w:rsidR="006309F7" w:rsidRPr="00D20367" w:rsidRDefault="006309F7">
            <w:pPr>
              <w:pStyle w:val="Header"/>
              <w:jc w:val="center"/>
            </w:pPr>
            <w:r w:rsidRPr="00D20367">
              <w:t>1</w:t>
            </w:r>
          </w:p>
        </w:tc>
        <w:tc>
          <w:tcPr>
            <w:tcW w:w="4290" w:type="dxa"/>
            <w:tcBorders>
              <w:top w:val="single" w:sz="12" w:space="0" w:color="auto"/>
            </w:tcBorders>
          </w:tcPr>
          <w:p w:rsidR="006309F7" w:rsidRPr="00D20367" w:rsidRDefault="006309F7">
            <w:pPr>
              <w:rPr>
                <w:rFonts w:ascii="Arial" w:hAnsi="Arial" w:cs="Arial"/>
                <w:sz w:val="20"/>
              </w:rPr>
            </w:pPr>
          </w:p>
        </w:tc>
        <w:tc>
          <w:tcPr>
            <w:tcW w:w="1530" w:type="dxa"/>
            <w:tcBorders>
              <w:top w:val="single" w:sz="12" w:space="0" w:color="auto"/>
            </w:tcBorders>
          </w:tcPr>
          <w:p w:rsidR="006309F7" w:rsidRPr="00D20367" w:rsidRDefault="006309F7">
            <w:pPr>
              <w:rPr>
                <w:rFonts w:ascii="Arial" w:hAnsi="Arial" w:cs="Arial"/>
                <w:sz w:val="20"/>
              </w:rPr>
            </w:pPr>
          </w:p>
        </w:tc>
        <w:tc>
          <w:tcPr>
            <w:tcW w:w="1620" w:type="dxa"/>
            <w:tcBorders>
              <w:top w:val="single" w:sz="12" w:space="0" w:color="auto"/>
            </w:tcBorders>
          </w:tcPr>
          <w:p w:rsidR="006309F7" w:rsidRPr="00D20367" w:rsidRDefault="006309F7">
            <w:pPr>
              <w:rPr>
                <w:rFonts w:ascii="Arial" w:hAnsi="Arial" w:cs="Arial"/>
                <w:sz w:val="20"/>
              </w:rPr>
            </w:pPr>
          </w:p>
        </w:tc>
      </w:tr>
      <w:tr w:rsidR="006309F7" w:rsidRPr="00D20367">
        <w:tc>
          <w:tcPr>
            <w:tcW w:w="570" w:type="dxa"/>
          </w:tcPr>
          <w:p w:rsidR="006309F7" w:rsidRPr="00D20367" w:rsidRDefault="006309F7">
            <w:pPr>
              <w:jc w:val="center"/>
              <w:rPr>
                <w:sz w:val="20"/>
              </w:rPr>
            </w:pPr>
            <w:r w:rsidRPr="00D20367">
              <w:rPr>
                <w:sz w:val="20"/>
              </w:rPr>
              <w:t>2</w:t>
            </w:r>
          </w:p>
        </w:tc>
        <w:tc>
          <w:tcPr>
            <w:tcW w:w="4290" w:type="dxa"/>
          </w:tcPr>
          <w:p w:rsidR="006309F7" w:rsidRPr="00D20367" w:rsidRDefault="006309F7">
            <w:pPr>
              <w:rPr>
                <w:rFonts w:ascii="Arial" w:hAnsi="Arial" w:cs="Arial"/>
                <w:sz w:val="20"/>
              </w:rPr>
            </w:pPr>
          </w:p>
        </w:tc>
        <w:tc>
          <w:tcPr>
            <w:tcW w:w="1530" w:type="dxa"/>
          </w:tcPr>
          <w:p w:rsidR="006309F7" w:rsidRPr="00D20367" w:rsidRDefault="006309F7">
            <w:pPr>
              <w:rPr>
                <w:rFonts w:ascii="Arial" w:hAnsi="Arial" w:cs="Arial"/>
                <w:sz w:val="20"/>
                <w:u w:val="single"/>
              </w:rPr>
            </w:pPr>
          </w:p>
        </w:tc>
        <w:tc>
          <w:tcPr>
            <w:tcW w:w="1620" w:type="dxa"/>
          </w:tcPr>
          <w:p w:rsidR="006309F7" w:rsidRPr="00D20367" w:rsidRDefault="006309F7">
            <w:pPr>
              <w:rPr>
                <w:rFonts w:ascii="Arial" w:hAnsi="Arial" w:cs="Arial"/>
                <w:sz w:val="20"/>
              </w:rPr>
            </w:pPr>
          </w:p>
        </w:tc>
      </w:tr>
      <w:tr w:rsidR="006309F7" w:rsidRPr="00D20367">
        <w:tc>
          <w:tcPr>
            <w:tcW w:w="570" w:type="dxa"/>
          </w:tcPr>
          <w:p w:rsidR="006309F7" w:rsidRPr="00D20367" w:rsidRDefault="006309F7">
            <w:pPr>
              <w:pStyle w:val="Header"/>
              <w:jc w:val="center"/>
            </w:pPr>
            <w:r w:rsidRPr="00D20367">
              <w:t>3</w:t>
            </w:r>
          </w:p>
        </w:tc>
        <w:tc>
          <w:tcPr>
            <w:tcW w:w="4290" w:type="dxa"/>
          </w:tcPr>
          <w:p w:rsidR="006309F7" w:rsidRPr="00D20367" w:rsidRDefault="006309F7">
            <w:pPr>
              <w:rPr>
                <w:rFonts w:ascii="Arial" w:hAnsi="Arial" w:cs="Arial"/>
                <w:sz w:val="20"/>
              </w:rPr>
            </w:pPr>
          </w:p>
        </w:tc>
        <w:tc>
          <w:tcPr>
            <w:tcW w:w="1530" w:type="dxa"/>
          </w:tcPr>
          <w:p w:rsidR="006309F7" w:rsidRPr="00D20367" w:rsidRDefault="006309F7">
            <w:pPr>
              <w:rPr>
                <w:rFonts w:ascii="Arial" w:hAnsi="Arial" w:cs="Arial"/>
                <w:sz w:val="20"/>
                <w:u w:val="single"/>
              </w:rPr>
            </w:pPr>
          </w:p>
        </w:tc>
        <w:tc>
          <w:tcPr>
            <w:tcW w:w="1620" w:type="dxa"/>
          </w:tcPr>
          <w:p w:rsidR="006309F7" w:rsidRPr="00D20367" w:rsidRDefault="006309F7">
            <w:pPr>
              <w:rPr>
                <w:rFonts w:ascii="Arial" w:hAnsi="Arial" w:cs="Arial"/>
                <w:sz w:val="20"/>
                <w:u w:val="single"/>
              </w:rPr>
            </w:pPr>
          </w:p>
        </w:tc>
      </w:tr>
      <w:tr w:rsidR="006309F7" w:rsidRPr="00D20367">
        <w:tc>
          <w:tcPr>
            <w:tcW w:w="570" w:type="dxa"/>
          </w:tcPr>
          <w:p w:rsidR="006309F7" w:rsidRPr="00D20367" w:rsidRDefault="006309F7">
            <w:pPr>
              <w:jc w:val="center"/>
              <w:rPr>
                <w:sz w:val="20"/>
              </w:rPr>
            </w:pPr>
            <w:r w:rsidRPr="00D20367">
              <w:rPr>
                <w:sz w:val="20"/>
              </w:rPr>
              <w:t>4</w:t>
            </w:r>
          </w:p>
        </w:tc>
        <w:tc>
          <w:tcPr>
            <w:tcW w:w="4290" w:type="dxa"/>
          </w:tcPr>
          <w:p w:rsidR="006309F7" w:rsidRPr="00D20367" w:rsidRDefault="006309F7">
            <w:pPr>
              <w:rPr>
                <w:rFonts w:ascii="Arial" w:hAnsi="Arial" w:cs="Arial"/>
                <w:sz w:val="20"/>
              </w:rPr>
            </w:pPr>
          </w:p>
        </w:tc>
        <w:tc>
          <w:tcPr>
            <w:tcW w:w="1530" w:type="dxa"/>
          </w:tcPr>
          <w:p w:rsidR="006309F7" w:rsidRPr="00D20367" w:rsidRDefault="006309F7">
            <w:pPr>
              <w:rPr>
                <w:rFonts w:ascii="Arial" w:hAnsi="Arial" w:cs="Arial"/>
                <w:sz w:val="20"/>
                <w:u w:val="single"/>
              </w:rPr>
            </w:pPr>
          </w:p>
        </w:tc>
        <w:tc>
          <w:tcPr>
            <w:tcW w:w="1620" w:type="dxa"/>
          </w:tcPr>
          <w:p w:rsidR="006309F7" w:rsidRPr="00D20367" w:rsidRDefault="006309F7">
            <w:pPr>
              <w:rPr>
                <w:rFonts w:ascii="Arial" w:hAnsi="Arial" w:cs="Arial"/>
                <w:sz w:val="20"/>
              </w:rPr>
            </w:pPr>
          </w:p>
        </w:tc>
      </w:tr>
      <w:tr w:rsidR="006309F7" w:rsidRPr="00D20367">
        <w:tc>
          <w:tcPr>
            <w:tcW w:w="570" w:type="dxa"/>
          </w:tcPr>
          <w:p w:rsidR="006309F7" w:rsidRPr="00D20367" w:rsidRDefault="006309F7">
            <w:pPr>
              <w:pStyle w:val="Header"/>
              <w:jc w:val="center"/>
            </w:pPr>
            <w:r w:rsidRPr="00D20367">
              <w:t>5</w:t>
            </w:r>
          </w:p>
        </w:tc>
        <w:tc>
          <w:tcPr>
            <w:tcW w:w="4290" w:type="dxa"/>
          </w:tcPr>
          <w:p w:rsidR="006309F7" w:rsidRPr="00D20367" w:rsidRDefault="006309F7">
            <w:pPr>
              <w:rPr>
                <w:rFonts w:ascii="Arial" w:hAnsi="Arial" w:cs="Arial"/>
                <w:sz w:val="20"/>
              </w:rPr>
            </w:pPr>
          </w:p>
        </w:tc>
        <w:tc>
          <w:tcPr>
            <w:tcW w:w="1530" w:type="dxa"/>
          </w:tcPr>
          <w:p w:rsidR="006309F7" w:rsidRPr="00D20367" w:rsidRDefault="006309F7">
            <w:pPr>
              <w:rPr>
                <w:rFonts w:ascii="Arial" w:hAnsi="Arial" w:cs="Arial"/>
                <w:sz w:val="20"/>
                <w:u w:val="single"/>
              </w:rPr>
            </w:pPr>
          </w:p>
        </w:tc>
        <w:tc>
          <w:tcPr>
            <w:tcW w:w="1620" w:type="dxa"/>
          </w:tcPr>
          <w:p w:rsidR="006309F7" w:rsidRPr="00D20367" w:rsidRDefault="006309F7">
            <w:pPr>
              <w:rPr>
                <w:rFonts w:ascii="Arial" w:hAnsi="Arial" w:cs="Arial"/>
                <w:sz w:val="20"/>
              </w:rPr>
            </w:pPr>
          </w:p>
        </w:tc>
      </w:tr>
      <w:tr w:rsidR="006309F7" w:rsidRPr="00D20367">
        <w:tc>
          <w:tcPr>
            <w:tcW w:w="570" w:type="dxa"/>
          </w:tcPr>
          <w:p w:rsidR="006309F7" w:rsidRPr="00D20367" w:rsidRDefault="006309F7"/>
        </w:tc>
        <w:tc>
          <w:tcPr>
            <w:tcW w:w="4290" w:type="dxa"/>
          </w:tcPr>
          <w:p w:rsidR="006309F7" w:rsidRPr="00D20367" w:rsidRDefault="006309F7"/>
        </w:tc>
        <w:tc>
          <w:tcPr>
            <w:tcW w:w="1530" w:type="dxa"/>
          </w:tcPr>
          <w:p w:rsidR="006309F7" w:rsidRPr="00D20367" w:rsidRDefault="006309F7">
            <w:pPr>
              <w:rPr>
                <w:u w:val="single"/>
              </w:rPr>
            </w:pPr>
          </w:p>
        </w:tc>
        <w:tc>
          <w:tcPr>
            <w:tcW w:w="1620" w:type="dxa"/>
          </w:tcPr>
          <w:p w:rsidR="006309F7" w:rsidRPr="00D20367" w:rsidRDefault="006309F7"/>
        </w:tc>
      </w:tr>
    </w:tbl>
    <w:p w:rsidR="006309F7" w:rsidRPr="00D20367" w:rsidRDefault="006309F7" w:rsidP="00700ACD">
      <w:pPr>
        <w:tabs>
          <w:tab w:val="left" w:pos="432"/>
          <w:tab w:val="left" w:pos="2952"/>
          <w:tab w:val="left" w:pos="5832"/>
        </w:tabs>
      </w:pPr>
    </w:p>
    <w:p w:rsidR="006309F7" w:rsidRPr="00D20367" w:rsidRDefault="006309F7" w:rsidP="00700ACD">
      <w:pPr>
        <w:ind w:left="720"/>
      </w:pPr>
      <w:r w:rsidRPr="00D20367">
        <w:t>The Bidder shall provide details of the proposed personnel and their expe</w:t>
      </w:r>
      <w:r w:rsidR="00E04D65" w:rsidRPr="00D20367">
        <w:t xml:space="preserve">rience records </w:t>
      </w:r>
      <w:r w:rsidR="00D55207">
        <w:t>using</w:t>
      </w:r>
      <w:r w:rsidR="00E04D65" w:rsidRPr="00D20367">
        <w:t xml:space="preserve"> Forms</w:t>
      </w:r>
      <w:r w:rsidR="008A1D28">
        <w:t xml:space="preserve"> PER-1 and PER-2</w:t>
      </w:r>
      <w:r w:rsidR="00E04D65" w:rsidRPr="00D20367">
        <w:t xml:space="preserve"> </w:t>
      </w:r>
      <w:r w:rsidRPr="00D20367">
        <w:t>included in Section IV, Bidding Forms.</w:t>
      </w:r>
    </w:p>
    <w:p w:rsidR="006309F7" w:rsidRPr="00D20367" w:rsidRDefault="006309F7" w:rsidP="00700ACD">
      <w:pPr>
        <w:pStyle w:val="List"/>
        <w:spacing w:before="0" w:after="0"/>
        <w:ind w:left="720"/>
      </w:pPr>
    </w:p>
    <w:p w:rsidR="006309F7" w:rsidRPr="00D20367" w:rsidRDefault="006309F7" w:rsidP="00430118">
      <w:pPr>
        <w:pStyle w:val="Footer"/>
        <w:numPr>
          <w:ilvl w:val="1"/>
          <w:numId w:val="8"/>
        </w:numPr>
        <w:tabs>
          <w:tab w:val="clear" w:pos="1440"/>
          <w:tab w:val="num" w:pos="720"/>
        </w:tabs>
        <w:ind w:left="720"/>
        <w:rPr>
          <w:b/>
          <w:sz w:val="24"/>
        </w:rPr>
      </w:pPr>
      <w:r w:rsidRPr="00D20367">
        <w:rPr>
          <w:b/>
          <w:sz w:val="24"/>
        </w:rPr>
        <w:t>Equipment</w:t>
      </w:r>
    </w:p>
    <w:p w:rsidR="006309F7" w:rsidRPr="00D20367" w:rsidRDefault="006309F7" w:rsidP="00700ACD">
      <w:pPr>
        <w:pStyle w:val="Footer"/>
        <w:rPr>
          <w:b/>
        </w:rPr>
      </w:pPr>
    </w:p>
    <w:p w:rsidR="006309F7" w:rsidRPr="00D20367" w:rsidRDefault="006309F7" w:rsidP="00700ACD">
      <w:pPr>
        <w:tabs>
          <w:tab w:val="right" w:pos="7254"/>
        </w:tabs>
        <w:spacing w:before="120"/>
        <w:ind w:left="720"/>
        <w:jc w:val="left"/>
      </w:pPr>
      <w:r w:rsidRPr="00D20367">
        <w:t>The Bidder must demonstrate that it has the key equipment listed hereafter:</w:t>
      </w:r>
    </w:p>
    <w:p w:rsidR="006309F7" w:rsidRPr="00D20367" w:rsidRDefault="006309F7" w:rsidP="00700ACD">
      <w:pPr>
        <w:tabs>
          <w:tab w:val="right" w:pos="7254"/>
        </w:tabs>
        <w:spacing w:before="120"/>
        <w:ind w:left="720" w:hanging="720"/>
        <w:jc w:val="left"/>
      </w:pP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6309F7" w:rsidRPr="00D20367">
        <w:tc>
          <w:tcPr>
            <w:tcW w:w="57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No.</w:t>
            </w:r>
          </w:p>
        </w:tc>
        <w:tc>
          <w:tcPr>
            <w:tcW w:w="510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Equipment Type and Characteristics</w:t>
            </w:r>
          </w:p>
        </w:tc>
        <w:tc>
          <w:tcPr>
            <w:tcW w:w="2340" w:type="dxa"/>
            <w:tcBorders>
              <w:top w:val="single" w:sz="12" w:space="0" w:color="auto"/>
              <w:left w:val="single" w:sz="12" w:space="0" w:color="auto"/>
              <w:bottom w:val="single" w:sz="12" w:space="0" w:color="auto"/>
              <w:right w:val="single" w:sz="12" w:space="0" w:color="auto"/>
            </w:tcBorders>
            <w:vAlign w:val="center"/>
          </w:tcPr>
          <w:p w:rsidR="006309F7" w:rsidRPr="00D20367" w:rsidRDefault="006309F7">
            <w:pPr>
              <w:jc w:val="center"/>
              <w:rPr>
                <w:b/>
                <w:bCs/>
              </w:rPr>
            </w:pPr>
            <w:r w:rsidRPr="00D20367">
              <w:rPr>
                <w:b/>
                <w:bCs/>
              </w:rPr>
              <w:t>Minimum Number required</w:t>
            </w:r>
          </w:p>
        </w:tc>
      </w:tr>
      <w:tr w:rsidR="006309F7" w:rsidRPr="00D20367">
        <w:tc>
          <w:tcPr>
            <w:tcW w:w="570" w:type="dxa"/>
            <w:tcBorders>
              <w:top w:val="single" w:sz="12" w:space="0" w:color="auto"/>
            </w:tcBorders>
          </w:tcPr>
          <w:p w:rsidR="006309F7" w:rsidRPr="00D20367" w:rsidRDefault="006309F7">
            <w:pPr>
              <w:pStyle w:val="Header"/>
              <w:jc w:val="center"/>
            </w:pPr>
            <w:r w:rsidRPr="00D20367">
              <w:t>1</w:t>
            </w:r>
          </w:p>
        </w:tc>
        <w:tc>
          <w:tcPr>
            <w:tcW w:w="5100" w:type="dxa"/>
            <w:tcBorders>
              <w:top w:val="single" w:sz="12" w:space="0" w:color="auto"/>
            </w:tcBorders>
          </w:tcPr>
          <w:p w:rsidR="006309F7" w:rsidRPr="00D20367" w:rsidRDefault="006309F7">
            <w:pPr>
              <w:rPr>
                <w:rFonts w:ascii="Arial" w:hAnsi="Arial" w:cs="Arial"/>
                <w:sz w:val="20"/>
              </w:rPr>
            </w:pPr>
          </w:p>
        </w:tc>
        <w:tc>
          <w:tcPr>
            <w:tcW w:w="2340" w:type="dxa"/>
            <w:tcBorders>
              <w:top w:val="single" w:sz="12" w:space="0" w:color="auto"/>
            </w:tcBorders>
          </w:tcPr>
          <w:p w:rsidR="006309F7" w:rsidRPr="00D20367" w:rsidRDefault="006309F7">
            <w:pPr>
              <w:rPr>
                <w:rFonts w:ascii="Arial" w:hAnsi="Arial" w:cs="Arial"/>
                <w:sz w:val="20"/>
              </w:rPr>
            </w:pPr>
          </w:p>
        </w:tc>
      </w:tr>
      <w:tr w:rsidR="006309F7" w:rsidRPr="00D20367">
        <w:tc>
          <w:tcPr>
            <w:tcW w:w="570" w:type="dxa"/>
          </w:tcPr>
          <w:p w:rsidR="006309F7" w:rsidRPr="00D20367" w:rsidRDefault="006309F7">
            <w:pPr>
              <w:jc w:val="center"/>
              <w:rPr>
                <w:sz w:val="20"/>
              </w:rPr>
            </w:pPr>
            <w:r w:rsidRPr="00D20367">
              <w:rPr>
                <w:sz w:val="20"/>
              </w:rPr>
              <w:t>2</w:t>
            </w:r>
          </w:p>
        </w:tc>
        <w:tc>
          <w:tcPr>
            <w:tcW w:w="5100" w:type="dxa"/>
          </w:tcPr>
          <w:p w:rsidR="006309F7" w:rsidRPr="00D20367" w:rsidRDefault="006309F7">
            <w:pPr>
              <w:rPr>
                <w:rFonts w:ascii="Arial" w:hAnsi="Arial" w:cs="Arial"/>
                <w:sz w:val="20"/>
              </w:rPr>
            </w:pPr>
          </w:p>
        </w:tc>
        <w:tc>
          <w:tcPr>
            <w:tcW w:w="2340" w:type="dxa"/>
          </w:tcPr>
          <w:p w:rsidR="006309F7" w:rsidRPr="00D20367" w:rsidRDefault="006309F7">
            <w:pPr>
              <w:rPr>
                <w:rFonts w:ascii="Arial" w:hAnsi="Arial" w:cs="Arial"/>
                <w:sz w:val="20"/>
                <w:u w:val="single"/>
              </w:rPr>
            </w:pPr>
          </w:p>
        </w:tc>
      </w:tr>
      <w:tr w:rsidR="006309F7" w:rsidRPr="00D20367">
        <w:tc>
          <w:tcPr>
            <w:tcW w:w="570" w:type="dxa"/>
          </w:tcPr>
          <w:p w:rsidR="006309F7" w:rsidRPr="00D20367" w:rsidRDefault="006309F7">
            <w:pPr>
              <w:pStyle w:val="Header"/>
              <w:jc w:val="center"/>
            </w:pPr>
            <w:r w:rsidRPr="00D20367">
              <w:t>3</w:t>
            </w:r>
          </w:p>
        </w:tc>
        <w:tc>
          <w:tcPr>
            <w:tcW w:w="5100" w:type="dxa"/>
          </w:tcPr>
          <w:p w:rsidR="006309F7" w:rsidRPr="00D20367" w:rsidRDefault="006309F7">
            <w:pPr>
              <w:rPr>
                <w:rFonts w:ascii="Arial" w:hAnsi="Arial" w:cs="Arial"/>
                <w:sz w:val="20"/>
              </w:rPr>
            </w:pPr>
          </w:p>
        </w:tc>
        <w:tc>
          <w:tcPr>
            <w:tcW w:w="2340" w:type="dxa"/>
          </w:tcPr>
          <w:p w:rsidR="006309F7" w:rsidRPr="00D20367" w:rsidRDefault="006309F7">
            <w:pPr>
              <w:rPr>
                <w:rFonts w:ascii="Arial" w:hAnsi="Arial" w:cs="Arial"/>
                <w:sz w:val="20"/>
                <w:u w:val="single"/>
              </w:rPr>
            </w:pPr>
          </w:p>
        </w:tc>
      </w:tr>
      <w:tr w:rsidR="006309F7" w:rsidRPr="00D20367">
        <w:tc>
          <w:tcPr>
            <w:tcW w:w="570" w:type="dxa"/>
          </w:tcPr>
          <w:p w:rsidR="006309F7" w:rsidRPr="00D20367" w:rsidRDefault="006309F7">
            <w:pPr>
              <w:jc w:val="center"/>
              <w:rPr>
                <w:sz w:val="20"/>
              </w:rPr>
            </w:pPr>
            <w:r w:rsidRPr="00D20367">
              <w:rPr>
                <w:sz w:val="20"/>
              </w:rPr>
              <w:t>4</w:t>
            </w:r>
          </w:p>
        </w:tc>
        <w:tc>
          <w:tcPr>
            <w:tcW w:w="5100" w:type="dxa"/>
          </w:tcPr>
          <w:p w:rsidR="006309F7" w:rsidRPr="00D20367" w:rsidRDefault="006309F7">
            <w:pPr>
              <w:rPr>
                <w:rFonts w:ascii="Arial" w:hAnsi="Arial" w:cs="Arial"/>
                <w:sz w:val="20"/>
              </w:rPr>
            </w:pPr>
          </w:p>
        </w:tc>
        <w:tc>
          <w:tcPr>
            <w:tcW w:w="2340" w:type="dxa"/>
          </w:tcPr>
          <w:p w:rsidR="006309F7" w:rsidRPr="00D20367" w:rsidRDefault="006309F7">
            <w:pPr>
              <w:rPr>
                <w:rFonts w:ascii="Arial" w:hAnsi="Arial" w:cs="Arial"/>
                <w:sz w:val="20"/>
                <w:u w:val="single"/>
              </w:rPr>
            </w:pPr>
          </w:p>
        </w:tc>
      </w:tr>
      <w:tr w:rsidR="006309F7" w:rsidRPr="00D20367">
        <w:tc>
          <w:tcPr>
            <w:tcW w:w="570" w:type="dxa"/>
          </w:tcPr>
          <w:p w:rsidR="006309F7" w:rsidRPr="00D20367" w:rsidRDefault="006309F7">
            <w:pPr>
              <w:pStyle w:val="Header"/>
              <w:jc w:val="center"/>
            </w:pPr>
            <w:r w:rsidRPr="00D20367">
              <w:t>5</w:t>
            </w:r>
          </w:p>
        </w:tc>
        <w:tc>
          <w:tcPr>
            <w:tcW w:w="5100" w:type="dxa"/>
          </w:tcPr>
          <w:p w:rsidR="006309F7" w:rsidRPr="00D20367" w:rsidRDefault="006309F7">
            <w:pPr>
              <w:rPr>
                <w:rFonts w:ascii="Arial" w:hAnsi="Arial" w:cs="Arial"/>
                <w:sz w:val="20"/>
              </w:rPr>
            </w:pPr>
          </w:p>
        </w:tc>
        <w:tc>
          <w:tcPr>
            <w:tcW w:w="2340" w:type="dxa"/>
          </w:tcPr>
          <w:p w:rsidR="006309F7" w:rsidRPr="00D20367" w:rsidRDefault="006309F7">
            <w:pPr>
              <w:rPr>
                <w:rFonts w:ascii="Arial" w:hAnsi="Arial" w:cs="Arial"/>
                <w:sz w:val="20"/>
                <w:u w:val="single"/>
              </w:rPr>
            </w:pPr>
          </w:p>
        </w:tc>
      </w:tr>
      <w:tr w:rsidR="006309F7" w:rsidRPr="00D20367">
        <w:tc>
          <w:tcPr>
            <w:tcW w:w="570" w:type="dxa"/>
          </w:tcPr>
          <w:p w:rsidR="006309F7" w:rsidRPr="00D20367" w:rsidRDefault="006309F7">
            <w:pPr>
              <w:jc w:val="center"/>
            </w:pPr>
          </w:p>
        </w:tc>
        <w:tc>
          <w:tcPr>
            <w:tcW w:w="5100" w:type="dxa"/>
          </w:tcPr>
          <w:p w:rsidR="006309F7" w:rsidRPr="00D20367" w:rsidRDefault="006309F7"/>
        </w:tc>
        <w:tc>
          <w:tcPr>
            <w:tcW w:w="2340" w:type="dxa"/>
          </w:tcPr>
          <w:p w:rsidR="006309F7" w:rsidRPr="00D20367" w:rsidRDefault="006309F7">
            <w:pPr>
              <w:rPr>
                <w:u w:val="single"/>
              </w:rPr>
            </w:pPr>
          </w:p>
        </w:tc>
      </w:tr>
      <w:tr w:rsidR="006309F7" w:rsidRPr="00D20367">
        <w:tc>
          <w:tcPr>
            <w:tcW w:w="570" w:type="dxa"/>
          </w:tcPr>
          <w:p w:rsidR="006309F7" w:rsidRPr="00D20367" w:rsidRDefault="006309F7"/>
        </w:tc>
        <w:tc>
          <w:tcPr>
            <w:tcW w:w="5100" w:type="dxa"/>
          </w:tcPr>
          <w:p w:rsidR="006309F7" w:rsidRPr="00D20367" w:rsidRDefault="006309F7"/>
        </w:tc>
        <w:tc>
          <w:tcPr>
            <w:tcW w:w="2340" w:type="dxa"/>
          </w:tcPr>
          <w:p w:rsidR="006309F7" w:rsidRPr="00D20367" w:rsidRDefault="006309F7">
            <w:pPr>
              <w:rPr>
                <w:u w:val="single"/>
              </w:rPr>
            </w:pPr>
          </w:p>
        </w:tc>
      </w:tr>
    </w:tbl>
    <w:p w:rsidR="006309F7" w:rsidRPr="00D20367" w:rsidRDefault="006309F7" w:rsidP="00700ACD">
      <w:pPr>
        <w:tabs>
          <w:tab w:val="left" w:pos="432"/>
          <w:tab w:val="left" w:pos="2952"/>
          <w:tab w:val="left" w:pos="5832"/>
        </w:tabs>
      </w:pPr>
    </w:p>
    <w:p w:rsidR="006309F7" w:rsidRPr="00D20367" w:rsidRDefault="006309F7" w:rsidP="00700ACD">
      <w:pPr>
        <w:pStyle w:val="Footer"/>
        <w:ind w:left="360"/>
        <w:rPr>
          <w:sz w:val="24"/>
        </w:rPr>
      </w:pPr>
      <w:r w:rsidRPr="00D20367">
        <w:rPr>
          <w:sz w:val="24"/>
        </w:rPr>
        <w:t xml:space="preserve">The Bidder shall provide further details of proposed items of equipment using Form </w:t>
      </w:r>
      <w:r w:rsidR="008A1D28">
        <w:rPr>
          <w:sz w:val="24"/>
        </w:rPr>
        <w:t xml:space="preserve">EQU </w:t>
      </w:r>
      <w:r w:rsidRPr="00D20367">
        <w:rPr>
          <w:sz w:val="24"/>
        </w:rPr>
        <w:t>in Section IV, Bidding Forms.</w:t>
      </w:r>
    </w:p>
    <w:p w:rsidR="006309F7" w:rsidRPr="00D20367" w:rsidRDefault="006309F7">
      <w:pPr>
        <w:jc w:val="left"/>
        <w:rPr>
          <w:i/>
          <w:iCs/>
        </w:rPr>
      </w:pPr>
    </w:p>
    <w:p w:rsidR="006309F7" w:rsidRPr="00D20367" w:rsidRDefault="006309F7">
      <w:pPr>
        <w:ind w:left="1440"/>
        <w:rPr>
          <w:i/>
          <w:iCs/>
        </w:rPr>
      </w:pPr>
    </w:p>
    <w:p w:rsidR="006309F7" w:rsidRPr="00D20367" w:rsidRDefault="006309F7">
      <w:pPr>
        <w:tabs>
          <w:tab w:val="left" w:pos="-1440"/>
          <w:tab w:val="left" w:pos="-720"/>
          <w:tab w:val="left" w:pos="0"/>
        </w:tabs>
        <w:ind w:left="720"/>
        <w:sectPr w:rsidR="006309F7" w:rsidRPr="00D20367" w:rsidSect="00700ACD">
          <w:headerReference w:type="first" r:id="rId33"/>
          <w:endnotePr>
            <w:numFmt w:val="decimal"/>
          </w:endnotePr>
          <w:pgSz w:w="12240" w:h="15840" w:code="1"/>
          <w:pgMar w:top="1440" w:right="180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D20367">
        <w:trPr>
          <w:trHeight w:val="1100"/>
        </w:trPr>
        <w:tc>
          <w:tcPr>
            <w:tcW w:w="9198" w:type="dxa"/>
            <w:vAlign w:val="center"/>
          </w:tcPr>
          <w:p w:rsidR="006309F7" w:rsidRPr="00D20367" w:rsidRDefault="006309F7">
            <w:pPr>
              <w:pStyle w:val="Subtitle"/>
            </w:pPr>
            <w:bookmarkStart w:id="425" w:name="_Toc438266927"/>
            <w:bookmarkStart w:id="426" w:name="_Toc438267901"/>
            <w:bookmarkStart w:id="427" w:name="_Toc438366667"/>
            <w:bookmarkStart w:id="428" w:name="_Toc101929325"/>
            <w:bookmarkStart w:id="429" w:name="_Toc101931209"/>
            <w:r w:rsidRPr="00D20367">
              <w:t>Section IV.  Bidding Forms</w:t>
            </w:r>
            <w:bookmarkEnd w:id="425"/>
            <w:bookmarkEnd w:id="426"/>
            <w:bookmarkEnd w:id="427"/>
            <w:bookmarkEnd w:id="428"/>
            <w:bookmarkEnd w:id="429"/>
          </w:p>
        </w:tc>
      </w:tr>
    </w:tbl>
    <w:p w:rsidR="006309F7" w:rsidRPr="00D20367" w:rsidRDefault="006309F7">
      <w:pPr>
        <w:jc w:val="left"/>
        <w:rPr>
          <w:sz w:val="28"/>
          <w:u w:val="single"/>
        </w:rPr>
      </w:pPr>
    </w:p>
    <w:p w:rsidR="006309F7" w:rsidRPr="00D20367" w:rsidRDefault="006309F7">
      <w:pPr>
        <w:pStyle w:val="Subtitle2"/>
      </w:pPr>
      <w:r w:rsidRPr="00D20367">
        <w:t>Table of Forms</w:t>
      </w:r>
    </w:p>
    <w:p w:rsidR="00AA2E41" w:rsidRDefault="00E15F2D">
      <w:pPr>
        <w:pStyle w:val="TOC1"/>
        <w:rPr>
          <w:b w:val="0"/>
          <w:noProof/>
          <w:szCs w:val="24"/>
        </w:rPr>
      </w:pPr>
      <w:r>
        <w:fldChar w:fldCharType="begin"/>
      </w:r>
      <w:r>
        <w:instrText xml:space="preserve"> TOC \h \z \t "Section V. Header,1,Section V. Heading 2,2" </w:instrText>
      </w:r>
      <w:r>
        <w:fldChar w:fldCharType="separate"/>
      </w:r>
      <w:hyperlink w:anchor="_Toc163975027" w:history="1">
        <w:r w:rsidR="00AA2E41" w:rsidRPr="000E32F4">
          <w:rPr>
            <w:rStyle w:val="Hyperlink"/>
            <w:noProof/>
          </w:rPr>
          <w:t>Bid Submission Sheet</w:t>
        </w:r>
        <w:r w:rsidR="00AA2E41">
          <w:rPr>
            <w:noProof/>
            <w:webHidden/>
          </w:rPr>
          <w:tab/>
        </w:r>
        <w:r w:rsidR="00AA2E41">
          <w:rPr>
            <w:noProof/>
            <w:webHidden/>
          </w:rPr>
          <w:fldChar w:fldCharType="begin"/>
        </w:r>
        <w:r w:rsidR="00AA2E41">
          <w:rPr>
            <w:noProof/>
            <w:webHidden/>
          </w:rPr>
          <w:instrText xml:space="preserve"> PAGEREF _Toc163975027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28" w:history="1">
        <w:r w:rsidR="00AA2E41" w:rsidRPr="000E32F4">
          <w:rPr>
            <w:rStyle w:val="Hyperlink"/>
            <w:noProof/>
          </w:rPr>
          <w:t>Appendix to Bid</w:t>
        </w:r>
        <w:r w:rsidR="00AA2E41">
          <w:rPr>
            <w:noProof/>
            <w:webHidden/>
          </w:rPr>
          <w:tab/>
        </w:r>
        <w:r w:rsidR="00AA2E41">
          <w:rPr>
            <w:noProof/>
            <w:webHidden/>
          </w:rPr>
          <w:fldChar w:fldCharType="begin"/>
        </w:r>
        <w:r w:rsidR="00AA2E41">
          <w:rPr>
            <w:noProof/>
            <w:webHidden/>
          </w:rPr>
          <w:instrText xml:space="preserve"> PAGEREF _Toc163975028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29" w:history="1">
        <w:r w:rsidR="00AA2E41" w:rsidRPr="000E32F4">
          <w:rPr>
            <w:rStyle w:val="Hyperlink"/>
            <w:noProof/>
          </w:rPr>
          <w:t>Table A.  Local Currency</w:t>
        </w:r>
        <w:r w:rsidR="00AA2E41">
          <w:rPr>
            <w:noProof/>
            <w:webHidden/>
          </w:rPr>
          <w:tab/>
        </w:r>
        <w:r w:rsidR="00AA2E41">
          <w:rPr>
            <w:noProof/>
            <w:webHidden/>
          </w:rPr>
          <w:fldChar w:fldCharType="begin"/>
        </w:r>
        <w:r w:rsidR="00AA2E41">
          <w:rPr>
            <w:noProof/>
            <w:webHidden/>
          </w:rPr>
          <w:instrText xml:space="preserve"> PAGEREF _Toc163975029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0" w:history="1">
        <w:r w:rsidR="00AA2E41" w:rsidRPr="000E32F4">
          <w:rPr>
            <w:rStyle w:val="Hyperlink"/>
            <w:noProof/>
          </w:rPr>
          <w:t>Table B.  Foreign Currency (FC)</w:t>
        </w:r>
        <w:r w:rsidR="00AA2E41">
          <w:rPr>
            <w:noProof/>
            <w:webHidden/>
          </w:rPr>
          <w:tab/>
        </w:r>
        <w:r w:rsidR="00AA2E41">
          <w:rPr>
            <w:noProof/>
            <w:webHidden/>
          </w:rPr>
          <w:fldChar w:fldCharType="begin"/>
        </w:r>
        <w:r w:rsidR="00AA2E41">
          <w:rPr>
            <w:noProof/>
            <w:webHidden/>
          </w:rPr>
          <w:instrText xml:space="preserve"> PAGEREF _Toc163975030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1" w:history="1">
        <w:r w:rsidR="00AA2E41" w:rsidRPr="000E32F4">
          <w:rPr>
            <w:rStyle w:val="Hyperlink"/>
            <w:noProof/>
          </w:rPr>
          <w:t>Table C.  Summary of Payment Currencies</w:t>
        </w:r>
        <w:r w:rsidR="00AA2E41">
          <w:rPr>
            <w:noProof/>
            <w:webHidden/>
          </w:rPr>
          <w:tab/>
        </w:r>
        <w:r w:rsidR="00AA2E41">
          <w:rPr>
            <w:noProof/>
            <w:webHidden/>
          </w:rPr>
          <w:fldChar w:fldCharType="begin"/>
        </w:r>
        <w:r w:rsidR="00AA2E41">
          <w:rPr>
            <w:noProof/>
            <w:webHidden/>
          </w:rPr>
          <w:instrText xml:space="preserve"> PAGEREF _Toc163975031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32" w:history="1">
        <w:r w:rsidR="00AA2E41" w:rsidRPr="000E32F4">
          <w:rPr>
            <w:rStyle w:val="Hyperlink"/>
            <w:noProof/>
          </w:rPr>
          <w:t>Bill of Quantities</w:t>
        </w:r>
        <w:r w:rsidR="00AA2E41">
          <w:rPr>
            <w:noProof/>
            <w:webHidden/>
          </w:rPr>
          <w:tab/>
        </w:r>
        <w:r w:rsidR="00AA2E41">
          <w:rPr>
            <w:noProof/>
            <w:webHidden/>
          </w:rPr>
          <w:fldChar w:fldCharType="begin"/>
        </w:r>
        <w:r w:rsidR="00AA2E41">
          <w:rPr>
            <w:noProof/>
            <w:webHidden/>
          </w:rPr>
          <w:instrText xml:space="preserve"> PAGEREF _Toc163975032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3" w:history="1">
        <w:r w:rsidR="00AA2E41" w:rsidRPr="000E32F4">
          <w:rPr>
            <w:rStyle w:val="Hyperlink"/>
            <w:noProof/>
          </w:rPr>
          <w:t>Bill No. 1:  General Items</w:t>
        </w:r>
        <w:r w:rsidR="00AA2E41">
          <w:rPr>
            <w:noProof/>
            <w:webHidden/>
          </w:rPr>
          <w:tab/>
        </w:r>
        <w:r w:rsidR="00AA2E41">
          <w:rPr>
            <w:noProof/>
            <w:webHidden/>
          </w:rPr>
          <w:fldChar w:fldCharType="begin"/>
        </w:r>
        <w:r w:rsidR="00AA2E41">
          <w:rPr>
            <w:noProof/>
            <w:webHidden/>
          </w:rPr>
          <w:instrText xml:space="preserve"> PAGEREF _Toc163975033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4" w:history="1">
        <w:r w:rsidR="00AA2E41" w:rsidRPr="000E32F4">
          <w:rPr>
            <w:rStyle w:val="Hyperlink"/>
            <w:noProof/>
          </w:rPr>
          <w:t>Bill No. 2:  Earthworks</w:t>
        </w:r>
        <w:r w:rsidR="00AA2E41">
          <w:rPr>
            <w:noProof/>
            <w:webHidden/>
          </w:rPr>
          <w:tab/>
        </w:r>
        <w:r w:rsidR="00AA2E41">
          <w:rPr>
            <w:noProof/>
            <w:webHidden/>
          </w:rPr>
          <w:fldChar w:fldCharType="begin"/>
        </w:r>
        <w:r w:rsidR="00AA2E41">
          <w:rPr>
            <w:noProof/>
            <w:webHidden/>
          </w:rPr>
          <w:instrText xml:space="preserve"> PAGEREF _Toc163975034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5" w:history="1">
        <w:r w:rsidR="00AA2E41" w:rsidRPr="000E32F4">
          <w:rPr>
            <w:rStyle w:val="Hyperlink"/>
            <w:noProof/>
          </w:rPr>
          <w:t>Bill No. 3:  Culverts and Bridges</w:t>
        </w:r>
        <w:r w:rsidR="00AA2E41">
          <w:rPr>
            <w:noProof/>
            <w:webHidden/>
          </w:rPr>
          <w:tab/>
        </w:r>
        <w:r w:rsidR="00AA2E41">
          <w:rPr>
            <w:noProof/>
            <w:webHidden/>
          </w:rPr>
          <w:fldChar w:fldCharType="begin"/>
        </w:r>
        <w:r w:rsidR="00AA2E41">
          <w:rPr>
            <w:noProof/>
            <w:webHidden/>
          </w:rPr>
          <w:instrText xml:space="preserve"> PAGEREF _Toc163975035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6" w:history="1">
        <w:r w:rsidR="00AA2E41" w:rsidRPr="000E32F4">
          <w:rPr>
            <w:rStyle w:val="Hyperlink"/>
            <w:noProof/>
          </w:rPr>
          <w:t>Schedule of Daywork Rates:  1. Labour</w:t>
        </w:r>
        <w:r w:rsidR="00AA2E41">
          <w:rPr>
            <w:noProof/>
            <w:webHidden/>
          </w:rPr>
          <w:tab/>
        </w:r>
        <w:r w:rsidR="00AA2E41">
          <w:rPr>
            <w:noProof/>
            <w:webHidden/>
          </w:rPr>
          <w:fldChar w:fldCharType="begin"/>
        </w:r>
        <w:r w:rsidR="00AA2E41">
          <w:rPr>
            <w:noProof/>
            <w:webHidden/>
          </w:rPr>
          <w:instrText xml:space="preserve"> PAGEREF _Toc163975036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7" w:history="1">
        <w:r w:rsidR="00AA2E41" w:rsidRPr="000E32F4">
          <w:rPr>
            <w:rStyle w:val="Hyperlink"/>
            <w:noProof/>
          </w:rPr>
          <w:t>Schedule of Daywork Rates:  2. Materials</w:t>
        </w:r>
        <w:r w:rsidR="00AA2E41">
          <w:rPr>
            <w:noProof/>
            <w:webHidden/>
          </w:rPr>
          <w:tab/>
        </w:r>
        <w:r w:rsidR="00AA2E41">
          <w:rPr>
            <w:noProof/>
            <w:webHidden/>
          </w:rPr>
          <w:fldChar w:fldCharType="begin"/>
        </w:r>
        <w:r w:rsidR="00AA2E41">
          <w:rPr>
            <w:noProof/>
            <w:webHidden/>
          </w:rPr>
          <w:instrText xml:space="preserve"> PAGEREF _Toc163975037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8" w:history="1">
        <w:r w:rsidR="00AA2E41" w:rsidRPr="000E32F4">
          <w:rPr>
            <w:rStyle w:val="Hyperlink"/>
            <w:noProof/>
          </w:rPr>
          <w:t>Schedule of Daywork Rates:  3. Contractor’s Equipment</w:t>
        </w:r>
        <w:r w:rsidR="00AA2E41">
          <w:rPr>
            <w:noProof/>
            <w:webHidden/>
          </w:rPr>
          <w:tab/>
        </w:r>
        <w:r w:rsidR="00AA2E41">
          <w:rPr>
            <w:noProof/>
            <w:webHidden/>
          </w:rPr>
          <w:fldChar w:fldCharType="begin"/>
        </w:r>
        <w:r w:rsidR="00AA2E41">
          <w:rPr>
            <w:noProof/>
            <w:webHidden/>
          </w:rPr>
          <w:instrText xml:space="preserve"> PAGEREF _Toc163975038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39" w:history="1">
        <w:r w:rsidR="00AA2E41" w:rsidRPr="000E32F4">
          <w:rPr>
            <w:rStyle w:val="Hyperlink"/>
            <w:noProof/>
          </w:rPr>
          <w:t>Daywork Summary</w:t>
        </w:r>
        <w:r w:rsidR="00AA2E41">
          <w:rPr>
            <w:noProof/>
            <w:webHidden/>
          </w:rPr>
          <w:tab/>
        </w:r>
        <w:r w:rsidR="00AA2E41">
          <w:rPr>
            <w:noProof/>
            <w:webHidden/>
          </w:rPr>
          <w:fldChar w:fldCharType="begin"/>
        </w:r>
        <w:r w:rsidR="00AA2E41">
          <w:rPr>
            <w:noProof/>
            <w:webHidden/>
          </w:rPr>
          <w:instrText xml:space="preserve"> PAGEREF _Toc163975039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0" w:history="1">
        <w:r w:rsidR="00AA2E41" w:rsidRPr="000E32F4">
          <w:rPr>
            <w:rStyle w:val="Hyperlink"/>
            <w:noProof/>
          </w:rPr>
          <w:t>Summary of Specified Provisional Sums</w:t>
        </w:r>
        <w:r w:rsidR="00AA2E41">
          <w:rPr>
            <w:noProof/>
            <w:webHidden/>
          </w:rPr>
          <w:tab/>
        </w:r>
        <w:r w:rsidR="00AA2E41">
          <w:rPr>
            <w:noProof/>
            <w:webHidden/>
          </w:rPr>
          <w:fldChar w:fldCharType="begin"/>
        </w:r>
        <w:r w:rsidR="00AA2E41">
          <w:rPr>
            <w:noProof/>
            <w:webHidden/>
          </w:rPr>
          <w:instrText xml:space="preserve"> PAGEREF _Toc163975040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1" w:history="1">
        <w:r w:rsidR="00AA2E41" w:rsidRPr="000E32F4">
          <w:rPr>
            <w:rStyle w:val="Hyperlink"/>
            <w:noProof/>
          </w:rPr>
          <w:t>Grand Summary</w:t>
        </w:r>
        <w:r w:rsidR="00AA2E41">
          <w:rPr>
            <w:noProof/>
            <w:webHidden/>
          </w:rPr>
          <w:tab/>
        </w:r>
        <w:r w:rsidR="00AA2E41">
          <w:rPr>
            <w:noProof/>
            <w:webHidden/>
          </w:rPr>
          <w:fldChar w:fldCharType="begin"/>
        </w:r>
        <w:r w:rsidR="00AA2E41">
          <w:rPr>
            <w:noProof/>
            <w:webHidden/>
          </w:rPr>
          <w:instrText xml:space="preserve"> PAGEREF _Toc163975041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42" w:history="1">
        <w:r w:rsidR="00AA2E41" w:rsidRPr="000E32F4">
          <w:rPr>
            <w:rStyle w:val="Hyperlink"/>
            <w:noProof/>
          </w:rPr>
          <w:t>Technical Proposal</w:t>
        </w:r>
        <w:r w:rsidR="00AA2E41">
          <w:rPr>
            <w:noProof/>
            <w:webHidden/>
          </w:rPr>
          <w:tab/>
        </w:r>
        <w:r w:rsidR="00AA2E41">
          <w:rPr>
            <w:noProof/>
            <w:webHidden/>
          </w:rPr>
          <w:fldChar w:fldCharType="begin"/>
        </w:r>
        <w:r w:rsidR="00AA2E41">
          <w:rPr>
            <w:noProof/>
            <w:webHidden/>
          </w:rPr>
          <w:instrText xml:space="preserve"> PAGEREF _Toc163975042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3" w:history="1">
        <w:r w:rsidR="00AA2E41" w:rsidRPr="000E32F4">
          <w:rPr>
            <w:rStyle w:val="Hyperlink"/>
            <w:noProof/>
          </w:rPr>
          <w:t>Site Organization</w:t>
        </w:r>
        <w:r w:rsidR="00AA2E41">
          <w:rPr>
            <w:noProof/>
            <w:webHidden/>
          </w:rPr>
          <w:tab/>
        </w:r>
        <w:r w:rsidR="00AA2E41">
          <w:rPr>
            <w:noProof/>
            <w:webHidden/>
          </w:rPr>
          <w:fldChar w:fldCharType="begin"/>
        </w:r>
        <w:r w:rsidR="00AA2E41">
          <w:rPr>
            <w:noProof/>
            <w:webHidden/>
          </w:rPr>
          <w:instrText xml:space="preserve"> PAGEREF _Toc163975043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4" w:history="1">
        <w:r w:rsidR="00AA2E41" w:rsidRPr="000E32F4">
          <w:rPr>
            <w:rStyle w:val="Hyperlink"/>
            <w:noProof/>
          </w:rPr>
          <w:t>Method Statement</w:t>
        </w:r>
        <w:r w:rsidR="00AA2E41">
          <w:rPr>
            <w:noProof/>
            <w:webHidden/>
          </w:rPr>
          <w:tab/>
        </w:r>
        <w:r w:rsidR="00AA2E41">
          <w:rPr>
            <w:noProof/>
            <w:webHidden/>
          </w:rPr>
          <w:fldChar w:fldCharType="begin"/>
        </w:r>
        <w:r w:rsidR="00AA2E41">
          <w:rPr>
            <w:noProof/>
            <w:webHidden/>
          </w:rPr>
          <w:instrText xml:space="preserve"> PAGEREF _Toc163975044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5" w:history="1">
        <w:r w:rsidR="00AA2E41" w:rsidRPr="000E32F4">
          <w:rPr>
            <w:rStyle w:val="Hyperlink"/>
            <w:noProof/>
          </w:rPr>
          <w:t>Mobilization Schedule</w:t>
        </w:r>
        <w:r w:rsidR="00AA2E41">
          <w:rPr>
            <w:noProof/>
            <w:webHidden/>
          </w:rPr>
          <w:tab/>
        </w:r>
        <w:r w:rsidR="00AA2E41">
          <w:rPr>
            <w:noProof/>
            <w:webHidden/>
          </w:rPr>
          <w:fldChar w:fldCharType="begin"/>
        </w:r>
        <w:r w:rsidR="00AA2E41">
          <w:rPr>
            <w:noProof/>
            <w:webHidden/>
          </w:rPr>
          <w:instrText xml:space="preserve"> PAGEREF _Toc163975045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6" w:history="1">
        <w:r w:rsidR="00AA2E41" w:rsidRPr="000E32F4">
          <w:rPr>
            <w:rStyle w:val="Hyperlink"/>
            <w:noProof/>
          </w:rPr>
          <w:t>Construction Schedule</w:t>
        </w:r>
        <w:r w:rsidR="00AA2E41" w:rsidRPr="000E32F4">
          <w:rPr>
            <w:rStyle w:val="Hyperlink"/>
            <w:i/>
            <w:iCs/>
            <w:noProof/>
          </w:rPr>
          <w:t xml:space="preserve"> </w:t>
        </w:r>
        <w:r w:rsidR="00AA2E41" w:rsidRPr="000E32F4">
          <w:rPr>
            <w:rStyle w:val="Hyperlink"/>
            <w:iCs/>
            <w:noProof/>
          </w:rPr>
          <w:t>Form EQU: Equipment</w:t>
        </w:r>
        <w:r w:rsidR="00AA2E41">
          <w:rPr>
            <w:noProof/>
            <w:webHidden/>
          </w:rPr>
          <w:tab/>
        </w:r>
        <w:r w:rsidR="00AA2E41">
          <w:rPr>
            <w:noProof/>
            <w:webHidden/>
          </w:rPr>
          <w:fldChar w:fldCharType="begin"/>
        </w:r>
        <w:r w:rsidR="00AA2E41">
          <w:rPr>
            <w:noProof/>
            <w:webHidden/>
          </w:rPr>
          <w:instrText xml:space="preserve"> PAGEREF _Toc163975046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7" w:history="1">
        <w:r w:rsidR="00AA2E41" w:rsidRPr="000E32F4">
          <w:rPr>
            <w:rStyle w:val="Hyperlink"/>
            <w:iCs/>
            <w:noProof/>
          </w:rPr>
          <w:t>Form EQU: Equipment</w:t>
        </w:r>
        <w:r w:rsidR="00AA2E41">
          <w:rPr>
            <w:noProof/>
            <w:webHidden/>
          </w:rPr>
          <w:tab/>
        </w:r>
        <w:r w:rsidR="00AA2E41">
          <w:rPr>
            <w:noProof/>
            <w:webHidden/>
          </w:rPr>
          <w:fldChar w:fldCharType="begin"/>
        </w:r>
        <w:r w:rsidR="00AA2E41">
          <w:rPr>
            <w:noProof/>
            <w:webHidden/>
          </w:rPr>
          <w:instrText xml:space="preserve"> PAGEREF _Toc163975047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48" w:history="1">
        <w:r w:rsidR="00AA2E41" w:rsidRPr="000E32F4">
          <w:rPr>
            <w:rStyle w:val="Hyperlink"/>
            <w:noProof/>
          </w:rPr>
          <w:t>Personnel</w:t>
        </w:r>
        <w:r w:rsidR="00AA2E41">
          <w:rPr>
            <w:noProof/>
            <w:webHidden/>
          </w:rPr>
          <w:tab/>
        </w:r>
        <w:r w:rsidR="00AA2E41">
          <w:rPr>
            <w:noProof/>
            <w:webHidden/>
          </w:rPr>
          <w:fldChar w:fldCharType="begin"/>
        </w:r>
        <w:r w:rsidR="00AA2E41">
          <w:rPr>
            <w:noProof/>
            <w:webHidden/>
          </w:rPr>
          <w:instrText xml:space="preserve"> PAGEREF _Toc163975048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49" w:history="1">
        <w:r w:rsidR="00AA2E41" w:rsidRPr="000E32F4">
          <w:rPr>
            <w:rStyle w:val="Hyperlink"/>
            <w:noProof/>
          </w:rPr>
          <w:t>Form PER-1: Proposed Personnel</w:t>
        </w:r>
        <w:r w:rsidR="00AA2E41">
          <w:rPr>
            <w:noProof/>
            <w:webHidden/>
          </w:rPr>
          <w:tab/>
        </w:r>
        <w:r w:rsidR="00AA2E41">
          <w:rPr>
            <w:noProof/>
            <w:webHidden/>
          </w:rPr>
          <w:fldChar w:fldCharType="begin"/>
        </w:r>
        <w:r w:rsidR="00AA2E41">
          <w:rPr>
            <w:noProof/>
            <w:webHidden/>
          </w:rPr>
          <w:instrText xml:space="preserve"> PAGEREF _Toc163975049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0" w:history="1">
        <w:r w:rsidR="00AA2E41" w:rsidRPr="000E32F4">
          <w:rPr>
            <w:rStyle w:val="Hyperlink"/>
            <w:bCs/>
            <w:noProof/>
          </w:rPr>
          <w:t>Form PER-2: Re</w:t>
        </w:r>
        <w:r w:rsidR="00AA2E41" w:rsidRPr="000E32F4">
          <w:rPr>
            <w:rStyle w:val="Hyperlink"/>
            <w:noProof/>
          </w:rPr>
          <w:t>sume of Proposed Personnel</w:t>
        </w:r>
        <w:r w:rsidR="00AA2E41">
          <w:rPr>
            <w:noProof/>
            <w:webHidden/>
          </w:rPr>
          <w:tab/>
        </w:r>
        <w:r w:rsidR="00AA2E41">
          <w:rPr>
            <w:noProof/>
            <w:webHidden/>
          </w:rPr>
          <w:fldChar w:fldCharType="begin"/>
        </w:r>
        <w:r w:rsidR="00AA2E41">
          <w:rPr>
            <w:noProof/>
            <w:webHidden/>
          </w:rPr>
          <w:instrText xml:space="preserve"> PAGEREF _Toc163975050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51" w:history="1">
        <w:r w:rsidR="00AA2E41" w:rsidRPr="000E32F4">
          <w:rPr>
            <w:rStyle w:val="Hyperlink"/>
            <w:noProof/>
          </w:rPr>
          <w:t>Bidders Qualification following Prequalification</w:t>
        </w:r>
        <w:r w:rsidR="00AA2E41">
          <w:rPr>
            <w:noProof/>
            <w:webHidden/>
          </w:rPr>
          <w:tab/>
        </w:r>
        <w:r w:rsidR="00AA2E41">
          <w:rPr>
            <w:noProof/>
            <w:webHidden/>
          </w:rPr>
          <w:fldChar w:fldCharType="begin"/>
        </w:r>
        <w:r w:rsidR="00AA2E41">
          <w:rPr>
            <w:noProof/>
            <w:webHidden/>
          </w:rPr>
          <w:instrText xml:space="preserve"> PAGEREF _Toc163975051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2" w:history="1">
        <w:r w:rsidR="00AA2E41" w:rsidRPr="000E32F4">
          <w:rPr>
            <w:rStyle w:val="Hyperlink"/>
            <w:noProof/>
          </w:rPr>
          <w:t>Form ELI - 1: Bidder Information Sheet</w:t>
        </w:r>
        <w:r w:rsidR="00AA2E41">
          <w:rPr>
            <w:noProof/>
            <w:webHidden/>
          </w:rPr>
          <w:tab/>
        </w:r>
        <w:r w:rsidR="00AA2E41">
          <w:rPr>
            <w:noProof/>
            <w:webHidden/>
          </w:rPr>
          <w:fldChar w:fldCharType="begin"/>
        </w:r>
        <w:r w:rsidR="00AA2E41">
          <w:rPr>
            <w:noProof/>
            <w:webHidden/>
          </w:rPr>
          <w:instrText xml:space="preserve"> PAGEREF _Toc163975052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3" w:history="1">
        <w:r w:rsidR="00AA2E41" w:rsidRPr="000E32F4">
          <w:rPr>
            <w:rStyle w:val="Hyperlink"/>
            <w:noProof/>
          </w:rPr>
          <w:t>Form ELI - 2: JV Information Sheet</w:t>
        </w:r>
        <w:r w:rsidR="00AA2E41">
          <w:rPr>
            <w:noProof/>
            <w:webHidden/>
          </w:rPr>
          <w:tab/>
        </w:r>
        <w:r w:rsidR="00AA2E41">
          <w:rPr>
            <w:noProof/>
            <w:webHidden/>
          </w:rPr>
          <w:fldChar w:fldCharType="begin"/>
        </w:r>
        <w:r w:rsidR="00AA2E41">
          <w:rPr>
            <w:noProof/>
            <w:webHidden/>
          </w:rPr>
          <w:instrText xml:space="preserve"> PAGEREF _Toc163975053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4" w:history="1">
        <w:r w:rsidR="00AA2E41" w:rsidRPr="000E32F4">
          <w:rPr>
            <w:rStyle w:val="Hyperlink"/>
            <w:noProof/>
          </w:rPr>
          <w:t>Form LIT: Pending Litigation</w:t>
        </w:r>
        <w:r w:rsidR="00AA2E41">
          <w:rPr>
            <w:noProof/>
            <w:webHidden/>
          </w:rPr>
          <w:tab/>
        </w:r>
        <w:r w:rsidR="00AA2E41">
          <w:rPr>
            <w:noProof/>
            <w:webHidden/>
          </w:rPr>
          <w:fldChar w:fldCharType="begin"/>
        </w:r>
        <w:r w:rsidR="00AA2E41">
          <w:rPr>
            <w:noProof/>
            <w:webHidden/>
          </w:rPr>
          <w:instrText xml:space="preserve"> PAGEREF _Toc163975054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5" w:history="1">
        <w:r w:rsidR="00AA2E41" w:rsidRPr="000E32F4">
          <w:rPr>
            <w:rStyle w:val="Hyperlink"/>
            <w:noProof/>
          </w:rPr>
          <w:t>Form FIN-1: Financial Situation</w:t>
        </w:r>
        <w:r w:rsidR="00AA2E41">
          <w:rPr>
            <w:noProof/>
            <w:webHidden/>
          </w:rPr>
          <w:tab/>
        </w:r>
        <w:r w:rsidR="00AA2E41">
          <w:rPr>
            <w:noProof/>
            <w:webHidden/>
          </w:rPr>
          <w:fldChar w:fldCharType="begin"/>
        </w:r>
        <w:r w:rsidR="00AA2E41">
          <w:rPr>
            <w:noProof/>
            <w:webHidden/>
          </w:rPr>
          <w:instrText xml:space="preserve"> PAGEREF _Toc163975055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6" w:history="1">
        <w:r w:rsidR="00AA2E41" w:rsidRPr="000E32F4">
          <w:rPr>
            <w:rStyle w:val="Hyperlink"/>
            <w:noProof/>
          </w:rPr>
          <w:t>Form FIN-2: Average Annual Construction Turnover</w:t>
        </w:r>
        <w:r w:rsidR="00AA2E41">
          <w:rPr>
            <w:noProof/>
            <w:webHidden/>
          </w:rPr>
          <w:tab/>
        </w:r>
        <w:r w:rsidR="00AA2E41">
          <w:rPr>
            <w:noProof/>
            <w:webHidden/>
          </w:rPr>
          <w:fldChar w:fldCharType="begin"/>
        </w:r>
        <w:r w:rsidR="00AA2E41">
          <w:rPr>
            <w:noProof/>
            <w:webHidden/>
          </w:rPr>
          <w:instrText xml:space="preserve"> PAGEREF _Toc163975056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7" w:history="1">
        <w:r w:rsidR="00AA2E41" w:rsidRPr="000E32F4">
          <w:rPr>
            <w:rStyle w:val="Hyperlink"/>
            <w:noProof/>
          </w:rPr>
          <w:t>Form FIN-3:  Financial Resources</w:t>
        </w:r>
        <w:r w:rsidR="00AA2E41">
          <w:rPr>
            <w:noProof/>
            <w:webHidden/>
          </w:rPr>
          <w:tab/>
        </w:r>
        <w:r w:rsidR="00AA2E41">
          <w:rPr>
            <w:noProof/>
            <w:webHidden/>
          </w:rPr>
          <w:fldChar w:fldCharType="begin"/>
        </w:r>
        <w:r w:rsidR="00AA2E41">
          <w:rPr>
            <w:noProof/>
            <w:webHidden/>
          </w:rPr>
          <w:instrText xml:space="preserve"> PAGEREF _Toc163975057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58" w:history="1">
        <w:r w:rsidR="00AA2E41" w:rsidRPr="000E32F4">
          <w:rPr>
            <w:rStyle w:val="Hyperlink"/>
            <w:noProof/>
          </w:rPr>
          <w:t>Form FIN-4: Current Contract Commitments / Works in Progress</w:t>
        </w:r>
        <w:r w:rsidR="00AA2E41">
          <w:rPr>
            <w:noProof/>
            <w:webHidden/>
          </w:rPr>
          <w:tab/>
        </w:r>
        <w:r w:rsidR="00AA2E41">
          <w:rPr>
            <w:noProof/>
            <w:webHidden/>
          </w:rPr>
          <w:fldChar w:fldCharType="begin"/>
        </w:r>
        <w:r w:rsidR="00AA2E41">
          <w:rPr>
            <w:noProof/>
            <w:webHidden/>
          </w:rPr>
          <w:instrText xml:space="preserve"> PAGEREF _Toc163975058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59" w:history="1">
        <w:r w:rsidR="00AA2E41" w:rsidRPr="000E32F4">
          <w:rPr>
            <w:rStyle w:val="Hyperlink"/>
            <w:noProof/>
          </w:rPr>
          <w:t>Bidders Qualification without prequalification</w:t>
        </w:r>
        <w:r w:rsidR="00AA2E41">
          <w:rPr>
            <w:noProof/>
            <w:webHidden/>
          </w:rPr>
          <w:tab/>
        </w:r>
        <w:r w:rsidR="00AA2E41">
          <w:rPr>
            <w:noProof/>
            <w:webHidden/>
          </w:rPr>
          <w:fldChar w:fldCharType="begin"/>
        </w:r>
        <w:r w:rsidR="00AA2E41">
          <w:rPr>
            <w:noProof/>
            <w:webHidden/>
          </w:rPr>
          <w:instrText xml:space="preserve"> PAGEREF _Toc163975059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AA2E41">
      <w:pPr>
        <w:pStyle w:val="TOC2"/>
        <w:rPr>
          <w:noProof/>
          <w:szCs w:val="24"/>
        </w:rPr>
      </w:pPr>
      <w:hyperlink w:anchor="_Toc163975060" w:history="1">
        <w:r w:rsidRPr="000E32F4">
          <w:rPr>
            <w:rStyle w:val="Hyperlink"/>
            <w:noProof/>
          </w:rPr>
          <w:t>Form ELI</w:t>
        </w:r>
        <w:r w:rsidR="009B0C38" w:rsidRPr="009B0C38">
          <w:rPr>
            <w:rStyle w:val="Hyperlink"/>
            <w:noProof/>
          </w:rPr>
          <w:t xml:space="preserve"> – </w:t>
        </w:r>
        <w:r w:rsidRPr="000E32F4">
          <w:rPr>
            <w:rStyle w:val="Hyperlink"/>
            <w:noProof/>
          </w:rPr>
          <w:t>1: Bidder’s Information Sheet</w:t>
        </w:r>
        <w:r>
          <w:rPr>
            <w:noProof/>
            <w:webHidden/>
          </w:rPr>
          <w:tab/>
        </w:r>
        <w:r>
          <w:rPr>
            <w:noProof/>
            <w:webHidden/>
          </w:rPr>
          <w:fldChar w:fldCharType="begin"/>
        </w:r>
        <w:r>
          <w:rPr>
            <w:noProof/>
            <w:webHidden/>
          </w:rPr>
          <w:instrText xml:space="preserve"> PAGEREF _Toc163975060 \h </w:instrText>
        </w:r>
        <w:r>
          <w:rPr>
            <w:noProof/>
            <w:webHidden/>
          </w:rPr>
        </w:r>
        <w:r>
          <w:rPr>
            <w:noProof/>
            <w:webHidden/>
          </w:rPr>
          <w:fldChar w:fldCharType="separate"/>
        </w:r>
        <w:r w:rsidR="00B90DE1">
          <w:rPr>
            <w:noProof/>
            <w:webHidden/>
          </w:rPr>
          <w:t>17</w:t>
        </w:r>
        <w:r>
          <w:rPr>
            <w:noProof/>
            <w:webHidden/>
          </w:rPr>
          <w:fldChar w:fldCharType="end"/>
        </w:r>
      </w:hyperlink>
    </w:p>
    <w:p w:rsidR="00AA2E41" w:rsidRDefault="00355354">
      <w:pPr>
        <w:pStyle w:val="TOC2"/>
        <w:rPr>
          <w:noProof/>
          <w:szCs w:val="24"/>
        </w:rPr>
      </w:pPr>
      <w:hyperlink w:anchor="_Toc163975061" w:history="1">
        <w:r w:rsidR="00AA2E41" w:rsidRPr="000E32F4">
          <w:rPr>
            <w:rStyle w:val="Hyperlink"/>
            <w:noProof/>
          </w:rPr>
          <w:t>Form ELI</w:t>
        </w:r>
        <w:r w:rsidR="009B0C38" w:rsidRPr="009B0C38">
          <w:rPr>
            <w:rStyle w:val="Hyperlink"/>
            <w:noProof/>
          </w:rPr>
          <w:t xml:space="preserve"> – </w:t>
        </w:r>
        <w:r w:rsidR="00AA2E41" w:rsidRPr="000E32F4">
          <w:rPr>
            <w:rStyle w:val="Hyperlink"/>
            <w:noProof/>
          </w:rPr>
          <w:t>2: JV Information Sheet</w:t>
        </w:r>
        <w:r w:rsidR="00AA2E41">
          <w:rPr>
            <w:noProof/>
            <w:webHidden/>
          </w:rPr>
          <w:tab/>
        </w:r>
        <w:r w:rsidR="00AA2E41">
          <w:rPr>
            <w:noProof/>
            <w:webHidden/>
          </w:rPr>
          <w:fldChar w:fldCharType="begin"/>
        </w:r>
        <w:r w:rsidR="00AA2E41">
          <w:rPr>
            <w:noProof/>
            <w:webHidden/>
          </w:rPr>
          <w:instrText xml:space="preserve"> PAGEREF _Toc163975061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2" w:history="1">
        <w:r w:rsidR="00AA2E41" w:rsidRPr="000E32F4">
          <w:rPr>
            <w:rStyle w:val="Hyperlink"/>
            <w:noProof/>
          </w:rPr>
          <w:t>Form LIT</w:t>
        </w:r>
        <w:r w:rsidR="009B0C38" w:rsidRPr="009B0C38">
          <w:rPr>
            <w:rStyle w:val="Hyperlink"/>
            <w:noProof/>
          </w:rPr>
          <w:t xml:space="preserve"> – </w:t>
        </w:r>
        <w:r w:rsidR="00AA2E41" w:rsidRPr="000E32F4">
          <w:rPr>
            <w:rStyle w:val="Hyperlink"/>
            <w:noProof/>
          </w:rPr>
          <w:t>Pending Litigation</w:t>
        </w:r>
        <w:r w:rsidR="00AA2E41">
          <w:rPr>
            <w:noProof/>
            <w:webHidden/>
          </w:rPr>
          <w:tab/>
        </w:r>
        <w:r w:rsidR="00AA2E41">
          <w:rPr>
            <w:noProof/>
            <w:webHidden/>
          </w:rPr>
          <w:fldChar w:fldCharType="begin"/>
        </w:r>
        <w:r w:rsidR="00AA2E41">
          <w:rPr>
            <w:noProof/>
            <w:webHidden/>
          </w:rPr>
          <w:instrText xml:space="preserve"> PAGEREF _Toc163975062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3" w:history="1">
        <w:r w:rsidR="00AA2E41" w:rsidRPr="000E32F4">
          <w:rPr>
            <w:rStyle w:val="Hyperlink"/>
            <w:noProof/>
          </w:rPr>
          <w:t>Form FIN</w:t>
        </w:r>
        <w:r w:rsidR="009B0C38" w:rsidRPr="009B0C38">
          <w:rPr>
            <w:rStyle w:val="Hyperlink"/>
            <w:noProof/>
          </w:rPr>
          <w:t xml:space="preserve"> – </w:t>
        </w:r>
        <w:r w:rsidR="00AA2E41" w:rsidRPr="000E32F4">
          <w:rPr>
            <w:rStyle w:val="Hyperlink"/>
            <w:noProof/>
          </w:rPr>
          <w:t>1: Financial Situation</w:t>
        </w:r>
        <w:r w:rsidR="00AA2E41">
          <w:rPr>
            <w:noProof/>
            <w:webHidden/>
          </w:rPr>
          <w:tab/>
        </w:r>
        <w:r w:rsidR="00AA2E41">
          <w:rPr>
            <w:noProof/>
            <w:webHidden/>
          </w:rPr>
          <w:fldChar w:fldCharType="begin"/>
        </w:r>
        <w:r w:rsidR="00AA2E41">
          <w:rPr>
            <w:noProof/>
            <w:webHidden/>
          </w:rPr>
          <w:instrText xml:space="preserve"> PAGEREF _Toc163975063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4" w:history="1">
        <w:r w:rsidR="00AA2E41" w:rsidRPr="000E32F4">
          <w:rPr>
            <w:rStyle w:val="Hyperlink"/>
            <w:noProof/>
          </w:rPr>
          <w:t>Form FIN</w:t>
        </w:r>
        <w:r w:rsidR="009B0C38" w:rsidRPr="009B0C38">
          <w:rPr>
            <w:rStyle w:val="Hyperlink"/>
            <w:noProof/>
          </w:rPr>
          <w:t xml:space="preserve"> – </w:t>
        </w:r>
        <w:r w:rsidR="00AA2E41" w:rsidRPr="000E32F4">
          <w:rPr>
            <w:rStyle w:val="Hyperlink"/>
            <w:noProof/>
          </w:rPr>
          <w:t>2: Average Annual Construction Turnover</w:t>
        </w:r>
        <w:r w:rsidR="00AA2E41">
          <w:rPr>
            <w:noProof/>
            <w:webHidden/>
          </w:rPr>
          <w:tab/>
        </w:r>
        <w:r w:rsidR="00AA2E41">
          <w:rPr>
            <w:noProof/>
            <w:webHidden/>
          </w:rPr>
          <w:fldChar w:fldCharType="begin"/>
        </w:r>
        <w:r w:rsidR="00AA2E41">
          <w:rPr>
            <w:noProof/>
            <w:webHidden/>
          </w:rPr>
          <w:instrText xml:space="preserve"> PAGEREF _Toc163975064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5" w:history="1">
        <w:r w:rsidR="00AA2E41" w:rsidRPr="000E32F4">
          <w:rPr>
            <w:rStyle w:val="Hyperlink"/>
            <w:noProof/>
          </w:rPr>
          <w:t>Form FIN – 3:  Financial Resources</w:t>
        </w:r>
        <w:r w:rsidR="00AA2E41">
          <w:rPr>
            <w:noProof/>
            <w:webHidden/>
          </w:rPr>
          <w:tab/>
        </w:r>
        <w:r w:rsidR="00AA2E41">
          <w:rPr>
            <w:noProof/>
            <w:webHidden/>
          </w:rPr>
          <w:fldChar w:fldCharType="begin"/>
        </w:r>
        <w:r w:rsidR="00AA2E41">
          <w:rPr>
            <w:noProof/>
            <w:webHidden/>
          </w:rPr>
          <w:instrText xml:space="preserve"> PAGEREF _Toc163975065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6" w:history="1">
        <w:r w:rsidR="00AA2E41" w:rsidRPr="000E32F4">
          <w:rPr>
            <w:rStyle w:val="Hyperlink"/>
            <w:noProof/>
          </w:rPr>
          <w:t>Form FIN</w:t>
        </w:r>
        <w:r w:rsidR="009B0C38" w:rsidRPr="009B0C38">
          <w:rPr>
            <w:rStyle w:val="Hyperlink"/>
            <w:noProof/>
          </w:rPr>
          <w:t xml:space="preserve"> – </w:t>
        </w:r>
        <w:r w:rsidR="00AA2E41" w:rsidRPr="000E32F4">
          <w:rPr>
            <w:rStyle w:val="Hyperlink"/>
            <w:noProof/>
          </w:rPr>
          <w:t>4:  Current Contract Commitments / Works in Progress</w:t>
        </w:r>
        <w:r w:rsidR="00AA2E41">
          <w:rPr>
            <w:noProof/>
            <w:webHidden/>
          </w:rPr>
          <w:tab/>
        </w:r>
        <w:r w:rsidR="00AA2E41">
          <w:rPr>
            <w:noProof/>
            <w:webHidden/>
          </w:rPr>
          <w:fldChar w:fldCharType="begin"/>
        </w:r>
        <w:r w:rsidR="00AA2E41">
          <w:rPr>
            <w:noProof/>
            <w:webHidden/>
          </w:rPr>
          <w:instrText xml:space="preserve"> PAGEREF _Toc163975066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7" w:history="1">
        <w:r w:rsidR="00AA2E41" w:rsidRPr="000E32F4">
          <w:rPr>
            <w:rStyle w:val="Hyperlink"/>
            <w:noProof/>
          </w:rPr>
          <w:t>Form EXP – 1:  General Construction Experience</w:t>
        </w:r>
        <w:r w:rsidR="00AA2E41">
          <w:rPr>
            <w:noProof/>
            <w:webHidden/>
          </w:rPr>
          <w:tab/>
        </w:r>
        <w:r w:rsidR="00AA2E41">
          <w:rPr>
            <w:noProof/>
            <w:webHidden/>
          </w:rPr>
          <w:fldChar w:fldCharType="begin"/>
        </w:r>
        <w:r w:rsidR="00AA2E41">
          <w:rPr>
            <w:noProof/>
            <w:webHidden/>
          </w:rPr>
          <w:instrText xml:space="preserve"> PAGEREF _Toc163975067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8" w:history="1">
        <w:r w:rsidR="00AA2E41" w:rsidRPr="000E32F4">
          <w:rPr>
            <w:rStyle w:val="Hyperlink"/>
            <w:noProof/>
          </w:rPr>
          <w:t>Form EXP – 2(a):  Specific Construction Experience</w:t>
        </w:r>
        <w:r w:rsidR="00AA2E41">
          <w:rPr>
            <w:noProof/>
            <w:webHidden/>
          </w:rPr>
          <w:tab/>
        </w:r>
        <w:r w:rsidR="00AA2E41">
          <w:rPr>
            <w:noProof/>
            <w:webHidden/>
          </w:rPr>
          <w:fldChar w:fldCharType="begin"/>
        </w:r>
        <w:r w:rsidR="00AA2E41">
          <w:rPr>
            <w:noProof/>
            <w:webHidden/>
          </w:rPr>
          <w:instrText xml:space="preserve"> PAGEREF _Toc163975068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2"/>
        <w:rPr>
          <w:noProof/>
          <w:szCs w:val="24"/>
        </w:rPr>
      </w:pPr>
      <w:hyperlink w:anchor="_Toc163975069" w:history="1">
        <w:r w:rsidR="00AA2E41" w:rsidRPr="000E32F4">
          <w:rPr>
            <w:rStyle w:val="Hyperlink"/>
            <w:noProof/>
          </w:rPr>
          <w:t>Form EXP</w:t>
        </w:r>
        <w:r w:rsidR="009B0C38" w:rsidRPr="009B0C38">
          <w:rPr>
            <w:rStyle w:val="Hyperlink"/>
            <w:noProof/>
          </w:rPr>
          <w:t xml:space="preserve"> – </w:t>
        </w:r>
        <w:r w:rsidR="00AA2E41" w:rsidRPr="000E32F4">
          <w:rPr>
            <w:rStyle w:val="Hyperlink"/>
            <w:noProof/>
          </w:rPr>
          <w:t>2(b):  Specific Construction Experience in Key Activities</w:t>
        </w:r>
        <w:r w:rsidR="00AA2E41">
          <w:rPr>
            <w:noProof/>
            <w:webHidden/>
          </w:rPr>
          <w:tab/>
        </w:r>
        <w:r w:rsidR="00AA2E41">
          <w:rPr>
            <w:noProof/>
            <w:webHidden/>
          </w:rPr>
          <w:fldChar w:fldCharType="begin"/>
        </w:r>
        <w:r w:rsidR="00AA2E41">
          <w:rPr>
            <w:noProof/>
            <w:webHidden/>
          </w:rPr>
          <w:instrText xml:space="preserve"> PAGEREF _Toc163975069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70" w:history="1">
        <w:r w:rsidR="00AA2E41" w:rsidRPr="000E32F4">
          <w:rPr>
            <w:rStyle w:val="Hyperlink"/>
            <w:noProof/>
          </w:rPr>
          <w:t>Form of Bid Security</w:t>
        </w:r>
        <w:r w:rsidR="00AA2E41">
          <w:rPr>
            <w:noProof/>
            <w:webHidden/>
          </w:rPr>
          <w:tab/>
        </w:r>
        <w:r w:rsidR="00AA2E41">
          <w:rPr>
            <w:noProof/>
            <w:webHidden/>
          </w:rPr>
          <w:fldChar w:fldCharType="begin"/>
        </w:r>
        <w:r w:rsidR="00AA2E41">
          <w:rPr>
            <w:noProof/>
            <w:webHidden/>
          </w:rPr>
          <w:instrText xml:space="preserve"> PAGEREF _Toc163975070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AA2E41" w:rsidRDefault="00355354">
      <w:pPr>
        <w:pStyle w:val="TOC1"/>
        <w:rPr>
          <w:b w:val="0"/>
          <w:noProof/>
          <w:szCs w:val="24"/>
        </w:rPr>
      </w:pPr>
      <w:hyperlink w:anchor="_Toc163975071" w:history="1">
        <w:r w:rsidR="00AA2E41" w:rsidRPr="000E32F4">
          <w:rPr>
            <w:rStyle w:val="Hyperlink"/>
            <w:noProof/>
          </w:rPr>
          <w:t>Form of Bid-Securing Declaration</w:t>
        </w:r>
        <w:r w:rsidR="00AA2E41">
          <w:rPr>
            <w:noProof/>
            <w:webHidden/>
          </w:rPr>
          <w:tab/>
        </w:r>
        <w:r w:rsidR="00AA2E41">
          <w:rPr>
            <w:noProof/>
            <w:webHidden/>
          </w:rPr>
          <w:fldChar w:fldCharType="begin"/>
        </w:r>
        <w:r w:rsidR="00AA2E41">
          <w:rPr>
            <w:noProof/>
            <w:webHidden/>
          </w:rPr>
          <w:instrText xml:space="preserve"> PAGEREF _Toc163975071 \h </w:instrText>
        </w:r>
        <w:r w:rsidR="00AA2E41">
          <w:rPr>
            <w:noProof/>
            <w:webHidden/>
          </w:rPr>
        </w:r>
        <w:r w:rsidR="00AA2E41">
          <w:rPr>
            <w:noProof/>
            <w:webHidden/>
          </w:rPr>
          <w:fldChar w:fldCharType="separate"/>
        </w:r>
        <w:r w:rsidR="00B90DE1">
          <w:rPr>
            <w:noProof/>
            <w:webHidden/>
          </w:rPr>
          <w:t>17</w:t>
        </w:r>
        <w:r w:rsidR="00AA2E41">
          <w:rPr>
            <w:noProof/>
            <w:webHidden/>
          </w:rPr>
          <w:fldChar w:fldCharType="end"/>
        </w:r>
      </w:hyperlink>
    </w:p>
    <w:p w:rsidR="00E15F2D" w:rsidRDefault="00E15F2D" w:rsidP="00E15F2D">
      <w:r>
        <w:fldChar w:fldCharType="end"/>
      </w:r>
    </w:p>
    <w:p w:rsidR="006309F7" w:rsidRPr="00D20367" w:rsidRDefault="00E15F2D" w:rsidP="00E15F2D">
      <w:pPr>
        <w:rPr>
          <w:sz w:val="20"/>
        </w:rPr>
      </w:pPr>
      <w:r>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9B5064">
            <w:pPr>
              <w:pStyle w:val="SectionVHeader"/>
              <w:rPr>
                <w:highlight w:val="yellow"/>
                <w:lang w:val="en-US"/>
              </w:rPr>
            </w:pPr>
            <w:bookmarkStart w:id="430" w:name="_Toc163975027"/>
            <w:r>
              <w:rPr>
                <w:lang w:val="en-US"/>
              </w:rPr>
              <w:t>Bid Submission Sheet</w:t>
            </w:r>
            <w:bookmarkEnd w:id="430"/>
          </w:p>
        </w:tc>
      </w:tr>
    </w:tbl>
    <w:p w:rsidR="006309F7" w:rsidRPr="00D20367" w:rsidRDefault="006309F7">
      <w:pPr>
        <w:tabs>
          <w:tab w:val="right" w:pos="9000"/>
        </w:tabs>
        <w:ind w:left="4320" w:firstLine="720"/>
      </w:pPr>
    </w:p>
    <w:p w:rsidR="006309F7" w:rsidRPr="00D20367" w:rsidRDefault="006309F7">
      <w:pPr>
        <w:tabs>
          <w:tab w:val="right" w:pos="9000"/>
        </w:tabs>
        <w:ind w:left="4320" w:firstLine="720"/>
      </w:pPr>
      <w:r w:rsidRPr="00D20367">
        <w:t xml:space="preserve">Date: </w:t>
      </w:r>
      <w:r w:rsidRPr="00D20367">
        <w:rPr>
          <w:u w:val="single"/>
        </w:rPr>
        <w:tab/>
      </w:r>
    </w:p>
    <w:p w:rsidR="006309F7" w:rsidRPr="00D20367" w:rsidRDefault="006309F7">
      <w:pPr>
        <w:tabs>
          <w:tab w:val="right" w:pos="9000"/>
        </w:tabs>
        <w:ind w:left="4320" w:firstLine="720"/>
      </w:pPr>
      <w:r w:rsidRPr="00D20367">
        <w:t xml:space="preserve">ICB No.: </w:t>
      </w:r>
      <w:r w:rsidRPr="00D20367">
        <w:rPr>
          <w:u w:val="single"/>
        </w:rPr>
        <w:tab/>
      </w:r>
    </w:p>
    <w:p w:rsidR="006309F7" w:rsidRPr="00D20367" w:rsidRDefault="006309F7">
      <w:pPr>
        <w:tabs>
          <w:tab w:val="right" w:pos="9000"/>
        </w:tabs>
        <w:ind w:left="4320" w:firstLine="720"/>
      </w:pPr>
      <w:r w:rsidRPr="00D20367">
        <w:t xml:space="preserve">Invitation for Bid No.: </w:t>
      </w:r>
      <w:r w:rsidRPr="00D20367">
        <w:rPr>
          <w:u w:val="single"/>
        </w:rPr>
        <w:tab/>
      </w:r>
    </w:p>
    <w:p w:rsidR="006309F7" w:rsidRPr="00D20367" w:rsidRDefault="006309F7">
      <w:r w:rsidRPr="00D20367">
        <w:t>To:  _______________________________________________________________________</w:t>
      </w:r>
    </w:p>
    <w:p w:rsidR="006309F7" w:rsidRPr="00D20367" w:rsidRDefault="006309F7"/>
    <w:p w:rsidR="006309F7" w:rsidRPr="00D20367" w:rsidRDefault="006309F7">
      <w:r w:rsidRPr="00D20367">
        <w:t xml:space="preserve">We, the undersigned, declare that: </w:t>
      </w:r>
    </w:p>
    <w:p w:rsidR="006309F7" w:rsidRPr="00D20367" w:rsidRDefault="006309F7"/>
    <w:p w:rsidR="006309F7" w:rsidRPr="00D20367" w:rsidRDefault="006309F7">
      <w:pPr>
        <w:numPr>
          <w:ilvl w:val="0"/>
          <w:numId w:val="1"/>
        </w:numPr>
        <w:tabs>
          <w:tab w:val="right" w:pos="9000"/>
        </w:tabs>
        <w:jc w:val="left"/>
      </w:pPr>
      <w:r w:rsidRPr="00D20367">
        <w:t>We have examined and have no reservations to the Bidding Document, including Addenda issued in accordance with Instructions to Bidders (ITB</w:t>
      </w:r>
      <w:r w:rsidR="00A925F8">
        <w:t xml:space="preserve"> </w:t>
      </w:r>
      <w:r w:rsidRPr="00D20367">
        <w:t>8</w:t>
      </w:r>
      <w:r w:rsidR="00A925F8">
        <w:t>)</w:t>
      </w:r>
      <w:r w:rsidRPr="00D20367">
        <w:rPr>
          <w:u w:val="single"/>
        </w:rPr>
        <w:tab/>
      </w:r>
      <w:r w:rsidRPr="00D20367">
        <w:t>;</w:t>
      </w:r>
    </w:p>
    <w:p w:rsidR="006309F7" w:rsidRPr="00D20367" w:rsidRDefault="006309F7"/>
    <w:p w:rsidR="006309F7" w:rsidRPr="00D20367" w:rsidRDefault="006309F7">
      <w:pPr>
        <w:numPr>
          <w:ilvl w:val="0"/>
          <w:numId w:val="1"/>
        </w:numPr>
        <w:tabs>
          <w:tab w:val="right" w:pos="9000"/>
        </w:tabs>
        <w:jc w:val="left"/>
      </w:pPr>
      <w:r w:rsidRPr="00D20367">
        <w:t xml:space="preserve">We offer to execute in conformity with the Bidding Document the following Works: </w:t>
      </w:r>
      <w:r w:rsidRPr="00D20367">
        <w:rPr>
          <w:u w:val="single"/>
        </w:rPr>
        <w:tab/>
      </w:r>
    </w:p>
    <w:p w:rsidR="006309F7" w:rsidRPr="00D20367" w:rsidRDefault="006309F7">
      <w:pPr>
        <w:tabs>
          <w:tab w:val="right" w:pos="9000"/>
        </w:tabs>
        <w:ind w:left="450"/>
        <w:jc w:val="left"/>
      </w:pPr>
      <w:r w:rsidRPr="00D20367">
        <w:rPr>
          <w:u w:val="single"/>
        </w:rPr>
        <w:tab/>
      </w:r>
      <w:r w:rsidRPr="00D20367">
        <w:t>;</w:t>
      </w:r>
    </w:p>
    <w:p w:rsidR="006309F7" w:rsidRPr="00D20367" w:rsidRDefault="006309F7">
      <w:pPr>
        <w:tabs>
          <w:tab w:val="right" w:pos="9000"/>
        </w:tabs>
      </w:pPr>
    </w:p>
    <w:p w:rsidR="006309F7" w:rsidRPr="00D20367" w:rsidRDefault="006309F7">
      <w:pPr>
        <w:numPr>
          <w:ilvl w:val="0"/>
          <w:numId w:val="1"/>
        </w:numPr>
        <w:tabs>
          <w:tab w:val="right" w:pos="9000"/>
        </w:tabs>
      </w:pPr>
      <w:r w:rsidRPr="00D20367">
        <w:t xml:space="preserve">The total price of our Bid, excluding any discounts offered in item (d) below is: </w:t>
      </w:r>
      <w:r w:rsidRPr="00D20367">
        <w:rPr>
          <w:u w:val="single"/>
        </w:rPr>
        <w:tab/>
      </w:r>
    </w:p>
    <w:p w:rsidR="006309F7" w:rsidRPr="00D20367" w:rsidRDefault="006309F7">
      <w:pPr>
        <w:tabs>
          <w:tab w:val="right" w:pos="9000"/>
        </w:tabs>
        <w:ind w:left="420"/>
      </w:pPr>
      <w:r w:rsidRPr="00D20367">
        <w:rPr>
          <w:u w:val="single"/>
        </w:rPr>
        <w:tab/>
      </w:r>
      <w:r w:rsidRPr="00D20367">
        <w:t>;</w:t>
      </w:r>
    </w:p>
    <w:p w:rsidR="006309F7" w:rsidRPr="00D20367" w:rsidRDefault="006309F7">
      <w:pPr>
        <w:tabs>
          <w:tab w:val="right" w:pos="9000"/>
        </w:tabs>
      </w:pPr>
    </w:p>
    <w:p w:rsidR="006309F7" w:rsidRPr="00D20367" w:rsidRDefault="006309F7">
      <w:pPr>
        <w:numPr>
          <w:ilvl w:val="0"/>
          <w:numId w:val="1"/>
        </w:numPr>
        <w:tabs>
          <w:tab w:val="right" w:pos="9000"/>
        </w:tabs>
        <w:jc w:val="left"/>
      </w:pPr>
      <w:r w:rsidRPr="00D20367">
        <w:t xml:space="preserve">The discounts offered and the methodology for their application are: </w:t>
      </w:r>
      <w:r w:rsidRPr="00D20367">
        <w:rPr>
          <w:u w:val="single"/>
        </w:rPr>
        <w:tab/>
      </w:r>
    </w:p>
    <w:p w:rsidR="006309F7" w:rsidRPr="00D20367" w:rsidRDefault="006309F7">
      <w:pPr>
        <w:tabs>
          <w:tab w:val="right" w:pos="9000"/>
        </w:tabs>
        <w:ind w:left="450"/>
        <w:jc w:val="left"/>
        <w:rPr>
          <w:u w:val="single"/>
        </w:rPr>
      </w:pPr>
      <w:r w:rsidRPr="00D20367">
        <w:rPr>
          <w:u w:val="single"/>
        </w:rPr>
        <w:tab/>
      </w:r>
    </w:p>
    <w:p w:rsidR="006309F7" w:rsidRPr="00D20367" w:rsidRDefault="006309F7">
      <w:pPr>
        <w:tabs>
          <w:tab w:val="right" w:pos="9000"/>
        </w:tabs>
        <w:ind w:left="450"/>
        <w:jc w:val="left"/>
        <w:rPr>
          <w:u w:val="single"/>
        </w:rPr>
      </w:pPr>
      <w:r w:rsidRPr="00D20367">
        <w:rPr>
          <w:u w:val="single"/>
        </w:rPr>
        <w:tab/>
      </w:r>
    </w:p>
    <w:p w:rsidR="006309F7" w:rsidRPr="00D20367" w:rsidRDefault="006309F7">
      <w:pPr>
        <w:tabs>
          <w:tab w:val="right" w:pos="9000"/>
        </w:tabs>
        <w:ind w:left="450"/>
        <w:jc w:val="left"/>
        <w:rPr>
          <w:u w:val="single"/>
        </w:rPr>
      </w:pPr>
      <w:r w:rsidRPr="00D20367">
        <w:rPr>
          <w:u w:val="single"/>
        </w:rPr>
        <w:tab/>
      </w:r>
    </w:p>
    <w:p w:rsidR="006309F7" w:rsidRPr="00D20367" w:rsidRDefault="006309F7">
      <w:pPr>
        <w:tabs>
          <w:tab w:val="right" w:pos="9000"/>
        </w:tabs>
        <w:ind w:left="450"/>
        <w:jc w:val="left"/>
      </w:pPr>
      <w:r w:rsidRPr="00D20367">
        <w:rPr>
          <w:u w:val="single"/>
        </w:rPr>
        <w:tab/>
      </w:r>
      <w:r w:rsidRPr="00D20367">
        <w:t>;</w:t>
      </w:r>
    </w:p>
    <w:p w:rsidR="006309F7" w:rsidRPr="00D20367" w:rsidRDefault="006309F7">
      <w:pPr>
        <w:tabs>
          <w:tab w:val="right" w:pos="9000"/>
        </w:tabs>
      </w:pPr>
    </w:p>
    <w:p w:rsidR="006309F7" w:rsidRPr="00D20367" w:rsidRDefault="006309F7">
      <w:pPr>
        <w:numPr>
          <w:ilvl w:val="0"/>
          <w:numId w:val="1"/>
        </w:numPr>
        <w:tabs>
          <w:tab w:val="right" w:pos="9000"/>
        </w:tabs>
      </w:pPr>
      <w:r w:rsidRPr="00D20367">
        <w:t>Our bid shall be valid for a period of _________________ days from the date fixed for the bid submission deadline in accordance with the Bidding Document, and it shall remain binding upon us and may be accepted at any time before the expiration of that period;</w:t>
      </w:r>
    </w:p>
    <w:p w:rsidR="006309F7" w:rsidRPr="00D20367" w:rsidRDefault="006309F7">
      <w:pPr>
        <w:tabs>
          <w:tab w:val="right" w:pos="9000"/>
        </w:tabs>
      </w:pPr>
    </w:p>
    <w:p w:rsidR="006309F7" w:rsidRPr="00D20367" w:rsidRDefault="006309F7">
      <w:pPr>
        <w:numPr>
          <w:ilvl w:val="0"/>
          <w:numId w:val="1"/>
        </w:numPr>
        <w:tabs>
          <w:tab w:val="right" w:pos="9000"/>
        </w:tabs>
      </w:pPr>
      <w:r w:rsidRPr="00D20367">
        <w:t>If our bid is accepted, we commit to obtain a performance security in accordance with the Bidding Document;</w:t>
      </w:r>
    </w:p>
    <w:p w:rsidR="006309F7" w:rsidRPr="00D20367" w:rsidRDefault="006309F7">
      <w:pPr>
        <w:tabs>
          <w:tab w:val="right" w:pos="9000"/>
        </w:tabs>
      </w:pPr>
    </w:p>
    <w:p w:rsidR="006309F7" w:rsidRPr="00D20367" w:rsidRDefault="006309F7">
      <w:pPr>
        <w:numPr>
          <w:ilvl w:val="0"/>
          <w:numId w:val="1"/>
        </w:numPr>
        <w:tabs>
          <w:tab w:val="right" w:pos="9000"/>
        </w:tabs>
        <w:rPr>
          <w:iCs/>
        </w:rPr>
      </w:pPr>
      <w:r w:rsidRPr="00D20367">
        <w:rPr>
          <w:iCs/>
        </w:rPr>
        <w:t>We, including any subcontractors or suppliers for any part of the contract, have or will have nationalities from eligible countries, in accordance with ITB</w:t>
      </w:r>
      <w:r w:rsidR="00E11E42">
        <w:rPr>
          <w:iCs/>
        </w:rPr>
        <w:t xml:space="preserve"> </w:t>
      </w:r>
      <w:r w:rsidRPr="00D20367">
        <w:rPr>
          <w:iCs/>
        </w:rPr>
        <w:t>4.2;</w:t>
      </w:r>
    </w:p>
    <w:p w:rsidR="006309F7" w:rsidRPr="00D20367" w:rsidRDefault="006309F7">
      <w:pPr>
        <w:tabs>
          <w:tab w:val="right" w:pos="9000"/>
        </w:tabs>
      </w:pPr>
    </w:p>
    <w:p w:rsidR="006309F7" w:rsidRPr="00D20367" w:rsidRDefault="006309F7">
      <w:pPr>
        <w:numPr>
          <w:ilvl w:val="0"/>
          <w:numId w:val="1"/>
        </w:numPr>
        <w:tabs>
          <w:tab w:val="right" w:pos="9000"/>
        </w:tabs>
      </w:pPr>
      <w:r w:rsidRPr="00D20367">
        <w:t>We, including any subcontractors or suppliers for any part of the contract, do not have any conflict of interest in accordance with ITB</w:t>
      </w:r>
      <w:r w:rsidR="00E11E42">
        <w:t xml:space="preserve"> </w:t>
      </w:r>
      <w:r w:rsidRPr="00D20367">
        <w:t xml:space="preserve">4.3; </w:t>
      </w:r>
    </w:p>
    <w:p w:rsidR="006309F7" w:rsidRPr="00D20367" w:rsidRDefault="006309F7">
      <w:pPr>
        <w:tabs>
          <w:tab w:val="right" w:pos="9000"/>
        </w:tabs>
        <w:rPr>
          <w:i/>
        </w:rPr>
      </w:pPr>
    </w:p>
    <w:p w:rsidR="006309F7" w:rsidRPr="00D20367" w:rsidRDefault="006309F7">
      <w:pPr>
        <w:numPr>
          <w:ilvl w:val="0"/>
          <w:numId w:val="1"/>
        </w:numPr>
        <w:tabs>
          <w:tab w:val="right" w:pos="9000"/>
        </w:tabs>
      </w:pPr>
      <w:r w:rsidRPr="00D20367">
        <w:t>We</w:t>
      </w:r>
      <w:r w:rsidRPr="00D20367">
        <w:rPr>
          <w:i/>
        </w:rPr>
        <w:t xml:space="preserve"> </w:t>
      </w:r>
      <w:r w:rsidRPr="00D20367">
        <w:t>are not participating, as a Bidder or as a subcontractor, in more than one bid in this bidding</w:t>
      </w:r>
      <w:r w:rsidR="00E11E42">
        <w:t xml:space="preserve"> process in accordance with ITB </w:t>
      </w:r>
      <w:r w:rsidRPr="00D20367">
        <w:t>4.3, other than alternative offers submitted in accordance with ITB</w:t>
      </w:r>
      <w:r w:rsidR="00E11E42">
        <w:t xml:space="preserve"> </w:t>
      </w:r>
      <w:r w:rsidRPr="00D20367">
        <w:t>13;</w:t>
      </w:r>
    </w:p>
    <w:p w:rsidR="006309F7" w:rsidRPr="00D20367" w:rsidRDefault="006309F7">
      <w:pPr>
        <w:tabs>
          <w:tab w:val="right" w:pos="9000"/>
        </w:tabs>
      </w:pPr>
    </w:p>
    <w:p w:rsidR="006309F7" w:rsidRPr="00D20367" w:rsidRDefault="00E11E42" w:rsidP="00E11E42">
      <w:pPr>
        <w:tabs>
          <w:tab w:val="left" w:pos="450"/>
          <w:tab w:val="right" w:pos="9000"/>
        </w:tabs>
        <w:ind w:left="450" w:hanging="450"/>
      </w:pPr>
      <w:r>
        <w:t>(j)</w:t>
      </w:r>
      <w:r>
        <w:tab/>
      </w:r>
      <w:r w:rsidR="006309F7" w:rsidRPr="00D20367">
        <w:t>We, including any of our subcontractors or suppliers for any part of the contract,</w:t>
      </w:r>
      <w:r w:rsidR="006309F7" w:rsidRPr="00D20367">
        <w:rPr>
          <w:i/>
          <w:iCs/>
        </w:rPr>
        <w:t xml:space="preserve"> </w:t>
      </w:r>
      <w:r w:rsidR="006309F7" w:rsidRPr="00D20367">
        <w:t>have not been declared ineligible by the Bank,</w:t>
      </w:r>
      <w:r w:rsidR="006309F7" w:rsidRPr="00D20367">
        <w:rPr>
          <w:i/>
        </w:rPr>
        <w:t xml:space="preserve"> </w:t>
      </w:r>
      <w:r w:rsidR="006309F7" w:rsidRPr="00D20367">
        <w:rPr>
          <w:iCs/>
        </w:rPr>
        <w:t>under the Employer’s country laws or official regulations or by an act of compliance with a decision of the United Nations Security Council;</w:t>
      </w:r>
    </w:p>
    <w:p w:rsidR="006309F7" w:rsidRPr="00D20367" w:rsidRDefault="006309F7" w:rsidP="00E11E42">
      <w:pPr>
        <w:tabs>
          <w:tab w:val="left" w:pos="450"/>
          <w:tab w:val="right" w:pos="9000"/>
        </w:tabs>
        <w:ind w:left="450" w:hanging="450"/>
      </w:pPr>
    </w:p>
    <w:p w:rsidR="006309F7" w:rsidRPr="00D20367" w:rsidRDefault="00E11E42" w:rsidP="00E11E42">
      <w:pPr>
        <w:tabs>
          <w:tab w:val="left" w:pos="450"/>
          <w:tab w:val="right" w:pos="9000"/>
        </w:tabs>
        <w:ind w:left="450" w:hanging="450"/>
      </w:pPr>
      <w:r>
        <w:rPr>
          <w:spacing w:val="-2"/>
        </w:rPr>
        <w:t>(k)</w:t>
      </w:r>
      <w:r>
        <w:rPr>
          <w:spacing w:val="-2"/>
        </w:rPr>
        <w:tab/>
      </w:r>
      <w:r w:rsidR="006309F7" w:rsidRPr="00D20367">
        <w:rPr>
          <w:spacing w:val="-2"/>
        </w:rPr>
        <w:t>We are not a government owned entity/ We are a government owned entity but meet the requirements of ITB-4.5;</w:t>
      </w:r>
      <w:r w:rsidR="006309F7" w:rsidRPr="00D20367">
        <w:rPr>
          <w:rStyle w:val="FootnoteReference"/>
          <w:spacing w:val="-2"/>
        </w:rPr>
        <w:footnoteReference w:id="1"/>
      </w:r>
    </w:p>
    <w:p w:rsidR="006309F7" w:rsidRPr="00D20367" w:rsidRDefault="006309F7" w:rsidP="00E11E42">
      <w:pPr>
        <w:tabs>
          <w:tab w:val="left" w:pos="450"/>
          <w:tab w:val="right" w:pos="9000"/>
        </w:tabs>
        <w:ind w:left="450" w:hanging="450"/>
      </w:pPr>
    </w:p>
    <w:p w:rsidR="006309F7" w:rsidRPr="00D20367" w:rsidRDefault="00E11E42" w:rsidP="00E11E42">
      <w:pPr>
        <w:tabs>
          <w:tab w:val="left" w:pos="450"/>
          <w:tab w:val="right" w:pos="9000"/>
        </w:tabs>
        <w:ind w:left="450" w:hanging="450"/>
      </w:pPr>
      <w:r>
        <w:t>(l)</w:t>
      </w:r>
      <w:r>
        <w:tab/>
      </w:r>
      <w:r w:rsidR="006309F7" w:rsidRPr="00D20367">
        <w:t>We have paid, or will pay the following commissions, gratuities, or fees with respect to the bidding process or execution of the Contract:</w:t>
      </w:r>
    </w:p>
    <w:p w:rsidR="006309F7" w:rsidRPr="00D20367"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309F7" w:rsidRPr="00D20367">
        <w:tc>
          <w:tcPr>
            <w:tcW w:w="2520" w:type="dxa"/>
            <w:tcBorders>
              <w:top w:val="nil"/>
              <w:left w:val="nil"/>
              <w:bottom w:val="nil"/>
              <w:right w:val="nil"/>
            </w:tcBorders>
          </w:tcPr>
          <w:p w:rsidR="006309F7" w:rsidRPr="00D20367"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D20367">
              <w:t>Name of Recipient</w:t>
            </w:r>
          </w:p>
        </w:tc>
        <w:tc>
          <w:tcPr>
            <w:tcW w:w="2520" w:type="dxa"/>
            <w:tcBorders>
              <w:top w:val="nil"/>
              <w:left w:val="nil"/>
              <w:bottom w:val="nil"/>
              <w:right w:val="nil"/>
            </w:tcBorders>
          </w:tcPr>
          <w:p w:rsidR="006309F7" w:rsidRPr="00D20367"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D20367">
              <w:t>Address</w:t>
            </w:r>
          </w:p>
        </w:tc>
        <w:tc>
          <w:tcPr>
            <w:tcW w:w="2070" w:type="dxa"/>
            <w:tcBorders>
              <w:top w:val="nil"/>
              <w:left w:val="nil"/>
              <w:bottom w:val="nil"/>
              <w:right w:val="nil"/>
            </w:tcBorders>
          </w:tcPr>
          <w:p w:rsidR="006309F7" w:rsidRPr="00D20367"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D20367">
              <w:t>Reason</w:t>
            </w:r>
          </w:p>
        </w:tc>
        <w:tc>
          <w:tcPr>
            <w:tcW w:w="1548" w:type="dxa"/>
            <w:tcBorders>
              <w:top w:val="nil"/>
              <w:left w:val="nil"/>
              <w:bottom w:val="nil"/>
              <w:right w:val="nil"/>
            </w:tcBorders>
          </w:tcPr>
          <w:p w:rsidR="006309F7" w:rsidRPr="00D20367"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D20367">
              <w:t>Amount</w:t>
            </w:r>
          </w:p>
        </w:tc>
      </w:tr>
      <w:tr w:rsidR="006309F7" w:rsidRPr="00D20367">
        <w:tc>
          <w:tcPr>
            <w:tcW w:w="2520" w:type="dxa"/>
            <w:tcBorders>
              <w:top w:val="nil"/>
              <w:left w:val="nil"/>
              <w:bottom w:val="nil"/>
              <w:right w:val="nil"/>
            </w:tcBorders>
          </w:tcPr>
          <w:p w:rsidR="006309F7" w:rsidRPr="00D20367" w:rsidRDefault="006309F7">
            <w:pPr>
              <w:tabs>
                <w:tab w:val="right" w:pos="2304"/>
              </w:tabs>
              <w:spacing w:before="120"/>
              <w:rPr>
                <w:u w:val="single"/>
              </w:rPr>
            </w:pPr>
            <w:r w:rsidRPr="00D20367">
              <w:rPr>
                <w:u w:val="single"/>
              </w:rPr>
              <w:tab/>
            </w:r>
          </w:p>
        </w:tc>
        <w:tc>
          <w:tcPr>
            <w:tcW w:w="2520" w:type="dxa"/>
            <w:tcBorders>
              <w:top w:val="nil"/>
              <w:left w:val="nil"/>
              <w:bottom w:val="nil"/>
              <w:right w:val="nil"/>
            </w:tcBorders>
          </w:tcPr>
          <w:p w:rsidR="006309F7" w:rsidRPr="00D20367" w:rsidRDefault="006309F7">
            <w:pPr>
              <w:tabs>
                <w:tab w:val="right" w:pos="2232"/>
              </w:tabs>
              <w:spacing w:before="120"/>
              <w:rPr>
                <w:u w:val="single"/>
              </w:rPr>
            </w:pPr>
            <w:r w:rsidRPr="00D20367">
              <w:rPr>
                <w:u w:val="single"/>
              </w:rPr>
              <w:tab/>
            </w:r>
          </w:p>
        </w:tc>
        <w:tc>
          <w:tcPr>
            <w:tcW w:w="2070" w:type="dxa"/>
            <w:tcBorders>
              <w:top w:val="nil"/>
              <w:left w:val="nil"/>
              <w:bottom w:val="nil"/>
              <w:right w:val="nil"/>
            </w:tcBorders>
          </w:tcPr>
          <w:p w:rsidR="006309F7" w:rsidRPr="00D20367" w:rsidRDefault="006309F7">
            <w:pPr>
              <w:tabs>
                <w:tab w:val="right" w:pos="1782"/>
              </w:tabs>
              <w:spacing w:before="120"/>
              <w:rPr>
                <w:u w:val="single"/>
              </w:rPr>
            </w:pPr>
            <w:r w:rsidRPr="00D20367">
              <w:rPr>
                <w:u w:val="single"/>
              </w:rPr>
              <w:tab/>
            </w:r>
          </w:p>
        </w:tc>
        <w:tc>
          <w:tcPr>
            <w:tcW w:w="1548" w:type="dxa"/>
            <w:tcBorders>
              <w:top w:val="nil"/>
              <w:left w:val="nil"/>
              <w:bottom w:val="nil"/>
              <w:right w:val="nil"/>
            </w:tcBorders>
          </w:tcPr>
          <w:p w:rsidR="006309F7" w:rsidRPr="00D20367" w:rsidRDefault="006309F7">
            <w:pPr>
              <w:tabs>
                <w:tab w:val="right" w:pos="1242"/>
              </w:tabs>
              <w:spacing w:before="120"/>
              <w:rPr>
                <w:u w:val="single"/>
              </w:rPr>
            </w:pPr>
            <w:r w:rsidRPr="00D20367">
              <w:rPr>
                <w:u w:val="single"/>
              </w:rPr>
              <w:tab/>
            </w:r>
          </w:p>
        </w:tc>
      </w:tr>
      <w:tr w:rsidR="006309F7" w:rsidRPr="00D20367">
        <w:tc>
          <w:tcPr>
            <w:tcW w:w="2520" w:type="dxa"/>
            <w:tcBorders>
              <w:top w:val="nil"/>
              <w:left w:val="nil"/>
              <w:bottom w:val="nil"/>
              <w:right w:val="nil"/>
            </w:tcBorders>
          </w:tcPr>
          <w:p w:rsidR="006309F7" w:rsidRPr="00D20367" w:rsidRDefault="006309F7">
            <w:pPr>
              <w:tabs>
                <w:tab w:val="right" w:pos="2304"/>
              </w:tabs>
              <w:spacing w:before="120"/>
              <w:rPr>
                <w:u w:val="single"/>
              </w:rPr>
            </w:pPr>
            <w:r w:rsidRPr="00D20367">
              <w:rPr>
                <w:u w:val="single"/>
              </w:rPr>
              <w:tab/>
            </w:r>
          </w:p>
        </w:tc>
        <w:tc>
          <w:tcPr>
            <w:tcW w:w="2520" w:type="dxa"/>
            <w:tcBorders>
              <w:top w:val="nil"/>
              <w:left w:val="nil"/>
              <w:bottom w:val="nil"/>
              <w:right w:val="nil"/>
            </w:tcBorders>
          </w:tcPr>
          <w:p w:rsidR="006309F7" w:rsidRPr="00D20367" w:rsidRDefault="006309F7">
            <w:pPr>
              <w:tabs>
                <w:tab w:val="right" w:pos="2232"/>
              </w:tabs>
              <w:spacing w:before="120"/>
              <w:rPr>
                <w:u w:val="single"/>
              </w:rPr>
            </w:pPr>
            <w:r w:rsidRPr="00D20367">
              <w:rPr>
                <w:u w:val="single"/>
              </w:rPr>
              <w:tab/>
            </w:r>
          </w:p>
        </w:tc>
        <w:tc>
          <w:tcPr>
            <w:tcW w:w="2070" w:type="dxa"/>
            <w:tcBorders>
              <w:top w:val="nil"/>
              <w:left w:val="nil"/>
              <w:bottom w:val="nil"/>
              <w:right w:val="nil"/>
            </w:tcBorders>
          </w:tcPr>
          <w:p w:rsidR="006309F7" w:rsidRPr="00D20367" w:rsidRDefault="006309F7">
            <w:pPr>
              <w:tabs>
                <w:tab w:val="right" w:pos="1782"/>
              </w:tabs>
              <w:spacing w:before="120"/>
              <w:rPr>
                <w:u w:val="single"/>
              </w:rPr>
            </w:pPr>
            <w:r w:rsidRPr="00D20367">
              <w:rPr>
                <w:u w:val="single"/>
              </w:rPr>
              <w:tab/>
            </w:r>
          </w:p>
        </w:tc>
        <w:tc>
          <w:tcPr>
            <w:tcW w:w="1548" w:type="dxa"/>
            <w:tcBorders>
              <w:top w:val="nil"/>
              <w:left w:val="nil"/>
              <w:bottom w:val="nil"/>
              <w:right w:val="nil"/>
            </w:tcBorders>
          </w:tcPr>
          <w:p w:rsidR="006309F7" w:rsidRPr="00D20367" w:rsidRDefault="006309F7">
            <w:pPr>
              <w:tabs>
                <w:tab w:val="right" w:pos="1242"/>
              </w:tabs>
              <w:spacing w:before="120"/>
              <w:rPr>
                <w:u w:val="single"/>
              </w:rPr>
            </w:pPr>
            <w:r w:rsidRPr="00D20367">
              <w:rPr>
                <w:u w:val="single"/>
              </w:rPr>
              <w:tab/>
            </w:r>
          </w:p>
        </w:tc>
      </w:tr>
      <w:tr w:rsidR="006309F7" w:rsidRPr="00D20367">
        <w:tc>
          <w:tcPr>
            <w:tcW w:w="2520" w:type="dxa"/>
            <w:tcBorders>
              <w:top w:val="nil"/>
              <w:left w:val="nil"/>
              <w:bottom w:val="nil"/>
              <w:right w:val="nil"/>
            </w:tcBorders>
          </w:tcPr>
          <w:p w:rsidR="006309F7" w:rsidRPr="00D20367" w:rsidRDefault="006309F7">
            <w:pPr>
              <w:tabs>
                <w:tab w:val="right" w:pos="2304"/>
              </w:tabs>
              <w:spacing w:before="120"/>
              <w:rPr>
                <w:u w:val="single"/>
              </w:rPr>
            </w:pPr>
            <w:r w:rsidRPr="00D20367">
              <w:rPr>
                <w:u w:val="single"/>
              </w:rPr>
              <w:tab/>
            </w:r>
          </w:p>
        </w:tc>
        <w:tc>
          <w:tcPr>
            <w:tcW w:w="2520" w:type="dxa"/>
            <w:tcBorders>
              <w:top w:val="nil"/>
              <w:left w:val="nil"/>
              <w:bottom w:val="nil"/>
              <w:right w:val="nil"/>
            </w:tcBorders>
          </w:tcPr>
          <w:p w:rsidR="006309F7" w:rsidRPr="00D20367" w:rsidRDefault="006309F7">
            <w:pPr>
              <w:tabs>
                <w:tab w:val="right" w:pos="2232"/>
              </w:tabs>
              <w:spacing w:before="120"/>
              <w:rPr>
                <w:u w:val="single"/>
              </w:rPr>
            </w:pPr>
            <w:r w:rsidRPr="00D20367">
              <w:rPr>
                <w:u w:val="single"/>
              </w:rPr>
              <w:tab/>
            </w:r>
          </w:p>
        </w:tc>
        <w:tc>
          <w:tcPr>
            <w:tcW w:w="2070" w:type="dxa"/>
            <w:tcBorders>
              <w:top w:val="nil"/>
              <w:left w:val="nil"/>
              <w:bottom w:val="nil"/>
              <w:right w:val="nil"/>
            </w:tcBorders>
          </w:tcPr>
          <w:p w:rsidR="006309F7" w:rsidRPr="00D20367" w:rsidRDefault="006309F7">
            <w:pPr>
              <w:tabs>
                <w:tab w:val="right" w:pos="1782"/>
              </w:tabs>
              <w:spacing w:before="120"/>
              <w:rPr>
                <w:u w:val="single"/>
              </w:rPr>
            </w:pPr>
            <w:r w:rsidRPr="00D20367">
              <w:rPr>
                <w:u w:val="single"/>
              </w:rPr>
              <w:tab/>
            </w:r>
          </w:p>
        </w:tc>
        <w:tc>
          <w:tcPr>
            <w:tcW w:w="1548" w:type="dxa"/>
            <w:tcBorders>
              <w:top w:val="nil"/>
              <w:left w:val="nil"/>
              <w:bottom w:val="nil"/>
              <w:right w:val="nil"/>
            </w:tcBorders>
          </w:tcPr>
          <w:p w:rsidR="006309F7" w:rsidRPr="00D20367" w:rsidRDefault="006309F7">
            <w:pPr>
              <w:tabs>
                <w:tab w:val="right" w:pos="1242"/>
              </w:tabs>
              <w:spacing w:before="120"/>
              <w:rPr>
                <w:u w:val="single"/>
              </w:rPr>
            </w:pPr>
            <w:r w:rsidRPr="00D20367">
              <w:rPr>
                <w:u w:val="single"/>
              </w:rPr>
              <w:tab/>
            </w:r>
          </w:p>
        </w:tc>
      </w:tr>
      <w:tr w:rsidR="006309F7" w:rsidRPr="00D20367">
        <w:tc>
          <w:tcPr>
            <w:tcW w:w="2520" w:type="dxa"/>
            <w:tcBorders>
              <w:top w:val="nil"/>
              <w:left w:val="nil"/>
              <w:bottom w:val="nil"/>
              <w:right w:val="nil"/>
            </w:tcBorders>
          </w:tcPr>
          <w:p w:rsidR="006309F7" w:rsidRPr="00D20367" w:rsidRDefault="006309F7">
            <w:pPr>
              <w:tabs>
                <w:tab w:val="right" w:pos="2304"/>
              </w:tabs>
              <w:spacing w:before="120"/>
              <w:rPr>
                <w:u w:val="single"/>
              </w:rPr>
            </w:pPr>
            <w:r w:rsidRPr="00D20367">
              <w:rPr>
                <w:u w:val="single"/>
              </w:rPr>
              <w:tab/>
            </w:r>
          </w:p>
        </w:tc>
        <w:tc>
          <w:tcPr>
            <w:tcW w:w="2520" w:type="dxa"/>
            <w:tcBorders>
              <w:top w:val="nil"/>
              <w:left w:val="nil"/>
              <w:bottom w:val="nil"/>
              <w:right w:val="nil"/>
            </w:tcBorders>
          </w:tcPr>
          <w:p w:rsidR="006309F7" w:rsidRPr="00D20367" w:rsidRDefault="006309F7">
            <w:pPr>
              <w:tabs>
                <w:tab w:val="right" w:pos="2232"/>
              </w:tabs>
              <w:spacing w:before="120"/>
              <w:rPr>
                <w:u w:val="single"/>
              </w:rPr>
            </w:pPr>
            <w:r w:rsidRPr="00D20367">
              <w:rPr>
                <w:u w:val="single"/>
              </w:rPr>
              <w:tab/>
            </w:r>
          </w:p>
        </w:tc>
        <w:tc>
          <w:tcPr>
            <w:tcW w:w="2070" w:type="dxa"/>
            <w:tcBorders>
              <w:top w:val="nil"/>
              <w:left w:val="nil"/>
              <w:bottom w:val="nil"/>
              <w:right w:val="nil"/>
            </w:tcBorders>
          </w:tcPr>
          <w:p w:rsidR="006309F7" w:rsidRPr="00D20367" w:rsidRDefault="006309F7">
            <w:pPr>
              <w:tabs>
                <w:tab w:val="right" w:pos="1782"/>
              </w:tabs>
              <w:spacing w:before="120"/>
              <w:rPr>
                <w:u w:val="single"/>
              </w:rPr>
            </w:pPr>
            <w:r w:rsidRPr="00D20367">
              <w:rPr>
                <w:u w:val="single"/>
              </w:rPr>
              <w:tab/>
            </w:r>
          </w:p>
        </w:tc>
        <w:tc>
          <w:tcPr>
            <w:tcW w:w="1548" w:type="dxa"/>
            <w:tcBorders>
              <w:top w:val="nil"/>
              <w:left w:val="nil"/>
              <w:bottom w:val="nil"/>
              <w:right w:val="nil"/>
            </w:tcBorders>
          </w:tcPr>
          <w:p w:rsidR="006309F7" w:rsidRPr="00D20367" w:rsidRDefault="006309F7">
            <w:pPr>
              <w:tabs>
                <w:tab w:val="right" w:pos="1242"/>
              </w:tabs>
              <w:spacing w:before="120"/>
              <w:rPr>
                <w:u w:val="single"/>
              </w:rPr>
            </w:pPr>
            <w:r w:rsidRPr="00D20367">
              <w:rPr>
                <w:u w:val="single"/>
              </w:rPr>
              <w:tab/>
            </w:r>
          </w:p>
        </w:tc>
      </w:tr>
    </w:tbl>
    <w:p w:rsidR="006309F7" w:rsidRPr="00D20367" w:rsidRDefault="006309F7">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rsidR="006309F7" w:rsidRPr="00D20367" w:rsidRDefault="006309F7">
      <w:r w:rsidRPr="00D20367">
        <w:tab/>
        <w:t>(If none has been paid or is to be paid, indicate “none.”)</w:t>
      </w: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309F7" w:rsidRPr="00D20367" w:rsidRDefault="00E11E42" w:rsidP="00E11E42">
      <w:pPr>
        <w:tabs>
          <w:tab w:val="left" w:pos="450"/>
        </w:tabs>
        <w:ind w:left="450" w:hanging="450"/>
      </w:pPr>
      <w:r>
        <w:t>(m)</w:t>
      </w:r>
      <w:r>
        <w:tab/>
      </w:r>
      <w:r w:rsidR="006309F7" w:rsidRPr="00D20367">
        <w:t>We understand that this bid, together with your written acceptance thereof included in your notification of award, shall constitute a binding contract between us, until a formal contract is prepared and executed; and</w:t>
      </w:r>
    </w:p>
    <w:p w:rsidR="006309F7" w:rsidRPr="00D20367" w:rsidRDefault="006309F7" w:rsidP="00E11E42">
      <w:pPr>
        <w:tabs>
          <w:tab w:val="left" w:pos="450"/>
        </w:tabs>
        <w:ind w:left="450" w:hanging="450"/>
      </w:pPr>
    </w:p>
    <w:p w:rsidR="006309F7" w:rsidRPr="00D20367" w:rsidRDefault="00E11E42" w:rsidP="00E11E42">
      <w:pPr>
        <w:tabs>
          <w:tab w:val="left" w:pos="450"/>
        </w:tabs>
        <w:ind w:left="450" w:hanging="450"/>
      </w:pPr>
      <w:r>
        <w:t>(n)</w:t>
      </w:r>
      <w:r>
        <w:tab/>
      </w:r>
      <w:r w:rsidR="006309F7" w:rsidRPr="00D20367">
        <w:t>We understand that you are not bound to accept the lowest evaluated bid or any other bid that you may receive.</w:t>
      </w:r>
    </w:p>
    <w:p w:rsidR="006309F7" w:rsidRPr="00D20367" w:rsidRDefault="006309F7" w:rsidP="00E11E42">
      <w:pPr>
        <w:tabs>
          <w:tab w:val="left" w:pos="450"/>
        </w:tabs>
        <w:ind w:left="450" w:hanging="450"/>
      </w:pPr>
    </w:p>
    <w:p w:rsidR="006309F7" w:rsidRPr="00D20367" w:rsidRDefault="00E11E42" w:rsidP="00E11E42">
      <w:pPr>
        <w:tabs>
          <w:tab w:val="left" w:pos="450"/>
        </w:tabs>
        <w:ind w:left="450" w:hanging="450"/>
      </w:pPr>
      <w:r>
        <w:t>(o)</w:t>
      </w:r>
      <w:r>
        <w:tab/>
      </w:r>
      <w:r w:rsidR="006309F7" w:rsidRPr="00D20367">
        <w:t>We hereby certify that we have taken steps to ensure that no person acting for us or on our behalf will engage in bribery.</w:t>
      </w:r>
    </w:p>
    <w:p w:rsidR="006309F7" w:rsidRPr="00D20367" w:rsidRDefault="006309F7">
      <w:pPr>
        <w:tabs>
          <w:tab w:val="left" w:pos="1188"/>
          <w:tab w:val="left" w:pos="2394"/>
          <w:tab w:val="left" w:pos="4209"/>
          <w:tab w:val="left" w:pos="5238"/>
          <w:tab w:val="left" w:pos="7632"/>
          <w:tab w:val="left" w:pos="7868"/>
          <w:tab w:val="left" w:pos="9468"/>
        </w:tabs>
        <w:jc w:val="left"/>
      </w:pPr>
    </w:p>
    <w:p w:rsidR="006309F7" w:rsidRPr="00D20367" w:rsidRDefault="006309F7">
      <w:pPr>
        <w:tabs>
          <w:tab w:val="left" w:pos="1188"/>
          <w:tab w:val="left" w:pos="2394"/>
          <w:tab w:val="left" w:pos="4209"/>
          <w:tab w:val="left" w:pos="5238"/>
          <w:tab w:val="left" w:pos="7632"/>
          <w:tab w:val="left" w:pos="7868"/>
          <w:tab w:val="left" w:pos="9468"/>
        </w:tabs>
        <w:jc w:val="left"/>
      </w:pPr>
    </w:p>
    <w:p w:rsidR="006309F7" w:rsidRPr="00D20367" w:rsidRDefault="006309F7">
      <w:pPr>
        <w:tabs>
          <w:tab w:val="right" w:pos="4140"/>
          <w:tab w:val="left" w:pos="4500"/>
          <w:tab w:val="right" w:pos="9000"/>
        </w:tabs>
        <w:jc w:val="left"/>
      </w:pPr>
      <w:r w:rsidRPr="00D20367">
        <w:t xml:space="preserve">Name </w:t>
      </w:r>
      <w:r w:rsidRPr="00D20367">
        <w:rPr>
          <w:u w:val="single"/>
        </w:rPr>
        <w:tab/>
      </w:r>
      <w:r w:rsidRPr="00D20367">
        <w:tab/>
        <w:t xml:space="preserve">In the capacity of </w:t>
      </w:r>
      <w:r w:rsidRPr="00D20367">
        <w:rPr>
          <w:u w:val="single"/>
        </w:rPr>
        <w:tab/>
      </w:r>
      <w:r w:rsidRPr="00D20367">
        <w:t xml:space="preserve">_ </w:t>
      </w:r>
    </w:p>
    <w:p w:rsidR="006309F7" w:rsidRPr="00D20367" w:rsidRDefault="006309F7">
      <w:pPr>
        <w:tabs>
          <w:tab w:val="right" w:pos="4140"/>
          <w:tab w:val="left" w:pos="4500"/>
          <w:tab w:val="right" w:pos="9000"/>
        </w:tabs>
        <w:jc w:val="left"/>
      </w:pPr>
    </w:p>
    <w:p w:rsidR="006309F7" w:rsidRPr="00D20367" w:rsidRDefault="006309F7">
      <w:pPr>
        <w:tabs>
          <w:tab w:val="right" w:pos="4140"/>
          <w:tab w:val="left" w:pos="4500"/>
          <w:tab w:val="right" w:pos="9000"/>
        </w:tabs>
        <w:jc w:val="left"/>
        <w:rPr>
          <w:u w:val="single"/>
        </w:rPr>
      </w:pPr>
      <w:r w:rsidRPr="00D20367">
        <w:t xml:space="preserve">Signed </w:t>
      </w:r>
      <w:r w:rsidRPr="00D20367">
        <w:rPr>
          <w:u w:val="single"/>
        </w:rPr>
        <w:tab/>
      </w: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309F7" w:rsidRPr="00D20367" w:rsidRDefault="006309F7">
      <w:pPr>
        <w:tabs>
          <w:tab w:val="right" w:pos="9000"/>
        </w:tabs>
        <w:jc w:val="left"/>
      </w:pPr>
      <w:r w:rsidRPr="00D20367">
        <w:t xml:space="preserve">Duly authorized to sign the bid for and on behalf of </w:t>
      </w:r>
      <w:r w:rsidRPr="00D20367">
        <w:rPr>
          <w:u w:val="single"/>
        </w:rPr>
        <w:tab/>
      </w:r>
    </w:p>
    <w:p w:rsidR="006309F7" w:rsidRPr="00D20367" w:rsidRDefault="006309F7">
      <w:pPr>
        <w:tabs>
          <w:tab w:val="right" w:pos="9000"/>
        </w:tabs>
        <w:jc w:val="left"/>
      </w:pPr>
    </w:p>
    <w:p w:rsidR="006309F7" w:rsidRPr="00D20367" w:rsidRDefault="006309F7">
      <w:pPr>
        <w:tabs>
          <w:tab w:val="right" w:pos="9000"/>
        </w:tabs>
        <w:jc w:val="left"/>
      </w:pPr>
    </w:p>
    <w:p w:rsidR="006309F7" w:rsidRDefault="006309F7">
      <w:pPr>
        <w:tabs>
          <w:tab w:val="right" w:pos="9000"/>
        </w:tabs>
        <w:jc w:val="left"/>
      </w:pPr>
      <w:r w:rsidRPr="00D20367">
        <w:t>Dated on ________________________________ day of _______________________, _____</w:t>
      </w:r>
    </w:p>
    <w:p w:rsidR="009B5064" w:rsidRPr="00D20367" w:rsidRDefault="009B5064">
      <w:pPr>
        <w:tabs>
          <w:tab w:val="right" w:pos="9000"/>
        </w:tabs>
        <w:jc w:val="left"/>
      </w:pPr>
      <w:r>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pPr>
              <w:pStyle w:val="SectionVHeader"/>
              <w:rPr>
                <w:highlight w:val="yellow"/>
                <w:lang w:val="en-US"/>
              </w:rPr>
            </w:pPr>
            <w:bookmarkStart w:id="431" w:name="_Toc482500892"/>
            <w:r w:rsidRPr="00D20367">
              <w:rPr>
                <w:lang w:val="en-US"/>
              </w:rPr>
              <w:br w:type="page"/>
            </w:r>
            <w:bookmarkStart w:id="432" w:name="_Toc163966134"/>
            <w:bookmarkStart w:id="433" w:name="_Toc163975028"/>
            <w:r w:rsidRPr="00D20367">
              <w:rPr>
                <w:lang w:val="en-US"/>
              </w:rPr>
              <w:t>Appendix to Bid</w:t>
            </w:r>
            <w:bookmarkEnd w:id="432"/>
            <w:bookmarkEnd w:id="433"/>
          </w:p>
        </w:tc>
      </w:tr>
    </w:tbl>
    <w:p w:rsidR="006309F7" w:rsidRPr="00D20367" w:rsidRDefault="006309F7">
      <w:pPr>
        <w:pStyle w:val="SectionVHeader"/>
        <w:rPr>
          <w:i/>
          <w:iCs/>
          <w:lang w:val="en-US"/>
        </w:rPr>
      </w:pPr>
    </w:p>
    <w:p w:rsidR="006309F7" w:rsidRDefault="006309F7" w:rsidP="008C3066">
      <w:pPr>
        <w:jc w:val="center"/>
        <w:rPr>
          <w:b/>
          <w:sz w:val="28"/>
          <w:szCs w:val="28"/>
        </w:rPr>
      </w:pPr>
      <w:r w:rsidRPr="00D20367">
        <w:rPr>
          <w:b/>
          <w:sz w:val="28"/>
          <w:szCs w:val="28"/>
        </w:rPr>
        <w:t>Schedule of Adjustment Data</w:t>
      </w:r>
    </w:p>
    <w:p w:rsidR="00E6451C" w:rsidRDefault="00E6451C" w:rsidP="008C3066">
      <w:pPr>
        <w:jc w:val="center"/>
        <w:rPr>
          <w:b/>
          <w:sz w:val="28"/>
          <w:szCs w:val="28"/>
        </w:rPr>
      </w:pPr>
      <w:r>
        <w:rPr>
          <w:b/>
          <w:sz w:val="28"/>
          <w:szCs w:val="28"/>
        </w:rPr>
        <w:t>(to be used only for adjustable price contracts)</w:t>
      </w:r>
    </w:p>
    <w:p w:rsidR="00D94404" w:rsidRDefault="00D94404" w:rsidP="00D94404">
      <w:pPr>
        <w:jc w:val="left"/>
        <w:rPr>
          <w:szCs w:val="24"/>
        </w:rPr>
      </w:pPr>
    </w:p>
    <w:p w:rsidR="00D94404" w:rsidRPr="00D94404" w:rsidRDefault="00D94404" w:rsidP="009327B7">
      <w:pPr>
        <w:rPr>
          <w:szCs w:val="24"/>
        </w:rPr>
      </w:pPr>
      <w:r>
        <w:rPr>
          <w:szCs w:val="24"/>
        </w:rPr>
        <w:t>[In Tables A, B, and C, below, the Bidder shall (a) indicate its amo</w:t>
      </w:r>
      <w:r w:rsidR="00320892">
        <w:rPr>
          <w:szCs w:val="24"/>
        </w:rPr>
        <w:t>u</w:t>
      </w:r>
      <w:r>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rsidR="006309F7" w:rsidRPr="00D20367" w:rsidRDefault="006309F7" w:rsidP="00774B26">
      <w:pPr>
        <w:pStyle w:val="TOCNumber1"/>
      </w:pPr>
    </w:p>
    <w:p w:rsidR="006309F7" w:rsidRPr="00D20367" w:rsidRDefault="00D94404" w:rsidP="00E15F2D">
      <w:pPr>
        <w:pStyle w:val="SectionVHeading2"/>
      </w:pPr>
      <w:bookmarkStart w:id="434" w:name="_Toc163975029"/>
      <w:r>
        <w:t xml:space="preserve">Table A.  </w:t>
      </w:r>
      <w:r w:rsidR="006309F7" w:rsidRPr="00D20367">
        <w:t>Local Currency</w:t>
      </w:r>
      <w:bookmarkEnd w:id="434"/>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6309F7" w:rsidRPr="00D20367">
        <w:trPr>
          <w:cantSplit/>
        </w:trPr>
        <w:tc>
          <w:tcPr>
            <w:tcW w:w="117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Index code*</w:t>
            </w:r>
          </w:p>
        </w:tc>
        <w:tc>
          <w:tcPr>
            <w:tcW w:w="171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Index description*</w:t>
            </w:r>
          </w:p>
        </w:tc>
        <w:tc>
          <w:tcPr>
            <w:tcW w:w="144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Source of index*</w:t>
            </w:r>
          </w:p>
        </w:tc>
        <w:tc>
          <w:tcPr>
            <w:tcW w:w="144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Base value</w:t>
            </w:r>
          </w:p>
          <w:p w:rsidR="006309F7" w:rsidRPr="00D20367" w:rsidRDefault="006309F7">
            <w:pPr>
              <w:suppressAutoHyphens/>
              <w:jc w:val="center"/>
              <w:rPr>
                <w:b/>
                <w:bCs/>
                <w:iCs/>
              </w:rPr>
            </w:pPr>
            <w:r w:rsidRPr="00D20367">
              <w:rPr>
                <w:b/>
                <w:bCs/>
                <w:iCs/>
              </w:rPr>
              <w:t>and date*</w:t>
            </w:r>
          </w:p>
        </w:tc>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Bidder’s</w:t>
            </w:r>
          </w:p>
          <w:p w:rsidR="006309F7" w:rsidRPr="00D20367" w:rsidRDefault="006309F7">
            <w:pPr>
              <w:suppressAutoHyphens/>
              <w:jc w:val="center"/>
              <w:rPr>
                <w:b/>
                <w:bCs/>
                <w:iCs/>
              </w:rPr>
            </w:pPr>
            <w:r w:rsidRPr="00D20367">
              <w:rPr>
                <w:b/>
                <w:bCs/>
                <w:iCs/>
              </w:rPr>
              <w:t>related currency amount</w:t>
            </w:r>
          </w:p>
        </w:tc>
        <w:tc>
          <w:tcPr>
            <w:tcW w:w="153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Bidder’s</w:t>
            </w:r>
          </w:p>
          <w:p w:rsidR="006309F7" w:rsidRPr="00D20367" w:rsidRDefault="006309F7">
            <w:pPr>
              <w:suppressAutoHyphens/>
              <w:jc w:val="center"/>
              <w:rPr>
                <w:b/>
                <w:bCs/>
                <w:iCs/>
              </w:rPr>
            </w:pPr>
            <w:r w:rsidRPr="00D20367">
              <w:rPr>
                <w:b/>
                <w:bCs/>
                <w:iCs/>
              </w:rPr>
              <w:t>proposed</w:t>
            </w:r>
          </w:p>
          <w:p w:rsidR="006309F7" w:rsidRPr="00D20367" w:rsidRDefault="006309F7">
            <w:pPr>
              <w:suppressAutoHyphens/>
              <w:jc w:val="center"/>
              <w:rPr>
                <w:b/>
                <w:bCs/>
                <w:iCs/>
              </w:rPr>
            </w:pPr>
            <w:r w:rsidRPr="00D20367">
              <w:rPr>
                <w:b/>
                <w:bCs/>
                <w:iCs/>
              </w:rPr>
              <w:t>weighting</w:t>
            </w:r>
          </w:p>
        </w:tc>
      </w:tr>
      <w:tr w:rsidR="006309F7" w:rsidRPr="00D20367">
        <w:trPr>
          <w:cantSplit/>
        </w:trPr>
        <w:tc>
          <w:tcPr>
            <w:tcW w:w="1170"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spacing w:before="60" w:after="60"/>
              <w:rPr>
                <w:sz w:val="18"/>
              </w:rPr>
            </w:pPr>
          </w:p>
        </w:tc>
        <w:tc>
          <w:tcPr>
            <w:tcW w:w="1710" w:type="dxa"/>
            <w:tcBorders>
              <w:top w:val="single" w:sz="18" w:space="0" w:color="auto"/>
              <w:left w:val="single" w:sz="2" w:space="0" w:color="auto"/>
              <w:bottom w:val="single" w:sz="2" w:space="0" w:color="auto"/>
              <w:right w:val="single" w:sz="2" w:space="0" w:color="auto"/>
            </w:tcBorders>
          </w:tcPr>
          <w:p w:rsidR="006309F7" w:rsidRPr="00D20367" w:rsidRDefault="006309F7">
            <w:pPr>
              <w:pStyle w:val="TOAHeading"/>
              <w:tabs>
                <w:tab w:val="clear" w:pos="9000"/>
                <w:tab w:val="clear" w:pos="9360"/>
              </w:tabs>
              <w:spacing w:before="60" w:after="60"/>
            </w:pPr>
            <w:r w:rsidRPr="00D20367">
              <w:t>Nonadjustable</w:t>
            </w:r>
          </w:p>
        </w:tc>
        <w:tc>
          <w:tcPr>
            <w:tcW w:w="1440"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spacing w:before="60" w:after="60"/>
              <w:jc w:val="center"/>
              <w:rPr>
                <w:sz w:val="18"/>
              </w:rPr>
            </w:pPr>
            <w:r w:rsidRPr="00D20367">
              <w:rPr>
                <w:sz w:val="18"/>
              </w:rPr>
              <w:t>—</w:t>
            </w:r>
          </w:p>
        </w:tc>
        <w:tc>
          <w:tcPr>
            <w:tcW w:w="1440"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spacing w:before="60" w:after="60"/>
              <w:jc w:val="center"/>
              <w:rPr>
                <w:sz w:val="18"/>
              </w:rPr>
            </w:pPr>
            <w:r w:rsidRPr="00D20367">
              <w:rPr>
                <w:sz w:val="18"/>
              </w:rPr>
              <w:t>—</w:t>
            </w:r>
          </w:p>
        </w:tc>
        <w:tc>
          <w:tcPr>
            <w:tcW w:w="1800" w:type="dxa"/>
            <w:tcBorders>
              <w:top w:val="single" w:sz="18" w:space="0" w:color="auto"/>
              <w:left w:val="single" w:sz="2" w:space="0" w:color="auto"/>
              <w:bottom w:val="single" w:sz="18" w:space="0" w:color="auto"/>
              <w:right w:val="single" w:sz="2" w:space="0" w:color="auto"/>
            </w:tcBorders>
          </w:tcPr>
          <w:p w:rsidR="006309F7" w:rsidRPr="00D20367" w:rsidRDefault="006309F7">
            <w:pPr>
              <w:suppressAutoHyphens/>
              <w:spacing w:before="60" w:after="60"/>
              <w:jc w:val="center"/>
              <w:rPr>
                <w:sz w:val="18"/>
              </w:rPr>
            </w:pPr>
            <w:r w:rsidRPr="00D20367">
              <w:rPr>
                <w:sz w:val="18"/>
              </w:rPr>
              <w:t>—</w:t>
            </w:r>
          </w:p>
        </w:tc>
        <w:tc>
          <w:tcPr>
            <w:tcW w:w="1530" w:type="dxa"/>
            <w:tcBorders>
              <w:top w:val="single" w:sz="18" w:space="0" w:color="auto"/>
              <w:left w:val="single" w:sz="2" w:space="0" w:color="auto"/>
              <w:bottom w:val="single" w:sz="18" w:space="0" w:color="auto"/>
              <w:right w:val="single" w:sz="2" w:space="0" w:color="auto"/>
            </w:tcBorders>
          </w:tcPr>
          <w:p w:rsidR="006309F7" w:rsidRPr="00D20367" w:rsidRDefault="006309F7">
            <w:pPr>
              <w:tabs>
                <w:tab w:val="left" w:pos="1055"/>
              </w:tabs>
              <w:suppressAutoHyphens/>
              <w:spacing w:before="60" w:after="60"/>
            </w:pPr>
            <w:r w:rsidRPr="00D20367">
              <w:t xml:space="preserve">A:  </w:t>
            </w:r>
            <w:r w:rsidRPr="00D20367">
              <w:rPr>
                <w:u w:val="single"/>
              </w:rPr>
              <w:tab/>
            </w:r>
            <w:r w:rsidRPr="00D20367">
              <w:t>*</w:t>
            </w:r>
          </w:p>
          <w:p w:rsidR="006309F7" w:rsidRPr="00D20367" w:rsidRDefault="006309F7">
            <w:pPr>
              <w:tabs>
                <w:tab w:val="left" w:pos="1055"/>
              </w:tabs>
              <w:suppressAutoHyphens/>
              <w:spacing w:before="60" w:after="60"/>
            </w:pPr>
            <w:r w:rsidRPr="00D20367">
              <w:t xml:space="preserve">B:  </w:t>
            </w:r>
            <w:r w:rsidRPr="00D20367">
              <w:rPr>
                <w:u w:val="single"/>
              </w:rPr>
              <w:tab/>
            </w:r>
          </w:p>
          <w:p w:rsidR="006309F7" w:rsidRPr="00D20367" w:rsidRDefault="006309F7">
            <w:pPr>
              <w:tabs>
                <w:tab w:val="left" w:pos="1055"/>
              </w:tabs>
              <w:suppressAutoHyphens/>
              <w:spacing w:before="60" w:after="60"/>
            </w:pPr>
            <w:r w:rsidRPr="00D20367">
              <w:t xml:space="preserve">C:  </w:t>
            </w:r>
            <w:r w:rsidRPr="00D20367">
              <w:rPr>
                <w:u w:val="single"/>
              </w:rPr>
              <w:tab/>
            </w:r>
          </w:p>
          <w:p w:rsidR="006309F7" w:rsidRPr="00D20367" w:rsidRDefault="006309F7">
            <w:pPr>
              <w:tabs>
                <w:tab w:val="left" w:pos="1055"/>
              </w:tabs>
              <w:suppressAutoHyphens/>
              <w:spacing w:before="60" w:after="60"/>
            </w:pPr>
            <w:r w:rsidRPr="00D20367">
              <w:t xml:space="preserve">D:  </w:t>
            </w:r>
            <w:r w:rsidRPr="00D20367">
              <w:rPr>
                <w:u w:val="single"/>
              </w:rPr>
              <w:tab/>
            </w:r>
          </w:p>
          <w:p w:rsidR="006309F7" w:rsidRPr="00D20367" w:rsidRDefault="006309F7">
            <w:pPr>
              <w:tabs>
                <w:tab w:val="left" w:pos="1055"/>
              </w:tabs>
              <w:suppressAutoHyphens/>
              <w:spacing w:before="60" w:after="60"/>
              <w:rPr>
                <w:sz w:val="18"/>
              </w:rPr>
            </w:pPr>
            <w:r w:rsidRPr="00D20367">
              <w:t xml:space="preserve">E:  </w:t>
            </w:r>
            <w:r w:rsidRPr="00D20367">
              <w:rPr>
                <w:u w:val="single"/>
              </w:rPr>
              <w:tab/>
            </w:r>
          </w:p>
        </w:tc>
      </w:tr>
      <w:tr w:rsidR="006309F7" w:rsidRPr="00D20367">
        <w:trPr>
          <w:cantSplit/>
        </w:trPr>
        <w:tc>
          <w:tcPr>
            <w:tcW w:w="1170" w:type="dxa"/>
            <w:tcBorders>
              <w:top w:val="single" w:sz="2" w:space="0" w:color="auto"/>
            </w:tcBorders>
          </w:tcPr>
          <w:p w:rsidR="006309F7" w:rsidRPr="00D20367" w:rsidRDefault="006309F7">
            <w:pPr>
              <w:suppressAutoHyphens/>
              <w:rPr>
                <w:b/>
                <w:bCs/>
                <w:sz w:val="20"/>
              </w:rPr>
            </w:pPr>
          </w:p>
        </w:tc>
        <w:tc>
          <w:tcPr>
            <w:tcW w:w="1710" w:type="dxa"/>
            <w:tcBorders>
              <w:top w:val="single" w:sz="2" w:space="0" w:color="auto"/>
            </w:tcBorders>
          </w:tcPr>
          <w:p w:rsidR="006309F7" w:rsidRPr="00D20367" w:rsidRDefault="006309F7">
            <w:pPr>
              <w:suppressAutoHyphens/>
              <w:rPr>
                <w:b/>
                <w:bCs/>
                <w:sz w:val="20"/>
              </w:rPr>
            </w:pPr>
          </w:p>
        </w:tc>
        <w:tc>
          <w:tcPr>
            <w:tcW w:w="1440" w:type="dxa"/>
            <w:tcBorders>
              <w:top w:val="single" w:sz="2" w:space="0" w:color="auto"/>
            </w:tcBorders>
          </w:tcPr>
          <w:p w:rsidR="006309F7" w:rsidRPr="00D20367" w:rsidRDefault="006309F7">
            <w:pPr>
              <w:suppressAutoHyphens/>
              <w:rPr>
                <w:b/>
                <w:bCs/>
                <w:sz w:val="20"/>
              </w:rPr>
            </w:pPr>
          </w:p>
        </w:tc>
        <w:tc>
          <w:tcPr>
            <w:tcW w:w="1440" w:type="dxa"/>
            <w:tcBorders>
              <w:top w:val="single" w:sz="2" w:space="0" w:color="auto"/>
              <w:right w:val="single" w:sz="18" w:space="0" w:color="auto"/>
            </w:tcBorders>
          </w:tcPr>
          <w:p w:rsidR="006309F7" w:rsidRPr="00D20367" w:rsidRDefault="006309F7">
            <w:pPr>
              <w:suppressAutoHyphens/>
              <w:rPr>
                <w:b/>
                <w:bCs/>
                <w:sz w:val="20"/>
              </w:rPr>
            </w:pPr>
            <w:r w:rsidRPr="00D20367">
              <w:rPr>
                <w:b/>
                <w:bCs/>
                <w:sz w:val="20"/>
              </w:rPr>
              <w:t>Total</w:t>
            </w:r>
          </w:p>
        </w:tc>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rPr>
                <w:b/>
                <w:bCs/>
                <w:sz w:val="20"/>
              </w:rPr>
            </w:pPr>
          </w:p>
        </w:tc>
        <w:tc>
          <w:tcPr>
            <w:tcW w:w="1530" w:type="dxa"/>
            <w:tcBorders>
              <w:top w:val="single" w:sz="18" w:space="0" w:color="auto"/>
              <w:left w:val="single" w:sz="18" w:space="0" w:color="auto"/>
              <w:bottom w:val="single" w:sz="18" w:space="0" w:color="auto"/>
              <w:right w:val="single" w:sz="18" w:space="0" w:color="auto"/>
            </w:tcBorders>
          </w:tcPr>
          <w:p w:rsidR="006309F7" w:rsidRPr="00D20367" w:rsidRDefault="006309F7">
            <w:pPr>
              <w:tabs>
                <w:tab w:val="decimal" w:pos="695"/>
              </w:tabs>
              <w:suppressAutoHyphens/>
              <w:rPr>
                <w:b/>
                <w:bCs/>
                <w:sz w:val="20"/>
              </w:rPr>
            </w:pPr>
            <w:r w:rsidRPr="00D20367">
              <w:rPr>
                <w:b/>
                <w:bCs/>
                <w:sz w:val="20"/>
              </w:rPr>
              <w:t>1.00</w:t>
            </w:r>
          </w:p>
        </w:tc>
      </w:tr>
    </w:tbl>
    <w:p w:rsidR="006309F7" w:rsidRPr="00D20367" w:rsidRDefault="006309F7">
      <w:pPr>
        <w:suppressAutoHyphens/>
      </w:pPr>
    </w:p>
    <w:p w:rsidR="006309F7" w:rsidRPr="00D20367" w:rsidRDefault="00D94404">
      <w:pPr>
        <w:suppressAutoHyphens/>
      </w:pPr>
      <w:r>
        <w:t>[*  To be entered by the Employer]</w:t>
      </w:r>
    </w:p>
    <w:p w:rsidR="006309F7" w:rsidRPr="00D20367" w:rsidRDefault="006309F7">
      <w:pPr>
        <w:suppressAutoHyphens/>
      </w:pPr>
    </w:p>
    <w:p w:rsidR="006309F7" w:rsidRPr="00BA0CF6" w:rsidRDefault="00D94404" w:rsidP="00E15F2D">
      <w:pPr>
        <w:pStyle w:val="SectionVHeading2"/>
        <w:rPr>
          <w:lang w:val="en-US"/>
        </w:rPr>
      </w:pPr>
      <w:r w:rsidRPr="00BA0CF6">
        <w:rPr>
          <w:lang w:val="en-US"/>
        </w:rPr>
        <w:br w:type="page"/>
      </w:r>
      <w:bookmarkStart w:id="435" w:name="_Toc163975030"/>
      <w:r w:rsidRPr="00BA0CF6">
        <w:rPr>
          <w:lang w:val="en-US"/>
        </w:rPr>
        <w:t xml:space="preserve">Table B.  </w:t>
      </w:r>
      <w:r w:rsidR="006309F7" w:rsidRPr="00BA0CF6">
        <w:rPr>
          <w:lang w:val="en-US"/>
        </w:rPr>
        <w:t>Foreign Currency</w:t>
      </w:r>
      <w:r w:rsidR="00E8261A" w:rsidRPr="00BA0CF6">
        <w:rPr>
          <w:lang w:val="en-US"/>
        </w:rPr>
        <w:t xml:space="preserve"> (FC)</w:t>
      </w:r>
      <w:bookmarkEnd w:id="435"/>
    </w:p>
    <w:p w:rsidR="006309F7" w:rsidRPr="00D20367" w:rsidRDefault="006309F7">
      <w:pPr>
        <w:tabs>
          <w:tab w:val="left" w:pos="7200"/>
        </w:tabs>
        <w:suppressAutoHyphens/>
        <w:spacing w:after="120"/>
        <w:rPr>
          <w:sz w:val="18"/>
        </w:rPr>
      </w:pPr>
      <w:r w:rsidRPr="00D20367">
        <w:rPr>
          <w:b/>
        </w:rPr>
        <w:t xml:space="preserve">State type:  </w:t>
      </w:r>
      <w:r w:rsidRPr="00D20367">
        <w:rPr>
          <w:bCs/>
        </w:rPr>
        <w:t>....................... [</w:t>
      </w:r>
      <w:r w:rsidRPr="00D20367">
        <w:t xml:space="preserve">If the Bidder </w:t>
      </w:r>
      <w:r w:rsidR="00E8261A">
        <w:t xml:space="preserve">is allowed </w:t>
      </w:r>
      <w:r w:rsidRPr="00D20367">
        <w:t>to quote in</w:t>
      </w:r>
      <w:r w:rsidR="00E8261A">
        <w:t xml:space="preserve"> local and foreign currencies and the Bidder wishes to quote in</w:t>
      </w:r>
      <w:r w:rsidRPr="00D20367">
        <w:t xml:space="preserve"> more than one foreign currency, this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6309F7" w:rsidRPr="00D20367">
        <w:trPr>
          <w:tblHeader/>
        </w:trPr>
        <w:tc>
          <w:tcPr>
            <w:tcW w:w="857"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Index code</w:t>
            </w:r>
          </w:p>
        </w:tc>
        <w:tc>
          <w:tcPr>
            <w:tcW w:w="1735"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Index description</w:t>
            </w:r>
          </w:p>
        </w:tc>
        <w:tc>
          <w:tcPr>
            <w:tcW w:w="1224"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Source of index</w:t>
            </w:r>
          </w:p>
        </w:tc>
        <w:tc>
          <w:tcPr>
            <w:tcW w:w="1152"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Base value and date</w:t>
            </w:r>
          </w:p>
        </w:tc>
        <w:tc>
          <w:tcPr>
            <w:tcW w:w="144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Equivalent in FC1</w:t>
            </w:r>
          </w:p>
        </w:tc>
        <w:tc>
          <w:tcPr>
            <w:tcW w:w="1213"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jc w:val="center"/>
              <w:rPr>
                <w:b/>
                <w:bCs/>
                <w:iCs/>
              </w:rPr>
            </w:pPr>
            <w:r w:rsidRPr="00D20367">
              <w:rPr>
                <w:b/>
                <w:bCs/>
                <w:iCs/>
              </w:rPr>
              <w:t>Bidder’s proposed weighting</w:t>
            </w:r>
          </w:p>
        </w:tc>
      </w:tr>
      <w:tr w:rsidR="006309F7" w:rsidRPr="00D20367">
        <w:trPr>
          <w:tblHeader/>
        </w:trPr>
        <w:tc>
          <w:tcPr>
            <w:tcW w:w="857"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rPr>
                <w:b/>
                <w:bCs/>
                <w:iCs/>
                <w:sz w:val="18"/>
              </w:rPr>
            </w:pPr>
          </w:p>
        </w:tc>
        <w:tc>
          <w:tcPr>
            <w:tcW w:w="1735" w:type="dxa"/>
            <w:tcBorders>
              <w:top w:val="single" w:sz="18" w:space="0" w:color="auto"/>
              <w:left w:val="single" w:sz="2" w:space="0" w:color="auto"/>
              <w:bottom w:val="single" w:sz="2" w:space="0" w:color="auto"/>
              <w:right w:val="single" w:sz="2" w:space="0" w:color="auto"/>
            </w:tcBorders>
          </w:tcPr>
          <w:p w:rsidR="006309F7" w:rsidRPr="00D20367" w:rsidRDefault="006309F7">
            <w:pPr>
              <w:pStyle w:val="TOAHeading"/>
              <w:tabs>
                <w:tab w:val="clear" w:pos="9000"/>
                <w:tab w:val="clear" w:pos="9360"/>
              </w:tabs>
              <w:rPr>
                <w:iCs/>
              </w:rPr>
            </w:pPr>
            <w:r w:rsidRPr="00D20367">
              <w:rPr>
                <w:iCs/>
              </w:rPr>
              <w:t>Nonadjustable</w:t>
            </w:r>
          </w:p>
        </w:tc>
        <w:tc>
          <w:tcPr>
            <w:tcW w:w="1224"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jc w:val="center"/>
              <w:rPr>
                <w:b/>
                <w:bCs/>
                <w:iCs/>
                <w:sz w:val="18"/>
              </w:rPr>
            </w:pPr>
            <w:r w:rsidRPr="00D20367">
              <w:rPr>
                <w:b/>
                <w:bCs/>
                <w:iCs/>
                <w:sz w:val="18"/>
              </w:rPr>
              <w:t>—</w:t>
            </w:r>
          </w:p>
        </w:tc>
        <w:tc>
          <w:tcPr>
            <w:tcW w:w="1152"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jc w:val="center"/>
              <w:rPr>
                <w:b/>
                <w:bCs/>
                <w:iCs/>
                <w:sz w:val="18"/>
              </w:rPr>
            </w:pPr>
            <w:r w:rsidRPr="00D20367">
              <w:rPr>
                <w:b/>
                <w:bCs/>
                <w:iCs/>
                <w:sz w:val="18"/>
              </w:rPr>
              <w:t>—</w:t>
            </w:r>
          </w:p>
        </w:tc>
        <w:tc>
          <w:tcPr>
            <w:tcW w:w="1440" w:type="dxa"/>
            <w:tcBorders>
              <w:top w:val="single" w:sz="18" w:space="0" w:color="auto"/>
              <w:left w:val="single" w:sz="2" w:space="0" w:color="auto"/>
              <w:bottom w:val="single" w:sz="2" w:space="0" w:color="auto"/>
              <w:right w:val="single" w:sz="2" w:space="0" w:color="auto"/>
            </w:tcBorders>
          </w:tcPr>
          <w:p w:rsidR="006309F7" w:rsidRPr="00D20367" w:rsidRDefault="006309F7">
            <w:pPr>
              <w:suppressAutoHyphens/>
              <w:jc w:val="center"/>
              <w:rPr>
                <w:b/>
                <w:bCs/>
                <w:iCs/>
                <w:sz w:val="18"/>
              </w:rPr>
            </w:pPr>
            <w:r w:rsidRPr="00D20367">
              <w:rPr>
                <w:b/>
                <w:bCs/>
                <w:iCs/>
                <w:sz w:val="18"/>
              </w:rPr>
              <w:t>—</w:t>
            </w:r>
          </w:p>
        </w:tc>
        <w:tc>
          <w:tcPr>
            <w:tcW w:w="1379" w:type="dxa"/>
            <w:tcBorders>
              <w:top w:val="single" w:sz="18" w:space="0" w:color="auto"/>
              <w:left w:val="single" w:sz="2" w:space="0" w:color="auto"/>
              <w:bottom w:val="single" w:sz="18" w:space="0" w:color="auto"/>
              <w:right w:val="single" w:sz="2" w:space="0" w:color="auto"/>
            </w:tcBorders>
          </w:tcPr>
          <w:p w:rsidR="006309F7" w:rsidRPr="00D20367" w:rsidRDefault="006309F7">
            <w:pPr>
              <w:suppressAutoHyphens/>
              <w:rPr>
                <w:b/>
                <w:bCs/>
                <w:iCs/>
                <w:sz w:val="18"/>
              </w:rPr>
            </w:pPr>
          </w:p>
        </w:tc>
        <w:tc>
          <w:tcPr>
            <w:tcW w:w="1213" w:type="dxa"/>
            <w:tcBorders>
              <w:top w:val="single" w:sz="18" w:space="0" w:color="auto"/>
              <w:left w:val="single" w:sz="2" w:space="0" w:color="auto"/>
              <w:bottom w:val="single" w:sz="18" w:space="0" w:color="auto"/>
              <w:right w:val="single" w:sz="2" w:space="0" w:color="auto"/>
            </w:tcBorders>
          </w:tcPr>
          <w:p w:rsidR="006309F7" w:rsidRPr="00D20367" w:rsidRDefault="006309F7">
            <w:pPr>
              <w:tabs>
                <w:tab w:val="left" w:pos="1055"/>
              </w:tabs>
              <w:suppressAutoHyphens/>
              <w:rPr>
                <w:b/>
                <w:bCs/>
                <w:iCs/>
                <w:sz w:val="18"/>
              </w:rPr>
            </w:pPr>
            <w:r w:rsidRPr="00D20367">
              <w:rPr>
                <w:b/>
                <w:bCs/>
                <w:iCs/>
                <w:sz w:val="18"/>
              </w:rPr>
              <w:t xml:space="preserve">A:  </w:t>
            </w:r>
            <w:r w:rsidRPr="00D20367">
              <w:rPr>
                <w:b/>
                <w:bCs/>
                <w:iCs/>
                <w:sz w:val="18"/>
                <w:u w:val="single"/>
              </w:rPr>
              <w:tab/>
            </w:r>
            <w:r w:rsidRPr="00D20367">
              <w:rPr>
                <w:b/>
                <w:bCs/>
                <w:iCs/>
                <w:sz w:val="18"/>
              </w:rPr>
              <w:t>*</w:t>
            </w:r>
          </w:p>
          <w:p w:rsidR="006309F7" w:rsidRPr="00D20367" w:rsidRDefault="006309F7">
            <w:pPr>
              <w:tabs>
                <w:tab w:val="left" w:pos="1055"/>
              </w:tabs>
              <w:suppressAutoHyphens/>
              <w:rPr>
                <w:b/>
                <w:bCs/>
                <w:iCs/>
                <w:sz w:val="18"/>
              </w:rPr>
            </w:pPr>
          </w:p>
          <w:p w:rsidR="006309F7" w:rsidRPr="00D20367" w:rsidRDefault="006309F7">
            <w:pPr>
              <w:tabs>
                <w:tab w:val="left" w:pos="1055"/>
              </w:tabs>
              <w:suppressAutoHyphens/>
              <w:rPr>
                <w:b/>
                <w:bCs/>
                <w:iCs/>
                <w:sz w:val="18"/>
              </w:rPr>
            </w:pPr>
            <w:r w:rsidRPr="00D20367">
              <w:rPr>
                <w:b/>
                <w:bCs/>
                <w:iCs/>
                <w:sz w:val="18"/>
              </w:rPr>
              <w:t xml:space="preserve">B:  </w:t>
            </w:r>
            <w:r w:rsidRPr="00D20367">
              <w:rPr>
                <w:b/>
                <w:bCs/>
                <w:iCs/>
                <w:sz w:val="18"/>
                <w:u w:val="single"/>
              </w:rPr>
              <w:tab/>
            </w:r>
          </w:p>
          <w:p w:rsidR="006309F7" w:rsidRPr="00D20367" w:rsidRDefault="006309F7">
            <w:pPr>
              <w:tabs>
                <w:tab w:val="left" w:pos="1055"/>
              </w:tabs>
              <w:suppressAutoHyphens/>
              <w:rPr>
                <w:b/>
                <w:bCs/>
                <w:iCs/>
                <w:sz w:val="18"/>
              </w:rPr>
            </w:pPr>
          </w:p>
          <w:p w:rsidR="006309F7" w:rsidRPr="00D20367" w:rsidRDefault="006309F7">
            <w:pPr>
              <w:tabs>
                <w:tab w:val="left" w:pos="1055"/>
              </w:tabs>
              <w:suppressAutoHyphens/>
              <w:rPr>
                <w:b/>
                <w:bCs/>
                <w:iCs/>
                <w:sz w:val="18"/>
              </w:rPr>
            </w:pPr>
            <w:r w:rsidRPr="00D20367">
              <w:rPr>
                <w:b/>
                <w:bCs/>
                <w:iCs/>
                <w:sz w:val="18"/>
              </w:rPr>
              <w:t xml:space="preserve">C:  </w:t>
            </w:r>
            <w:r w:rsidRPr="00D20367">
              <w:rPr>
                <w:b/>
                <w:bCs/>
                <w:iCs/>
                <w:sz w:val="18"/>
                <w:u w:val="single"/>
              </w:rPr>
              <w:tab/>
            </w:r>
          </w:p>
          <w:p w:rsidR="006309F7" w:rsidRPr="00D20367" w:rsidRDefault="006309F7">
            <w:pPr>
              <w:tabs>
                <w:tab w:val="left" w:pos="1055"/>
              </w:tabs>
              <w:suppressAutoHyphens/>
              <w:rPr>
                <w:b/>
                <w:bCs/>
                <w:iCs/>
                <w:sz w:val="18"/>
              </w:rPr>
            </w:pPr>
          </w:p>
          <w:p w:rsidR="006309F7" w:rsidRPr="00D20367" w:rsidRDefault="006309F7">
            <w:pPr>
              <w:tabs>
                <w:tab w:val="left" w:pos="1055"/>
              </w:tabs>
              <w:suppressAutoHyphens/>
              <w:rPr>
                <w:b/>
                <w:bCs/>
                <w:iCs/>
                <w:sz w:val="18"/>
              </w:rPr>
            </w:pPr>
            <w:r w:rsidRPr="00D20367">
              <w:rPr>
                <w:b/>
                <w:bCs/>
                <w:iCs/>
                <w:sz w:val="18"/>
              </w:rPr>
              <w:t xml:space="preserve">D:  </w:t>
            </w:r>
            <w:r w:rsidRPr="00D20367">
              <w:rPr>
                <w:b/>
                <w:bCs/>
                <w:iCs/>
                <w:sz w:val="18"/>
                <w:u w:val="single"/>
              </w:rPr>
              <w:tab/>
            </w:r>
          </w:p>
          <w:p w:rsidR="006309F7" w:rsidRPr="00D20367" w:rsidRDefault="006309F7">
            <w:pPr>
              <w:tabs>
                <w:tab w:val="left" w:pos="1055"/>
              </w:tabs>
              <w:suppressAutoHyphens/>
              <w:rPr>
                <w:b/>
                <w:bCs/>
                <w:iCs/>
                <w:sz w:val="18"/>
              </w:rPr>
            </w:pPr>
          </w:p>
          <w:p w:rsidR="006309F7" w:rsidRPr="00D20367" w:rsidRDefault="006309F7">
            <w:pPr>
              <w:tabs>
                <w:tab w:val="left" w:pos="1055"/>
              </w:tabs>
              <w:suppressAutoHyphens/>
              <w:rPr>
                <w:b/>
                <w:bCs/>
                <w:iCs/>
                <w:sz w:val="18"/>
              </w:rPr>
            </w:pPr>
            <w:r w:rsidRPr="00D20367">
              <w:rPr>
                <w:b/>
                <w:bCs/>
                <w:iCs/>
                <w:sz w:val="18"/>
              </w:rPr>
              <w:t xml:space="preserve">E:  </w:t>
            </w:r>
            <w:r w:rsidRPr="00D20367">
              <w:rPr>
                <w:b/>
                <w:bCs/>
                <w:iCs/>
                <w:sz w:val="18"/>
                <w:u w:val="single"/>
              </w:rPr>
              <w:tab/>
            </w:r>
          </w:p>
        </w:tc>
      </w:tr>
      <w:tr w:rsidR="006309F7" w:rsidRPr="00D20367">
        <w:trPr>
          <w:tblHeader/>
        </w:trPr>
        <w:tc>
          <w:tcPr>
            <w:tcW w:w="857" w:type="dxa"/>
            <w:tcBorders>
              <w:top w:val="single" w:sz="2" w:space="0" w:color="auto"/>
            </w:tcBorders>
          </w:tcPr>
          <w:p w:rsidR="006309F7" w:rsidRPr="00D20367" w:rsidRDefault="006309F7">
            <w:pPr>
              <w:suppressAutoHyphens/>
              <w:rPr>
                <w:b/>
                <w:bCs/>
                <w:sz w:val="18"/>
              </w:rPr>
            </w:pPr>
          </w:p>
        </w:tc>
        <w:tc>
          <w:tcPr>
            <w:tcW w:w="1735" w:type="dxa"/>
            <w:tcBorders>
              <w:top w:val="single" w:sz="2" w:space="0" w:color="auto"/>
            </w:tcBorders>
          </w:tcPr>
          <w:p w:rsidR="006309F7" w:rsidRPr="00D20367" w:rsidRDefault="006309F7">
            <w:pPr>
              <w:suppressAutoHyphens/>
              <w:rPr>
                <w:b/>
                <w:bCs/>
                <w:sz w:val="18"/>
              </w:rPr>
            </w:pPr>
          </w:p>
        </w:tc>
        <w:tc>
          <w:tcPr>
            <w:tcW w:w="1224" w:type="dxa"/>
            <w:tcBorders>
              <w:top w:val="single" w:sz="2" w:space="0" w:color="auto"/>
            </w:tcBorders>
          </w:tcPr>
          <w:p w:rsidR="006309F7" w:rsidRPr="00D20367" w:rsidRDefault="006309F7">
            <w:pPr>
              <w:suppressAutoHyphens/>
              <w:rPr>
                <w:b/>
                <w:bCs/>
                <w:sz w:val="18"/>
              </w:rPr>
            </w:pPr>
          </w:p>
        </w:tc>
        <w:tc>
          <w:tcPr>
            <w:tcW w:w="1152" w:type="dxa"/>
            <w:tcBorders>
              <w:top w:val="single" w:sz="2" w:space="0" w:color="auto"/>
            </w:tcBorders>
          </w:tcPr>
          <w:p w:rsidR="006309F7" w:rsidRPr="00D20367" w:rsidRDefault="006309F7">
            <w:pPr>
              <w:suppressAutoHyphens/>
              <w:rPr>
                <w:b/>
                <w:bCs/>
                <w:sz w:val="18"/>
              </w:rPr>
            </w:pPr>
          </w:p>
        </w:tc>
        <w:tc>
          <w:tcPr>
            <w:tcW w:w="1440" w:type="dxa"/>
            <w:tcBorders>
              <w:top w:val="single" w:sz="2" w:space="0" w:color="auto"/>
              <w:right w:val="single" w:sz="18" w:space="0" w:color="auto"/>
            </w:tcBorders>
          </w:tcPr>
          <w:p w:rsidR="006309F7" w:rsidRPr="00D20367" w:rsidRDefault="006309F7">
            <w:pPr>
              <w:suppressAutoHyphens/>
              <w:rPr>
                <w:b/>
                <w:bCs/>
                <w:sz w:val="18"/>
              </w:rPr>
            </w:pPr>
            <w:r w:rsidRPr="00D20367">
              <w:rPr>
                <w:b/>
                <w:bCs/>
                <w:sz w:val="18"/>
              </w:rPr>
              <w:t>Total</w:t>
            </w:r>
          </w:p>
        </w:tc>
        <w:tc>
          <w:tcPr>
            <w:tcW w:w="1379"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rPr>
                <w:b/>
                <w:bCs/>
                <w:sz w:val="18"/>
              </w:rPr>
            </w:pPr>
          </w:p>
        </w:tc>
        <w:tc>
          <w:tcPr>
            <w:tcW w:w="1213" w:type="dxa"/>
            <w:tcBorders>
              <w:top w:val="single" w:sz="18" w:space="0" w:color="auto"/>
              <w:left w:val="single" w:sz="18" w:space="0" w:color="auto"/>
              <w:bottom w:val="single" w:sz="18" w:space="0" w:color="auto"/>
              <w:right w:val="single" w:sz="18" w:space="0" w:color="auto"/>
            </w:tcBorders>
          </w:tcPr>
          <w:p w:rsidR="006309F7" w:rsidRPr="00D20367" w:rsidRDefault="006309F7">
            <w:pPr>
              <w:tabs>
                <w:tab w:val="decimal" w:pos="695"/>
              </w:tabs>
              <w:suppressAutoHyphens/>
              <w:rPr>
                <w:b/>
                <w:bCs/>
                <w:sz w:val="18"/>
              </w:rPr>
            </w:pPr>
            <w:r w:rsidRPr="00D20367">
              <w:rPr>
                <w:b/>
                <w:bCs/>
                <w:sz w:val="18"/>
              </w:rPr>
              <w:t>1.00</w:t>
            </w:r>
          </w:p>
        </w:tc>
      </w:tr>
    </w:tbl>
    <w:p w:rsidR="006309F7" w:rsidRPr="00D20367" w:rsidRDefault="006309F7">
      <w:pPr>
        <w:tabs>
          <w:tab w:val="left" w:pos="2160"/>
          <w:tab w:val="left" w:pos="3600"/>
          <w:tab w:val="left" w:pos="9144"/>
        </w:tabs>
        <w:suppressAutoHyphens/>
        <w:ind w:right="-72"/>
      </w:pPr>
    </w:p>
    <w:p w:rsidR="00D94404" w:rsidRPr="00D20367" w:rsidRDefault="00D94404" w:rsidP="00D94404">
      <w:pPr>
        <w:suppressAutoHyphens/>
      </w:pPr>
      <w:r>
        <w:t>[*  To be entered by the Employer]</w:t>
      </w:r>
    </w:p>
    <w:p w:rsidR="006309F7" w:rsidRPr="00BA0CF6" w:rsidRDefault="006309F7" w:rsidP="00E15F2D">
      <w:pPr>
        <w:pStyle w:val="SectionVHeading2"/>
        <w:rPr>
          <w:lang w:val="en-US"/>
        </w:rPr>
      </w:pPr>
      <w:r w:rsidRPr="00BA0CF6">
        <w:rPr>
          <w:lang w:val="en-US"/>
        </w:rPr>
        <w:br w:type="page"/>
      </w:r>
      <w:bookmarkStart w:id="436" w:name="_Toc163975031"/>
      <w:r w:rsidR="00D94404" w:rsidRPr="00BA0CF6">
        <w:rPr>
          <w:lang w:val="en-US"/>
        </w:rPr>
        <w:t xml:space="preserve">Table C.  </w:t>
      </w:r>
      <w:r w:rsidRPr="00BA0CF6">
        <w:rPr>
          <w:lang w:val="en-US"/>
        </w:rPr>
        <w:t>Summary of Payment Currencies</w:t>
      </w:r>
      <w:bookmarkEnd w:id="436"/>
    </w:p>
    <w:p w:rsidR="006309F7" w:rsidRPr="00D20367" w:rsidRDefault="00E11E42" w:rsidP="00E11E42">
      <w:pPr>
        <w:pStyle w:val="Technical4"/>
        <w:keepNext/>
        <w:keepLines/>
        <w:tabs>
          <w:tab w:val="clear" w:pos="-720"/>
        </w:tabs>
        <w:jc w:val="center"/>
        <w:rPr>
          <w:rFonts w:ascii="Times New Roman" w:hAnsi="Times New Roman"/>
          <w:b w:val="0"/>
        </w:rPr>
      </w:pPr>
      <w:r>
        <w:rPr>
          <w:rFonts w:ascii="Times New Roman" w:hAnsi="Times New Roman"/>
          <w:b w:val="0"/>
        </w:rPr>
        <w:t>Table: Alternative A</w:t>
      </w:r>
    </w:p>
    <w:p w:rsidR="006309F7" w:rsidRPr="00D20367" w:rsidRDefault="006309F7">
      <w:pPr>
        <w:pStyle w:val="Technical4"/>
        <w:keepNext/>
        <w:keepLines/>
        <w:tabs>
          <w:tab w:val="clear" w:pos="-720"/>
        </w:tabs>
        <w:rPr>
          <w:b w:val="0"/>
          <w:iCs/>
          <w:sz w:val="16"/>
        </w:rPr>
      </w:pPr>
      <w:r w:rsidRPr="00D20367">
        <w:rPr>
          <w:rFonts w:ascii="Times New Roman" w:hAnsi="Times New Roman"/>
          <w:bCs/>
        </w:rPr>
        <w:t>For</w:t>
      </w:r>
      <w:r w:rsidR="00F732BF">
        <w:rPr>
          <w:rFonts w:ascii="Times New Roman" w:hAnsi="Times New Roman"/>
          <w:b w:val="0"/>
        </w:rPr>
        <w:t xml:space="preserve"> ………………………..</w:t>
      </w:r>
      <w:r w:rsidRPr="00D20367">
        <w:rPr>
          <w:rFonts w:ascii="Times New Roman" w:hAnsi="Times New Roman"/>
          <w:b w:val="0"/>
          <w:iCs/>
        </w:rPr>
        <w:t>[insert name of Section of the Works]</w:t>
      </w:r>
      <w:r w:rsidRPr="00D20367">
        <w:rPr>
          <w:b w:val="0"/>
          <w:iCs/>
          <w:sz w:val="16"/>
        </w:rPr>
        <w:t xml:space="preserve"> </w:t>
      </w:r>
    </w:p>
    <w:p w:rsidR="006309F7" w:rsidRPr="00D20367" w:rsidRDefault="006309F7">
      <w:pPr>
        <w:keepNext/>
        <w:keepLines/>
        <w:tabs>
          <w:tab w:val="left" w:pos="5760"/>
        </w:tabs>
        <w:suppressAutoHyphens/>
        <w:jc w:val="center"/>
        <w:rPr>
          <w:iCs/>
          <w:sz w:val="16"/>
          <w:highlight w:val="yellow"/>
        </w:rPr>
      </w:pPr>
    </w:p>
    <w:p w:rsidR="006309F7" w:rsidRPr="00D20367" w:rsidRDefault="006309F7">
      <w:pPr>
        <w:keepNext/>
        <w:keepLines/>
        <w:suppressAutoHyphens/>
        <w:rPr>
          <w:sz w:val="22"/>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suppressAutoHyphens/>
              <w:jc w:val="center"/>
              <w:rPr>
                <w:b/>
                <w:bCs/>
                <w:iCs/>
              </w:rPr>
            </w:pPr>
          </w:p>
          <w:p w:rsidR="006309F7" w:rsidRPr="00D20367" w:rsidRDefault="006309F7">
            <w:pPr>
              <w:keepNext/>
              <w:keepLines/>
              <w:suppressAutoHyphens/>
              <w:jc w:val="center"/>
              <w:rPr>
                <w:b/>
                <w:bCs/>
                <w:iCs/>
              </w:rPr>
            </w:pPr>
            <w:r w:rsidRPr="00D20367">
              <w:rPr>
                <w:b/>
                <w:bCs/>
                <w:iCs/>
              </w:rPr>
              <w:t>Name of payment currency</w:t>
            </w:r>
          </w:p>
        </w:tc>
        <w:tc>
          <w:tcPr>
            <w:tcW w:w="144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suppressAutoHyphens/>
              <w:jc w:val="center"/>
              <w:rPr>
                <w:b/>
                <w:bCs/>
                <w:iCs/>
              </w:rPr>
            </w:pPr>
            <w:r w:rsidRPr="00D20367">
              <w:rPr>
                <w:b/>
                <w:bCs/>
                <w:iCs/>
              </w:rPr>
              <w:t>A</w:t>
            </w:r>
          </w:p>
          <w:p w:rsidR="006309F7" w:rsidRPr="00D20367" w:rsidRDefault="006309F7">
            <w:pPr>
              <w:keepNext/>
              <w:keepLines/>
              <w:suppressAutoHyphens/>
              <w:jc w:val="center"/>
              <w:rPr>
                <w:b/>
                <w:bCs/>
                <w:iCs/>
              </w:rPr>
            </w:pPr>
            <w:r w:rsidRPr="00D20367">
              <w:rPr>
                <w:b/>
                <w:bCs/>
                <w:iCs/>
              </w:rPr>
              <w:t>Amount of currency</w:t>
            </w:r>
          </w:p>
        </w:tc>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suppressAutoHyphens/>
              <w:jc w:val="center"/>
              <w:rPr>
                <w:b/>
                <w:bCs/>
                <w:iCs/>
              </w:rPr>
            </w:pPr>
            <w:r w:rsidRPr="00D20367">
              <w:rPr>
                <w:b/>
                <w:bCs/>
                <w:iCs/>
              </w:rPr>
              <w:t>B</w:t>
            </w:r>
          </w:p>
          <w:p w:rsidR="006309F7" w:rsidRPr="00D20367" w:rsidRDefault="006309F7">
            <w:pPr>
              <w:keepNext/>
              <w:keepLines/>
              <w:suppressAutoHyphens/>
              <w:jc w:val="center"/>
              <w:rPr>
                <w:b/>
                <w:bCs/>
                <w:iCs/>
              </w:rPr>
            </w:pPr>
            <w:r w:rsidRPr="00D20367">
              <w:rPr>
                <w:b/>
                <w:bCs/>
                <w:iCs/>
              </w:rPr>
              <w:t>Rate of exchange</w:t>
            </w:r>
          </w:p>
          <w:p w:rsidR="006309F7" w:rsidRPr="00D20367" w:rsidRDefault="006309F7">
            <w:pPr>
              <w:keepNext/>
              <w:keepLines/>
              <w:suppressAutoHyphens/>
              <w:jc w:val="center"/>
              <w:rPr>
                <w:b/>
                <w:bCs/>
                <w:iCs/>
              </w:rPr>
            </w:pPr>
            <w:r w:rsidRPr="00D20367">
              <w:rPr>
                <w:b/>
                <w:bCs/>
                <w:iCs/>
              </w:rPr>
              <w:t>(local currency per unit of foreign)</w:t>
            </w:r>
          </w:p>
        </w:tc>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suppressAutoHyphens/>
              <w:jc w:val="center"/>
              <w:rPr>
                <w:b/>
                <w:bCs/>
                <w:iCs/>
              </w:rPr>
            </w:pPr>
            <w:r w:rsidRPr="00D20367">
              <w:rPr>
                <w:b/>
                <w:bCs/>
                <w:iCs/>
              </w:rPr>
              <w:t>C</w:t>
            </w:r>
          </w:p>
          <w:p w:rsidR="006309F7" w:rsidRPr="00D20367" w:rsidRDefault="006309F7">
            <w:pPr>
              <w:keepNext/>
              <w:keepLines/>
              <w:suppressAutoHyphens/>
              <w:jc w:val="center"/>
              <w:rPr>
                <w:b/>
                <w:bCs/>
                <w:iCs/>
              </w:rPr>
            </w:pPr>
            <w:r w:rsidRPr="00D20367">
              <w:rPr>
                <w:b/>
                <w:bCs/>
                <w:iCs/>
              </w:rPr>
              <w:t>Local currency equivalent</w:t>
            </w:r>
          </w:p>
          <w:p w:rsidR="006309F7" w:rsidRPr="00D20367" w:rsidRDefault="006309F7">
            <w:pPr>
              <w:keepNext/>
              <w:keepLines/>
              <w:suppressAutoHyphens/>
              <w:jc w:val="center"/>
              <w:rPr>
                <w:b/>
                <w:bCs/>
                <w:iCs/>
              </w:rPr>
            </w:pPr>
            <w:r w:rsidRPr="00D20367">
              <w:rPr>
                <w:b/>
                <w:bCs/>
                <w:iCs/>
              </w:rPr>
              <w:t>C = A x B</w:t>
            </w:r>
          </w:p>
        </w:tc>
        <w:tc>
          <w:tcPr>
            <w:tcW w:w="216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suppressAutoHyphens/>
              <w:jc w:val="center"/>
              <w:rPr>
                <w:b/>
                <w:bCs/>
                <w:iCs/>
              </w:rPr>
            </w:pPr>
            <w:r w:rsidRPr="00D20367">
              <w:rPr>
                <w:b/>
                <w:bCs/>
                <w:iCs/>
              </w:rPr>
              <w:t>D</w:t>
            </w:r>
          </w:p>
          <w:p w:rsidR="006309F7" w:rsidRPr="00D20367" w:rsidRDefault="006309F7">
            <w:pPr>
              <w:keepNext/>
              <w:keepLines/>
              <w:suppressAutoHyphens/>
              <w:jc w:val="center"/>
              <w:rPr>
                <w:b/>
                <w:bCs/>
                <w:iCs/>
              </w:rPr>
            </w:pPr>
            <w:r w:rsidRPr="00D20367">
              <w:rPr>
                <w:b/>
                <w:bCs/>
                <w:iCs/>
              </w:rPr>
              <w:t>Percentage of</w:t>
            </w:r>
            <w:r w:rsidRPr="00D20367">
              <w:rPr>
                <w:b/>
                <w:bCs/>
                <w:iCs/>
              </w:rPr>
              <w:br/>
              <w:t xml:space="preserve"> Net Bid Price (NBP)</w:t>
            </w:r>
          </w:p>
          <w:p w:rsidR="006309F7" w:rsidRPr="00D20367" w:rsidRDefault="006309F7">
            <w:pPr>
              <w:keepNext/>
              <w:keepLines/>
              <w:suppressAutoHyphens/>
              <w:jc w:val="center"/>
              <w:rPr>
                <w:b/>
                <w:bCs/>
                <w:iCs/>
              </w:rPr>
            </w:pPr>
            <w:r w:rsidRPr="00D20367">
              <w:rPr>
                <w:b/>
                <w:bCs/>
                <w:iCs/>
                <w:u w:val="single"/>
              </w:rPr>
              <w:t xml:space="preserve"> 100xC</w:t>
            </w:r>
            <w:r w:rsidRPr="00D20367">
              <w:rPr>
                <w:b/>
                <w:bCs/>
                <w:iCs/>
              </w:rPr>
              <w:t xml:space="preserve"> </w:t>
            </w:r>
          </w:p>
          <w:p w:rsidR="006309F7" w:rsidRPr="00D20367" w:rsidRDefault="006309F7">
            <w:pPr>
              <w:keepNext/>
              <w:keepLines/>
              <w:suppressAutoHyphens/>
              <w:jc w:val="center"/>
              <w:rPr>
                <w:b/>
                <w:bCs/>
                <w:iCs/>
              </w:rPr>
            </w:pPr>
            <w:r w:rsidRPr="00D20367">
              <w:rPr>
                <w:b/>
                <w:bCs/>
                <w:iCs/>
              </w:rPr>
              <w:t>NBP</w:t>
            </w: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tabs>
                <w:tab w:val="left" w:pos="1458"/>
              </w:tabs>
              <w:suppressAutoHyphens/>
              <w:spacing w:before="60"/>
              <w:rPr>
                <w:b/>
                <w:bCs/>
                <w:iCs/>
              </w:rPr>
            </w:pPr>
            <w:r w:rsidRPr="00D20367">
              <w:rPr>
                <w:b/>
                <w:bCs/>
                <w:iCs/>
              </w:rPr>
              <w:t>Local currency</w:t>
            </w:r>
          </w:p>
          <w:p w:rsidR="006309F7" w:rsidRPr="00D20367" w:rsidRDefault="006309F7">
            <w:pPr>
              <w:keepNext/>
              <w:keepLines/>
              <w:tabs>
                <w:tab w:val="left" w:pos="1458"/>
              </w:tabs>
              <w:suppressAutoHyphens/>
              <w:rPr>
                <w:b/>
                <w:bCs/>
                <w:iCs/>
                <w:u w:val="single"/>
              </w:rPr>
            </w:pPr>
            <w:r w:rsidRPr="00D20367">
              <w:rPr>
                <w:b/>
                <w:bCs/>
                <w:iCs/>
                <w:u w:val="single"/>
              </w:rPr>
              <w:tab/>
            </w:r>
          </w:p>
          <w:p w:rsidR="006309F7" w:rsidRPr="00D20367" w:rsidRDefault="006309F7">
            <w:pPr>
              <w:keepNext/>
              <w:keepLines/>
              <w:tabs>
                <w:tab w:val="left" w:pos="1458"/>
              </w:tabs>
              <w:suppressAutoHyphens/>
              <w:rPr>
                <w:b/>
                <w:bCs/>
                <w:iCs/>
              </w:rPr>
            </w:pPr>
          </w:p>
        </w:tc>
        <w:tc>
          <w:tcPr>
            <w:tcW w:w="1440" w:type="dxa"/>
            <w:tcBorders>
              <w:top w:val="single" w:sz="18" w:space="0" w:color="auto"/>
              <w:left w:val="single" w:sz="18" w:space="0" w:color="auto"/>
              <w:bottom w:val="single" w:sz="6" w:space="0" w:color="auto"/>
            </w:tcBorders>
          </w:tcPr>
          <w:p w:rsidR="006309F7" w:rsidRPr="00D20367" w:rsidRDefault="006309F7">
            <w:pPr>
              <w:keepNext/>
              <w:keepLines/>
              <w:tabs>
                <w:tab w:val="decimal" w:pos="918"/>
              </w:tabs>
              <w:suppressAutoHyphens/>
              <w:rPr>
                <w:b/>
                <w:bCs/>
                <w:iCs/>
              </w:rPr>
            </w:pPr>
          </w:p>
        </w:tc>
        <w:tc>
          <w:tcPr>
            <w:tcW w:w="1800" w:type="dxa"/>
            <w:tcBorders>
              <w:top w:val="single" w:sz="18" w:space="0" w:color="auto"/>
              <w:left w:val="single" w:sz="6" w:space="0" w:color="auto"/>
              <w:bottom w:val="single" w:sz="6" w:space="0" w:color="auto"/>
            </w:tcBorders>
          </w:tcPr>
          <w:p w:rsidR="006309F7" w:rsidRPr="00D20367" w:rsidRDefault="006309F7">
            <w:pPr>
              <w:keepNext/>
              <w:keepLines/>
              <w:tabs>
                <w:tab w:val="decimal" w:pos="828"/>
              </w:tabs>
              <w:suppressAutoHyphens/>
              <w:spacing w:before="60"/>
              <w:rPr>
                <w:b/>
                <w:bCs/>
                <w:iCs/>
              </w:rPr>
            </w:pPr>
            <w:r w:rsidRPr="00D20367">
              <w:rPr>
                <w:b/>
                <w:bCs/>
                <w:iCs/>
              </w:rPr>
              <w:t>1.00</w:t>
            </w:r>
          </w:p>
        </w:tc>
        <w:tc>
          <w:tcPr>
            <w:tcW w:w="1800" w:type="dxa"/>
            <w:tcBorders>
              <w:top w:val="single" w:sz="18" w:space="0" w:color="auto"/>
              <w:left w:val="single" w:sz="6" w:space="0" w:color="auto"/>
              <w:bottom w:val="single" w:sz="6" w:space="0" w:color="auto"/>
            </w:tcBorders>
          </w:tcPr>
          <w:p w:rsidR="006309F7" w:rsidRPr="00D20367" w:rsidRDefault="006309F7">
            <w:pPr>
              <w:keepNext/>
              <w:keepLines/>
              <w:tabs>
                <w:tab w:val="decimal" w:pos="1098"/>
              </w:tabs>
              <w:suppressAutoHyphens/>
              <w:rPr>
                <w:b/>
                <w:bCs/>
                <w:iCs/>
              </w:rPr>
            </w:pPr>
          </w:p>
        </w:tc>
        <w:tc>
          <w:tcPr>
            <w:tcW w:w="2160" w:type="dxa"/>
            <w:tcBorders>
              <w:top w:val="single" w:sz="18" w:space="0" w:color="auto"/>
              <w:left w:val="single" w:sz="6" w:space="0" w:color="auto"/>
              <w:bottom w:val="single" w:sz="6" w:space="0" w:color="auto"/>
              <w:right w:val="double" w:sz="6" w:space="0" w:color="auto"/>
            </w:tcBorders>
          </w:tcPr>
          <w:p w:rsidR="006309F7" w:rsidRPr="00D20367" w:rsidRDefault="006309F7">
            <w:pPr>
              <w:keepNext/>
              <w:keepLines/>
              <w:tabs>
                <w:tab w:val="decimal" w:pos="1098"/>
              </w:tabs>
              <w:suppressAutoHyphens/>
              <w:rPr>
                <w:b/>
                <w:bCs/>
                <w:iCs/>
              </w:rPr>
            </w:pP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keepNext/>
              <w:keepLines/>
              <w:tabs>
                <w:tab w:val="left" w:pos="1458"/>
              </w:tabs>
              <w:suppressAutoHyphens/>
              <w:spacing w:before="60"/>
              <w:rPr>
                <w:b/>
                <w:bCs/>
                <w:iCs/>
              </w:rPr>
            </w:pPr>
            <w:r w:rsidRPr="00D20367">
              <w:rPr>
                <w:b/>
                <w:bCs/>
                <w:iCs/>
              </w:rPr>
              <w:t>Foreign currency #1</w:t>
            </w:r>
          </w:p>
          <w:p w:rsidR="006309F7" w:rsidRPr="00D20367" w:rsidRDefault="006309F7">
            <w:pPr>
              <w:keepNext/>
              <w:keepLines/>
              <w:tabs>
                <w:tab w:val="left" w:pos="1458"/>
              </w:tabs>
              <w:suppressAutoHyphens/>
              <w:rPr>
                <w:b/>
                <w:bCs/>
                <w:iCs/>
                <w:u w:val="single"/>
              </w:rPr>
            </w:pPr>
            <w:r w:rsidRPr="00D20367">
              <w:rPr>
                <w:b/>
                <w:bCs/>
                <w:iCs/>
                <w:u w:val="single"/>
              </w:rPr>
              <w:tab/>
            </w:r>
          </w:p>
          <w:p w:rsidR="006309F7" w:rsidRPr="00D20367" w:rsidRDefault="006309F7">
            <w:pPr>
              <w:keepNext/>
              <w:keepLines/>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rsidR="006309F7" w:rsidRPr="00D20367" w:rsidRDefault="006309F7">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rsidR="006309F7" w:rsidRPr="00D20367" w:rsidRDefault="006309F7">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rsidR="006309F7" w:rsidRPr="00D20367" w:rsidRDefault="006309F7">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rsidR="006309F7" w:rsidRPr="00D20367" w:rsidRDefault="006309F7">
            <w:pPr>
              <w:keepNext/>
              <w:keepLines/>
              <w:tabs>
                <w:tab w:val="decimal" w:pos="1098"/>
              </w:tabs>
              <w:suppressAutoHyphens/>
              <w:rPr>
                <w:b/>
                <w:bCs/>
                <w:iCs/>
              </w:rPr>
            </w:pP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tabs>
                <w:tab w:val="left" w:pos="1458"/>
              </w:tabs>
              <w:suppressAutoHyphens/>
              <w:spacing w:before="60"/>
              <w:rPr>
                <w:b/>
                <w:bCs/>
                <w:iCs/>
              </w:rPr>
            </w:pPr>
            <w:r w:rsidRPr="00D20367">
              <w:rPr>
                <w:b/>
                <w:bCs/>
                <w:iCs/>
              </w:rPr>
              <w:t>Foreign currency #2</w:t>
            </w:r>
          </w:p>
          <w:p w:rsidR="006309F7" w:rsidRPr="00D20367" w:rsidRDefault="006309F7">
            <w:pPr>
              <w:tabs>
                <w:tab w:val="left" w:pos="1458"/>
              </w:tabs>
              <w:suppressAutoHyphens/>
              <w:rPr>
                <w:b/>
                <w:bCs/>
                <w:iCs/>
                <w:u w:val="single"/>
              </w:rPr>
            </w:pPr>
            <w:r w:rsidRPr="00D20367">
              <w:rPr>
                <w:b/>
                <w:bCs/>
                <w:iCs/>
                <w:u w:val="single"/>
              </w:rPr>
              <w:tab/>
            </w:r>
          </w:p>
          <w:p w:rsidR="006309F7" w:rsidRPr="00D20367" w:rsidRDefault="006309F7">
            <w:pPr>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rsidR="006309F7" w:rsidRPr="00D20367"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rsidR="006309F7" w:rsidRPr="00D20367" w:rsidRDefault="006309F7">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rsidR="006309F7" w:rsidRPr="00D20367"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rsidR="006309F7" w:rsidRPr="00D20367" w:rsidRDefault="006309F7">
            <w:pPr>
              <w:tabs>
                <w:tab w:val="decimal" w:pos="1098"/>
              </w:tabs>
              <w:suppressAutoHyphens/>
              <w:rPr>
                <w:b/>
                <w:bCs/>
                <w:iCs/>
              </w:rPr>
            </w:pP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tabs>
                <w:tab w:val="left" w:pos="1458"/>
              </w:tabs>
              <w:suppressAutoHyphens/>
              <w:spacing w:before="60"/>
              <w:rPr>
                <w:b/>
                <w:bCs/>
                <w:iCs/>
              </w:rPr>
            </w:pPr>
            <w:r w:rsidRPr="00D20367">
              <w:rPr>
                <w:b/>
                <w:bCs/>
                <w:iCs/>
              </w:rPr>
              <w:t>Foreign currency #</w:t>
            </w:r>
          </w:p>
          <w:p w:rsidR="006309F7" w:rsidRPr="00D20367" w:rsidRDefault="006309F7">
            <w:pPr>
              <w:tabs>
                <w:tab w:val="left" w:pos="1458"/>
              </w:tabs>
              <w:suppressAutoHyphens/>
              <w:rPr>
                <w:b/>
                <w:bCs/>
                <w:iCs/>
                <w:u w:val="single"/>
              </w:rPr>
            </w:pPr>
            <w:r w:rsidRPr="00D20367">
              <w:rPr>
                <w:b/>
                <w:bCs/>
                <w:iCs/>
                <w:u w:val="single"/>
              </w:rPr>
              <w:tab/>
            </w:r>
          </w:p>
          <w:p w:rsidR="006309F7" w:rsidRPr="00D20367" w:rsidRDefault="006309F7">
            <w:pPr>
              <w:tabs>
                <w:tab w:val="left" w:pos="1458"/>
              </w:tabs>
              <w:suppressAutoHyphens/>
              <w:rPr>
                <w:b/>
                <w:bCs/>
                <w:iCs/>
              </w:rPr>
            </w:pPr>
          </w:p>
        </w:tc>
        <w:tc>
          <w:tcPr>
            <w:tcW w:w="1440" w:type="dxa"/>
            <w:tcBorders>
              <w:top w:val="single" w:sz="6" w:space="0" w:color="auto"/>
              <w:left w:val="single" w:sz="18" w:space="0" w:color="auto"/>
              <w:bottom w:val="single" w:sz="6" w:space="0" w:color="auto"/>
            </w:tcBorders>
          </w:tcPr>
          <w:p w:rsidR="006309F7" w:rsidRPr="00D20367" w:rsidRDefault="006309F7">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rsidR="006309F7" w:rsidRPr="00D20367" w:rsidRDefault="006309F7">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rsidR="006309F7" w:rsidRPr="00D20367" w:rsidRDefault="006309F7">
            <w:pPr>
              <w:tabs>
                <w:tab w:val="decimal" w:pos="1098"/>
              </w:tabs>
              <w:suppressAutoHyphens/>
              <w:rPr>
                <w:b/>
                <w:bCs/>
                <w:iCs/>
              </w:rPr>
            </w:pPr>
          </w:p>
        </w:tc>
        <w:tc>
          <w:tcPr>
            <w:tcW w:w="2160" w:type="dxa"/>
            <w:tcBorders>
              <w:top w:val="single" w:sz="6" w:space="0" w:color="auto"/>
              <w:left w:val="single" w:sz="6" w:space="0" w:color="auto"/>
              <w:bottom w:val="single" w:sz="6" w:space="0" w:color="auto"/>
              <w:right w:val="double" w:sz="6" w:space="0" w:color="auto"/>
            </w:tcBorders>
          </w:tcPr>
          <w:p w:rsidR="006309F7" w:rsidRPr="00D20367" w:rsidRDefault="006309F7">
            <w:pPr>
              <w:tabs>
                <w:tab w:val="decimal" w:pos="1098"/>
              </w:tabs>
              <w:suppressAutoHyphens/>
              <w:rPr>
                <w:b/>
                <w:bCs/>
                <w:iCs/>
              </w:rPr>
            </w:pP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spacing w:before="60"/>
              <w:rPr>
                <w:b/>
                <w:bCs/>
                <w:iCs/>
              </w:rPr>
            </w:pPr>
            <w:r w:rsidRPr="00D20367">
              <w:rPr>
                <w:b/>
                <w:bCs/>
                <w:iCs/>
              </w:rPr>
              <w:t>Net Bid Price</w:t>
            </w:r>
          </w:p>
          <w:p w:rsidR="006309F7" w:rsidRPr="00D20367" w:rsidRDefault="006309F7">
            <w:pPr>
              <w:suppressAutoHyphens/>
              <w:spacing w:before="60"/>
              <w:rPr>
                <w:b/>
                <w:bCs/>
                <w:iCs/>
              </w:rPr>
            </w:pPr>
          </w:p>
          <w:p w:rsidR="006309F7" w:rsidRPr="00D20367" w:rsidRDefault="006309F7">
            <w:pPr>
              <w:suppressAutoHyphens/>
              <w:spacing w:before="60"/>
              <w:rPr>
                <w:b/>
                <w:bCs/>
                <w:iCs/>
              </w:rPr>
            </w:pPr>
          </w:p>
        </w:tc>
        <w:tc>
          <w:tcPr>
            <w:tcW w:w="1440" w:type="dxa"/>
            <w:tcBorders>
              <w:top w:val="single" w:sz="6" w:space="0" w:color="auto"/>
              <w:left w:val="single" w:sz="18" w:space="0" w:color="auto"/>
              <w:bottom w:val="single" w:sz="6" w:space="0" w:color="auto"/>
              <w:right w:val="single" w:sz="6" w:space="0" w:color="auto"/>
            </w:tcBorders>
          </w:tcPr>
          <w:p w:rsidR="006309F7" w:rsidRPr="00D20367" w:rsidRDefault="006309F7">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rsidR="006309F7" w:rsidRPr="00D20367" w:rsidRDefault="006309F7">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rsidR="006309F7" w:rsidRPr="00D20367" w:rsidRDefault="006309F7">
            <w:pPr>
              <w:tabs>
                <w:tab w:val="decimal" w:pos="1098"/>
                <w:tab w:val="left" w:pos="1278"/>
              </w:tabs>
              <w:suppressAutoHyphens/>
              <w:spacing w:before="60"/>
              <w:rPr>
                <w:b/>
                <w:bCs/>
                <w:iCs/>
                <w:u w:val="single"/>
              </w:rPr>
            </w:pPr>
            <w:r w:rsidRPr="00D20367">
              <w:rPr>
                <w:b/>
                <w:bCs/>
                <w:iCs/>
              </w:rPr>
              <w:tab/>
            </w:r>
          </w:p>
          <w:p w:rsidR="006309F7" w:rsidRPr="00D20367" w:rsidRDefault="006309F7">
            <w:pPr>
              <w:jc w:val="center"/>
            </w:pPr>
          </w:p>
        </w:tc>
        <w:tc>
          <w:tcPr>
            <w:tcW w:w="2160" w:type="dxa"/>
            <w:tcBorders>
              <w:top w:val="single" w:sz="6" w:space="0" w:color="auto"/>
              <w:left w:val="single" w:sz="2" w:space="0" w:color="auto"/>
              <w:bottom w:val="single" w:sz="6" w:space="0" w:color="auto"/>
              <w:right w:val="double" w:sz="6" w:space="0" w:color="auto"/>
            </w:tcBorders>
          </w:tcPr>
          <w:p w:rsidR="006309F7" w:rsidRPr="00D20367" w:rsidRDefault="006309F7">
            <w:pPr>
              <w:tabs>
                <w:tab w:val="decimal" w:pos="1098"/>
              </w:tabs>
              <w:suppressAutoHyphens/>
              <w:spacing w:before="60"/>
              <w:rPr>
                <w:b/>
                <w:bCs/>
                <w:iCs/>
              </w:rPr>
            </w:pPr>
            <w:r w:rsidRPr="00D20367">
              <w:rPr>
                <w:b/>
                <w:bCs/>
                <w:iCs/>
              </w:rPr>
              <w:t>100.00</w:t>
            </w: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spacing w:before="60"/>
              <w:jc w:val="left"/>
              <w:rPr>
                <w:b/>
                <w:bCs/>
                <w:iCs/>
                <w:vertAlign w:val="superscript"/>
              </w:rPr>
            </w:pPr>
            <w:r w:rsidRPr="00D20367">
              <w:rPr>
                <w:b/>
                <w:bCs/>
                <w:iCs/>
              </w:rPr>
              <w:t>Provisional sums expressed in local currency</w:t>
            </w:r>
          </w:p>
          <w:p w:rsidR="006309F7" w:rsidRPr="00D20367" w:rsidRDefault="006309F7">
            <w:pPr>
              <w:suppressAutoHyphens/>
              <w:rPr>
                <w:b/>
                <w:bCs/>
                <w:iCs/>
              </w:rPr>
            </w:pPr>
          </w:p>
        </w:tc>
        <w:tc>
          <w:tcPr>
            <w:tcW w:w="1440" w:type="dxa"/>
            <w:tcBorders>
              <w:top w:val="single" w:sz="6" w:space="0" w:color="auto"/>
              <w:left w:val="single" w:sz="18" w:space="0" w:color="auto"/>
              <w:bottom w:val="single" w:sz="6" w:space="0" w:color="auto"/>
              <w:right w:val="single" w:sz="6" w:space="0" w:color="auto"/>
            </w:tcBorders>
          </w:tcPr>
          <w:p w:rsidR="006309F7" w:rsidRPr="00D20367" w:rsidRDefault="006309F7">
            <w:pPr>
              <w:tabs>
                <w:tab w:val="decimal" w:pos="918"/>
              </w:tabs>
              <w:suppressAutoHyphens/>
              <w:rPr>
                <w:b/>
                <w:bCs/>
                <w:iCs/>
              </w:rPr>
            </w:pPr>
          </w:p>
          <w:p w:rsidR="006309F7" w:rsidRPr="00D20367" w:rsidRDefault="006309F7" w:rsidP="007078AD">
            <w:pPr>
              <w:pStyle w:val="Document1"/>
              <w:keepNext w:val="0"/>
              <w:keepLines w:val="0"/>
              <w:tabs>
                <w:tab w:val="clear" w:pos="-720"/>
              </w:tabs>
              <w:rPr>
                <w:rFonts w:ascii="Times New Roman" w:hAnsi="Times New Roman"/>
                <w:b/>
                <w:bCs/>
                <w:iCs/>
              </w:rPr>
            </w:pPr>
            <w:r w:rsidRPr="00D20367">
              <w:rPr>
                <w:rFonts w:ascii="Times New Roman" w:hAnsi="Times New Roman"/>
              </w:rPr>
              <w:t>[To be entered by the Employer]</w:t>
            </w:r>
          </w:p>
        </w:tc>
        <w:tc>
          <w:tcPr>
            <w:tcW w:w="1800" w:type="dxa"/>
            <w:tcBorders>
              <w:top w:val="single" w:sz="6" w:space="0" w:color="auto"/>
              <w:left w:val="single" w:sz="6" w:space="0" w:color="auto"/>
              <w:bottom w:val="single" w:sz="6" w:space="0" w:color="auto"/>
              <w:right w:val="single" w:sz="6" w:space="0" w:color="auto"/>
            </w:tcBorders>
          </w:tcPr>
          <w:p w:rsidR="006309F7" w:rsidRPr="00D20367" w:rsidRDefault="006309F7">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rsidR="006309F7" w:rsidRPr="00D20367" w:rsidRDefault="006309F7">
            <w:pPr>
              <w:tabs>
                <w:tab w:val="decimal" w:pos="1098"/>
              </w:tabs>
              <w:suppressAutoHyphens/>
              <w:rPr>
                <w:b/>
                <w:bCs/>
                <w:iCs/>
                <w:u w:val="single"/>
              </w:rPr>
            </w:pPr>
          </w:p>
          <w:p w:rsidR="006309F7" w:rsidRPr="00D20367" w:rsidRDefault="006309F7" w:rsidP="007078AD">
            <w:pPr>
              <w:pStyle w:val="IndexHeading"/>
              <w:suppressAutoHyphens/>
              <w:rPr>
                <w:b/>
                <w:bCs/>
                <w:iCs/>
                <w:sz w:val="24"/>
              </w:rPr>
            </w:pPr>
            <w:r w:rsidRPr="00D20367">
              <w:rPr>
                <w:sz w:val="24"/>
              </w:rPr>
              <w:t>[To be entered by the Employer]</w:t>
            </w:r>
          </w:p>
        </w:tc>
        <w:tc>
          <w:tcPr>
            <w:tcW w:w="2160" w:type="dxa"/>
            <w:tcBorders>
              <w:top w:val="single" w:sz="6" w:space="0" w:color="auto"/>
              <w:left w:val="single" w:sz="6" w:space="0" w:color="auto"/>
              <w:bottom w:val="single" w:sz="6" w:space="0" w:color="auto"/>
              <w:right w:val="double" w:sz="6" w:space="0" w:color="auto"/>
            </w:tcBorders>
          </w:tcPr>
          <w:p w:rsidR="006309F7" w:rsidRPr="00D20367" w:rsidRDefault="006309F7">
            <w:pPr>
              <w:tabs>
                <w:tab w:val="decimal" w:pos="1098"/>
              </w:tabs>
              <w:suppressAutoHyphens/>
              <w:rPr>
                <w:b/>
                <w:bCs/>
                <w:iCs/>
              </w:rPr>
            </w:pPr>
          </w:p>
        </w:tc>
      </w:tr>
      <w:tr w:rsidR="006309F7" w:rsidRPr="00D20367">
        <w:tc>
          <w:tcPr>
            <w:tcW w:w="1800" w:type="dxa"/>
            <w:tcBorders>
              <w:top w:val="single" w:sz="18" w:space="0" w:color="auto"/>
              <w:left w:val="single" w:sz="18" w:space="0" w:color="auto"/>
              <w:bottom w:val="single" w:sz="18" w:space="0" w:color="auto"/>
              <w:right w:val="single" w:sz="18" w:space="0" w:color="auto"/>
            </w:tcBorders>
          </w:tcPr>
          <w:p w:rsidR="006309F7" w:rsidRPr="00D20367" w:rsidRDefault="006309F7">
            <w:pPr>
              <w:suppressAutoHyphens/>
              <w:spacing w:before="240"/>
              <w:rPr>
                <w:b/>
                <w:bCs/>
                <w:iCs/>
              </w:rPr>
            </w:pPr>
            <w:r w:rsidRPr="00D20367">
              <w:rPr>
                <w:b/>
                <w:bCs/>
                <w:iCs/>
              </w:rPr>
              <w:t>BID PRICE</w:t>
            </w:r>
          </w:p>
        </w:tc>
        <w:tc>
          <w:tcPr>
            <w:tcW w:w="1440" w:type="dxa"/>
            <w:tcBorders>
              <w:top w:val="single" w:sz="6" w:space="0" w:color="auto"/>
              <w:left w:val="single" w:sz="18" w:space="0" w:color="auto"/>
              <w:bottom w:val="double" w:sz="6" w:space="0" w:color="auto"/>
              <w:right w:val="single" w:sz="6" w:space="0" w:color="auto"/>
            </w:tcBorders>
          </w:tcPr>
          <w:p w:rsidR="006309F7" w:rsidRPr="00D20367" w:rsidRDefault="006309F7">
            <w:pPr>
              <w:suppressAutoHyphens/>
              <w:rPr>
                <w:b/>
                <w:bCs/>
                <w:iCs/>
              </w:rPr>
            </w:pPr>
          </w:p>
        </w:tc>
        <w:tc>
          <w:tcPr>
            <w:tcW w:w="1800" w:type="dxa"/>
            <w:tcBorders>
              <w:top w:val="single" w:sz="6" w:space="0" w:color="auto"/>
              <w:left w:val="single" w:sz="6" w:space="0" w:color="auto"/>
              <w:bottom w:val="double" w:sz="6" w:space="0" w:color="auto"/>
              <w:right w:val="single" w:sz="2" w:space="0" w:color="auto"/>
            </w:tcBorders>
          </w:tcPr>
          <w:p w:rsidR="006309F7" w:rsidRPr="00D20367" w:rsidRDefault="006309F7">
            <w:pPr>
              <w:suppressAutoHyphens/>
              <w:rPr>
                <w:b/>
                <w:bCs/>
                <w:iCs/>
              </w:rPr>
            </w:pPr>
          </w:p>
        </w:tc>
        <w:tc>
          <w:tcPr>
            <w:tcW w:w="1800" w:type="dxa"/>
            <w:tcBorders>
              <w:top w:val="single" w:sz="2" w:space="0" w:color="auto"/>
              <w:left w:val="single" w:sz="2" w:space="0" w:color="auto"/>
              <w:bottom w:val="double" w:sz="6" w:space="0" w:color="auto"/>
              <w:right w:val="single" w:sz="2" w:space="0" w:color="auto"/>
            </w:tcBorders>
          </w:tcPr>
          <w:p w:rsidR="006309F7" w:rsidRPr="00D20367" w:rsidRDefault="006309F7">
            <w:pPr>
              <w:tabs>
                <w:tab w:val="decimal" w:pos="1098"/>
              </w:tabs>
              <w:suppressAutoHyphens/>
              <w:rPr>
                <w:b/>
                <w:bCs/>
                <w:iCs/>
              </w:rPr>
            </w:pPr>
          </w:p>
          <w:p w:rsidR="006309F7" w:rsidRPr="00D20367" w:rsidRDefault="006309F7">
            <w:pPr>
              <w:tabs>
                <w:tab w:val="decimal" w:pos="1098"/>
              </w:tabs>
              <w:suppressAutoHyphens/>
              <w:rPr>
                <w:b/>
                <w:bCs/>
                <w:iCs/>
              </w:rPr>
            </w:pPr>
          </w:p>
        </w:tc>
        <w:tc>
          <w:tcPr>
            <w:tcW w:w="2160" w:type="dxa"/>
            <w:tcBorders>
              <w:top w:val="single" w:sz="6" w:space="0" w:color="auto"/>
              <w:left w:val="single" w:sz="2" w:space="0" w:color="auto"/>
              <w:bottom w:val="double" w:sz="6" w:space="0" w:color="auto"/>
              <w:right w:val="double" w:sz="6" w:space="0" w:color="auto"/>
            </w:tcBorders>
          </w:tcPr>
          <w:p w:rsidR="006309F7" w:rsidRPr="00D20367" w:rsidRDefault="006309F7">
            <w:pPr>
              <w:tabs>
                <w:tab w:val="decimal" w:pos="1098"/>
              </w:tabs>
              <w:suppressAutoHyphens/>
              <w:rPr>
                <w:b/>
                <w:bCs/>
                <w:iCs/>
              </w:rPr>
            </w:pPr>
          </w:p>
        </w:tc>
      </w:tr>
    </w:tbl>
    <w:p w:rsidR="006309F7" w:rsidRDefault="006309F7">
      <w:pPr>
        <w:suppressAutoHyphens/>
        <w:rPr>
          <w:sz w:val="22"/>
        </w:rPr>
      </w:pPr>
    </w:p>
    <w:p w:rsidR="00E11E42" w:rsidRDefault="00E11E42">
      <w:pPr>
        <w:suppressAutoHyphens/>
        <w:rPr>
          <w:sz w:val="22"/>
        </w:rPr>
      </w:pPr>
    </w:p>
    <w:p w:rsidR="00E11E42" w:rsidRDefault="00E11E42">
      <w:pPr>
        <w:suppressAutoHyphens/>
        <w:rPr>
          <w:sz w:val="22"/>
        </w:rPr>
      </w:pPr>
    </w:p>
    <w:p w:rsidR="00E11E42" w:rsidRDefault="00E11E42">
      <w:pPr>
        <w:suppressAutoHyphens/>
        <w:rPr>
          <w:sz w:val="22"/>
        </w:rPr>
      </w:pPr>
    </w:p>
    <w:p w:rsidR="00E11E42" w:rsidRDefault="00E11E42">
      <w:pPr>
        <w:suppressAutoHyphens/>
        <w:rPr>
          <w:sz w:val="22"/>
        </w:rPr>
      </w:pPr>
    </w:p>
    <w:p w:rsidR="00E11E42" w:rsidRDefault="00E11E42" w:rsidP="00E11E42">
      <w:pPr>
        <w:keepNext/>
        <w:keepLines/>
        <w:suppressAutoHyphens/>
        <w:jc w:val="center"/>
        <w:rPr>
          <w:b/>
        </w:rPr>
      </w:pPr>
      <w:r>
        <w:rPr>
          <w:b/>
        </w:rPr>
        <w:t>Table:  Alternative B</w:t>
      </w:r>
    </w:p>
    <w:p w:rsidR="00E11E42" w:rsidRPr="007866D6" w:rsidRDefault="00E11E42" w:rsidP="00E11E42"/>
    <w:p w:rsidR="00E11E42" w:rsidRDefault="00E11E42" w:rsidP="00E11E42">
      <w:pPr>
        <w:rPr>
          <w:i/>
          <w:szCs w:val="24"/>
        </w:rPr>
      </w:pPr>
      <w:r w:rsidRPr="007866D6">
        <w:rPr>
          <w:b/>
          <w:i/>
          <w:szCs w:val="24"/>
        </w:rPr>
        <w:t xml:space="preserve">To be used only with Alternative </w:t>
      </w:r>
      <w:r>
        <w:rPr>
          <w:b/>
          <w:i/>
          <w:szCs w:val="24"/>
        </w:rPr>
        <w:t>B</w:t>
      </w:r>
      <w:r w:rsidRPr="007866D6">
        <w:rPr>
          <w:b/>
          <w:i/>
          <w:szCs w:val="24"/>
        </w:rPr>
        <w:t xml:space="preserve"> Prices</w:t>
      </w:r>
      <w:r>
        <w:rPr>
          <w:b/>
          <w:i/>
          <w:szCs w:val="24"/>
        </w:rPr>
        <w:t xml:space="preserve"> directly</w:t>
      </w:r>
      <w:r w:rsidRPr="007866D6">
        <w:rPr>
          <w:b/>
          <w:i/>
          <w:szCs w:val="24"/>
        </w:rPr>
        <w:t xml:space="preserve"> </w:t>
      </w:r>
      <w:r>
        <w:rPr>
          <w:b/>
          <w:i/>
          <w:szCs w:val="24"/>
        </w:rPr>
        <w:t>quoted in the currencies of payment</w:t>
      </w:r>
      <w:r w:rsidRPr="007866D6">
        <w:rPr>
          <w:b/>
          <w:i/>
          <w:szCs w:val="24"/>
        </w:rPr>
        <w:t xml:space="preserve">.  </w:t>
      </w:r>
      <w:r w:rsidRPr="007866D6">
        <w:rPr>
          <w:i/>
          <w:szCs w:val="24"/>
        </w:rPr>
        <w:t>(Clause ITB 15.1)</w:t>
      </w:r>
    </w:p>
    <w:p w:rsidR="00E11E42" w:rsidRPr="007866D6" w:rsidRDefault="00E11E42" w:rsidP="00E11E42"/>
    <w:p w:rsidR="00E11E42" w:rsidRDefault="00E11E42" w:rsidP="00E11E42">
      <w:pPr>
        <w:suppressAutoHyphens/>
        <w:jc w:val="center"/>
      </w:pPr>
      <w:r>
        <w:t xml:space="preserve">Summary of currencies of the bid for </w:t>
      </w:r>
      <w:r>
        <w:rPr>
          <w:u w:val="single"/>
        </w:rPr>
        <w:tab/>
        <w:t>___________</w:t>
      </w:r>
      <w:r>
        <w:t xml:space="preserve"> </w:t>
      </w:r>
      <w:r>
        <w:rPr>
          <w:i/>
          <w:sz w:val="20"/>
        </w:rPr>
        <w:t xml:space="preserve">[insert name of Section of the Works] </w:t>
      </w:r>
    </w:p>
    <w:p w:rsidR="00E11E42" w:rsidRDefault="00E11E42" w:rsidP="00E11E42">
      <w:pPr>
        <w:suppressAutoHyphens/>
        <w:jc w:val="center"/>
      </w:pPr>
    </w:p>
    <w:p w:rsidR="00E11E42" w:rsidRDefault="00E11E42" w:rsidP="00E11E42">
      <w:pPr>
        <w:suppressAutoHyphens/>
      </w:pPr>
    </w:p>
    <w:tbl>
      <w:tblPr>
        <w:tblW w:w="0" w:type="auto"/>
        <w:tblInd w:w="120" w:type="dxa"/>
        <w:tblLayout w:type="fixed"/>
        <w:tblLook w:val="0000" w:firstRow="0" w:lastRow="0" w:firstColumn="0" w:lastColumn="0" w:noHBand="0" w:noVBand="0"/>
      </w:tblPr>
      <w:tblGrid>
        <w:gridCol w:w="4680"/>
        <w:gridCol w:w="4320"/>
      </w:tblGrid>
      <w:tr w:rsidR="00E11E42">
        <w:tc>
          <w:tcPr>
            <w:tcW w:w="4680" w:type="dxa"/>
            <w:tcBorders>
              <w:top w:val="double" w:sz="6" w:space="0" w:color="auto"/>
              <w:left w:val="double" w:sz="6" w:space="0" w:color="auto"/>
            </w:tcBorders>
          </w:tcPr>
          <w:p w:rsidR="00E11E42" w:rsidRDefault="00E11E42" w:rsidP="00E11E42">
            <w:pPr>
              <w:suppressAutoHyphens/>
              <w:jc w:val="center"/>
              <w:rPr>
                <w:i/>
              </w:rPr>
            </w:pPr>
            <w:r>
              <w:rPr>
                <w:i/>
              </w:rPr>
              <w:t>Name of currency</w:t>
            </w:r>
          </w:p>
        </w:tc>
        <w:tc>
          <w:tcPr>
            <w:tcW w:w="4320" w:type="dxa"/>
            <w:tcBorders>
              <w:top w:val="double" w:sz="6" w:space="0" w:color="auto"/>
              <w:left w:val="single" w:sz="6" w:space="0" w:color="auto"/>
              <w:right w:val="double" w:sz="6" w:space="0" w:color="auto"/>
            </w:tcBorders>
          </w:tcPr>
          <w:p w:rsidR="00E11E42" w:rsidRDefault="00E11E42" w:rsidP="00E11E42">
            <w:pPr>
              <w:suppressAutoHyphens/>
              <w:jc w:val="center"/>
              <w:rPr>
                <w:i/>
              </w:rPr>
            </w:pPr>
            <w:r>
              <w:rPr>
                <w:i/>
              </w:rPr>
              <w:t>Amounts payable</w:t>
            </w:r>
          </w:p>
        </w:tc>
      </w:tr>
      <w:tr w:rsidR="00E11E42">
        <w:tc>
          <w:tcPr>
            <w:tcW w:w="4680" w:type="dxa"/>
            <w:tcBorders>
              <w:top w:val="single" w:sz="6" w:space="0" w:color="auto"/>
              <w:left w:val="double" w:sz="6" w:space="0" w:color="auto"/>
            </w:tcBorders>
          </w:tcPr>
          <w:p w:rsidR="00E11E42" w:rsidRDefault="00E11E42" w:rsidP="00E11E42">
            <w:pPr>
              <w:tabs>
                <w:tab w:val="left" w:pos="4290"/>
              </w:tabs>
              <w:suppressAutoHyphens/>
              <w:jc w:val="left"/>
            </w:pPr>
            <w:r>
              <w:t xml:space="preserve">Local currency:  </w:t>
            </w:r>
            <w:r>
              <w:rPr>
                <w:u w:val="single"/>
              </w:rPr>
              <w:tab/>
            </w:r>
          </w:p>
        </w:tc>
        <w:tc>
          <w:tcPr>
            <w:tcW w:w="4320" w:type="dxa"/>
            <w:tcBorders>
              <w:top w:val="single" w:sz="6" w:space="0" w:color="auto"/>
              <w:left w:val="single" w:sz="6" w:space="0" w:color="auto"/>
              <w:right w:val="double" w:sz="6" w:space="0" w:color="auto"/>
            </w:tcBorders>
          </w:tcPr>
          <w:p w:rsidR="00E11E42" w:rsidRDefault="00E11E42" w:rsidP="00E11E42">
            <w:pPr>
              <w:tabs>
                <w:tab w:val="decimal" w:pos="2310"/>
              </w:tabs>
              <w:suppressAutoHyphens/>
              <w:jc w:val="left"/>
            </w:pPr>
          </w:p>
        </w:tc>
      </w:tr>
      <w:tr w:rsidR="00E11E42">
        <w:tc>
          <w:tcPr>
            <w:tcW w:w="4680" w:type="dxa"/>
            <w:tcBorders>
              <w:top w:val="single" w:sz="6" w:space="0" w:color="auto"/>
              <w:left w:val="double" w:sz="6" w:space="0" w:color="auto"/>
            </w:tcBorders>
          </w:tcPr>
          <w:p w:rsidR="00E11E42" w:rsidRDefault="00E11E42" w:rsidP="00E11E42">
            <w:pPr>
              <w:tabs>
                <w:tab w:val="left" w:pos="4290"/>
              </w:tabs>
              <w:suppressAutoHyphens/>
              <w:jc w:val="left"/>
            </w:pPr>
            <w:r>
              <w:t xml:space="preserve">Foreign currency #1:  </w:t>
            </w:r>
            <w:r>
              <w:rPr>
                <w:u w:val="single"/>
              </w:rPr>
              <w:tab/>
            </w:r>
          </w:p>
        </w:tc>
        <w:tc>
          <w:tcPr>
            <w:tcW w:w="4320" w:type="dxa"/>
            <w:tcBorders>
              <w:top w:val="single" w:sz="6" w:space="0" w:color="auto"/>
              <w:left w:val="single" w:sz="6" w:space="0" w:color="auto"/>
              <w:right w:val="double" w:sz="6" w:space="0" w:color="auto"/>
            </w:tcBorders>
          </w:tcPr>
          <w:p w:rsidR="00E11E42" w:rsidRDefault="00E11E42" w:rsidP="00E11E42">
            <w:pPr>
              <w:tabs>
                <w:tab w:val="decimal" w:pos="2310"/>
              </w:tabs>
              <w:suppressAutoHyphens/>
              <w:jc w:val="left"/>
            </w:pPr>
          </w:p>
        </w:tc>
      </w:tr>
      <w:tr w:rsidR="00E11E42">
        <w:tc>
          <w:tcPr>
            <w:tcW w:w="4680" w:type="dxa"/>
            <w:tcBorders>
              <w:top w:val="single" w:sz="6" w:space="0" w:color="auto"/>
              <w:left w:val="double" w:sz="6" w:space="0" w:color="auto"/>
            </w:tcBorders>
          </w:tcPr>
          <w:p w:rsidR="00E11E42" w:rsidRDefault="00E11E42" w:rsidP="00E11E42">
            <w:pPr>
              <w:tabs>
                <w:tab w:val="left" w:pos="4290"/>
              </w:tabs>
              <w:suppressAutoHyphens/>
              <w:jc w:val="left"/>
            </w:pPr>
            <w:r>
              <w:t xml:space="preserve">Foreign currency #2:  </w:t>
            </w:r>
            <w:r>
              <w:rPr>
                <w:u w:val="single"/>
              </w:rPr>
              <w:tab/>
            </w:r>
          </w:p>
        </w:tc>
        <w:tc>
          <w:tcPr>
            <w:tcW w:w="4320" w:type="dxa"/>
            <w:tcBorders>
              <w:top w:val="single" w:sz="6" w:space="0" w:color="auto"/>
              <w:left w:val="single" w:sz="6" w:space="0" w:color="auto"/>
              <w:right w:val="double" w:sz="6" w:space="0" w:color="auto"/>
            </w:tcBorders>
          </w:tcPr>
          <w:p w:rsidR="00E11E42" w:rsidRDefault="00E11E42" w:rsidP="00E11E42">
            <w:pPr>
              <w:tabs>
                <w:tab w:val="decimal" w:pos="2310"/>
              </w:tabs>
              <w:suppressAutoHyphens/>
              <w:jc w:val="left"/>
            </w:pPr>
          </w:p>
        </w:tc>
      </w:tr>
      <w:tr w:rsidR="00E11E42">
        <w:tc>
          <w:tcPr>
            <w:tcW w:w="4680" w:type="dxa"/>
            <w:tcBorders>
              <w:top w:val="single" w:sz="6" w:space="0" w:color="auto"/>
              <w:left w:val="double" w:sz="6" w:space="0" w:color="auto"/>
              <w:bottom w:val="double" w:sz="6" w:space="0" w:color="auto"/>
            </w:tcBorders>
          </w:tcPr>
          <w:p w:rsidR="00E11E42" w:rsidRDefault="00E11E42" w:rsidP="00E11E42">
            <w:pPr>
              <w:tabs>
                <w:tab w:val="left" w:pos="4290"/>
              </w:tabs>
              <w:suppressAutoHyphens/>
              <w:jc w:val="left"/>
            </w:pPr>
            <w:r>
              <w:t xml:space="preserve">Foreign currency #3:  </w:t>
            </w:r>
            <w:r>
              <w:rPr>
                <w:u w:val="single"/>
              </w:rPr>
              <w:tab/>
            </w:r>
          </w:p>
        </w:tc>
        <w:tc>
          <w:tcPr>
            <w:tcW w:w="4320" w:type="dxa"/>
            <w:tcBorders>
              <w:top w:val="single" w:sz="6" w:space="0" w:color="auto"/>
              <w:left w:val="single" w:sz="6" w:space="0" w:color="auto"/>
              <w:bottom w:val="double" w:sz="6" w:space="0" w:color="auto"/>
              <w:right w:val="double" w:sz="6" w:space="0" w:color="auto"/>
            </w:tcBorders>
          </w:tcPr>
          <w:p w:rsidR="00E11E42" w:rsidRDefault="00E11E42" w:rsidP="00E11E42">
            <w:pPr>
              <w:tabs>
                <w:tab w:val="decimal" w:pos="2310"/>
              </w:tabs>
              <w:suppressAutoHyphens/>
              <w:jc w:val="left"/>
            </w:pPr>
          </w:p>
        </w:tc>
      </w:tr>
    </w:tbl>
    <w:p w:rsidR="00E11E42" w:rsidRDefault="00E11E42" w:rsidP="00E11E42">
      <w:pPr>
        <w:suppressAutoHyphens/>
      </w:pPr>
    </w:p>
    <w:p w:rsidR="006309F7" w:rsidRPr="00D20367" w:rsidRDefault="00E11E42" w:rsidP="00E11E42">
      <w:pPr>
        <w:suppressAutoHyphens/>
        <w:rPr>
          <w:sz w:val="22"/>
          <w:u w:val="single"/>
        </w:rPr>
      </w:pPr>
      <w:r>
        <w:rPr>
          <w:sz w:val="22"/>
        </w:rPr>
        <w:br w:type="page"/>
      </w:r>
      <w:r w:rsidR="006309F7" w:rsidRPr="00D20367">
        <w:rPr>
          <w:sz w:val="22"/>
        </w:rPr>
        <w:tab/>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8C3066">
            <w:pPr>
              <w:pStyle w:val="SectionVHeader"/>
              <w:rPr>
                <w:i/>
                <w:highlight w:val="yellow"/>
                <w:lang w:val="en-US"/>
              </w:rPr>
            </w:pPr>
            <w:bookmarkStart w:id="437" w:name="_Toc163966135"/>
            <w:bookmarkStart w:id="438" w:name="_Toc163975032"/>
            <w:bookmarkEnd w:id="431"/>
            <w:r w:rsidRPr="00D20367">
              <w:rPr>
                <w:lang w:val="en-US"/>
              </w:rPr>
              <w:t>Bill of Quantities</w:t>
            </w:r>
            <w:bookmarkEnd w:id="437"/>
            <w:bookmarkEnd w:id="438"/>
          </w:p>
        </w:tc>
      </w:tr>
    </w:tbl>
    <w:p w:rsidR="006309F7" w:rsidRPr="00D20367" w:rsidRDefault="006309F7"/>
    <w:p w:rsidR="001A6E77" w:rsidRPr="00D20367" w:rsidRDefault="001A6E77" w:rsidP="001A6E77">
      <w:pPr>
        <w:pStyle w:val="SectionVHeading2"/>
      </w:pPr>
      <w:bookmarkStart w:id="439" w:name="_Toc163975033"/>
      <w:r w:rsidRPr="00D20367">
        <w:t>Bill No. 1:  General Items</w:t>
      </w:r>
      <w:bookmarkEnd w:id="439"/>
    </w:p>
    <w:p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D20367">
        <w:tc>
          <w:tcPr>
            <w:tcW w:w="1080" w:type="dxa"/>
            <w:tcBorders>
              <w:top w:val="double" w:sz="6" w:space="0" w:color="auto"/>
              <w:left w:val="double" w:sz="6" w:space="0" w:color="auto"/>
            </w:tcBorders>
          </w:tcPr>
          <w:p w:rsidR="001A6E77" w:rsidRPr="00D20367" w:rsidRDefault="001A6E77" w:rsidP="001A6E77">
            <w:pPr>
              <w:jc w:val="center"/>
              <w:rPr>
                <w:i/>
              </w:rPr>
            </w:pPr>
            <w:r w:rsidRPr="00D20367">
              <w:rPr>
                <w:i/>
              </w:rPr>
              <w:t>Item no.</w:t>
            </w:r>
          </w:p>
        </w:tc>
        <w:tc>
          <w:tcPr>
            <w:tcW w:w="4032" w:type="dxa"/>
            <w:tcBorders>
              <w:top w:val="double" w:sz="6" w:space="0" w:color="auto"/>
            </w:tcBorders>
          </w:tcPr>
          <w:p w:rsidR="001A6E77" w:rsidRPr="00D20367" w:rsidRDefault="001A6E77" w:rsidP="001A6E77">
            <w:pPr>
              <w:jc w:val="center"/>
              <w:rPr>
                <w:i/>
              </w:rPr>
            </w:pPr>
            <w:r w:rsidRPr="00D20367">
              <w:rPr>
                <w:i/>
              </w:rPr>
              <w:t>Description</w:t>
            </w:r>
          </w:p>
        </w:tc>
        <w:tc>
          <w:tcPr>
            <w:tcW w:w="864" w:type="dxa"/>
            <w:tcBorders>
              <w:top w:val="double" w:sz="6" w:space="0" w:color="auto"/>
              <w:left w:val="nil"/>
            </w:tcBorders>
          </w:tcPr>
          <w:p w:rsidR="001A6E77" w:rsidRPr="00D20367" w:rsidRDefault="001A6E77" w:rsidP="001A6E77">
            <w:pPr>
              <w:jc w:val="center"/>
              <w:rPr>
                <w:i/>
              </w:rPr>
            </w:pPr>
            <w:r w:rsidRPr="00D20367">
              <w:rPr>
                <w:i/>
              </w:rPr>
              <w:t>Unit</w:t>
            </w:r>
          </w:p>
        </w:tc>
        <w:tc>
          <w:tcPr>
            <w:tcW w:w="1080" w:type="dxa"/>
            <w:tcBorders>
              <w:top w:val="double" w:sz="6" w:space="0" w:color="auto"/>
            </w:tcBorders>
          </w:tcPr>
          <w:p w:rsidR="001A6E77" w:rsidRPr="00D20367" w:rsidRDefault="001A6E77" w:rsidP="001A6E77">
            <w:pPr>
              <w:jc w:val="center"/>
              <w:rPr>
                <w:i/>
              </w:rPr>
            </w:pPr>
            <w:r w:rsidRPr="00D20367">
              <w:rPr>
                <w:i/>
              </w:rPr>
              <w:t>Quantity</w:t>
            </w:r>
          </w:p>
        </w:tc>
        <w:tc>
          <w:tcPr>
            <w:tcW w:w="936" w:type="dxa"/>
            <w:tcBorders>
              <w:top w:val="double" w:sz="6" w:space="0" w:color="auto"/>
              <w:left w:val="nil"/>
            </w:tcBorders>
          </w:tcPr>
          <w:p w:rsidR="001A6E77" w:rsidRPr="00D20367" w:rsidRDefault="001A6E77" w:rsidP="001A6E77">
            <w:pPr>
              <w:jc w:val="center"/>
              <w:rPr>
                <w:i/>
              </w:rPr>
            </w:pPr>
            <w:r w:rsidRPr="00D20367">
              <w:rPr>
                <w:i/>
              </w:rPr>
              <w:t>Rate</w:t>
            </w:r>
          </w:p>
        </w:tc>
        <w:tc>
          <w:tcPr>
            <w:tcW w:w="1008" w:type="dxa"/>
            <w:tcBorders>
              <w:top w:val="double" w:sz="6" w:space="0" w:color="auto"/>
              <w:right w:val="double" w:sz="6" w:space="0" w:color="auto"/>
            </w:tcBorders>
          </w:tcPr>
          <w:p w:rsidR="001A6E77" w:rsidRPr="00D20367" w:rsidRDefault="001A6E77" w:rsidP="001A6E77">
            <w:pPr>
              <w:jc w:val="center"/>
              <w:rPr>
                <w:i/>
              </w:rPr>
            </w:pPr>
            <w:r w:rsidRPr="00D20367">
              <w:rPr>
                <w:i/>
              </w:rPr>
              <w:t>Amount</w:t>
            </w:r>
          </w:p>
        </w:tc>
      </w:tr>
      <w:tr w:rsidR="001A6E77" w:rsidRPr="00D20367">
        <w:tc>
          <w:tcPr>
            <w:tcW w:w="1080" w:type="dxa"/>
            <w:tcBorders>
              <w:top w:val="single" w:sz="6" w:space="0" w:color="auto"/>
              <w:left w:val="double" w:sz="6" w:space="0" w:color="auto"/>
            </w:tcBorders>
          </w:tcPr>
          <w:p w:rsidR="001A6E77" w:rsidRPr="00D20367" w:rsidRDefault="001A6E77" w:rsidP="001A6E77">
            <w:pPr>
              <w:jc w:val="left"/>
            </w:pPr>
            <w:r w:rsidRPr="00D20367">
              <w:t>101</w:t>
            </w:r>
          </w:p>
        </w:tc>
        <w:tc>
          <w:tcPr>
            <w:tcW w:w="4032" w:type="dxa"/>
            <w:tcBorders>
              <w:top w:val="single" w:sz="6"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Performance Bond/Guarantee</w:t>
            </w:r>
          </w:p>
        </w:tc>
        <w:tc>
          <w:tcPr>
            <w:tcW w:w="864" w:type="dxa"/>
            <w:tcBorders>
              <w:top w:val="single" w:sz="6" w:space="0" w:color="auto"/>
              <w:left w:val="nil"/>
            </w:tcBorders>
          </w:tcPr>
          <w:p w:rsidR="001A6E77" w:rsidRPr="00D20367" w:rsidRDefault="001A6E77" w:rsidP="001A6E77">
            <w:pPr>
              <w:jc w:val="left"/>
            </w:pPr>
            <w:r w:rsidRPr="00D20367">
              <w:t>sum</w:t>
            </w:r>
          </w:p>
        </w:tc>
        <w:tc>
          <w:tcPr>
            <w:tcW w:w="1080" w:type="dxa"/>
            <w:tcBorders>
              <w:top w:val="single" w:sz="6"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item</w:t>
            </w:r>
          </w:p>
        </w:tc>
        <w:tc>
          <w:tcPr>
            <w:tcW w:w="936" w:type="dxa"/>
            <w:tcBorders>
              <w:top w:val="single" w:sz="6" w:space="0" w:color="auto"/>
              <w:left w:val="nil"/>
              <w:bottom w:val="dotted" w:sz="4" w:space="0" w:color="auto"/>
              <w:right w:val="dotted" w:sz="4" w:space="0" w:color="auto"/>
            </w:tcBorders>
          </w:tcPr>
          <w:p w:rsidR="001A6E77" w:rsidRPr="00D20367" w:rsidRDefault="001A6E77" w:rsidP="001A6E77">
            <w:pPr>
              <w:jc w:val="center"/>
            </w:pPr>
            <w:r w:rsidRPr="00D20367">
              <w:t>—</w:t>
            </w:r>
          </w:p>
        </w:tc>
        <w:tc>
          <w:tcPr>
            <w:tcW w:w="1008" w:type="dxa"/>
            <w:tcBorders>
              <w:top w:val="single" w:sz="6"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102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Insurance of the Works</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sum</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item</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r w:rsidRPr="00D20367">
              <w:t>—</w:t>
            </w: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103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Insurance of Contractor’s Equipment</w:t>
            </w:r>
          </w:p>
        </w:tc>
        <w:tc>
          <w:tcPr>
            <w:tcW w:w="864" w:type="dxa"/>
            <w:tcBorders>
              <w:left w:val="nil"/>
            </w:tcBorders>
          </w:tcPr>
          <w:p w:rsidR="001A6E77" w:rsidRPr="00D20367" w:rsidRDefault="001A6E77" w:rsidP="001A6E77">
            <w:pPr>
              <w:jc w:val="left"/>
            </w:pPr>
            <w:r w:rsidRPr="00D20367">
              <w:t>sum</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item</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r w:rsidRPr="00D20367">
              <w:t>—</w:t>
            </w: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104</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Third-Party Insurance</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sum</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item</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r w:rsidRPr="00D20367">
              <w:t>—</w:t>
            </w: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105</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Allow for maintenance of Works for 12 months after completion</w:t>
            </w:r>
          </w:p>
        </w:tc>
        <w:tc>
          <w:tcPr>
            <w:tcW w:w="864" w:type="dxa"/>
            <w:tcBorders>
              <w:left w:val="nil"/>
            </w:tcBorders>
          </w:tcPr>
          <w:p w:rsidR="001A6E77" w:rsidRPr="00D20367" w:rsidRDefault="001A6E77" w:rsidP="001A6E77">
            <w:pPr>
              <w:jc w:val="left"/>
            </w:pPr>
            <w:r w:rsidRPr="00D20367">
              <w:t>month</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12</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106</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—etc.—</w:t>
            </w: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112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Provide and equip Engineer’s offices</w:t>
            </w:r>
          </w:p>
        </w:tc>
        <w:tc>
          <w:tcPr>
            <w:tcW w:w="864" w:type="dxa"/>
            <w:tcBorders>
              <w:left w:val="nil"/>
            </w:tcBorders>
          </w:tcPr>
          <w:p w:rsidR="001A6E77" w:rsidRPr="00D20367" w:rsidRDefault="001A6E77" w:rsidP="001A6E77">
            <w:pPr>
              <w:jc w:val="left"/>
            </w:pPr>
            <w:r w:rsidRPr="00D20367">
              <w:t>nr</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2</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113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Maintain Engineer’s offices for 24 months, including services</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month</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24</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114</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121</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Provide diversion road</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sum</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item</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r w:rsidRPr="00D20367">
              <w:t>—</w:t>
            </w: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122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Provide for traffic control and maintenance of diversion road</w:t>
            </w:r>
          </w:p>
        </w:tc>
        <w:tc>
          <w:tcPr>
            <w:tcW w:w="864" w:type="dxa"/>
            <w:tcBorders>
              <w:left w:val="nil"/>
            </w:tcBorders>
          </w:tcPr>
          <w:p w:rsidR="001A6E77" w:rsidRPr="00D20367" w:rsidRDefault="001A6E77" w:rsidP="001A6E77">
            <w:pPr>
              <w:jc w:val="left"/>
            </w:pPr>
            <w:r w:rsidRPr="00D20367">
              <w:t>month</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24</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r w:rsidRPr="00D20367">
              <w:t>—</w:t>
            </w: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123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—etc.—</w:t>
            </w: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132</w:t>
            </w: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r w:rsidRPr="00D20367">
              <w:t>Provide for cleaning up the Site on completion</w:t>
            </w:r>
          </w:p>
          <w:p w:rsidR="001A6E77" w:rsidRPr="00D20367" w:rsidRDefault="001A6E77" w:rsidP="001A6E77">
            <w:pPr>
              <w:jc w:val="left"/>
            </w:pPr>
          </w:p>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r w:rsidRPr="00D20367">
              <w:t>sum</w:t>
            </w: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r w:rsidRPr="00D20367">
              <w:t>item</w:t>
            </w:r>
          </w:p>
        </w:tc>
        <w:tc>
          <w:tcPr>
            <w:tcW w:w="936" w:type="dxa"/>
            <w:tcBorders>
              <w:top w:val="dotted" w:sz="4" w:space="0" w:color="auto"/>
              <w:left w:val="nil"/>
              <w:right w:val="dotted" w:sz="4" w:space="0" w:color="auto"/>
            </w:tcBorders>
          </w:tcPr>
          <w:p w:rsidR="001A6E77" w:rsidRPr="00D20367" w:rsidRDefault="001A6E77" w:rsidP="001A6E77">
            <w:pPr>
              <w:jc w:val="center"/>
            </w:pPr>
            <w:r w:rsidRPr="00D20367">
              <w:t>—</w:t>
            </w: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bottom w:val="single" w:sz="6" w:space="0" w:color="auto"/>
            </w:tcBorders>
          </w:tcPr>
          <w:p w:rsidR="001A6E77" w:rsidRPr="00D20367" w:rsidRDefault="001A6E77" w:rsidP="001A6E77">
            <w:pPr>
              <w:jc w:val="left"/>
            </w:pP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tcBorders>
          </w:tcPr>
          <w:p w:rsidR="001A6E77" w:rsidRPr="00D20367" w:rsidRDefault="001A6E77" w:rsidP="001A6E77">
            <w:pPr>
              <w:jc w:val="center"/>
            </w:pPr>
          </w:p>
        </w:tc>
        <w:tc>
          <w:tcPr>
            <w:tcW w:w="1008" w:type="dxa"/>
            <w:tcBorders>
              <w:left w:val="dotted" w:sz="4" w:space="0" w:color="auto"/>
              <w:bottom w:val="single" w:sz="6" w:space="0" w:color="auto"/>
              <w:right w:val="double" w:sz="6" w:space="0" w:color="auto"/>
            </w:tcBorders>
          </w:tcPr>
          <w:p w:rsidR="001A6E77" w:rsidRPr="00D20367" w:rsidRDefault="001A6E77" w:rsidP="001A6E77">
            <w:pPr>
              <w:jc w:val="center"/>
            </w:pPr>
          </w:p>
        </w:tc>
      </w:tr>
      <w:tr w:rsidR="001A6E77" w:rsidRPr="00D20367">
        <w:tc>
          <w:tcPr>
            <w:tcW w:w="7992" w:type="dxa"/>
            <w:gridSpan w:val="5"/>
            <w:tcBorders>
              <w:top w:val="single" w:sz="6" w:space="0" w:color="auto"/>
              <w:left w:val="double" w:sz="6" w:space="0" w:color="auto"/>
              <w:bottom w:val="double" w:sz="6" w:space="0" w:color="auto"/>
            </w:tcBorders>
          </w:tcPr>
          <w:p w:rsidR="001A6E77" w:rsidRPr="00D20367" w:rsidRDefault="001A6E77" w:rsidP="001A6E77">
            <w:pPr>
              <w:jc w:val="right"/>
            </w:pPr>
            <w:r w:rsidRPr="00D20367">
              <w:t>Total for Bill No. 1</w:t>
            </w:r>
          </w:p>
          <w:p w:rsidR="001A6E77" w:rsidRPr="00D20367" w:rsidRDefault="001A6E77" w:rsidP="001A6E77">
            <w:pPr>
              <w:jc w:val="right"/>
            </w:pPr>
            <w:r w:rsidRPr="00D20367">
              <w:t xml:space="preserve">(carried forward to Summary, p. </w:t>
            </w:r>
            <w:r w:rsidRPr="00D20367">
              <w:rPr>
                <w:u w:val="single"/>
              </w:rPr>
              <w:tab/>
            </w:r>
            <w:r w:rsidRPr="00D20367">
              <w:t>)</w:t>
            </w:r>
          </w:p>
        </w:tc>
        <w:tc>
          <w:tcPr>
            <w:tcW w:w="1008" w:type="dxa"/>
            <w:tcBorders>
              <w:bottom w:val="double" w:sz="6" w:space="0" w:color="auto"/>
              <w:right w:val="double" w:sz="6" w:space="0" w:color="auto"/>
            </w:tcBorders>
          </w:tcPr>
          <w:p w:rsidR="001A6E77" w:rsidRPr="00D20367" w:rsidRDefault="001A6E77" w:rsidP="001A6E77">
            <w:pPr>
              <w:jc w:val="left"/>
            </w:pPr>
            <w:r w:rsidRPr="00D20367">
              <w:rPr>
                <w:u w:val="single"/>
              </w:rPr>
              <w:tab/>
            </w:r>
          </w:p>
        </w:tc>
      </w:tr>
    </w:tbl>
    <w:p w:rsidR="001A6E77" w:rsidRPr="00D20367" w:rsidRDefault="001A6E77" w:rsidP="001A6E77"/>
    <w:p w:rsidR="001A6E77" w:rsidRPr="00D20367" w:rsidRDefault="001A6E77" w:rsidP="001A6E77">
      <w:pPr>
        <w:tabs>
          <w:tab w:val="center" w:pos="4500"/>
        </w:tabs>
      </w:pPr>
      <w:r w:rsidRPr="00D20367">
        <w:rPr>
          <w:b/>
        </w:rPr>
        <w:br w:type="page"/>
      </w:r>
    </w:p>
    <w:p w:rsidR="001A6E77" w:rsidRPr="00D20367" w:rsidRDefault="001A6E77" w:rsidP="001A6E77">
      <w:pPr>
        <w:pStyle w:val="SectionVHeading2"/>
      </w:pPr>
      <w:bookmarkStart w:id="440" w:name="_Toc163975034"/>
      <w:r w:rsidRPr="00D20367">
        <w:t>Bill No. 2:  Earthworks</w:t>
      </w:r>
      <w:bookmarkEnd w:id="440"/>
    </w:p>
    <w:p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D20367">
        <w:tc>
          <w:tcPr>
            <w:tcW w:w="1080" w:type="dxa"/>
            <w:tcBorders>
              <w:top w:val="double" w:sz="6" w:space="0" w:color="auto"/>
              <w:left w:val="double" w:sz="6" w:space="0" w:color="auto"/>
            </w:tcBorders>
          </w:tcPr>
          <w:p w:rsidR="001A6E77" w:rsidRPr="00D20367" w:rsidRDefault="001A6E77" w:rsidP="001A6E77">
            <w:pPr>
              <w:jc w:val="center"/>
              <w:rPr>
                <w:i/>
              </w:rPr>
            </w:pPr>
            <w:r w:rsidRPr="00D20367">
              <w:rPr>
                <w:i/>
              </w:rPr>
              <w:t>Item no.</w:t>
            </w:r>
          </w:p>
        </w:tc>
        <w:tc>
          <w:tcPr>
            <w:tcW w:w="4032" w:type="dxa"/>
            <w:tcBorders>
              <w:top w:val="double" w:sz="6" w:space="0" w:color="auto"/>
            </w:tcBorders>
          </w:tcPr>
          <w:p w:rsidR="001A6E77" w:rsidRPr="00D20367" w:rsidRDefault="001A6E77" w:rsidP="001A6E77">
            <w:pPr>
              <w:jc w:val="center"/>
              <w:rPr>
                <w:i/>
              </w:rPr>
            </w:pPr>
            <w:r w:rsidRPr="00D20367">
              <w:rPr>
                <w:i/>
              </w:rPr>
              <w:t>Description</w:t>
            </w:r>
          </w:p>
        </w:tc>
        <w:tc>
          <w:tcPr>
            <w:tcW w:w="864" w:type="dxa"/>
            <w:tcBorders>
              <w:top w:val="double" w:sz="6" w:space="0" w:color="auto"/>
              <w:left w:val="nil"/>
            </w:tcBorders>
          </w:tcPr>
          <w:p w:rsidR="001A6E77" w:rsidRPr="00D20367" w:rsidRDefault="001A6E77" w:rsidP="001A6E77">
            <w:pPr>
              <w:jc w:val="center"/>
              <w:rPr>
                <w:i/>
              </w:rPr>
            </w:pPr>
            <w:r w:rsidRPr="00D20367">
              <w:rPr>
                <w:i/>
              </w:rPr>
              <w:t>Unit</w:t>
            </w:r>
          </w:p>
        </w:tc>
        <w:tc>
          <w:tcPr>
            <w:tcW w:w="1080" w:type="dxa"/>
            <w:tcBorders>
              <w:top w:val="double" w:sz="6" w:space="0" w:color="auto"/>
            </w:tcBorders>
          </w:tcPr>
          <w:p w:rsidR="001A6E77" w:rsidRPr="00D20367" w:rsidRDefault="001A6E77" w:rsidP="001A6E77">
            <w:pPr>
              <w:jc w:val="center"/>
              <w:rPr>
                <w:i/>
              </w:rPr>
            </w:pPr>
            <w:r w:rsidRPr="00D20367">
              <w:rPr>
                <w:i/>
              </w:rPr>
              <w:t>Quantity</w:t>
            </w:r>
          </w:p>
        </w:tc>
        <w:tc>
          <w:tcPr>
            <w:tcW w:w="936" w:type="dxa"/>
            <w:tcBorders>
              <w:top w:val="double" w:sz="6" w:space="0" w:color="auto"/>
              <w:left w:val="nil"/>
            </w:tcBorders>
          </w:tcPr>
          <w:p w:rsidR="001A6E77" w:rsidRPr="00D20367" w:rsidRDefault="001A6E77" w:rsidP="001A6E77">
            <w:pPr>
              <w:jc w:val="center"/>
              <w:rPr>
                <w:i/>
              </w:rPr>
            </w:pPr>
            <w:r w:rsidRPr="00D20367">
              <w:rPr>
                <w:i/>
              </w:rPr>
              <w:t>Rate</w:t>
            </w:r>
          </w:p>
        </w:tc>
        <w:tc>
          <w:tcPr>
            <w:tcW w:w="1008" w:type="dxa"/>
            <w:tcBorders>
              <w:top w:val="double" w:sz="6" w:space="0" w:color="auto"/>
              <w:right w:val="double" w:sz="6" w:space="0" w:color="auto"/>
            </w:tcBorders>
          </w:tcPr>
          <w:p w:rsidR="001A6E77" w:rsidRPr="00D20367" w:rsidRDefault="001A6E77" w:rsidP="001A6E77">
            <w:pPr>
              <w:jc w:val="center"/>
              <w:rPr>
                <w:i/>
              </w:rPr>
            </w:pPr>
            <w:r w:rsidRPr="00D20367">
              <w:rPr>
                <w:i/>
              </w:rPr>
              <w:t>Amount</w:t>
            </w:r>
          </w:p>
        </w:tc>
      </w:tr>
      <w:tr w:rsidR="001A6E77" w:rsidRPr="00D20367">
        <w:tc>
          <w:tcPr>
            <w:tcW w:w="1080" w:type="dxa"/>
            <w:tcBorders>
              <w:top w:val="single" w:sz="6" w:space="0" w:color="auto"/>
              <w:left w:val="double" w:sz="6" w:space="0" w:color="auto"/>
            </w:tcBorders>
          </w:tcPr>
          <w:p w:rsidR="001A6E77" w:rsidRPr="00D20367" w:rsidRDefault="001A6E77" w:rsidP="001A6E77">
            <w:pPr>
              <w:jc w:val="left"/>
            </w:pPr>
            <w:r w:rsidRPr="00D20367">
              <w:t>201</w:t>
            </w:r>
          </w:p>
        </w:tc>
        <w:tc>
          <w:tcPr>
            <w:tcW w:w="4032" w:type="dxa"/>
            <w:tcBorders>
              <w:top w:val="single" w:sz="6" w:space="0" w:color="auto"/>
              <w:left w:val="dotted" w:sz="4" w:space="0" w:color="auto"/>
              <w:right w:val="dotted" w:sz="4" w:space="0" w:color="auto"/>
            </w:tcBorders>
          </w:tcPr>
          <w:p w:rsidR="001A6E77" w:rsidRPr="00D20367" w:rsidRDefault="001A6E77" w:rsidP="001A6E77">
            <w:pPr>
              <w:jc w:val="left"/>
            </w:pPr>
            <w:r w:rsidRPr="00D20367">
              <w:t>Excavate topsoil to maximum depth 25 cm and stockpile for reuse, maximum haul distance 1 km</w:t>
            </w:r>
          </w:p>
        </w:tc>
        <w:tc>
          <w:tcPr>
            <w:tcW w:w="864" w:type="dxa"/>
            <w:tcBorders>
              <w:top w:val="single" w:sz="6" w:space="0" w:color="auto"/>
              <w:left w:val="nil"/>
            </w:tcBorders>
          </w:tcPr>
          <w:p w:rsidR="001A6E77" w:rsidRPr="00D20367" w:rsidRDefault="001A6E77" w:rsidP="001A6E77">
            <w:pPr>
              <w:jc w:val="left"/>
            </w:pPr>
            <w:r w:rsidRPr="00D20367">
              <w:t>m</w:t>
            </w:r>
            <w:r w:rsidRPr="00D20367">
              <w:rPr>
                <w:vertAlign w:val="superscript"/>
              </w:rPr>
              <w:t>3</w:t>
            </w:r>
          </w:p>
        </w:tc>
        <w:tc>
          <w:tcPr>
            <w:tcW w:w="1080" w:type="dxa"/>
            <w:tcBorders>
              <w:top w:val="single" w:sz="6" w:space="0" w:color="auto"/>
              <w:left w:val="dotted" w:sz="4" w:space="0" w:color="auto"/>
              <w:right w:val="dotted" w:sz="4" w:space="0" w:color="auto"/>
            </w:tcBorders>
          </w:tcPr>
          <w:p w:rsidR="001A6E77" w:rsidRPr="00D20367" w:rsidRDefault="001A6E77" w:rsidP="001A6E77">
            <w:pPr>
              <w:jc w:val="left"/>
            </w:pPr>
            <w:r w:rsidRPr="00D20367">
              <w:t>95,000</w:t>
            </w:r>
          </w:p>
        </w:tc>
        <w:tc>
          <w:tcPr>
            <w:tcW w:w="936" w:type="dxa"/>
            <w:tcBorders>
              <w:top w:val="single" w:sz="6" w:space="0" w:color="auto"/>
              <w:left w:val="nil"/>
              <w:right w:val="dotted" w:sz="4" w:space="0" w:color="auto"/>
            </w:tcBorders>
          </w:tcPr>
          <w:p w:rsidR="001A6E77" w:rsidRPr="00D20367" w:rsidRDefault="001A6E77" w:rsidP="001A6E77">
            <w:pPr>
              <w:jc w:val="center"/>
            </w:pPr>
          </w:p>
        </w:tc>
        <w:tc>
          <w:tcPr>
            <w:tcW w:w="1008" w:type="dxa"/>
            <w:tcBorders>
              <w:top w:val="single" w:sz="6"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202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Excavate topsoil to maximum depth 25–50 cm, and dispose</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15,000</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203</w:t>
            </w:r>
          </w:p>
        </w:tc>
        <w:tc>
          <w:tcPr>
            <w:tcW w:w="4032" w:type="dxa"/>
            <w:tcBorders>
              <w:left w:val="dotted" w:sz="4" w:space="0" w:color="auto"/>
              <w:right w:val="dotted" w:sz="4" w:space="0" w:color="auto"/>
            </w:tcBorders>
          </w:tcPr>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p>
        </w:tc>
        <w:tc>
          <w:tcPr>
            <w:tcW w:w="1080" w:type="dxa"/>
            <w:tcBorders>
              <w:left w:val="dotted" w:sz="4" w:space="0" w:color="auto"/>
              <w:right w:val="dotted" w:sz="4" w:space="0" w:color="auto"/>
            </w:tcBorders>
          </w:tcPr>
          <w:p w:rsidR="001A6E77" w:rsidRPr="00D20367" w:rsidRDefault="001A6E77" w:rsidP="001A6E77">
            <w:pPr>
              <w:jc w:val="left"/>
            </w:pPr>
          </w:p>
        </w:tc>
        <w:tc>
          <w:tcPr>
            <w:tcW w:w="936" w:type="dxa"/>
            <w:tcBorders>
              <w:left w:val="nil"/>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jc w:val="left"/>
            </w:pPr>
            <w:r w:rsidRPr="00D20367">
              <w:t>206</w:t>
            </w: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r w:rsidRPr="00D20367">
              <w:t>Excavate fill material from cuttings or approved borrow pits, haul up to 1 km, deposit, shape, and compact to fill</w:t>
            </w:r>
          </w:p>
        </w:tc>
        <w:tc>
          <w:tcPr>
            <w:tcW w:w="864" w:type="dxa"/>
            <w:tcBorders>
              <w:top w:val="dotted" w:sz="4" w:space="0" w:color="auto"/>
              <w:left w:val="nil"/>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r w:rsidRPr="00D20367">
              <w:t>258,000</w:t>
            </w:r>
          </w:p>
        </w:tc>
        <w:tc>
          <w:tcPr>
            <w:tcW w:w="936" w:type="dxa"/>
            <w:tcBorders>
              <w:top w:val="dotted" w:sz="4" w:space="0" w:color="auto"/>
              <w:left w:val="nil"/>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207</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Excavate rock in cuttings and dispose, any depth</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25,000</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208</w:t>
            </w:r>
          </w:p>
        </w:tc>
        <w:tc>
          <w:tcPr>
            <w:tcW w:w="4032" w:type="dxa"/>
            <w:tcBorders>
              <w:left w:val="dotted" w:sz="4" w:space="0" w:color="auto"/>
              <w:right w:val="dotted" w:sz="4" w:space="0" w:color="auto"/>
            </w:tcBorders>
          </w:tcPr>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p>
        </w:tc>
        <w:tc>
          <w:tcPr>
            <w:tcW w:w="1080" w:type="dxa"/>
            <w:tcBorders>
              <w:left w:val="dotted" w:sz="4" w:space="0" w:color="auto"/>
              <w:right w:val="dotted" w:sz="4" w:space="0" w:color="auto"/>
            </w:tcBorders>
          </w:tcPr>
          <w:p w:rsidR="001A6E77" w:rsidRPr="00D20367" w:rsidRDefault="001A6E77" w:rsidP="001A6E77">
            <w:pPr>
              <w:jc w:val="left"/>
            </w:pPr>
          </w:p>
        </w:tc>
        <w:tc>
          <w:tcPr>
            <w:tcW w:w="936" w:type="dxa"/>
            <w:tcBorders>
              <w:left w:val="nil"/>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p>
        </w:tc>
        <w:tc>
          <w:tcPr>
            <w:tcW w:w="4032" w:type="dxa"/>
            <w:tcBorders>
              <w:left w:val="dotted" w:sz="4" w:space="0" w:color="auto"/>
              <w:right w:val="dotted" w:sz="4" w:space="0" w:color="auto"/>
            </w:tcBorders>
          </w:tcPr>
          <w:p w:rsidR="001A6E77" w:rsidRPr="00D20367" w:rsidRDefault="001A6E77" w:rsidP="001A6E77">
            <w:pPr>
              <w:jc w:val="left"/>
            </w:pPr>
          </w:p>
        </w:tc>
        <w:tc>
          <w:tcPr>
            <w:tcW w:w="864" w:type="dxa"/>
            <w:tcBorders>
              <w:left w:val="nil"/>
            </w:tcBorders>
          </w:tcPr>
          <w:p w:rsidR="001A6E77" w:rsidRPr="00D20367" w:rsidRDefault="001A6E77" w:rsidP="001A6E77">
            <w:pPr>
              <w:jc w:val="left"/>
            </w:pPr>
          </w:p>
        </w:tc>
        <w:tc>
          <w:tcPr>
            <w:tcW w:w="1080" w:type="dxa"/>
            <w:tcBorders>
              <w:left w:val="dotted" w:sz="4" w:space="0" w:color="auto"/>
              <w:right w:val="dotted" w:sz="4" w:space="0" w:color="auto"/>
            </w:tcBorders>
          </w:tcPr>
          <w:p w:rsidR="001A6E77" w:rsidRPr="00D20367" w:rsidRDefault="001A6E77" w:rsidP="001A6E77">
            <w:pPr>
              <w:jc w:val="left"/>
            </w:pPr>
          </w:p>
        </w:tc>
        <w:tc>
          <w:tcPr>
            <w:tcW w:w="936" w:type="dxa"/>
            <w:tcBorders>
              <w:left w:val="nil"/>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7992" w:type="dxa"/>
            <w:gridSpan w:val="5"/>
            <w:tcBorders>
              <w:top w:val="single" w:sz="6" w:space="0" w:color="auto"/>
              <w:left w:val="double" w:sz="6" w:space="0" w:color="auto"/>
              <w:bottom w:val="double" w:sz="6" w:space="0" w:color="auto"/>
            </w:tcBorders>
          </w:tcPr>
          <w:p w:rsidR="001A6E77" w:rsidRPr="00D20367" w:rsidRDefault="001A6E77" w:rsidP="001A6E77">
            <w:pPr>
              <w:jc w:val="right"/>
            </w:pPr>
            <w:r w:rsidRPr="00D20367">
              <w:t>Total for Bill No. 2</w:t>
            </w:r>
          </w:p>
          <w:p w:rsidR="001A6E77" w:rsidRPr="00D20367" w:rsidRDefault="001A6E77" w:rsidP="001A6E77">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rsidR="001A6E77" w:rsidRPr="00D20367" w:rsidRDefault="001A6E77" w:rsidP="001A6E77">
            <w:pPr>
              <w:jc w:val="left"/>
            </w:pPr>
            <w:r w:rsidRPr="00D20367">
              <w:rPr>
                <w:u w:val="single"/>
              </w:rPr>
              <w:tab/>
            </w:r>
          </w:p>
        </w:tc>
      </w:tr>
    </w:tbl>
    <w:p w:rsidR="001A6E77" w:rsidRPr="00D20367" w:rsidRDefault="001A6E77" w:rsidP="001A6E77"/>
    <w:p w:rsidR="001A6E77" w:rsidRPr="00D20367" w:rsidRDefault="001A6E77" w:rsidP="001A6E77">
      <w:r w:rsidRPr="00D20367">
        <w:rPr>
          <w:b/>
        </w:rPr>
        <w:br w:type="page"/>
      </w:r>
      <w:r w:rsidRPr="00D20367">
        <w:t xml:space="preserve"> </w:t>
      </w:r>
    </w:p>
    <w:p w:rsidR="001A6E77" w:rsidRPr="00D20367" w:rsidRDefault="001A6E77" w:rsidP="001A6E77">
      <w:pPr>
        <w:pStyle w:val="SectionVHeading2"/>
      </w:pPr>
      <w:bookmarkStart w:id="441" w:name="_Toc163975035"/>
      <w:r w:rsidRPr="00D20367">
        <w:t>Bill No. 3:  Culverts and Bridges</w:t>
      </w:r>
      <w:bookmarkEnd w:id="441"/>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A6E77" w:rsidRPr="00D20367">
        <w:tc>
          <w:tcPr>
            <w:tcW w:w="1080" w:type="dxa"/>
            <w:tcBorders>
              <w:top w:val="double" w:sz="6" w:space="0" w:color="auto"/>
              <w:left w:val="double" w:sz="6" w:space="0" w:color="auto"/>
            </w:tcBorders>
          </w:tcPr>
          <w:p w:rsidR="001A6E77" w:rsidRPr="00D20367" w:rsidRDefault="001A6E77" w:rsidP="001A6E77">
            <w:pPr>
              <w:jc w:val="center"/>
              <w:rPr>
                <w:i/>
              </w:rPr>
            </w:pPr>
            <w:r w:rsidRPr="00D20367">
              <w:rPr>
                <w:i/>
              </w:rPr>
              <w:t>Item no.</w:t>
            </w:r>
          </w:p>
        </w:tc>
        <w:tc>
          <w:tcPr>
            <w:tcW w:w="4032" w:type="dxa"/>
            <w:tcBorders>
              <w:top w:val="double" w:sz="6" w:space="0" w:color="auto"/>
            </w:tcBorders>
          </w:tcPr>
          <w:p w:rsidR="001A6E77" w:rsidRPr="00D20367" w:rsidRDefault="001A6E77" w:rsidP="001A6E77">
            <w:pPr>
              <w:jc w:val="center"/>
              <w:rPr>
                <w:i/>
              </w:rPr>
            </w:pPr>
            <w:r w:rsidRPr="00D20367">
              <w:rPr>
                <w:i/>
              </w:rPr>
              <w:t>Description</w:t>
            </w:r>
          </w:p>
        </w:tc>
        <w:tc>
          <w:tcPr>
            <w:tcW w:w="864" w:type="dxa"/>
            <w:tcBorders>
              <w:top w:val="double" w:sz="6" w:space="0" w:color="auto"/>
              <w:left w:val="nil"/>
            </w:tcBorders>
          </w:tcPr>
          <w:p w:rsidR="001A6E77" w:rsidRPr="00D20367" w:rsidRDefault="001A6E77" w:rsidP="001A6E77">
            <w:pPr>
              <w:jc w:val="center"/>
              <w:rPr>
                <w:i/>
              </w:rPr>
            </w:pPr>
            <w:r w:rsidRPr="00D20367">
              <w:rPr>
                <w:i/>
              </w:rPr>
              <w:t>Unit</w:t>
            </w:r>
          </w:p>
        </w:tc>
        <w:tc>
          <w:tcPr>
            <w:tcW w:w="1080" w:type="dxa"/>
            <w:tcBorders>
              <w:top w:val="double" w:sz="6" w:space="0" w:color="auto"/>
            </w:tcBorders>
          </w:tcPr>
          <w:p w:rsidR="001A6E77" w:rsidRPr="00D20367" w:rsidRDefault="001A6E77" w:rsidP="001A6E77">
            <w:pPr>
              <w:jc w:val="center"/>
              <w:rPr>
                <w:i/>
              </w:rPr>
            </w:pPr>
            <w:r w:rsidRPr="00D20367">
              <w:rPr>
                <w:i/>
              </w:rPr>
              <w:t>Quantity</w:t>
            </w:r>
          </w:p>
        </w:tc>
        <w:tc>
          <w:tcPr>
            <w:tcW w:w="936" w:type="dxa"/>
            <w:tcBorders>
              <w:top w:val="double" w:sz="6" w:space="0" w:color="auto"/>
              <w:left w:val="nil"/>
            </w:tcBorders>
          </w:tcPr>
          <w:p w:rsidR="001A6E77" w:rsidRPr="00D20367" w:rsidRDefault="001A6E77" w:rsidP="001A6E77">
            <w:pPr>
              <w:jc w:val="center"/>
              <w:rPr>
                <w:i/>
              </w:rPr>
            </w:pPr>
            <w:r w:rsidRPr="00D20367">
              <w:rPr>
                <w:i/>
              </w:rPr>
              <w:t>Rate</w:t>
            </w:r>
          </w:p>
        </w:tc>
        <w:tc>
          <w:tcPr>
            <w:tcW w:w="1008" w:type="dxa"/>
            <w:tcBorders>
              <w:top w:val="double" w:sz="6" w:space="0" w:color="auto"/>
              <w:right w:val="double" w:sz="6" w:space="0" w:color="auto"/>
            </w:tcBorders>
          </w:tcPr>
          <w:p w:rsidR="001A6E77" w:rsidRPr="00D20367" w:rsidRDefault="001A6E77" w:rsidP="001A6E77">
            <w:pPr>
              <w:jc w:val="center"/>
              <w:rPr>
                <w:i/>
              </w:rPr>
            </w:pPr>
            <w:r w:rsidRPr="00D20367">
              <w:rPr>
                <w:i/>
              </w:rPr>
              <w:t>Amount</w:t>
            </w:r>
          </w:p>
        </w:tc>
      </w:tr>
      <w:tr w:rsidR="001A6E77" w:rsidRPr="00D20367">
        <w:tc>
          <w:tcPr>
            <w:tcW w:w="1080" w:type="dxa"/>
            <w:tcBorders>
              <w:top w:val="single" w:sz="6" w:space="0" w:color="auto"/>
              <w:left w:val="double" w:sz="6" w:space="0" w:color="auto"/>
            </w:tcBorders>
          </w:tcPr>
          <w:p w:rsidR="001A6E77" w:rsidRPr="00D20367" w:rsidRDefault="001A6E77" w:rsidP="001A6E77">
            <w:pPr>
              <w:jc w:val="left"/>
            </w:pPr>
            <w:r w:rsidRPr="00D20367">
              <w:t>301</w:t>
            </w:r>
          </w:p>
        </w:tc>
        <w:tc>
          <w:tcPr>
            <w:tcW w:w="4032" w:type="dxa"/>
            <w:tcBorders>
              <w:top w:val="single" w:sz="6"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Excavate in all materials other than rock from ground level to underside of foundations, maximum depth 5 m, and dispose</w:t>
            </w:r>
          </w:p>
        </w:tc>
        <w:tc>
          <w:tcPr>
            <w:tcW w:w="864" w:type="dxa"/>
            <w:tcBorders>
              <w:top w:val="single" w:sz="6" w:space="0" w:color="auto"/>
              <w:left w:val="nil"/>
            </w:tcBorders>
          </w:tcPr>
          <w:p w:rsidR="001A6E77" w:rsidRPr="00D20367" w:rsidRDefault="001A6E77" w:rsidP="001A6E77">
            <w:pPr>
              <w:jc w:val="left"/>
            </w:pPr>
            <w:r w:rsidRPr="00D20367">
              <w:t>m</w:t>
            </w:r>
            <w:r w:rsidRPr="00D20367">
              <w:rPr>
                <w:vertAlign w:val="superscript"/>
              </w:rPr>
              <w:t>3</w:t>
            </w:r>
          </w:p>
        </w:tc>
        <w:tc>
          <w:tcPr>
            <w:tcW w:w="1080" w:type="dxa"/>
            <w:tcBorders>
              <w:top w:val="single" w:sz="6"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18,500</w:t>
            </w:r>
          </w:p>
        </w:tc>
        <w:tc>
          <w:tcPr>
            <w:tcW w:w="936" w:type="dxa"/>
            <w:tcBorders>
              <w:top w:val="single" w:sz="6"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single" w:sz="6"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right w:val="dotted" w:sz="4" w:space="0" w:color="auto"/>
            </w:tcBorders>
          </w:tcPr>
          <w:p w:rsidR="001A6E77" w:rsidRPr="00D20367" w:rsidRDefault="001A6E77" w:rsidP="001A6E77">
            <w:pPr>
              <w:jc w:val="left"/>
            </w:pPr>
            <w:r w:rsidRPr="00D20367">
              <w:t>302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Excavate in all materials other than rock, depth 5 m to 7.5 m</w:t>
            </w:r>
          </w:p>
        </w:tc>
        <w:tc>
          <w:tcPr>
            <w:tcW w:w="864"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2,500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303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Provisional Item</w:t>
            </w:r>
          </w:p>
          <w:p w:rsidR="001A6E77" w:rsidRPr="00D20367" w:rsidRDefault="001A6E77" w:rsidP="001A6E77">
            <w:pPr>
              <w:jc w:val="left"/>
            </w:pPr>
            <w:r w:rsidRPr="00D20367">
              <w:t>As Item 302, depth 7.5 m to 10 m</w:t>
            </w:r>
          </w:p>
        </w:tc>
        <w:tc>
          <w:tcPr>
            <w:tcW w:w="864" w:type="dxa"/>
            <w:tcBorders>
              <w:left w:val="nil"/>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500</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right w:val="dotted" w:sz="4" w:space="0" w:color="auto"/>
            </w:tcBorders>
          </w:tcPr>
          <w:p w:rsidR="001A6E77" w:rsidRPr="00D20367" w:rsidRDefault="001A6E77" w:rsidP="001A6E77">
            <w:pPr>
              <w:jc w:val="left"/>
            </w:pPr>
            <w:r w:rsidRPr="00D20367">
              <w:t>304</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—etc.—</w:t>
            </w:r>
          </w:p>
        </w:tc>
        <w:tc>
          <w:tcPr>
            <w:tcW w:w="864"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311</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Concrete class B in abutments</w:t>
            </w:r>
          </w:p>
        </w:tc>
        <w:tc>
          <w:tcPr>
            <w:tcW w:w="864" w:type="dxa"/>
            <w:tcBorders>
              <w:left w:val="nil"/>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18,500</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right w:val="dotted" w:sz="4" w:space="0" w:color="auto"/>
            </w:tcBorders>
          </w:tcPr>
          <w:p w:rsidR="001A6E77" w:rsidRPr="00D20367" w:rsidRDefault="001A6E77" w:rsidP="001A6E77">
            <w:pPr>
              <w:jc w:val="left"/>
            </w:pPr>
            <w:r w:rsidRPr="00D20367">
              <w:t>312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—etc.—</w:t>
            </w:r>
          </w:p>
        </w:tc>
        <w:tc>
          <w:tcPr>
            <w:tcW w:w="864"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right w:val="dotted" w:sz="4" w:space="0" w:color="auto"/>
            </w:tcBorders>
          </w:tcPr>
          <w:p w:rsidR="001A6E77" w:rsidRPr="00D20367" w:rsidRDefault="001A6E77" w:rsidP="001A6E77">
            <w:pPr>
              <w:jc w:val="left"/>
            </w:pPr>
            <w:r w:rsidRPr="00D20367">
              <w:t>318</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Mild steel reinforcement in abutments and piers up to 20 mm diameter</w:t>
            </w:r>
          </w:p>
        </w:tc>
        <w:tc>
          <w:tcPr>
            <w:tcW w:w="864"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t</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370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319</w:t>
            </w: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p>
        </w:tc>
        <w:tc>
          <w:tcPr>
            <w:tcW w:w="1080" w:type="dxa"/>
            <w:tcBorders>
              <w:top w:val="dotted" w:sz="4" w:space="0" w:color="auto"/>
              <w:left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right w:val="dotted" w:sz="4" w:space="0" w:color="auto"/>
            </w:tcBorders>
          </w:tcPr>
          <w:p w:rsidR="001A6E77" w:rsidRPr="00D20367" w:rsidRDefault="001A6E77" w:rsidP="001A6E77">
            <w:pPr>
              <w:jc w:val="center"/>
            </w:pPr>
          </w:p>
        </w:tc>
        <w:tc>
          <w:tcPr>
            <w:tcW w:w="1008"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008"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7992" w:type="dxa"/>
            <w:gridSpan w:val="5"/>
            <w:tcBorders>
              <w:top w:val="single" w:sz="6" w:space="0" w:color="auto"/>
              <w:left w:val="double" w:sz="6" w:space="0" w:color="auto"/>
              <w:bottom w:val="double" w:sz="6" w:space="0" w:color="auto"/>
            </w:tcBorders>
          </w:tcPr>
          <w:p w:rsidR="001A6E77" w:rsidRPr="00D20367" w:rsidRDefault="001A6E77" w:rsidP="001A6E77">
            <w:pPr>
              <w:jc w:val="right"/>
            </w:pPr>
            <w:r w:rsidRPr="00D20367">
              <w:t>Total for Bill No. 3</w:t>
            </w:r>
          </w:p>
          <w:p w:rsidR="001A6E77" w:rsidRPr="00D20367" w:rsidRDefault="001A6E77" w:rsidP="001A6E77">
            <w:pPr>
              <w:jc w:val="right"/>
            </w:pPr>
            <w:r w:rsidRPr="00D20367">
              <w:t xml:space="preserve">(carried forward to Summary, p. </w:t>
            </w:r>
            <w:r w:rsidRPr="00D20367">
              <w:rPr>
                <w:u w:val="single"/>
              </w:rPr>
              <w:tab/>
            </w:r>
            <w:r w:rsidRPr="00D20367">
              <w:t>)</w:t>
            </w:r>
          </w:p>
        </w:tc>
        <w:tc>
          <w:tcPr>
            <w:tcW w:w="1008" w:type="dxa"/>
            <w:tcBorders>
              <w:top w:val="single" w:sz="6" w:space="0" w:color="auto"/>
              <w:bottom w:val="double" w:sz="6" w:space="0" w:color="auto"/>
              <w:right w:val="double" w:sz="6" w:space="0" w:color="auto"/>
            </w:tcBorders>
          </w:tcPr>
          <w:p w:rsidR="001A6E77" w:rsidRPr="00D20367" w:rsidRDefault="001A6E77" w:rsidP="001A6E77">
            <w:pPr>
              <w:jc w:val="left"/>
            </w:pPr>
            <w:r w:rsidRPr="00D20367">
              <w:rPr>
                <w:u w:val="single"/>
              </w:rPr>
              <w:tab/>
            </w:r>
          </w:p>
        </w:tc>
      </w:tr>
    </w:tbl>
    <w:p w:rsidR="001A6E77" w:rsidRDefault="001A6E77" w:rsidP="001A6E77">
      <w:pPr>
        <w:pStyle w:val="SectionVHeading2"/>
      </w:pPr>
    </w:p>
    <w:p w:rsidR="001A6E77" w:rsidRPr="00D20367" w:rsidRDefault="001A6E77" w:rsidP="001A6E77">
      <w:pPr>
        <w:pStyle w:val="SectionVHeading2"/>
      </w:pPr>
      <w:r>
        <w:br w:type="page"/>
      </w:r>
      <w:bookmarkStart w:id="442" w:name="_Toc163975036"/>
      <w:r w:rsidRPr="00D20367">
        <w:t>Schedule of Daywork Rates:  1. Labour</w:t>
      </w:r>
      <w:bookmarkEnd w:id="442"/>
    </w:p>
    <w:p w:rsidR="001A6E77" w:rsidRPr="00D20367" w:rsidRDefault="001A6E77" w:rsidP="001A6E77"/>
    <w:p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A6E77" w:rsidRPr="00D20367">
        <w:tc>
          <w:tcPr>
            <w:tcW w:w="1080" w:type="dxa"/>
            <w:tcBorders>
              <w:top w:val="double" w:sz="6" w:space="0" w:color="auto"/>
              <w:left w:val="double" w:sz="6" w:space="0" w:color="auto"/>
            </w:tcBorders>
          </w:tcPr>
          <w:p w:rsidR="001A6E77" w:rsidRPr="00D20367" w:rsidRDefault="001A6E77" w:rsidP="001A6E77">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Unit</w:t>
            </w:r>
          </w:p>
        </w:tc>
        <w:tc>
          <w:tcPr>
            <w:tcW w:w="1080"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rsidR="001A6E77" w:rsidRPr="00D20367" w:rsidRDefault="001A6E77" w:rsidP="001A6E77">
            <w:pPr>
              <w:jc w:val="center"/>
              <w:rPr>
                <w:i/>
              </w:rPr>
            </w:pPr>
            <w:r w:rsidRPr="00D20367">
              <w:rPr>
                <w:i/>
              </w:rPr>
              <w:t>Extended amount</w:t>
            </w:r>
          </w:p>
        </w:tc>
      </w:tr>
      <w:tr w:rsidR="001A6E77" w:rsidRPr="00D20367">
        <w:tc>
          <w:tcPr>
            <w:tcW w:w="1080" w:type="dxa"/>
            <w:tcBorders>
              <w:top w:val="single" w:sz="6" w:space="0" w:color="auto"/>
              <w:left w:val="double" w:sz="6" w:space="0" w:color="auto"/>
            </w:tcBorders>
          </w:tcPr>
          <w:p w:rsidR="001A6E77" w:rsidRPr="00D20367" w:rsidRDefault="001A6E77" w:rsidP="001A6E77">
            <w:pPr>
              <w:jc w:val="left"/>
            </w:pPr>
            <w:r w:rsidRPr="00D20367">
              <w:t>D100</w:t>
            </w:r>
          </w:p>
        </w:tc>
        <w:tc>
          <w:tcPr>
            <w:tcW w:w="4032" w:type="dxa"/>
            <w:tcBorders>
              <w:left w:val="dotted" w:sz="4" w:space="0" w:color="auto"/>
              <w:right w:val="dotted" w:sz="4" w:space="0" w:color="auto"/>
            </w:tcBorders>
          </w:tcPr>
          <w:p w:rsidR="001A6E77" w:rsidRPr="00D20367" w:rsidRDefault="001A6E77" w:rsidP="001A6E77">
            <w:pPr>
              <w:jc w:val="left"/>
            </w:pPr>
            <w:r w:rsidRPr="00D20367">
              <w:t>Ganger</w:t>
            </w:r>
          </w:p>
        </w:tc>
        <w:tc>
          <w:tcPr>
            <w:tcW w:w="864" w:type="dxa"/>
            <w:tcBorders>
              <w:left w:val="nil"/>
            </w:tcBorders>
          </w:tcPr>
          <w:p w:rsidR="001A6E77" w:rsidRPr="00D20367" w:rsidRDefault="001A6E77" w:rsidP="001A6E77">
            <w:pPr>
              <w:jc w:val="left"/>
            </w:pPr>
            <w:r w:rsidRPr="00D20367">
              <w:t>hour</w:t>
            </w:r>
          </w:p>
        </w:tc>
        <w:tc>
          <w:tcPr>
            <w:tcW w:w="1080" w:type="dxa"/>
            <w:tcBorders>
              <w:left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left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D101</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Labourer</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hour</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5,000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D102</w:t>
            </w:r>
          </w:p>
        </w:tc>
        <w:tc>
          <w:tcPr>
            <w:tcW w:w="4032" w:type="dxa"/>
            <w:tcBorders>
              <w:left w:val="dotted" w:sz="4" w:space="0" w:color="auto"/>
              <w:right w:val="dotted" w:sz="4" w:space="0" w:color="auto"/>
            </w:tcBorders>
          </w:tcPr>
          <w:p w:rsidR="001A6E77" w:rsidRPr="00D20367" w:rsidRDefault="001A6E77" w:rsidP="001A6E77">
            <w:pPr>
              <w:jc w:val="left"/>
            </w:pPr>
            <w:r w:rsidRPr="00D20367">
              <w:t>Bricklayer</w:t>
            </w:r>
          </w:p>
        </w:tc>
        <w:tc>
          <w:tcPr>
            <w:tcW w:w="864" w:type="dxa"/>
            <w:tcBorders>
              <w:left w:val="nil"/>
            </w:tcBorders>
          </w:tcPr>
          <w:p w:rsidR="001A6E77" w:rsidRPr="00D20367" w:rsidRDefault="001A6E77" w:rsidP="001A6E77">
            <w:pPr>
              <w:jc w:val="left"/>
            </w:pPr>
            <w:r w:rsidRPr="00D20367">
              <w:t>hour</w:t>
            </w:r>
          </w:p>
        </w:tc>
        <w:tc>
          <w:tcPr>
            <w:tcW w:w="1080" w:type="dxa"/>
            <w:tcBorders>
              <w:left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left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D103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Mason</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hour</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D104</w:t>
            </w:r>
          </w:p>
        </w:tc>
        <w:tc>
          <w:tcPr>
            <w:tcW w:w="4032" w:type="dxa"/>
            <w:tcBorders>
              <w:left w:val="dotted" w:sz="4" w:space="0" w:color="auto"/>
              <w:right w:val="dotted" w:sz="4" w:space="0" w:color="auto"/>
            </w:tcBorders>
          </w:tcPr>
          <w:p w:rsidR="001A6E77" w:rsidRPr="00D20367" w:rsidRDefault="001A6E77" w:rsidP="001A6E77">
            <w:pPr>
              <w:jc w:val="left"/>
            </w:pPr>
            <w:r w:rsidRPr="00D20367">
              <w:t>Carpenter</w:t>
            </w:r>
          </w:p>
        </w:tc>
        <w:tc>
          <w:tcPr>
            <w:tcW w:w="864" w:type="dxa"/>
            <w:tcBorders>
              <w:left w:val="nil"/>
            </w:tcBorders>
          </w:tcPr>
          <w:p w:rsidR="001A6E77" w:rsidRPr="00D20367" w:rsidRDefault="001A6E77" w:rsidP="001A6E77">
            <w:pPr>
              <w:jc w:val="left"/>
            </w:pPr>
            <w:r w:rsidRPr="00D20367">
              <w:t>hour</w:t>
            </w:r>
          </w:p>
        </w:tc>
        <w:tc>
          <w:tcPr>
            <w:tcW w:w="1080" w:type="dxa"/>
            <w:tcBorders>
              <w:left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left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D105</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Steelwork Erector</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hour</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D106</w:t>
            </w:r>
          </w:p>
        </w:tc>
        <w:tc>
          <w:tcPr>
            <w:tcW w:w="4032" w:type="dxa"/>
            <w:tcBorders>
              <w:left w:val="dotted" w:sz="4" w:space="0" w:color="auto"/>
              <w:right w:val="dotted" w:sz="4" w:space="0" w:color="auto"/>
            </w:tcBorders>
          </w:tcPr>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r w:rsidRPr="00D20367">
              <w:t>hour</w:t>
            </w:r>
          </w:p>
        </w:tc>
        <w:tc>
          <w:tcPr>
            <w:tcW w:w="1080" w:type="dxa"/>
            <w:tcBorders>
              <w:left w:val="dotted" w:sz="4" w:space="0" w:color="auto"/>
              <w:right w:val="dotted" w:sz="4" w:space="0" w:color="auto"/>
            </w:tcBorders>
          </w:tcPr>
          <w:p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D113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Driver for vehicle up to 10 tons</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hour</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1,000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D114</w:t>
            </w:r>
          </w:p>
        </w:tc>
        <w:tc>
          <w:tcPr>
            <w:tcW w:w="4032" w:type="dxa"/>
            <w:tcBorders>
              <w:left w:val="dotted" w:sz="4" w:space="0" w:color="auto"/>
              <w:right w:val="dotted" w:sz="4" w:space="0" w:color="auto"/>
            </w:tcBorders>
          </w:tcPr>
          <w:p w:rsidR="001A6E77" w:rsidRPr="00D20367" w:rsidRDefault="001A6E77" w:rsidP="001A6E77">
            <w:pPr>
              <w:jc w:val="left"/>
            </w:pPr>
            <w:r w:rsidRPr="00D20367">
              <w:t>Operator for excavator, dragline, shovel, or crane</w:t>
            </w:r>
          </w:p>
        </w:tc>
        <w:tc>
          <w:tcPr>
            <w:tcW w:w="864" w:type="dxa"/>
            <w:tcBorders>
              <w:left w:val="nil"/>
            </w:tcBorders>
          </w:tcPr>
          <w:p w:rsidR="001A6E77" w:rsidRPr="00D20367" w:rsidRDefault="001A6E77" w:rsidP="001A6E77">
            <w:pPr>
              <w:jc w:val="left"/>
            </w:pPr>
            <w:r w:rsidRPr="00D20367">
              <w:t>hour</w:t>
            </w:r>
          </w:p>
        </w:tc>
        <w:tc>
          <w:tcPr>
            <w:tcW w:w="1080" w:type="dxa"/>
            <w:tcBorders>
              <w:left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left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D115</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Operator for tractor with dozer blade or ripper</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hour</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500</w:t>
            </w:r>
          </w:p>
        </w:tc>
        <w:tc>
          <w:tcPr>
            <w:tcW w:w="936"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D116</w:t>
            </w:r>
          </w:p>
        </w:tc>
        <w:tc>
          <w:tcPr>
            <w:tcW w:w="4032" w:type="dxa"/>
            <w:tcBorders>
              <w:left w:val="dotted" w:sz="4" w:space="0" w:color="auto"/>
              <w:right w:val="dotted" w:sz="4" w:space="0" w:color="auto"/>
            </w:tcBorders>
          </w:tcPr>
          <w:p w:rsidR="001A6E77" w:rsidRPr="00D20367" w:rsidRDefault="001A6E77" w:rsidP="001A6E77">
            <w:pPr>
              <w:jc w:val="left"/>
            </w:pPr>
            <w:r w:rsidRPr="00D20367">
              <w:t>—etc.—</w:t>
            </w:r>
          </w:p>
        </w:tc>
        <w:tc>
          <w:tcPr>
            <w:tcW w:w="864" w:type="dxa"/>
            <w:tcBorders>
              <w:left w:val="nil"/>
            </w:tcBorders>
          </w:tcPr>
          <w:p w:rsidR="001A6E77" w:rsidRPr="00D20367" w:rsidRDefault="001A6E77" w:rsidP="001A6E77">
            <w:pPr>
              <w:jc w:val="left"/>
            </w:pPr>
            <w:r w:rsidRPr="00D20367">
              <w:t>hour</w:t>
            </w:r>
          </w:p>
        </w:tc>
        <w:tc>
          <w:tcPr>
            <w:tcW w:w="1080" w:type="dxa"/>
            <w:tcBorders>
              <w:left w:val="dotted" w:sz="4" w:space="0" w:color="auto"/>
              <w:right w:val="dotted" w:sz="4" w:space="0" w:color="auto"/>
            </w:tcBorders>
          </w:tcPr>
          <w:p w:rsidR="001A6E77" w:rsidRPr="00D20367" w:rsidRDefault="001A6E77" w:rsidP="001A6E77">
            <w:pPr>
              <w:tabs>
                <w:tab w:val="decimal" w:pos="654"/>
              </w:tabs>
              <w:jc w:val="left"/>
            </w:pPr>
          </w:p>
        </w:tc>
        <w:tc>
          <w:tcPr>
            <w:tcW w:w="936" w:type="dxa"/>
            <w:tcBorders>
              <w:left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single" w:sz="6" w:space="0" w:color="auto"/>
              <w:left w:val="double" w:sz="6" w:space="0" w:color="auto"/>
            </w:tcBorders>
          </w:tcPr>
          <w:p w:rsidR="001A6E77" w:rsidRPr="00D20367" w:rsidRDefault="001A6E77" w:rsidP="001A6E77">
            <w:pPr>
              <w:jc w:val="left"/>
            </w:pPr>
          </w:p>
        </w:tc>
        <w:tc>
          <w:tcPr>
            <w:tcW w:w="6912" w:type="dxa"/>
            <w:gridSpan w:val="4"/>
            <w:tcBorders>
              <w:top w:val="single" w:sz="6" w:space="0" w:color="auto"/>
              <w:left w:val="nil"/>
            </w:tcBorders>
          </w:tcPr>
          <w:p w:rsidR="001A6E77" w:rsidRPr="00D20367" w:rsidRDefault="001A6E77" w:rsidP="001A6E77">
            <w:pPr>
              <w:jc w:val="right"/>
            </w:pPr>
            <w:r w:rsidRPr="00D20367">
              <w:t>Subtotal</w:t>
            </w:r>
          </w:p>
        </w:tc>
        <w:tc>
          <w:tcPr>
            <w:tcW w:w="1176" w:type="dxa"/>
            <w:tcBorders>
              <w:top w:val="single" w:sz="6"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left" w:pos="1050"/>
              </w:tabs>
              <w:jc w:val="left"/>
            </w:pPr>
            <w:r w:rsidRPr="00D20367">
              <w:t xml:space="preserve">Allow </w:t>
            </w:r>
            <w:r w:rsidRPr="00D20367">
              <w:rPr>
                <w:u w:val="single"/>
              </w:rPr>
              <w:tab/>
            </w:r>
            <w:r w:rsidRPr="00D20367">
              <w:t xml:space="preserve"> percent</w:t>
            </w:r>
            <w:r w:rsidRPr="00D20367">
              <w:rPr>
                <w:vertAlign w:val="superscript"/>
              </w:rPr>
              <w:t>a</w:t>
            </w:r>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rsidR="001A6E77" w:rsidRPr="00D20367" w:rsidRDefault="001A6E77" w:rsidP="001A6E77">
            <w:pPr>
              <w:jc w:val="center"/>
            </w:pPr>
          </w:p>
        </w:tc>
        <w:tc>
          <w:tcPr>
            <w:tcW w:w="1176" w:type="dxa"/>
            <w:tcBorders>
              <w:top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p>
        </w:tc>
        <w:tc>
          <w:tcPr>
            <w:tcW w:w="4032" w:type="dxa"/>
            <w:tcBorders>
              <w:left w:val="nil"/>
            </w:tcBorders>
          </w:tcPr>
          <w:p w:rsidR="001A6E77" w:rsidRPr="00D20367" w:rsidRDefault="001A6E77" w:rsidP="001A6E77">
            <w:pPr>
              <w:jc w:val="left"/>
            </w:pPr>
          </w:p>
        </w:tc>
        <w:tc>
          <w:tcPr>
            <w:tcW w:w="864" w:type="dxa"/>
          </w:tcPr>
          <w:p w:rsidR="001A6E77" w:rsidRPr="00D20367" w:rsidRDefault="001A6E77" w:rsidP="001A6E77">
            <w:pPr>
              <w:jc w:val="left"/>
            </w:pPr>
          </w:p>
        </w:tc>
        <w:tc>
          <w:tcPr>
            <w:tcW w:w="1080" w:type="dxa"/>
          </w:tcPr>
          <w:p w:rsidR="001A6E77" w:rsidRPr="00D20367" w:rsidRDefault="001A6E77" w:rsidP="001A6E77">
            <w:pPr>
              <w:jc w:val="left"/>
            </w:pPr>
          </w:p>
        </w:tc>
        <w:tc>
          <w:tcPr>
            <w:tcW w:w="936" w:type="dxa"/>
          </w:tcPr>
          <w:p w:rsidR="001A6E77" w:rsidRPr="00D20367" w:rsidRDefault="001A6E77" w:rsidP="001A6E77">
            <w:pPr>
              <w:jc w:val="center"/>
            </w:pPr>
          </w:p>
        </w:tc>
        <w:tc>
          <w:tcPr>
            <w:tcW w:w="1176" w:type="dxa"/>
            <w:tcBorders>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right"/>
            </w:pPr>
          </w:p>
        </w:tc>
        <w:tc>
          <w:tcPr>
            <w:tcW w:w="6912" w:type="dxa"/>
            <w:gridSpan w:val="4"/>
            <w:tcBorders>
              <w:left w:val="nil"/>
            </w:tcBorders>
          </w:tcPr>
          <w:p w:rsidR="001A6E77" w:rsidRPr="00D20367" w:rsidRDefault="001A6E77" w:rsidP="001A6E77">
            <w:pPr>
              <w:tabs>
                <w:tab w:val="left" w:pos="4470"/>
              </w:tabs>
              <w:jc w:val="right"/>
            </w:pPr>
            <w:r w:rsidRPr="00D20367">
              <w:t>Total for Daywork:  Labour</w:t>
            </w:r>
          </w:p>
          <w:p w:rsidR="001A6E77" w:rsidRPr="00D20367" w:rsidRDefault="001A6E77" w:rsidP="001A6E77">
            <w:pPr>
              <w:tabs>
                <w:tab w:val="left" w:pos="4470"/>
              </w:tabs>
              <w:jc w:val="right"/>
            </w:pPr>
            <w:r w:rsidRPr="00D20367">
              <w:t xml:space="preserve">(carried forward to Daywork Summary, p. </w:t>
            </w:r>
            <w:r w:rsidRPr="00D20367">
              <w:rPr>
                <w:u w:val="single"/>
              </w:rPr>
              <w:tab/>
            </w:r>
            <w:r w:rsidRPr="00D20367">
              <w:t>)</w:t>
            </w:r>
          </w:p>
        </w:tc>
        <w:tc>
          <w:tcPr>
            <w:tcW w:w="1176" w:type="dxa"/>
            <w:tcBorders>
              <w:right w:val="double" w:sz="6" w:space="0" w:color="auto"/>
            </w:tcBorders>
          </w:tcPr>
          <w:p w:rsidR="001A6E77" w:rsidRPr="00D20367" w:rsidRDefault="001A6E77" w:rsidP="001A6E77">
            <w:pPr>
              <w:jc w:val="left"/>
            </w:pPr>
            <w:r w:rsidRPr="00D20367">
              <w:rPr>
                <w:u w:val="single"/>
              </w:rPr>
              <w:tab/>
            </w:r>
          </w:p>
        </w:tc>
      </w:tr>
      <w:tr w:rsidR="001A6E77" w:rsidRPr="00D20367">
        <w:tc>
          <w:tcPr>
            <w:tcW w:w="9168" w:type="dxa"/>
            <w:gridSpan w:val="6"/>
            <w:tcBorders>
              <w:top w:val="double" w:sz="6" w:space="0" w:color="auto"/>
            </w:tcBorders>
          </w:tcPr>
          <w:p w:rsidR="001A6E77" w:rsidRPr="00D20367" w:rsidRDefault="001A6E77" w:rsidP="001A6E77">
            <w:pPr>
              <w:jc w:val="left"/>
              <w:rPr>
                <w:sz w:val="20"/>
              </w:rPr>
            </w:pPr>
          </w:p>
          <w:p w:rsidR="001A6E77" w:rsidRPr="00D20367" w:rsidRDefault="001A6E77" w:rsidP="001A6E77">
            <w:pPr>
              <w:jc w:val="left"/>
              <w:rPr>
                <w:sz w:val="20"/>
              </w:rPr>
            </w:pPr>
            <w:r w:rsidRPr="00D20367">
              <w:rPr>
                <w:sz w:val="20"/>
              </w:rPr>
              <w:t>a. To be entered by the bidder.</w:t>
            </w:r>
          </w:p>
        </w:tc>
      </w:tr>
    </w:tbl>
    <w:p w:rsidR="001A6E77" w:rsidRPr="00D20367" w:rsidRDefault="001A6E77" w:rsidP="001A6E77"/>
    <w:p w:rsidR="001A6E77" w:rsidRPr="00D20367" w:rsidRDefault="001A6E77" w:rsidP="001A6E77">
      <w:pPr>
        <w:tabs>
          <w:tab w:val="center" w:pos="4500"/>
        </w:tabs>
      </w:pPr>
      <w:r w:rsidRPr="00D20367">
        <w:rPr>
          <w:b/>
        </w:rPr>
        <w:br w:type="page"/>
      </w:r>
    </w:p>
    <w:p w:rsidR="001A6E77" w:rsidRPr="00D20367" w:rsidRDefault="001A6E77" w:rsidP="001A6E77">
      <w:pPr>
        <w:pStyle w:val="SectionVHeading2"/>
      </w:pPr>
      <w:bookmarkStart w:id="443" w:name="_Toc163975037"/>
      <w:r w:rsidRPr="00D20367">
        <w:t>Schedule of Daywork Rates:  2. Materials</w:t>
      </w:r>
      <w:bookmarkEnd w:id="443"/>
    </w:p>
    <w:p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A6E77" w:rsidRPr="00D20367">
        <w:tc>
          <w:tcPr>
            <w:tcW w:w="1080" w:type="dxa"/>
            <w:tcBorders>
              <w:top w:val="double" w:sz="6" w:space="0" w:color="auto"/>
              <w:left w:val="double" w:sz="6" w:space="0" w:color="auto"/>
              <w:bottom w:val="single" w:sz="6" w:space="0" w:color="auto"/>
            </w:tcBorders>
          </w:tcPr>
          <w:p w:rsidR="001A6E77" w:rsidRPr="00D20367" w:rsidRDefault="001A6E77" w:rsidP="001A6E77">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Description</w:t>
            </w:r>
          </w:p>
        </w:tc>
        <w:tc>
          <w:tcPr>
            <w:tcW w:w="864"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Unit</w:t>
            </w:r>
          </w:p>
        </w:tc>
        <w:tc>
          <w:tcPr>
            <w:tcW w:w="1080"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Nominal quantity</w:t>
            </w:r>
          </w:p>
        </w:tc>
        <w:tc>
          <w:tcPr>
            <w:tcW w:w="936"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Rate</w:t>
            </w:r>
          </w:p>
        </w:tc>
        <w:tc>
          <w:tcPr>
            <w:tcW w:w="1176" w:type="dxa"/>
            <w:tcBorders>
              <w:top w:val="double" w:sz="6" w:space="0" w:color="auto"/>
              <w:left w:val="single" w:sz="4" w:space="0" w:color="auto"/>
              <w:bottom w:val="single" w:sz="6" w:space="0" w:color="auto"/>
              <w:right w:val="double" w:sz="6" w:space="0" w:color="auto"/>
            </w:tcBorders>
          </w:tcPr>
          <w:p w:rsidR="001A6E77" w:rsidRPr="00D20367" w:rsidRDefault="001A6E77" w:rsidP="001A6E77">
            <w:pPr>
              <w:jc w:val="center"/>
              <w:rPr>
                <w:i/>
              </w:rPr>
            </w:pPr>
            <w:r w:rsidRPr="00D20367">
              <w:rPr>
                <w:i/>
              </w:rPr>
              <w:t>Extended amount</w:t>
            </w:r>
          </w:p>
        </w:tc>
      </w:tr>
      <w:tr w:rsidR="001A6E77" w:rsidRPr="00D20367">
        <w:tc>
          <w:tcPr>
            <w:tcW w:w="1080" w:type="dxa"/>
            <w:tcBorders>
              <w:left w:val="double" w:sz="6" w:space="0" w:color="auto"/>
            </w:tcBorders>
          </w:tcPr>
          <w:p w:rsidR="001A6E77" w:rsidRPr="00D20367" w:rsidRDefault="001A6E77" w:rsidP="001A6E77">
            <w:pPr>
              <w:jc w:val="left"/>
            </w:pPr>
            <w:r w:rsidRPr="00D20367">
              <w:t>D201</w:t>
            </w:r>
          </w:p>
        </w:tc>
        <w:tc>
          <w:tcPr>
            <w:tcW w:w="4032" w:type="dxa"/>
            <w:tcBorders>
              <w:left w:val="dotted" w:sz="4" w:space="0" w:color="auto"/>
              <w:bottom w:val="dotted" w:sz="4" w:space="0" w:color="auto"/>
              <w:right w:val="dotted" w:sz="4" w:space="0" w:color="auto"/>
            </w:tcBorders>
          </w:tcPr>
          <w:p w:rsidR="001A6E77" w:rsidRPr="00D20367" w:rsidRDefault="001A6E77" w:rsidP="001A6E77">
            <w:pPr>
              <w:jc w:val="left"/>
            </w:pPr>
            <w:r w:rsidRPr="00D20367">
              <w:t xml:space="preserve">Cement, ordinary </w:t>
            </w:r>
            <w:smartTag w:uri="urn:schemas-microsoft-com:office:smarttags" w:element="place">
              <w:smartTag w:uri="urn:schemas-microsoft-com:office:smarttags" w:element="City">
                <w:r w:rsidRPr="00D20367">
                  <w:t>Portland</w:t>
                </w:r>
              </w:smartTag>
            </w:smartTag>
            <w:r w:rsidRPr="00D20367">
              <w:t>, or equivalent in bags</w:t>
            </w:r>
          </w:p>
        </w:tc>
        <w:tc>
          <w:tcPr>
            <w:tcW w:w="864" w:type="dxa"/>
            <w:tcBorders>
              <w:left w:val="nil"/>
            </w:tcBorders>
          </w:tcPr>
          <w:p w:rsidR="001A6E77" w:rsidRPr="00D20367" w:rsidRDefault="001A6E77" w:rsidP="001A6E77">
            <w:pPr>
              <w:jc w:val="left"/>
            </w:pPr>
            <w:r w:rsidRPr="00D20367">
              <w:t>t</w:t>
            </w:r>
          </w:p>
        </w:tc>
        <w:tc>
          <w:tcPr>
            <w:tcW w:w="1080" w:type="dxa"/>
            <w:tcBorders>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200</w:t>
            </w:r>
          </w:p>
        </w:tc>
        <w:tc>
          <w:tcPr>
            <w:tcW w:w="936" w:type="dxa"/>
            <w:tcBorders>
              <w:left w:val="nil"/>
              <w:bottom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D202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Mild steel reinforcing bar up to 16 mm diameter to BS 4449 or equivalent</w:t>
            </w:r>
          </w:p>
        </w:tc>
        <w:tc>
          <w:tcPr>
            <w:tcW w:w="864" w:type="dxa"/>
            <w:tcBorders>
              <w:top w:val="dotted" w:sz="4" w:space="0" w:color="auto"/>
              <w:left w:val="nil"/>
              <w:bottom w:val="dotted" w:sz="4" w:space="0" w:color="auto"/>
            </w:tcBorders>
          </w:tcPr>
          <w:p w:rsidR="001A6E77" w:rsidRPr="00D20367" w:rsidRDefault="001A6E77" w:rsidP="001A6E77">
            <w:pPr>
              <w:jc w:val="left"/>
            </w:pPr>
            <w:r w:rsidRPr="00D20367">
              <w:t>t</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100</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D203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 xml:space="preserve">Fine aggregate for concrete as specified in Clause </w:t>
            </w:r>
            <w:r w:rsidRPr="00D20367">
              <w:rPr>
                <w:u w:val="single"/>
              </w:rPr>
              <w:tab/>
            </w:r>
          </w:p>
        </w:tc>
        <w:tc>
          <w:tcPr>
            <w:tcW w:w="864" w:type="dxa"/>
            <w:tcBorders>
              <w:left w:val="nil"/>
            </w:tcBorders>
          </w:tcPr>
          <w:p w:rsidR="001A6E77" w:rsidRPr="00D20367" w:rsidRDefault="001A6E77" w:rsidP="001A6E77">
            <w:pPr>
              <w:jc w:val="left"/>
            </w:pPr>
            <w:r w:rsidRPr="00D20367">
              <w:t>m</w:t>
            </w:r>
            <w:r w:rsidRPr="00D20367">
              <w:rPr>
                <w:vertAlign w:val="superscript"/>
              </w:rPr>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r w:rsidRPr="00D20367">
              <w:t>1,000</w:t>
            </w: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D204</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—etc.—</w:t>
            </w: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decimal" w:pos="654"/>
              </w:tabs>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r w:rsidRPr="00D20367">
              <w:t>D222</w:t>
            </w:r>
          </w:p>
        </w:tc>
        <w:tc>
          <w:tcPr>
            <w:tcW w:w="4032" w:type="dxa"/>
            <w:tcBorders>
              <w:top w:val="dotted" w:sz="4" w:space="0" w:color="auto"/>
              <w:left w:val="dotted" w:sz="4" w:space="0" w:color="auto"/>
              <w:right w:val="dotted" w:sz="4" w:space="0" w:color="auto"/>
            </w:tcBorders>
          </w:tcPr>
          <w:p w:rsidR="001A6E77" w:rsidRPr="00D20367" w:rsidRDefault="001A6E77" w:rsidP="001A6E77">
            <w:pPr>
              <w:jc w:val="left"/>
            </w:pPr>
            <w:r w:rsidRPr="00D20367">
              <w:t>Gelignite (Nobel Special Gelatine 60%, or equivalent) including caps, fuse, wire, and requisite accessories</w:t>
            </w:r>
          </w:p>
        </w:tc>
        <w:tc>
          <w:tcPr>
            <w:tcW w:w="864" w:type="dxa"/>
            <w:tcBorders>
              <w:left w:val="nil"/>
            </w:tcBorders>
          </w:tcPr>
          <w:p w:rsidR="001A6E77" w:rsidRPr="00D20367" w:rsidRDefault="001A6E77" w:rsidP="001A6E77">
            <w:pPr>
              <w:jc w:val="left"/>
            </w:pPr>
            <w:r w:rsidRPr="00D20367">
              <w:t>t</w:t>
            </w:r>
          </w:p>
        </w:tc>
        <w:tc>
          <w:tcPr>
            <w:tcW w:w="1080" w:type="dxa"/>
            <w:tcBorders>
              <w:top w:val="dotted" w:sz="4" w:space="0" w:color="auto"/>
              <w:left w:val="dotted" w:sz="4" w:space="0" w:color="auto"/>
              <w:right w:val="dotted" w:sz="4" w:space="0" w:color="auto"/>
            </w:tcBorders>
          </w:tcPr>
          <w:p w:rsidR="001A6E77" w:rsidRPr="00D20367" w:rsidRDefault="001A6E77" w:rsidP="001A6E77">
            <w:pPr>
              <w:tabs>
                <w:tab w:val="decimal" w:pos="654"/>
              </w:tabs>
              <w:jc w:val="left"/>
            </w:pPr>
            <w:r w:rsidRPr="00D20367">
              <w:t>10</w:t>
            </w:r>
          </w:p>
        </w:tc>
        <w:tc>
          <w:tcPr>
            <w:tcW w:w="936" w:type="dxa"/>
            <w:tcBorders>
              <w:top w:val="dotted" w:sz="4" w:space="0" w:color="auto"/>
              <w:left w:val="nil"/>
              <w:right w:val="dotted" w:sz="4" w:space="0" w:color="auto"/>
            </w:tcBorders>
          </w:tcPr>
          <w:p w:rsidR="001A6E77" w:rsidRPr="00D20367" w:rsidRDefault="001A6E77" w:rsidP="001A6E77">
            <w:pPr>
              <w:jc w:val="center"/>
            </w:pPr>
          </w:p>
        </w:tc>
        <w:tc>
          <w:tcPr>
            <w:tcW w:w="1176" w:type="dxa"/>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864" w:type="dxa"/>
            <w:tcBorders>
              <w:top w:val="dotted" w:sz="4" w:space="0" w:color="auto"/>
              <w:left w:val="nil"/>
              <w:bottom w:val="dotted" w:sz="4" w:space="0" w:color="auto"/>
            </w:tcBorders>
          </w:tcPr>
          <w:p w:rsidR="001A6E77" w:rsidRPr="00D20367" w:rsidRDefault="001A6E77" w:rsidP="001A6E77">
            <w:pPr>
              <w:jc w:val="left"/>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936"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6"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single" w:sz="6" w:space="0" w:color="auto"/>
              <w:left w:val="double" w:sz="6" w:space="0" w:color="auto"/>
            </w:tcBorders>
          </w:tcPr>
          <w:p w:rsidR="001A6E77" w:rsidRPr="00D20367" w:rsidRDefault="001A6E77" w:rsidP="001A6E77">
            <w:pPr>
              <w:jc w:val="left"/>
            </w:pPr>
          </w:p>
        </w:tc>
        <w:tc>
          <w:tcPr>
            <w:tcW w:w="6912" w:type="dxa"/>
            <w:gridSpan w:val="4"/>
            <w:tcBorders>
              <w:top w:val="single" w:sz="6" w:space="0" w:color="auto"/>
              <w:left w:val="nil"/>
            </w:tcBorders>
          </w:tcPr>
          <w:p w:rsidR="001A6E77" w:rsidRPr="00D20367" w:rsidRDefault="001A6E77" w:rsidP="001A6E77">
            <w:pPr>
              <w:jc w:val="right"/>
            </w:pPr>
            <w:r w:rsidRPr="00D20367">
              <w:t>Subtotal</w:t>
            </w:r>
          </w:p>
        </w:tc>
        <w:tc>
          <w:tcPr>
            <w:tcW w:w="1176" w:type="dxa"/>
            <w:tcBorders>
              <w:top w:val="single" w:sz="6" w:space="0" w:color="auto"/>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r w:rsidRPr="00D20367">
              <w:t>D122</w:t>
            </w:r>
          </w:p>
        </w:tc>
        <w:tc>
          <w:tcPr>
            <w:tcW w:w="5976" w:type="dxa"/>
            <w:gridSpan w:val="3"/>
            <w:tcBorders>
              <w:top w:val="dotted" w:sz="4" w:space="0" w:color="auto"/>
              <w:left w:val="dotted" w:sz="4" w:space="0" w:color="auto"/>
              <w:bottom w:val="dotted" w:sz="4" w:space="0" w:color="auto"/>
              <w:right w:val="dotted" w:sz="4" w:space="0" w:color="auto"/>
            </w:tcBorders>
          </w:tcPr>
          <w:p w:rsidR="001A6E77" w:rsidRPr="00D20367" w:rsidRDefault="001A6E77" w:rsidP="001A6E77">
            <w:pPr>
              <w:tabs>
                <w:tab w:val="left" w:pos="1050"/>
              </w:tabs>
              <w:jc w:val="left"/>
            </w:pPr>
            <w:r w:rsidRPr="00D20367">
              <w:t xml:space="preserve">Allow </w:t>
            </w:r>
            <w:r w:rsidRPr="00D20367">
              <w:rPr>
                <w:u w:val="single"/>
              </w:rPr>
              <w:tab/>
            </w:r>
            <w:r w:rsidRPr="00D20367">
              <w:t xml:space="preserve"> percent</w:t>
            </w:r>
            <w:r w:rsidRPr="00D20367">
              <w:rPr>
                <w:vertAlign w:val="superscript"/>
              </w:rPr>
              <w:t>a</w:t>
            </w:r>
            <w:r w:rsidRPr="00D20367">
              <w:t xml:space="preserve"> of Subtotal for Contractor’s overhead, profit, etc., in accordance with paragraph 3 (b) above.</w:t>
            </w:r>
          </w:p>
        </w:tc>
        <w:tc>
          <w:tcPr>
            <w:tcW w:w="936" w:type="dxa"/>
            <w:tcBorders>
              <w:top w:val="dotted" w:sz="4" w:space="0" w:color="auto"/>
              <w:left w:val="nil"/>
              <w:bottom w:val="dotted" w:sz="4" w:space="0" w:color="auto"/>
            </w:tcBorders>
          </w:tcPr>
          <w:p w:rsidR="001A6E77" w:rsidRPr="00D20367" w:rsidRDefault="001A6E77" w:rsidP="001A6E77">
            <w:pPr>
              <w:jc w:val="center"/>
            </w:pPr>
          </w:p>
        </w:tc>
        <w:tc>
          <w:tcPr>
            <w:tcW w:w="1176" w:type="dxa"/>
            <w:tcBorders>
              <w:top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left"/>
            </w:pPr>
          </w:p>
        </w:tc>
        <w:tc>
          <w:tcPr>
            <w:tcW w:w="4032" w:type="dxa"/>
            <w:tcBorders>
              <w:left w:val="nil"/>
            </w:tcBorders>
          </w:tcPr>
          <w:p w:rsidR="001A6E77" w:rsidRPr="00D20367" w:rsidRDefault="001A6E77" w:rsidP="001A6E77">
            <w:pPr>
              <w:jc w:val="left"/>
            </w:pPr>
          </w:p>
        </w:tc>
        <w:tc>
          <w:tcPr>
            <w:tcW w:w="864" w:type="dxa"/>
          </w:tcPr>
          <w:p w:rsidR="001A6E77" w:rsidRPr="00D20367" w:rsidRDefault="001A6E77" w:rsidP="001A6E77">
            <w:pPr>
              <w:jc w:val="left"/>
            </w:pPr>
          </w:p>
        </w:tc>
        <w:tc>
          <w:tcPr>
            <w:tcW w:w="1080" w:type="dxa"/>
          </w:tcPr>
          <w:p w:rsidR="001A6E77" w:rsidRPr="00D20367" w:rsidRDefault="001A6E77" w:rsidP="001A6E77">
            <w:pPr>
              <w:jc w:val="left"/>
            </w:pPr>
          </w:p>
        </w:tc>
        <w:tc>
          <w:tcPr>
            <w:tcW w:w="936" w:type="dxa"/>
          </w:tcPr>
          <w:p w:rsidR="001A6E77" w:rsidRPr="00D20367" w:rsidRDefault="001A6E77" w:rsidP="001A6E77">
            <w:pPr>
              <w:jc w:val="center"/>
            </w:pPr>
          </w:p>
        </w:tc>
        <w:tc>
          <w:tcPr>
            <w:tcW w:w="1176" w:type="dxa"/>
            <w:tcBorders>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jc w:val="right"/>
            </w:pPr>
          </w:p>
        </w:tc>
        <w:tc>
          <w:tcPr>
            <w:tcW w:w="6912" w:type="dxa"/>
            <w:gridSpan w:val="4"/>
            <w:tcBorders>
              <w:left w:val="nil"/>
            </w:tcBorders>
          </w:tcPr>
          <w:p w:rsidR="001A6E77" w:rsidRPr="00D20367" w:rsidRDefault="001A6E77" w:rsidP="001A6E77">
            <w:pPr>
              <w:tabs>
                <w:tab w:val="left" w:pos="4470"/>
              </w:tabs>
              <w:jc w:val="right"/>
            </w:pPr>
            <w:r w:rsidRPr="00D20367">
              <w:t>Total for Daywork:  Materials</w:t>
            </w:r>
          </w:p>
          <w:p w:rsidR="001A6E77" w:rsidRPr="00D20367" w:rsidRDefault="001A6E77" w:rsidP="001A6E77">
            <w:pPr>
              <w:tabs>
                <w:tab w:val="left" w:pos="4470"/>
              </w:tabs>
              <w:jc w:val="right"/>
            </w:pPr>
            <w:r w:rsidRPr="00D20367">
              <w:t xml:space="preserve">(carried forward to Daywork Summary, p. </w:t>
            </w:r>
            <w:r w:rsidRPr="00D20367">
              <w:rPr>
                <w:u w:val="single"/>
              </w:rPr>
              <w:tab/>
            </w:r>
            <w:r w:rsidRPr="00D20367">
              <w:t>)</w:t>
            </w:r>
          </w:p>
        </w:tc>
        <w:tc>
          <w:tcPr>
            <w:tcW w:w="1176" w:type="dxa"/>
            <w:tcBorders>
              <w:right w:val="double" w:sz="6" w:space="0" w:color="auto"/>
            </w:tcBorders>
          </w:tcPr>
          <w:p w:rsidR="001A6E77" w:rsidRPr="00D20367" w:rsidRDefault="001A6E77" w:rsidP="001A6E77">
            <w:pPr>
              <w:jc w:val="left"/>
            </w:pPr>
            <w:r w:rsidRPr="00D20367">
              <w:rPr>
                <w:u w:val="single"/>
              </w:rPr>
              <w:tab/>
            </w:r>
          </w:p>
        </w:tc>
      </w:tr>
      <w:tr w:rsidR="001A6E77" w:rsidRPr="00D20367">
        <w:tc>
          <w:tcPr>
            <w:tcW w:w="9168" w:type="dxa"/>
            <w:gridSpan w:val="6"/>
            <w:tcBorders>
              <w:top w:val="double" w:sz="6" w:space="0" w:color="auto"/>
            </w:tcBorders>
          </w:tcPr>
          <w:p w:rsidR="001A6E77" w:rsidRPr="00D20367" w:rsidRDefault="001A6E77" w:rsidP="001A6E77">
            <w:pPr>
              <w:jc w:val="left"/>
              <w:rPr>
                <w:sz w:val="20"/>
              </w:rPr>
            </w:pPr>
          </w:p>
          <w:p w:rsidR="001A6E77" w:rsidRPr="00D20367" w:rsidRDefault="001A6E77" w:rsidP="001A6E77">
            <w:pPr>
              <w:jc w:val="left"/>
              <w:rPr>
                <w:sz w:val="20"/>
              </w:rPr>
            </w:pPr>
            <w:r w:rsidRPr="00D20367">
              <w:rPr>
                <w:sz w:val="20"/>
              </w:rPr>
              <w:t>a. To be entered by the bidder.</w:t>
            </w:r>
          </w:p>
        </w:tc>
      </w:tr>
    </w:tbl>
    <w:p w:rsidR="001A6E77" w:rsidRPr="00D20367" w:rsidRDefault="001A6E77" w:rsidP="001A6E77"/>
    <w:p w:rsidR="001A6E77" w:rsidRPr="00D20367" w:rsidRDefault="001A6E77" w:rsidP="001A6E77"/>
    <w:p w:rsidR="001A6E77" w:rsidRPr="00D20367" w:rsidRDefault="001A6E77" w:rsidP="001A6E77">
      <w:pPr>
        <w:tabs>
          <w:tab w:val="center" w:pos="4500"/>
        </w:tabs>
      </w:pPr>
      <w:r w:rsidRPr="00D20367">
        <w:rPr>
          <w:b/>
        </w:rPr>
        <w:br w:type="page"/>
      </w:r>
    </w:p>
    <w:p w:rsidR="001A6E77" w:rsidRPr="00BA0CF6" w:rsidRDefault="001A6E77" w:rsidP="001A6E77">
      <w:pPr>
        <w:pStyle w:val="SectionVHeading2"/>
        <w:rPr>
          <w:lang w:val="en-US"/>
        </w:rPr>
      </w:pPr>
      <w:bookmarkStart w:id="444" w:name="_Toc163975038"/>
      <w:r w:rsidRPr="00BA0CF6">
        <w:rPr>
          <w:lang w:val="en-US"/>
        </w:rPr>
        <w:t>Schedule of Daywork Rates:  3. Contractor’s Equipment</w:t>
      </w:r>
      <w:bookmarkEnd w:id="444"/>
    </w:p>
    <w:p w:rsidR="001A6E77" w:rsidRPr="00D20367" w:rsidRDefault="001A6E77" w:rsidP="001A6E77"/>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1A6E77" w:rsidRPr="00D20367">
        <w:tc>
          <w:tcPr>
            <w:tcW w:w="1080" w:type="dxa"/>
            <w:tcBorders>
              <w:top w:val="double" w:sz="6" w:space="0" w:color="auto"/>
              <w:left w:val="double" w:sz="6" w:space="0" w:color="auto"/>
            </w:tcBorders>
          </w:tcPr>
          <w:p w:rsidR="001A6E77" w:rsidRPr="00D20367" w:rsidRDefault="001A6E77" w:rsidP="001A6E77">
            <w:pPr>
              <w:jc w:val="center"/>
              <w:rPr>
                <w:i/>
              </w:rPr>
            </w:pPr>
            <w:r w:rsidRPr="00D20367">
              <w:rPr>
                <w:i/>
              </w:rPr>
              <w:t>Item no.</w:t>
            </w:r>
          </w:p>
        </w:tc>
        <w:tc>
          <w:tcPr>
            <w:tcW w:w="4032"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Description</w:t>
            </w:r>
          </w:p>
        </w:tc>
        <w:tc>
          <w:tcPr>
            <w:tcW w:w="1266"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Nominal quantity (hours)</w:t>
            </w:r>
          </w:p>
        </w:tc>
        <w:tc>
          <w:tcPr>
            <w:tcW w:w="1440"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rsidR="001A6E77" w:rsidRPr="00D20367" w:rsidRDefault="001A6E77" w:rsidP="001A6E77">
            <w:pPr>
              <w:jc w:val="center"/>
              <w:rPr>
                <w:i/>
              </w:rPr>
            </w:pPr>
            <w:r w:rsidRPr="00D20367">
              <w:rPr>
                <w:i/>
              </w:rPr>
              <w:t>Extended amount</w:t>
            </w:r>
          </w:p>
        </w:tc>
      </w:tr>
      <w:tr w:rsidR="001A6E77" w:rsidRPr="00D20367">
        <w:trPr>
          <w:trHeight w:val="69"/>
        </w:trPr>
        <w:tc>
          <w:tcPr>
            <w:tcW w:w="1080" w:type="dxa"/>
            <w:tcBorders>
              <w:top w:val="single" w:sz="6" w:space="0" w:color="auto"/>
              <w:left w:val="double" w:sz="6" w:space="0" w:color="auto"/>
            </w:tcBorders>
          </w:tcPr>
          <w:p w:rsidR="001A6E77" w:rsidRPr="00D20367" w:rsidRDefault="001A6E77" w:rsidP="001A6E77">
            <w:pPr>
              <w:tabs>
                <w:tab w:val="decimal" w:pos="600"/>
              </w:tabs>
              <w:jc w:val="left"/>
            </w:pPr>
            <w:r w:rsidRPr="00D20367">
              <w:t>D301</w:t>
            </w:r>
          </w:p>
        </w:tc>
        <w:tc>
          <w:tcPr>
            <w:tcW w:w="4032" w:type="dxa"/>
            <w:tcBorders>
              <w:left w:val="dotted" w:sz="4" w:space="0" w:color="auto"/>
              <w:right w:val="dotted" w:sz="4" w:space="0" w:color="auto"/>
            </w:tcBorders>
          </w:tcPr>
          <w:p w:rsidR="001A6E77" w:rsidRPr="00D20367" w:rsidRDefault="001A6E77" w:rsidP="001A6E77">
            <w:pPr>
              <w:jc w:val="left"/>
            </w:pPr>
            <w:r w:rsidRPr="00D20367">
              <w:t>Excavator, face shovel, or dragline:</w:t>
            </w:r>
          </w:p>
        </w:tc>
        <w:tc>
          <w:tcPr>
            <w:tcW w:w="1266" w:type="dxa"/>
            <w:tcBorders>
              <w:left w:val="nil"/>
            </w:tcBorders>
          </w:tcPr>
          <w:p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rsidR="001A6E77" w:rsidRPr="00D20367" w:rsidRDefault="001A6E77" w:rsidP="001A6E77">
            <w:pPr>
              <w:jc w:val="center"/>
            </w:pPr>
          </w:p>
        </w:tc>
        <w:tc>
          <w:tcPr>
            <w:tcW w:w="1182" w:type="dxa"/>
            <w:gridSpan w:val="2"/>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tabs>
                <w:tab w:val="decimal" w:pos="600"/>
              </w:tabs>
              <w:jc w:val="left"/>
            </w:pPr>
            <w:r w:rsidRPr="00D20367">
              <w:t>.1</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ind w:left="150"/>
              <w:jc w:val="left"/>
            </w:pPr>
            <w:r w:rsidRPr="00D20367">
              <w:t>Up to and including 1 m</w:t>
            </w:r>
            <w:r w:rsidRPr="00D20367">
              <w:rPr>
                <w:vertAlign w:val="superscript"/>
              </w:rPr>
              <w:t>3</w:t>
            </w:r>
          </w:p>
        </w:tc>
        <w:tc>
          <w:tcPr>
            <w:tcW w:w="1266" w:type="dxa"/>
            <w:tcBorders>
              <w:top w:val="dotted" w:sz="4" w:space="0" w:color="auto"/>
              <w:left w:val="nil"/>
              <w:bottom w:val="dotted" w:sz="4" w:space="0" w:color="auto"/>
            </w:tcBorders>
          </w:tcPr>
          <w:p w:rsidR="001A6E77" w:rsidRPr="00D20367" w:rsidRDefault="001A6E77" w:rsidP="001A6E77">
            <w:pPr>
              <w:tabs>
                <w:tab w:val="decimal" w:pos="798"/>
              </w:tabs>
              <w:jc w:val="left"/>
            </w:pPr>
            <w:r w:rsidRPr="00D20367">
              <w:t>500</w:t>
            </w:r>
          </w:p>
        </w:tc>
        <w:tc>
          <w:tcPr>
            <w:tcW w:w="144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tabs>
                <w:tab w:val="decimal" w:pos="600"/>
              </w:tabs>
              <w:jc w:val="left"/>
            </w:pPr>
            <w:r w:rsidRPr="00D20367">
              <w:t>.2</w:t>
            </w:r>
          </w:p>
        </w:tc>
        <w:tc>
          <w:tcPr>
            <w:tcW w:w="4032" w:type="dxa"/>
            <w:tcBorders>
              <w:left w:val="dotted" w:sz="4" w:space="0" w:color="auto"/>
              <w:right w:val="dotted" w:sz="4" w:space="0" w:color="auto"/>
            </w:tcBorders>
          </w:tcPr>
          <w:p w:rsidR="001A6E77" w:rsidRPr="00D20367" w:rsidRDefault="001A6E77" w:rsidP="001A6E77">
            <w:pPr>
              <w:ind w:left="150"/>
              <w:jc w:val="left"/>
            </w:pPr>
            <w:r w:rsidRPr="00D20367">
              <w:t>Over 1 m</w:t>
            </w:r>
            <w:r w:rsidRPr="00D20367">
              <w:rPr>
                <w:vertAlign w:val="superscript"/>
              </w:rPr>
              <w:t>3</w:t>
            </w:r>
            <w:r w:rsidRPr="00D20367">
              <w:t xml:space="preserve"> to 2 m</w:t>
            </w:r>
            <w:r w:rsidRPr="00D20367">
              <w:rPr>
                <w:vertAlign w:val="superscript"/>
              </w:rPr>
              <w:t>3</w:t>
            </w:r>
          </w:p>
        </w:tc>
        <w:tc>
          <w:tcPr>
            <w:tcW w:w="1266" w:type="dxa"/>
            <w:tcBorders>
              <w:left w:val="nil"/>
            </w:tcBorders>
          </w:tcPr>
          <w:p w:rsidR="001A6E77" w:rsidRPr="00D20367" w:rsidRDefault="001A6E77" w:rsidP="001A6E77">
            <w:pPr>
              <w:tabs>
                <w:tab w:val="decimal" w:pos="798"/>
              </w:tabs>
              <w:jc w:val="left"/>
            </w:pPr>
            <w:r w:rsidRPr="00D20367">
              <w:t>400</w:t>
            </w:r>
          </w:p>
        </w:tc>
        <w:tc>
          <w:tcPr>
            <w:tcW w:w="1440" w:type="dxa"/>
            <w:tcBorders>
              <w:left w:val="dotted" w:sz="4" w:space="0" w:color="auto"/>
              <w:right w:val="dotted" w:sz="4" w:space="0" w:color="auto"/>
            </w:tcBorders>
          </w:tcPr>
          <w:p w:rsidR="001A6E77" w:rsidRPr="00D20367" w:rsidRDefault="001A6E77" w:rsidP="001A6E77">
            <w:pPr>
              <w:jc w:val="center"/>
            </w:pPr>
          </w:p>
        </w:tc>
        <w:tc>
          <w:tcPr>
            <w:tcW w:w="1182" w:type="dxa"/>
            <w:gridSpan w:val="2"/>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tabs>
                <w:tab w:val="decimal" w:pos="600"/>
              </w:tabs>
              <w:jc w:val="left"/>
            </w:pPr>
            <w:r w:rsidRPr="00D20367">
              <w:t>.3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ind w:left="150"/>
              <w:jc w:val="left"/>
            </w:pPr>
            <w:r w:rsidRPr="00D20367">
              <w:t>Over 2 m</w:t>
            </w:r>
            <w:r w:rsidRPr="00D20367">
              <w:rPr>
                <w:vertAlign w:val="superscript"/>
              </w:rPr>
              <w:t>3</w:t>
            </w:r>
          </w:p>
        </w:tc>
        <w:tc>
          <w:tcPr>
            <w:tcW w:w="1266" w:type="dxa"/>
            <w:tcBorders>
              <w:top w:val="dotted" w:sz="4" w:space="0" w:color="auto"/>
              <w:left w:val="nil"/>
              <w:bottom w:val="dotted" w:sz="4" w:space="0" w:color="auto"/>
            </w:tcBorders>
          </w:tcPr>
          <w:p w:rsidR="001A6E77" w:rsidRPr="00D20367" w:rsidRDefault="001A6E77" w:rsidP="001A6E77">
            <w:pPr>
              <w:tabs>
                <w:tab w:val="decimal" w:pos="798"/>
              </w:tabs>
              <w:jc w:val="left"/>
            </w:pPr>
            <w:r w:rsidRPr="00D20367">
              <w:t>100</w:t>
            </w:r>
          </w:p>
        </w:tc>
        <w:tc>
          <w:tcPr>
            <w:tcW w:w="144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tabs>
                <w:tab w:val="decimal" w:pos="600"/>
              </w:tabs>
              <w:jc w:val="left"/>
            </w:pPr>
            <w:r w:rsidRPr="00D20367">
              <w:t>D302</w:t>
            </w:r>
          </w:p>
        </w:tc>
        <w:tc>
          <w:tcPr>
            <w:tcW w:w="4032" w:type="dxa"/>
            <w:tcBorders>
              <w:left w:val="dotted" w:sz="4" w:space="0" w:color="auto"/>
              <w:right w:val="dotted" w:sz="4" w:space="0" w:color="auto"/>
            </w:tcBorders>
          </w:tcPr>
          <w:p w:rsidR="001A6E77" w:rsidRPr="00D20367" w:rsidRDefault="001A6E77" w:rsidP="001A6E77">
            <w:pPr>
              <w:jc w:val="left"/>
            </w:pPr>
            <w:r w:rsidRPr="00D20367">
              <w:t>Tractor, including bull or angle dozer:</w:t>
            </w:r>
          </w:p>
        </w:tc>
        <w:tc>
          <w:tcPr>
            <w:tcW w:w="1266" w:type="dxa"/>
            <w:tcBorders>
              <w:left w:val="nil"/>
            </w:tcBorders>
          </w:tcPr>
          <w:p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rsidR="001A6E77" w:rsidRPr="00D20367" w:rsidRDefault="001A6E77" w:rsidP="001A6E77">
            <w:pPr>
              <w:jc w:val="center"/>
            </w:pPr>
          </w:p>
        </w:tc>
        <w:tc>
          <w:tcPr>
            <w:tcW w:w="1182" w:type="dxa"/>
            <w:gridSpan w:val="2"/>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tabs>
                <w:tab w:val="decimal" w:pos="600"/>
              </w:tabs>
              <w:jc w:val="left"/>
            </w:pPr>
            <w:r w:rsidRPr="00D20367">
              <w:t>.1</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ind w:left="150"/>
              <w:jc w:val="left"/>
            </w:pPr>
            <w:r w:rsidRPr="00D20367">
              <w:t>Up to and including 150 kW</w:t>
            </w:r>
          </w:p>
        </w:tc>
        <w:tc>
          <w:tcPr>
            <w:tcW w:w="1266" w:type="dxa"/>
            <w:tcBorders>
              <w:top w:val="dotted" w:sz="4" w:space="0" w:color="auto"/>
              <w:left w:val="nil"/>
              <w:bottom w:val="dotted" w:sz="4" w:space="0" w:color="auto"/>
            </w:tcBorders>
          </w:tcPr>
          <w:p w:rsidR="001A6E77" w:rsidRPr="00D20367" w:rsidRDefault="001A6E77" w:rsidP="001A6E77">
            <w:pPr>
              <w:tabs>
                <w:tab w:val="decimal" w:pos="798"/>
              </w:tabs>
              <w:jc w:val="left"/>
            </w:pPr>
            <w:r w:rsidRPr="00D20367">
              <w:t>500</w:t>
            </w:r>
          </w:p>
        </w:tc>
        <w:tc>
          <w:tcPr>
            <w:tcW w:w="144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tabs>
                <w:tab w:val="decimal" w:pos="600"/>
              </w:tabs>
              <w:jc w:val="left"/>
            </w:pPr>
            <w:r w:rsidRPr="00D20367">
              <w:t>.2</w:t>
            </w:r>
          </w:p>
        </w:tc>
        <w:tc>
          <w:tcPr>
            <w:tcW w:w="4032" w:type="dxa"/>
            <w:tcBorders>
              <w:left w:val="dotted" w:sz="4" w:space="0" w:color="auto"/>
              <w:right w:val="dotted" w:sz="4" w:space="0" w:color="auto"/>
            </w:tcBorders>
          </w:tcPr>
          <w:p w:rsidR="001A6E77" w:rsidRPr="00D20367" w:rsidRDefault="001A6E77" w:rsidP="001A6E77">
            <w:pPr>
              <w:ind w:left="150"/>
              <w:jc w:val="left"/>
            </w:pPr>
            <w:r w:rsidRPr="00D20367">
              <w:t>Over 150 kW to 200 kW</w:t>
            </w:r>
          </w:p>
        </w:tc>
        <w:tc>
          <w:tcPr>
            <w:tcW w:w="1266" w:type="dxa"/>
            <w:tcBorders>
              <w:left w:val="nil"/>
            </w:tcBorders>
          </w:tcPr>
          <w:p w:rsidR="001A6E77" w:rsidRPr="00D20367" w:rsidRDefault="001A6E77" w:rsidP="001A6E77">
            <w:pPr>
              <w:tabs>
                <w:tab w:val="decimal" w:pos="798"/>
              </w:tabs>
              <w:jc w:val="left"/>
            </w:pPr>
            <w:r w:rsidRPr="00D20367">
              <w:t>400</w:t>
            </w:r>
          </w:p>
        </w:tc>
        <w:tc>
          <w:tcPr>
            <w:tcW w:w="1440" w:type="dxa"/>
            <w:tcBorders>
              <w:left w:val="dotted" w:sz="4" w:space="0" w:color="auto"/>
              <w:right w:val="dotted" w:sz="4" w:space="0" w:color="auto"/>
            </w:tcBorders>
          </w:tcPr>
          <w:p w:rsidR="001A6E77" w:rsidRPr="00D20367" w:rsidRDefault="001A6E77" w:rsidP="001A6E77">
            <w:pPr>
              <w:jc w:val="center"/>
            </w:pPr>
          </w:p>
        </w:tc>
        <w:tc>
          <w:tcPr>
            <w:tcW w:w="1182" w:type="dxa"/>
            <w:gridSpan w:val="2"/>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tabs>
                <w:tab w:val="decimal" w:pos="600"/>
              </w:tabs>
              <w:jc w:val="left"/>
            </w:pPr>
            <w:r w:rsidRPr="00D20367">
              <w:t>.3</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ind w:left="150"/>
              <w:jc w:val="left"/>
            </w:pPr>
            <w:r w:rsidRPr="00D20367">
              <w:t>Over 200 kW to 250 kW</w:t>
            </w:r>
          </w:p>
        </w:tc>
        <w:tc>
          <w:tcPr>
            <w:tcW w:w="1266" w:type="dxa"/>
            <w:tcBorders>
              <w:top w:val="dotted" w:sz="4" w:space="0" w:color="auto"/>
              <w:left w:val="nil"/>
              <w:bottom w:val="dotted" w:sz="4" w:space="0" w:color="auto"/>
            </w:tcBorders>
          </w:tcPr>
          <w:p w:rsidR="001A6E77" w:rsidRPr="00D20367" w:rsidRDefault="001A6E77" w:rsidP="001A6E77">
            <w:pPr>
              <w:tabs>
                <w:tab w:val="decimal" w:pos="798"/>
              </w:tabs>
              <w:jc w:val="left"/>
            </w:pPr>
            <w:r w:rsidRPr="00D20367">
              <w:t>200</w:t>
            </w:r>
          </w:p>
        </w:tc>
        <w:tc>
          <w:tcPr>
            <w:tcW w:w="144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tabs>
                <w:tab w:val="decimal" w:pos="600"/>
              </w:tabs>
              <w:jc w:val="left"/>
            </w:pPr>
            <w:r w:rsidRPr="00D20367">
              <w:t>D303</w:t>
            </w:r>
          </w:p>
        </w:tc>
        <w:tc>
          <w:tcPr>
            <w:tcW w:w="4032" w:type="dxa"/>
            <w:tcBorders>
              <w:left w:val="dotted" w:sz="4" w:space="0" w:color="auto"/>
              <w:right w:val="dotted" w:sz="4" w:space="0" w:color="auto"/>
            </w:tcBorders>
          </w:tcPr>
          <w:p w:rsidR="001A6E77" w:rsidRPr="00D20367" w:rsidRDefault="001A6E77" w:rsidP="001A6E77">
            <w:pPr>
              <w:jc w:val="left"/>
            </w:pPr>
            <w:r w:rsidRPr="00D20367">
              <w:t>Tractor with ripper:</w:t>
            </w:r>
          </w:p>
        </w:tc>
        <w:tc>
          <w:tcPr>
            <w:tcW w:w="1266" w:type="dxa"/>
            <w:tcBorders>
              <w:left w:val="nil"/>
            </w:tcBorders>
          </w:tcPr>
          <w:p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rsidR="001A6E77" w:rsidRPr="00D20367" w:rsidRDefault="001A6E77" w:rsidP="001A6E77">
            <w:pPr>
              <w:jc w:val="center"/>
            </w:pPr>
          </w:p>
        </w:tc>
        <w:tc>
          <w:tcPr>
            <w:tcW w:w="1182" w:type="dxa"/>
            <w:gridSpan w:val="2"/>
            <w:tcBorders>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tcBorders>
          </w:tcPr>
          <w:p w:rsidR="001A6E77" w:rsidRPr="00D20367" w:rsidRDefault="001A6E77" w:rsidP="001A6E77">
            <w:pPr>
              <w:tabs>
                <w:tab w:val="decimal" w:pos="600"/>
              </w:tabs>
              <w:jc w:val="left"/>
            </w:pPr>
            <w:r w:rsidRPr="00D20367">
              <w:t>.1</w:t>
            </w:r>
          </w:p>
        </w:tc>
        <w:tc>
          <w:tcPr>
            <w:tcW w:w="4032" w:type="dxa"/>
            <w:tcBorders>
              <w:top w:val="dotted" w:sz="4" w:space="0" w:color="auto"/>
              <w:left w:val="dotted" w:sz="4" w:space="0" w:color="auto"/>
              <w:right w:val="dotted" w:sz="4" w:space="0" w:color="auto"/>
            </w:tcBorders>
          </w:tcPr>
          <w:p w:rsidR="001A6E77" w:rsidRPr="00D20367" w:rsidRDefault="001A6E77" w:rsidP="001A6E77">
            <w:pPr>
              <w:ind w:left="150"/>
              <w:jc w:val="left"/>
            </w:pPr>
            <w:r w:rsidRPr="00D20367">
              <w:t>Up to and including 200 kW</w:t>
            </w:r>
          </w:p>
        </w:tc>
        <w:tc>
          <w:tcPr>
            <w:tcW w:w="1266" w:type="dxa"/>
            <w:tcBorders>
              <w:top w:val="dotted" w:sz="4" w:space="0" w:color="auto"/>
              <w:left w:val="nil"/>
            </w:tcBorders>
          </w:tcPr>
          <w:p w:rsidR="001A6E77" w:rsidRPr="00D20367" w:rsidRDefault="001A6E77" w:rsidP="001A6E77">
            <w:pPr>
              <w:tabs>
                <w:tab w:val="decimal" w:pos="798"/>
              </w:tabs>
              <w:jc w:val="left"/>
            </w:pPr>
            <w:r w:rsidRPr="00D20367">
              <w:t>400</w:t>
            </w:r>
          </w:p>
        </w:tc>
        <w:tc>
          <w:tcPr>
            <w:tcW w:w="1440" w:type="dxa"/>
            <w:tcBorders>
              <w:top w:val="dotted" w:sz="4" w:space="0" w:color="auto"/>
              <w:left w:val="dotted" w:sz="4" w:space="0" w:color="auto"/>
              <w:right w:val="dotted" w:sz="4" w:space="0" w:color="auto"/>
            </w:tcBorders>
          </w:tcPr>
          <w:p w:rsidR="001A6E77" w:rsidRPr="00D20367" w:rsidRDefault="001A6E77" w:rsidP="001A6E77">
            <w:pPr>
              <w:jc w:val="center"/>
            </w:pPr>
          </w:p>
        </w:tc>
        <w:tc>
          <w:tcPr>
            <w:tcW w:w="1182" w:type="dxa"/>
            <w:gridSpan w:val="2"/>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tabs>
                <w:tab w:val="decimal" w:pos="600"/>
              </w:tabs>
              <w:jc w:val="left"/>
            </w:pPr>
            <w:r w:rsidRPr="00D20367">
              <w:t>.2</w:t>
            </w: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ind w:left="150"/>
              <w:jc w:val="left"/>
            </w:pPr>
            <w:r w:rsidRPr="00D20367">
              <w:t>Over 200 kW to 250 kW</w:t>
            </w:r>
          </w:p>
        </w:tc>
        <w:tc>
          <w:tcPr>
            <w:tcW w:w="1266" w:type="dxa"/>
            <w:tcBorders>
              <w:top w:val="dotted" w:sz="4" w:space="0" w:color="auto"/>
              <w:left w:val="nil"/>
            </w:tcBorders>
          </w:tcPr>
          <w:p w:rsidR="001A6E77" w:rsidRPr="00D20367" w:rsidRDefault="001A6E77" w:rsidP="001A6E77">
            <w:pPr>
              <w:tabs>
                <w:tab w:val="decimal" w:pos="798"/>
              </w:tabs>
              <w:jc w:val="left"/>
            </w:pPr>
            <w:r w:rsidRPr="00D20367">
              <w:t>200</w:t>
            </w:r>
          </w:p>
        </w:tc>
        <w:tc>
          <w:tcPr>
            <w:tcW w:w="144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82" w:type="dxa"/>
            <w:gridSpan w:val="2"/>
            <w:tcBorders>
              <w:top w:val="dotted" w:sz="4" w:space="0" w:color="auto"/>
              <w:left w:val="nil"/>
              <w:bottom w:val="dotted" w:sz="4" w:space="0" w:color="auto"/>
              <w:right w:val="double" w:sz="6" w:space="0" w:color="auto"/>
            </w:tcBorders>
          </w:tcPr>
          <w:p w:rsidR="001A6E77" w:rsidRPr="00D20367" w:rsidRDefault="001A6E77" w:rsidP="001A6E77">
            <w:pPr>
              <w:jc w:val="center"/>
            </w:pPr>
          </w:p>
        </w:tc>
      </w:tr>
      <w:tr w:rsidR="001A6E77" w:rsidRPr="00D20367">
        <w:tc>
          <w:tcPr>
            <w:tcW w:w="1080" w:type="dxa"/>
            <w:tcBorders>
              <w:left w:val="double" w:sz="6" w:space="0" w:color="auto"/>
            </w:tcBorders>
          </w:tcPr>
          <w:p w:rsidR="001A6E77" w:rsidRPr="00D20367" w:rsidRDefault="001A6E77" w:rsidP="001A6E77">
            <w:pPr>
              <w:tabs>
                <w:tab w:val="decimal" w:pos="600"/>
              </w:tabs>
              <w:jc w:val="left"/>
            </w:pPr>
            <w:r w:rsidRPr="00D20367">
              <w:t>D304</w:t>
            </w:r>
          </w:p>
        </w:tc>
        <w:tc>
          <w:tcPr>
            <w:tcW w:w="4032" w:type="dxa"/>
            <w:tcBorders>
              <w:left w:val="dotted" w:sz="4" w:space="0" w:color="auto"/>
              <w:right w:val="dotted" w:sz="4" w:space="0" w:color="auto"/>
            </w:tcBorders>
          </w:tcPr>
          <w:p w:rsidR="001A6E77" w:rsidRPr="00D20367" w:rsidRDefault="001A6E77" w:rsidP="001A6E77">
            <w:pPr>
              <w:jc w:val="left"/>
            </w:pPr>
            <w:r w:rsidRPr="00D20367">
              <w:t>—etc.—</w:t>
            </w:r>
          </w:p>
        </w:tc>
        <w:tc>
          <w:tcPr>
            <w:tcW w:w="1266" w:type="dxa"/>
            <w:tcBorders>
              <w:left w:val="nil"/>
            </w:tcBorders>
          </w:tcPr>
          <w:p w:rsidR="001A6E77" w:rsidRPr="00D20367" w:rsidRDefault="001A6E77" w:rsidP="001A6E77">
            <w:pPr>
              <w:tabs>
                <w:tab w:val="decimal" w:pos="798"/>
              </w:tabs>
              <w:jc w:val="left"/>
            </w:pPr>
          </w:p>
        </w:tc>
        <w:tc>
          <w:tcPr>
            <w:tcW w:w="1440" w:type="dxa"/>
            <w:tcBorders>
              <w:left w:val="dotted" w:sz="4" w:space="0" w:color="auto"/>
              <w:right w:val="dotted" w:sz="4" w:space="0" w:color="auto"/>
            </w:tcBorders>
          </w:tcPr>
          <w:p w:rsidR="001A6E77" w:rsidRPr="00D20367" w:rsidRDefault="001A6E77" w:rsidP="001A6E77">
            <w:pPr>
              <w:jc w:val="center"/>
            </w:pPr>
          </w:p>
        </w:tc>
        <w:tc>
          <w:tcPr>
            <w:tcW w:w="1182" w:type="dxa"/>
            <w:gridSpan w:val="2"/>
            <w:tcBorders>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rPr>
          <w:gridAfter w:val="1"/>
          <w:wAfter w:w="12" w:type="dxa"/>
        </w:trPr>
        <w:tc>
          <w:tcPr>
            <w:tcW w:w="1080" w:type="dxa"/>
            <w:tcBorders>
              <w:top w:val="dotted" w:sz="4" w:space="0" w:color="auto"/>
              <w:left w:val="double" w:sz="6" w:space="0" w:color="auto"/>
              <w:bottom w:val="dotted" w:sz="4" w:space="0" w:color="auto"/>
            </w:tcBorders>
          </w:tcPr>
          <w:p w:rsidR="001A6E77" w:rsidRPr="00D20367" w:rsidRDefault="001A6E77" w:rsidP="001A6E77">
            <w:pPr>
              <w:jc w:val="left"/>
            </w:pPr>
          </w:p>
        </w:tc>
        <w:tc>
          <w:tcPr>
            <w:tcW w:w="403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1266"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tted" w:sz="4" w:space="0" w:color="auto"/>
            </w:tcBorders>
          </w:tcPr>
          <w:p w:rsidR="001A6E77" w:rsidRPr="00D20367" w:rsidRDefault="001A6E77" w:rsidP="001A6E77">
            <w:pPr>
              <w:jc w:val="center"/>
            </w:pPr>
          </w:p>
        </w:tc>
        <w:tc>
          <w:tcPr>
            <w:tcW w:w="1170" w:type="dxa"/>
            <w:tcBorders>
              <w:top w:val="dotted" w:sz="4" w:space="0" w:color="auto"/>
              <w:left w:val="nil"/>
              <w:right w:val="double" w:sz="6" w:space="0" w:color="auto"/>
            </w:tcBorders>
          </w:tcPr>
          <w:p w:rsidR="001A6E77" w:rsidRPr="00D20367" w:rsidRDefault="001A6E77" w:rsidP="001A6E77">
            <w:pPr>
              <w:jc w:val="center"/>
            </w:pPr>
          </w:p>
        </w:tc>
      </w:tr>
      <w:tr w:rsidR="001A6E77" w:rsidRPr="00D20367">
        <w:tc>
          <w:tcPr>
            <w:tcW w:w="7818" w:type="dxa"/>
            <w:gridSpan w:val="4"/>
            <w:tcBorders>
              <w:top w:val="single" w:sz="6" w:space="0" w:color="auto"/>
              <w:left w:val="double" w:sz="6" w:space="0" w:color="auto"/>
              <w:bottom w:val="double" w:sz="6" w:space="0" w:color="auto"/>
            </w:tcBorders>
          </w:tcPr>
          <w:p w:rsidR="001A6E77" w:rsidRPr="00D20367" w:rsidRDefault="001A6E77" w:rsidP="001A6E77">
            <w:pPr>
              <w:jc w:val="right"/>
            </w:pPr>
            <w:r w:rsidRPr="00D20367">
              <w:t>Total for Daywork:  Contractor’s Equipment</w:t>
            </w:r>
          </w:p>
          <w:p w:rsidR="001A6E77" w:rsidRPr="00D20367" w:rsidRDefault="001A6E77" w:rsidP="001A6E77">
            <w:pPr>
              <w:tabs>
                <w:tab w:val="left" w:pos="4470"/>
              </w:tabs>
              <w:jc w:val="right"/>
            </w:pPr>
            <w:r w:rsidRPr="00D20367">
              <w:t xml:space="preserve">(carried forward to Daywork Summary, p. </w:t>
            </w:r>
            <w:r w:rsidRPr="00D20367">
              <w:rPr>
                <w:u w:val="single"/>
              </w:rPr>
              <w:tab/>
            </w:r>
            <w:r w:rsidRPr="00D20367">
              <w:t xml:space="preserve"> )</w:t>
            </w:r>
          </w:p>
        </w:tc>
        <w:tc>
          <w:tcPr>
            <w:tcW w:w="1182" w:type="dxa"/>
            <w:gridSpan w:val="2"/>
            <w:tcBorders>
              <w:top w:val="single" w:sz="6" w:space="0" w:color="auto"/>
              <w:bottom w:val="double" w:sz="6" w:space="0" w:color="auto"/>
              <w:right w:val="double" w:sz="6" w:space="0" w:color="auto"/>
            </w:tcBorders>
          </w:tcPr>
          <w:p w:rsidR="001A6E77" w:rsidRPr="00D20367" w:rsidRDefault="001A6E77" w:rsidP="001A6E77">
            <w:pPr>
              <w:jc w:val="left"/>
            </w:pPr>
            <w:r w:rsidRPr="00D20367">
              <w:rPr>
                <w:u w:val="single"/>
              </w:rPr>
              <w:tab/>
            </w:r>
          </w:p>
        </w:tc>
      </w:tr>
    </w:tbl>
    <w:p w:rsidR="001A6E77" w:rsidRPr="00D20367" w:rsidRDefault="001A6E77" w:rsidP="001A6E77"/>
    <w:p w:rsidR="001A6E77" w:rsidRPr="00D20367" w:rsidRDefault="001A6E77" w:rsidP="001A6E77">
      <w:r w:rsidRPr="00D20367">
        <w:br w:type="page"/>
        <w:t xml:space="preserve"> </w:t>
      </w:r>
    </w:p>
    <w:p w:rsidR="001A6E77" w:rsidRPr="00D20367" w:rsidRDefault="001A6E77" w:rsidP="001A6E77">
      <w:pPr>
        <w:pStyle w:val="SectionVHeading2"/>
      </w:pPr>
      <w:bookmarkStart w:id="445" w:name="_Toc163975039"/>
      <w:r w:rsidRPr="00D20367">
        <w:t>Daywork Summary</w:t>
      </w:r>
      <w:bookmarkEnd w:id="445"/>
    </w:p>
    <w:p w:rsidR="001A6E77" w:rsidRPr="00D20367" w:rsidRDefault="001A6E77" w:rsidP="001A6E77"/>
    <w:tbl>
      <w:tblPr>
        <w:tblW w:w="0" w:type="auto"/>
        <w:tblInd w:w="120" w:type="dxa"/>
        <w:tblLayout w:type="fixed"/>
        <w:tblLook w:val="0000" w:firstRow="0" w:lastRow="0" w:firstColumn="0" w:lastColumn="0" w:noHBand="0" w:noVBand="0"/>
      </w:tblPr>
      <w:tblGrid>
        <w:gridCol w:w="6408"/>
        <w:gridCol w:w="1440"/>
        <w:gridCol w:w="1152"/>
      </w:tblGrid>
      <w:tr w:rsidR="001A6E77" w:rsidRPr="00D20367">
        <w:tc>
          <w:tcPr>
            <w:tcW w:w="6408" w:type="dxa"/>
            <w:tcBorders>
              <w:top w:val="double" w:sz="6" w:space="0" w:color="auto"/>
              <w:left w:val="double" w:sz="6" w:space="0" w:color="auto"/>
            </w:tcBorders>
          </w:tcPr>
          <w:p w:rsidR="001A6E77" w:rsidRPr="00D20367" w:rsidRDefault="001A6E77" w:rsidP="001A6E77">
            <w:pPr>
              <w:jc w:val="center"/>
              <w:rPr>
                <w:i/>
              </w:rPr>
            </w:pPr>
          </w:p>
        </w:tc>
        <w:tc>
          <w:tcPr>
            <w:tcW w:w="1440"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Amount</w:t>
            </w:r>
            <w:r w:rsidRPr="00D20367">
              <w:rPr>
                <w:vertAlign w:val="superscript"/>
              </w:rPr>
              <w:t>a</w:t>
            </w:r>
          </w:p>
          <w:p w:rsidR="001A6E77" w:rsidRPr="00D20367" w:rsidRDefault="001A6E77" w:rsidP="001A6E77">
            <w:pPr>
              <w:jc w:val="center"/>
              <w:rPr>
                <w:i/>
              </w:rPr>
            </w:pPr>
            <w:r w:rsidRPr="00D20367">
              <w:rPr>
                <w:i/>
              </w:rPr>
              <w:t>(</w:t>
            </w:r>
            <w:r w:rsidRPr="00D20367">
              <w:rPr>
                <w:i/>
              </w:rPr>
              <w:tab/>
              <w:t>)</w:t>
            </w:r>
          </w:p>
        </w:tc>
        <w:tc>
          <w:tcPr>
            <w:tcW w:w="1152" w:type="dxa"/>
            <w:tcBorders>
              <w:top w:val="double" w:sz="6" w:space="0" w:color="auto"/>
              <w:left w:val="single" w:sz="4" w:space="0" w:color="auto"/>
              <w:bottom w:val="single" w:sz="6" w:space="0" w:color="auto"/>
              <w:right w:val="double" w:sz="6" w:space="0" w:color="auto"/>
            </w:tcBorders>
          </w:tcPr>
          <w:p w:rsidR="001A6E77" w:rsidRPr="00D20367" w:rsidRDefault="001A6E77" w:rsidP="001A6E77">
            <w:pPr>
              <w:jc w:val="center"/>
              <w:rPr>
                <w:i/>
              </w:rPr>
            </w:pPr>
            <w:r w:rsidRPr="00D20367">
              <w:rPr>
                <w:i/>
              </w:rPr>
              <w:t>% Foreign</w:t>
            </w:r>
          </w:p>
        </w:tc>
      </w:tr>
      <w:tr w:rsidR="001A6E77" w:rsidRPr="00D20367">
        <w:tc>
          <w:tcPr>
            <w:tcW w:w="6408" w:type="dxa"/>
            <w:tcBorders>
              <w:top w:val="single" w:sz="6" w:space="0" w:color="auto"/>
              <w:left w:val="double" w:sz="6" w:space="0" w:color="auto"/>
            </w:tcBorders>
          </w:tcPr>
          <w:p w:rsidR="001A6E77" w:rsidRPr="00D20367" w:rsidRDefault="001A6E77" w:rsidP="001A6E77">
            <w:pPr>
              <w:tabs>
                <w:tab w:val="left" w:pos="330"/>
              </w:tabs>
              <w:jc w:val="left"/>
            </w:pPr>
            <w:r w:rsidRPr="00D20367">
              <w:t>1.</w:t>
            </w:r>
            <w:r w:rsidRPr="00D20367">
              <w:tab/>
              <w:t>Total for Daywork:  Labour</w:t>
            </w:r>
          </w:p>
        </w:tc>
        <w:tc>
          <w:tcPr>
            <w:tcW w:w="1440" w:type="dxa"/>
            <w:tcBorders>
              <w:left w:val="dotted" w:sz="4" w:space="0" w:color="auto"/>
              <w:right w:val="dotted" w:sz="4" w:space="0" w:color="auto"/>
            </w:tcBorders>
          </w:tcPr>
          <w:p w:rsidR="001A6E77" w:rsidRPr="00D20367" w:rsidRDefault="001A6E77" w:rsidP="001A6E77">
            <w:pPr>
              <w:jc w:val="center"/>
            </w:pPr>
          </w:p>
        </w:tc>
        <w:tc>
          <w:tcPr>
            <w:tcW w:w="1152" w:type="dxa"/>
            <w:tcBorders>
              <w:left w:val="nil"/>
              <w:right w:val="double" w:sz="6" w:space="0" w:color="auto"/>
            </w:tcBorders>
          </w:tcPr>
          <w:p w:rsidR="001A6E77" w:rsidRPr="00D20367" w:rsidRDefault="001A6E77" w:rsidP="001A6E77">
            <w:pPr>
              <w:jc w:val="center"/>
            </w:pPr>
          </w:p>
        </w:tc>
      </w:tr>
      <w:tr w:rsidR="001A6E77" w:rsidRPr="00D20367">
        <w:tc>
          <w:tcPr>
            <w:tcW w:w="6408" w:type="dxa"/>
            <w:tcBorders>
              <w:top w:val="dotted" w:sz="4" w:space="0" w:color="auto"/>
              <w:left w:val="double" w:sz="6" w:space="0" w:color="auto"/>
              <w:bottom w:val="dotted" w:sz="4" w:space="0" w:color="auto"/>
              <w:right w:val="dotted" w:sz="4" w:space="0" w:color="auto"/>
            </w:tcBorders>
          </w:tcPr>
          <w:p w:rsidR="001A6E77" w:rsidRPr="00D20367" w:rsidRDefault="001A6E77" w:rsidP="001A6E77">
            <w:pPr>
              <w:tabs>
                <w:tab w:val="left" w:pos="330"/>
              </w:tabs>
              <w:jc w:val="left"/>
            </w:pPr>
            <w:r w:rsidRPr="00D20367">
              <w:t>2.</w:t>
            </w:r>
            <w:r w:rsidRPr="00D20367">
              <w:tab/>
              <w:t>Total for Daywork:  Materials</w:t>
            </w:r>
          </w:p>
        </w:tc>
        <w:tc>
          <w:tcPr>
            <w:tcW w:w="144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152" w:type="dxa"/>
            <w:tcBorders>
              <w:top w:val="dotted" w:sz="4" w:space="0" w:color="auto"/>
              <w:left w:val="dotted" w:sz="4" w:space="0" w:color="auto"/>
              <w:bottom w:val="dotted" w:sz="4" w:space="0" w:color="auto"/>
              <w:right w:val="double" w:sz="6" w:space="0" w:color="auto"/>
            </w:tcBorders>
          </w:tcPr>
          <w:p w:rsidR="001A6E77" w:rsidRPr="00D20367" w:rsidRDefault="001A6E77" w:rsidP="001A6E77">
            <w:pPr>
              <w:jc w:val="center"/>
            </w:pPr>
          </w:p>
        </w:tc>
      </w:tr>
      <w:tr w:rsidR="001A6E77" w:rsidRPr="00D20367">
        <w:tc>
          <w:tcPr>
            <w:tcW w:w="6408" w:type="dxa"/>
            <w:tcBorders>
              <w:left w:val="double" w:sz="6" w:space="0" w:color="auto"/>
            </w:tcBorders>
          </w:tcPr>
          <w:p w:rsidR="001A6E77" w:rsidRPr="00D20367" w:rsidRDefault="001A6E77" w:rsidP="001A6E77">
            <w:pPr>
              <w:tabs>
                <w:tab w:val="left" w:pos="330"/>
              </w:tabs>
              <w:jc w:val="left"/>
            </w:pPr>
            <w:r w:rsidRPr="00D20367">
              <w:t>3.</w:t>
            </w:r>
            <w:r w:rsidRPr="00D20367">
              <w:tab/>
              <w:t>Total for Daywork:  Contractor’s Equipment</w:t>
            </w:r>
          </w:p>
        </w:tc>
        <w:tc>
          <w:tcPr>
            <w:tcW w:w="1440" w:type="dxa"/>
            <w:tcBorders>
              <w:left w:val="dotted" w:sz="4" w:space="0" w:color="auto"/>
              <w:right w:val="dotted" w:sz="4" w:space="0" w:color="auto"/>
            </w:tcBorders>
          </w:tcPr>
          <w:p w:rsidR="001A6E77" w:rsidRPr="00D20367" w:rsidRDefault="001A6E77" w:rsidP="001A6E77">
            <w:pPr>
              <w:jc w:val="center"/>
            </w:pPr>
          </w:p>
        </w:tc>
        <w:tc>
          <w:tcPr>
            <w:tcW w:w="1152" w:type="dxa"/>
            <w:tcBorders>
              <w:left w:val="nil"/>
              <w:right w:val="double" w:sz="6" w:space="0" w:color="auto"/>
            </w:tcBorders>
          </w:tcPr>
          <w:p w:rsidR="001A6E77" w:rsidRPr="00D20367" w:rsidRDefault="001A6E77" w:rsidP="001A6E77">
            <w:pPr>
              <w:jc w:val="center"/>
            </w:pPr>
          </w:p>
        </w:tc>
      </w:tr>
      <w:tr w:rsidR="001A6E77" w:rsidRPr="00D20367">
        <w:tc>
          <w:tcPr>
            <w:tcW w:w="6408" w:type="dxa"/>
            <w:tcBorders>
              <w:top w:val="single" w:sz="6" w:space="0" w:color="auto"/>
              <w:left w:val="double" w:sz="6" w:space="0" w:color="auto"/>
            </w:tcBorders>
          </w:tcPr>
          <w:p w:rsidR="001A6E77" w:rsidRPr="00D20367" w:rsidRDefault="001A6E77" w:rsidP="001A6E77">
            <w:pPr>
              <w:jc w:val="right"/>
            </w:pPr>
            <w:r w:rsidRPr="00D20367">
              <w:t>Total for Daywork (Provisional Sum)</w:t>
            </w:r>
          </w:p>
          <w:p w:rsidR="001A6E77" w:rsidRPr="00D20367" w:rsidRDefault="001A6E77" w:rsidP="001A6E77">
            <w:pPr>
              <w:tabs>
                <w:tab w:val="left" w:pos="3930"/>
              </w:tabs>
              <w:jc w:val="right"/>
            </w:pPr>
            <w:r w:rsidRPr="00D20367">
              <w:t xml:space="preserve">(carried forward to Bid Summary, p. </w:t>
            </w:r>
            <w:r w:rsidRPr="00D20367">
              <w:rPr>
                <w:u w:val="single"/>
              </w:rPr>
              <w:tab/>
            </w:r>
            <w:r w:rsidRPr="00D20367">
              <w:t>)</w:t>
            </w:r>
          </w:p>
        </w:tc>
        <w:tc>
          <w:tcPr>
            <w:tcW w:w="1440" w:type="dxa"/>
            <w:tcBorders>
              <w:top w:val="single" w:sz="6" w:space="0" w:color="auto"/>
              <w:left w:val="dotted" w:sz="4" w:space="0" w:color="auto"/>
              <w:right w:val="dotted" w:sz="4" w:space="0" w:color="auto"/>
            </w:tcBorders>
          </w:tcPr>
          <w:p w:rsidR="001A6E77" w:rsidRPr="00D20367" w:rsidRDefault="001A6E77" w:rsidP="001A6E77">
            <w:pPr>
              <w:jc w:val="center"/>
            </w:pPr>
            <w:r w:rsidRPr="00D20367">
              <w:rPr>
                <w:u w:val="single"/>
              </w:rPr>
              <w:tab/>
            </w:r>
          </w:p>
        </w:tc>
        <w:tc>
          <w:tcPr>
            <w:tcW w:w="1152" w:type="dxa"/>
            <w:tcBorders>
              <w:top w:val="single" w:sz="6" w:space="0" w:color="auto"/>
              <w:left w:val="nil"/>
              <w:right w:val="double" w:sz="6" w:space="0" w:color="auto"/>
            </w:tcBorders>
          </w:tcPr>
          <w:p w:rsidR="001A6E77" w:rsidRPr="00D20367" w:rsidRDefault="001A6E77" w:rsidP="001A6E77">
            <w:pPr>
              <w:jc w:val="center"/>
            </w:pPr>
            <w:r w:rsidRPr="00D20367">
              <w:rPr>
                <w:u w:val="single"/>
              </w:rPr>
              <w:tab/>
            </w:r>
          </w:p>
        </w:tc>
      </w:tr>
      <w:tr w:rsidR="001A6E77" w:rsidRPr="00D20367">
        <w:tc>
          <w:tcPr>
            <w:tcW w:w="9000" w:type="dxa"/>
            <w:gridSpan w:val="3"/>
            <w:tcBorders>
              <w:top w:val="double" w:sz="6" w:space="0" w:color="auto"/>
            </w:tcBorders>
          </w:tcPr>
          <w:p w:rsidR="001A6E77" w:rsidRPr="00D20367" w:rsidRDefault="001A6E77" w:rsidP="001A6E77">
            <w:pPr>
              <w:jc w:val="left"/>
              <w:rPr>
                <w:sz w:val="20"/>
              </w:rPr>
            </w:pPr>
          </w:p>
          <w:p w:rsidR="001A6E77" w:rsidRPr="00D20367" w:rsidRDefault="001A6E77" w:rsidP="001A6E77">
            <w:pPr>
              <w:jc w:val="left"/>
              <w:rPr>
                <w:sz w:val="20"/>
              </w:rPr>
            </w:pPr>
            <w:r w:rsidRPr="00D20367">
              <w:rPr>
                <w:sz w:val="20"/>
              </w:rPr>
              <w:t>a. The Employer should insert local currency unit.</w:t>
            </w:r>
          </w:p>
        </w:tc>
      </w:tr>
    </w:tbl>
    <w:p w:rsidR="001A6E77" w:rsidRPr="00D20367" w:rsidRDefault="001A6E77" w:rsidP="001A6E77"/>
    <w:p w:rsidR="001A6E77" w:rsidRPr="00D20367" w:rsidRDefault="001A6E77" w:rsidP="001A6E77"/>
    <w:p w:rsidR="001A6E77" w:rsidRPr="00D20367" w:rsidRDefault="001A6E77" w:rsidP="001A6E77">
      <w:pPr>
        <w:tabs>
          <w:tab w:val="center" w:pos="4500"/>
        </w:tabs>
      </w:pPr>
      <w:r w:rsidRPr="00D20367">
        <w:br w:type="page"/>
      </w:r>
    </w:p>
    <w:p w:rsidR="001A6E77" w:rsidRPr="00D20367" w:rsidRDefault="001A6E77" w:rsidP="001A6E77">
      <w:pPr>
        <w:pStyle w:val="SectionVHeading2"/>
      </w:pPr>
      <w:bookmarkStart w:id="446" w:name="_Toc163975040"/>
      <w:r w:rsidRPr="00D20367">
        <w:t>Summary of Specified Provisional Sums</w:t>
      </w:r>
      <w:bookmarkEnd w:id="446"/>
    </w:p>
    <w:p w:rsidR="001A6E77" w:rsidRPr="00D20367" w:rsidRDefault="001A6E77" w:rsidP="001A6E77"/>
    <w:tbl>
      <w:tblPr>
        <w:tblW w:w="0" w:type="auto"/>
        <w:tblInd w:w="120" w:type="dxa"/>
        <w:tblLayout w:type="fixed"/>
        <w:tblLook w:val="0000" w:firstRow="0" w:lastRow="0" w:firstColumn="0" w:lastColumn="0" w:noHBand="0" w:noVBand="0"/>
      </w:tblPr>
      <w:tblGrid>
        <w:gridCol w:w="1080"/>
        <w:gridCol w:w="1080"/>
        <w:gridCol w:w="5400"/>
        <w:gridCol w:w="1440"/>
      </w:tblGrid>
      <w:tr w:rsidR="001A6E77" w:rsidRPr="00D20367">
        <w:tc>
          <w:tcPr>
            <w:tcW w:w="1080" w:type="dxa"/>
            <w:tcBorders>
              <w:top w:val="double" w:sz="6" w:space="0" w:color="auto"/>
              <w:left w:val="double" w:sz="6" w:space="0" w:color="auto"/>
            </w:tcBorders>
          </w:tcPr>
          <w:p w:rsidR="001A6E77" w:rsidRPr="00D20367" w:rsidRDefault="001A6E77" w:rsidP="001A6E77">
            <w:pPr>
              <w:jc w:val="center"/>
              <w:rPr>
                <w:i/>
              </w:rPr>
            </w:pPr>
            <w:r w:rsidRPr="00D20367">
              <w:rPr>
                <w:i/>
              </w:rPr>
              <w:t>Bill no.</w:t>
            </w:r>
          </w:p>
        </w:tc>
        <w:tc>
          <w:tcPr>
            <w:tcW w:w="1080"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Item no.</w:t>
            </w:r>
          </w:p>
        </w:tc>
        <w:tc>
          <w:tcPr>
            <w:tcW w:w="5400"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Description</w:t>
            </w:r>
          </w:p>
        </w:tc>
        <w:tc>
          <w:tcPr>
            <w:tcW w:w="1440" w:type="dxa"/>
            <w:tcBorders>
              <w:top w:val="double" w:sz="6" w:space="0" w:color="auto"/>
              <w:left w:val="single" w:sz="4" w:space="0" w:color="auto"/>
              <w:bottom w:val="single" w:sz="6" w:space="0" w:color="auto"/>
              <w:right w:val="double" w:sz="6" w:space="0" w:color="auto"/>
            </w:tcBorders>
          </w:tcPr>
          <w:p w:rsidR="001A6E77" w:rsidRPr="00D20367" w:rsidRDefault="001A6E77" w:rsidP="001A6E77">
            <w:pPr>
              <w:jc w:val="center"/>
              <w:rPr>
                <w:i/>
              </w:rPr>
            </w:pPr>
            <w:r w:rsidRPr="00D20367">
              <w:rPr>
                <w:i/>
              </w:rPr>
              <w:t>Amount</w:t>
            </w:r>
          </w:p>
        </w:tc>
      </w:tr>
      <w:tr w:rsidR="001A6E77" w:rsidRPr="00D20367">
        <w:tc>
          <w:tcPr>
            <w:tcW w:w="1080" w:type="dxa"/>
            <w:tcBorders>
              <w:top w:val="single" w:sz="6" w:space="0" w:color="auto"/>
              <w:left w:val="double" w:sz="6" w:space="0" w:color="auto"/>
            </w:tcBorders>
          </w:tcPr>
          <w:p w:rsidR="001A6E77" w:rsidRPr="00D20367" w:rsidRDefault="001A6E77" w:rsidP="001A6E77">
            <w:pPr>
              <w:jc w:val="center"/>
            </w:pPr>
            <w:r w:rsidRPr="00D20367">
              <w:t>1</w:t>
            </w:r>
          </w:p>
        </w:tc>
        <w:tc>
          <w:tcPr>
            <w:tcW w:w="1080" w:type="dxa"/>
            <w:tcBorders>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left w:val="double" w:sz="6"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r w:rsidRPr="00D20367">
              <w:t>2</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2.8</w:t>
            </w: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r w:rsidRPr="00D20367">
              <w:t>Supply and install equipment in pumping station</w:t>
            </w: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r w:rsidRPr="00D20367">
              <w:t>1,250,000</w:t>
            </w:r>
          </w:p>
        </w:tc>
      </w:tr>
      <w:tr w:rsidR="001A6E77" w:rsidRPr="00D20367">
        <w:tc>
          <w:tcPr>
            <w:tcW w:w="1080" w:type="dxa"/>
            <w:tcBorders>
              <w:left w:val="double" w:sz="6"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left w:val="double" w:sz="6" w:space="0" w:color="auto"/>
            </w:tcBorders>
          </w:tcPr>
          <w:p w:rsidR="001A6E77" w:rsidRPr="00D20367" w:rsidRDefault="001A6E77" w:rsidP="001A6E77">
            <w:pPr>
              <w:jc w:val="center"/>
            </w:pPr>
            <w:r w:rsidRPr="00D20367">
              <w:t>3</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left w:val="double" w:sz="6"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r w:rsidRPr="00D20367">
              <w:t>4</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r w:rsidRPr="00D20367">
              <w:t>4.32</w:t>
            </w: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r w:rsidRPr="00D20367">
              <w:t>Provide for ventilation system in subway tunnel</w:t>
            </w: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r w:rsidRPr="00D20367">
              <w:t>3,500,000</w:t>
            </w:r>
          </w:p>
        </w:tc>
      </w:tr>
      <w:tr w:rsidR="001A6E77" w:rsidRPr="00D20367">
        <w:tc>
          <w:tcPr>
            <w:tcW w:w="1080" w:type="dxa"/>
            <w:tcBorders>
              <w:left w:val="double" w:sz="6"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left w:val="double" w:sz="6" w:space="0" w:color="auto"/>
            </w:tcBorders>
          </w:tcPr>
          <w:p w:rsidR="001A6E77" w:rsidRPr="00D20367" w:rsidRDefault="001A6E77" w:rsidP="001A6E77">
            <w:pPr>
              <w:jc w:val="center"/>
            </w:pPr>
            <w:r w:rsidRPr="00D20367">
              <w:t>etc.</w:t>
            </w: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top w:val="dotted" w:sz="4" w:space="0" w:color="auto"/>
              <w:left w:val="double" w:sz="6" w:space="0" w:color="auto"/>
              <w:bottom w:val="dotted" w:sz="4" w:space="0" w:color="auto"/>
            </w:tcBorders>
          </w:tcPr>
          <w:p w:rsidR="001A6E77" w:rsidRPr="00D20367" w:rsidRDefault="001A6E77" w:rsidP="001A6E77">
            <w:pPr>
              <w:jc w:val="center"/>
            </w:pPr>
          </w:p>
        </w:tc>
        <w:tc>
          <w:tcPr>
            <w:tcW w:w="1080"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dotted" w:sz="4" w:space="0" w:color="auto"/>
              <w:right w:val="dotted" w:sz="4" w:space="0" w:color="auto"/>
            </w:tcBorders>
          </w:tcPr>
          <w:p w:rsidR="001A6E77" w:rsidRPr="00D20367" w:rsidRDefault="001A6E77" w:rsidP="001A6E77">
            <w:pPr>
              <w:jc w:val="left"/>
            </w:pP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p>
        </w:tc>
      </w:tr>
      <w:tr w:rsidR="001A6E77" w:rsidRPr="00D20367">
        <w:tc>
          <w:tcPr>
            <w:tcW w:w="1080" w:type="dxa"/>
            <w:tcBorders>
              <w:left w:val="double" w:sz="6" w:space="0" w:color="auto"/>
              <w:bottom w:val="single" w:sz="6" w:space="0" w:color="auto"/>
            </w:tcBorders>
          </w:tcPr>
          <w:p w:rsidR="001A6E77" w:rsidRPr="00D20367" w:rsidRDefault="001A6E77" w:rsidP="001A6E77">
            <w:pPr>
              <w:jc w:val="center"/>
            </w:pPr>
          </w:p>
        </w:tc>
        <w:tc>
          <w:tcPr>
            <w:tcW w:w="1080" w:type="dxa"/>
            <w:tcBorders>
              <w:top w:val="dotted" w:sz="4" w:space="0" w:color="auto"/>
              <w:left w:val="dotted" w:sz="4" w:space="0" w:color="auto"/>
              <w:bottom w:val="single" w:sz="6" w:space="0" w:color="auto"/>
              <w:right w:val="dotted" w:sz="4" w:space="0" w:color="auto"/>
            </w:tcBorders>
          </w:tcPr>
          <w:p w:rsidR="001A6E77" w:rsidRPr="00D20367" w:rsidRDefault="001A6E77" w:rsidP="001A6E77">
            <w:pPr>
              <w:jc w:val="left"/>
            </w:pPr>
          </w:p>
        </w:tc>
        <w:tc>
          <w:tcPr>
            <w:tcW w:w="5400" w:type="dxa"/>
            <w:tcBorders>
              <w:top w:val="dotted" w:sz="4" w:space="0" w:color="auto"/>
              <w:left w:val="nil"/>
              <w:bottom w:val="single" w:sz="6" w:space="0" w:color="auto"/>
              <w:right w:val="dotted" w:sz="4" w:space="0" w:color="auto"/>
            </w:tcBorders>
          </w:tcPr>
          <w:p w:rsidR="001A6E77" w:rsidRPr="00D20367" w:rsidRDefault="001A6E77" w:rsidP="001A6E77">
            <w:pPr>
              <w:jc w:val="left"/>
            </w:pPr>
          </w:p>
        </w:tc>
        <w:tc>
          <w:tcPr>
            <w:tcW w:w="1440" w:type="dxa"/>
            <w:tcBorders>
              <w:left w:val="nil"/>
              <w:bottom w:val="sing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7560" w:type="dxa"/>
            <w:gridSpan w:val="3"/>
            <w:tcBorders>
              <w:top w:val="single" w:sz="6" w:space="0" w:color="auto"/>
              <w:left w:val="double" w:sz="6" w:space="0" w:color="auto"/>
              <w:bottom w:val="double" w:sz="6" w:space="0" w:color="auto"/>
            </w:tcBorders>
          </w:tcPr>
          <w:p w:rsidR="001A6E77" w:rsidRPr="00D20367" w:rsidRDefault="001A6E77" w:rsidP="001A6E77">
            <w:pPr>
              <w:jc w:val="right"/>
            </w:pPr>
            <w:r w:rsidRPr="00D20367">
              <w:t>Total for Specified Provisional Sums</w:t>
            </w:r>
          </w:p>
          <w:p w:rsidR="001A6E77" w:rsidRPr="00D20367" w:rsidRDefault="001A6E77" w:rsidP="001A6E77">
            <w:pPr>
              <w:tabs>
                <w:tab w:val="left" w:pos="4560"/>
              </w:tabs>
              <w:jc w:val="right"/>
            </w:pPr>
            <w:r w:rsidRPr="00D20367">
              <w:t xml:space="preserve">(carried forward to Grand Summary (B), p. </w:t>
            </w:r>
            <w:r w:rsidRPr="00D20367">
              <w:rPr>
                <w:u w:val="single"/>
              </w:rPr>
              <w:tab/>
            </w:r>
            <w:r w:rsidRPr="00D20367">
              <w:t xml:space="preserve"> )</w:t>
            </w:r>
          </w:p>
        </w:tc>
        <w:tc>
          <w:tcPr>
            <w:tcW w:w="1440" w:type="dxa"/>
            <w:tcBorders>
              <w:top w:val="single" w:sz="6" w:space="0" w:color="auto"/>
              <w:bottom w:val="double" w:sz="6" w:space="0" w:color="auto"/>
              <w:right w:val="double" w:sz="6" w:space="0" w:color="auto"/>
            </w:tcBorders>
          </w:tcPr>
          <w:p w:rsidR="001A6E77" w:rsidRPr="00D20367" w:rsidRDefault="001A6E77" w:rsidP="001A6E77">
            <w:pPr>
              <w:tabs>
                <w:tab w:val="decimal" w:pos="1062"/>
              </w:tabs>
              <w:jc w:val="left"/>
            </w:pPr>
            <w:r w:rsidRPr="00D20367">
              <w:t>4,750,000</w:t>
            </w:r>
          </w:p>
        </w:tc>
      </w:tr>
    </w:tbl>
    <w:p w:rsidR="001A6E77" w:rsidRPr="00D20367" w:rsidRDefault="001A6E77" w:rsidP="001A6E77"/>
    <w:p w:rsidR="001A6E77" w:rsidRPr="00D20367" w:rsidRDefault="001A6E77" w:rsidP="001A6E77">
      <w:r w:rsidRPr="00D20367">
        <w:rPr>
          <w:b/>
        </w:rPr>
        <w:br w:type="page"/>
      </w:r>
      <w:r w:rsidRPr="00D20367">
        <w:t xml:space="preserve"> </w:t>
      </w:r>
    </w:p>
    <w:p w:rsidR="001A6E77" w:rsidRPr="00D20367" w:rsidRDefault="001A6E77" w:rsidP="001A6E77">
      <w:pPr>
        <w:pStyle w:val="SectionVHeading2"/>
      </w:pPr>
      <w:bookmarkStart w:id="447" w:name="_Toc163975041"/>
      <w:r w:rsidRPr="00D20367">
        <w:t>Grand Summary</w:t>
      </w:r>
      <w:bookmarkEnd w:id="447"/>
    </w:p>
    <w:p w:rsidR="001A6E77" w:rsidRPr="00D20367" w:rsidRDefault="001A6E77" w:rsidP="001A6E77"/>
    <w:p w:rsidR="001A6E77" w:rsidRPr="00D20367" w:rsidRDefault="001A6E77" w:rsidP="001A6E77">
      <w:r w:rsidRPr="00D20367">
        <w:t>Contract Name:</w:t>
      </w:r>
    </w:p>
    <w:p w:rsidR="001A6E77" w:rsidRPr="00D20367" w:rsidRDefault="001A6E77" w:rsidP="001A6E77"/>
    <w:p w:rsidR="001A6E77" w:rsidRPr="00D20367" w:rsidRDefault="001A6E77" w:rsidP="001A6E77">
      <w:r w:rsidRPr="00D20367">
        <w:t>Contract No.:</w:t>
      </w:r>
    </w:p>
    <w:p w:rsidR="001A6E77" w:rsidRPr="00D20367" w:rsidRDefault="001A6E77" w:rsidP="001A6E77"/>
    <w:tbl>
      <w:tblPr>
        <w:tblW w:w="0" w:type="auto"/>
        <w:tblInd w:w="120" w:type="dxa"/>
        <w:tblLayout w:type="fixed"/>
        <w:tblLook w:val="0000" w:firstRow="0" w:lastRow="0" w:firstColumn="0" w:lastColumn="0" w:noHBand="0" w:noVBand="0"/>
      </w:tblPr>
      <w:tblGrid>
        <w:gridCol w:w="6408"/>
        <w:gridCol w:w="1152"/>
        <w:gridCol w:w="1440"/>
      </w:tblGrid>
      <w:tr w:rsidR="001A6E77" w:rsidRPr="00D20367">
        <w:tc>
          <w:tcPr>
            <w:tcW w:w="6408" w:type="dxa"/>
            <w:tcBorders>
              <w:top w:val="double" w:sz="6" w:space="0" w:color="auto"/>
              <w:left w:val="double" w:sz="6" w:space="0" w:color="auto"/>
            </w:tcBorders>
          </w:tcPr>
          <w:p w:rsidR="001A6E77" w:rsidRPr="00D20367" w:rsidRDefault="001A6E77" w:rsidP="001A6E77">
            <w:pPr>
              <w:jc w:val="center"/>
              <w:rPr>
                <w:i/>
              </w:rPr>
            </w:pPr>
            <w:r w:rsidRPr="00D20367">
              <w:rPr>
                <w:i/>
              </w:rPr>
              <w:t>General Summary</w:t>
            </w:r>
          </w:p>
        </w:tc>
        <w:tc>
          <w:tcPr>
            <w:tcW w:w="1152" w:type="dxa"/>
            <w:tcBorders>
              <w:top w:val="double" w:sz="6" w:space="0" w:color="auto"/>
              <w:left w:val="single" w:sz="4" w:space="0" w:color="auto"/>
              <w:bottom w:val="single" w:sz="6" w:space="0" w:color="auto"/>
            </w:tcBorders>
          </w:tcPr>
          <w:p w:rsidR="001A6E77" w:rsidRPr="00D20367" w:rsidRDefault="001A6E77" w:rsidP="001A6E77">
            <w:pPr>
              <w:jc w:val="center"/>
              <w:rPr>
                <w:i/>
              </w:rPr>
            </w:pPr>
            <w:r w:rsidRPr="00D20367">
              <w:rPr>
                <w:i/>
              </w:rPr>
              <w:t>Page</w:t>
            </w:r>
          </w:p>
        </w:tc>
        <w:tc>
          <w:tcPr>
            <w:tcW w:w="1440" w:type="dxa"/>
            <w:tcBorders>
              <w:top w:val="double" w:sz="6" w:space="0" w:color="auto"/>
              <w:left w:val="single" w:sz="4" w:space="0" w:color="auto"/>
              <w:bottom w:val="single" w:sz="6" w:space="0" w:color="auto"/>
              <w:right w:val="double" w:sz="6" w:space="0" w:color="auto"/>
            </w:tcBorders>
          </w:tcPr>
          <w:p w:rsidR="001A6E77" w:rsidRPr="00D20367" w:rsidRDefault="001A6E77" w:rsidP="001A6E77">
            <w:pPr>
              <w:jc w:val="center"/>
              <w:rPr>
                <w:i/>
              </w:rPr>
            </w:pPr>
            <w:r w:rsidRPr="00D20367">
              <w:rPr>
                <w:i/>
              </w:rPr>
              <w:t>Amount</w:t>
            </w:r>
          </w:p>
        </w:tc>
      </w:tr>
      <w:tr w:rsidR="001A6E77" w:rsidRPr="00D20367">
        <w:tc>
          <w:tcPr>
            <w:tcW w:w="6408" w:type="dxa"/>
            <w:tcBorders>
              <w:top w:val="single" w:sz="6" w:space="0" w:color="auto"/>
              <w:left w:val="double" w:sz="6" w:space="0" w:color="auto"/>
            </w:tcBorders>
          </w:tcPr>
          <w:p w:rsidR="001A6E77" w:rsidRPr="00D20367" w:rsidRDefault="001A6E77" w:rsidP="001A6E77">
            <w:pPr>
              <w:tabs>
                <w:tab w:val="left" w:pos="330"/>
              </w:tabs>
              <w:jc w:val="left"/>
            </w:pPr>
            <w:r w:rsidRPr="00D20367">
              <w:t>Bill No. 1:  Preliminary Items</w:t>
            </w:r>
          </w:p>
        </w:tc>
        <w:tc>
          <w:tcPr>
            <w:tcW w:w="1152" w:type="dxa"/>
            <w:tcBorders>
              <w:left w:val="dotted" w:sz="4" w:space="0" w:color="auto"/>
              <w:right w:val="dotted" w:sz="4" w:space="0" w:color="auto"/>
            </w:tcBorders>
          </w:tcPr>
          <w:p w:rsidR="001A6E77" w:rsidRPr="00D20367" w:rsidRDefault="001A6E77" w:rsidP="001A6E77">
            <w:pPr>
              <w:jc w:val="center"/>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dotted" w:sz="4" w:space="0" w:color="auto"/>
              <w:left w:val="double" w:sz="6" w:space="0" w:color="auto"/>
              <w:bottom w:val="dotted" w:sz="4" w:space="0" w:color="auto"/>
            </w:tcBorders>
          </w:tcPr>
          <w:p w:rsidR="001A6E77" w:rsidRPr="00D20367" w:rsidRDefault="001A6E77" w:rsidP="001A6E77">
            <w:pPr>
              <w:tabs>
                <w:tab w:val="left" w:pos="330"/>
              </w:tabs>
              <w:jc w:val="left"/>
            </w:pPr>
            <w:r w:rsidRPr="00D20367">
              <w:t>Bill No. 2:  Earthworks</w:t>
            </w:r>
          </w:p>
        </w:tc>
        <w:tc>
          <w:tcPr>
            <w:tcW w:w="1152" w:type="dxa"/>
            <w:tcBorders>
              <w:top w:val="dotted" w:sz="4" w:space="0" w:color="auto"/>
              <w:left w:val="dotted" w:sz="4" w:space="0" w:color="auto"/>
              <w:bottom w:val="dotted" w:sz="4" w:space="0" w:color="auto"/>
              <w:right w:val="dotted" w:sz="4" w:space="0" w:color="auto"/>
            </w:tcBorders>
          </w:tcPr>
          <w:p w:rsidR="001A6E77" w:rsidRPr="00D20367" w:rsidRDefault="001A6E77" w:rsidP="001A6E77">
            <w:pPr>
              <w:jc w:val="center"/>
            </w:pPr>
          </w:p>
        </w:tc>
        <w:tc>
          <w:tcPr>
            <w:tcW w:w="1440" w:type="dxa"/>
            <w:tcBorders>
              <w:top w:val="dotted" w:sz="4" w:space="0" w:color="auto"/>
              <w:left w:val="nil"/>
              <w:bottom w:val="dotted" w:sz="4" w:space="0" w:color="auto"/>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left w:val="double" w:sz="6" w:space="0" w:color="auto"/>
            </w:tcBorders>
          </w:tcPr>
          <w:p w:rsidR="001A6E77" w:rsidRPr="00D20367" w:rsidRDefault="001A6E77" w:rsidP="001A6E77">
            <w:pPr>
              <w:tabs>
                <w:tab w:val="left" w:pos="330"/>
              </w:tabs>
              <w:jc w:val="left"/>
            </w:pPr>
            <w:r w:rsidRPr="00D20367">
              <w:t>Bill No. 3:  Drainage Structures</w:t>
            </w:r>
          </w:p>
        </w:tc>
        <w:tc>
          <w:tcPr>
            <w:tcW w:w="1152" w:type="dxa"/>
            <w:tcBorders>
              <w:left w:val="dotted" w:sz="4" w:space="0" w:color="auto"/>
              <w:right w:val="dotted" w:sz="4" w:space="0" w:color="auto"/>
            </w:tcBorders>
          </w:tcPr>
          <w:p w:rsidR="001A6E77" w:rsidRPr="00D20367" w:rsidRDefault="001A6E77" w:rsidP="001A6E77">
            <w:pPr>
              <w:jc w:val="center"/>
            </w:pPr>
          </w:p>
        </w:tc>
        <w:tc>
          <w:tcPr>
            <w:tcW w:w="1440" w:type="dxa"/>
            <w:tcBorders>
              <w:left w:val="nil"/>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dotted" w:sz="4" w:space="0" w:color="auto"/>
              <w:left w:val="double" w:sz="6" w:space="0" w:color="auto"/>
            </w:tcBorders>
          </w:tcPr>
          <w:p w:rsidR="001A6E77" w:rsidRPr="00D20367" w:rsidRDefault="001A6E77" w:rsidP="001A6E77">
            <w:pPr>
              <w:tabs>
                <w:tab w:val="left" w:pos="330"/>
              </w:tabs>
              <w:jc w:val="left"/>
            </w:pPr>
            <w:r w:rsidRPr="00D20367">
              <w:t>—etc.—</w:t>
            </w:r>
          </w:p>
        </w:tc>
        <w:tc>
          <w:tcPr>
            <w:tcW w:w="1152" w:type="dxa"/>
            <w:tcBorders>
              <w:top w:val="dotted" w:sz="4" w:space="0" w:color="auto"/>
              <w:left w:val="dotted" w:sz="4" w:space="0" w:color="auto"/>
              <w:right w:val="dotted" w:sz="4" w:space="0" w:color="auto"/>
            </w:tcBorders>
          </w:tcPr>
          <w:p w:rsidR="001A6E77" w:rsidRPr="00D20367" w:rsidRDefault="001A6E77" w:rsidP="001A6E77">
            <w:pPr>
              <w:jc w:val="center"/>
            </w:pPr>
          </w:p>
        </w:tc>
        <w:tc>
          <w:tcPr>
            <w:tcW w:w="1440" w:type="dxa"/>
            <w:tcBorders>
              <w:top w:val="dotted" w:sz="4" w:space="0" w:color="auto"/>
              <w:left w:val="nil"/>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dotted" w:sz="4" w:space="0" w:color="auto"/>
              <w:left w:val="double" w:sz="6" w:space="0" w:color="auto"/>
              <w:bottom w:val="dotted" w:sz="4" w:space="0" w:color="auto"/>
            </w:tcBorders>
          </w:tcPr>
          <w:p w:rsidR="001A6E77" w:rsidRPr="00D20367" w:rsidRDefault="001A6E77" w:rsidP="001A6E77">
            <w:pPr>
              <w:tabs>
                <w:tab w:val="left" w:pos="330"/>
              </w:tabs>
              <w:jc w:val="left"/>
            </w:pPr>
            <w:r w:rsidRPr="00D20367">
              <w:t>Total for Daywork (Provisional Sum)</w:t>
            </w:r>
          </w:p>
        </w:tc>
        <w:tc>
          <w:tcPr>
            <w:tcW w:w="1152" w:type="dxa"/>
            <w:tcBorders>
              <w:top w:val="dotted" w:sz="4" w:space="0" w:color="auto"/>
              <w:left w:val="dotted" w:sz="4" w:space="0" w:color="auto"/>
              <w:bottom w:val="single" w:sz="6" w:space="0" w:color="auto"/>
              <w:right w:val="dotted" w:sz="4" w:space="0" w:color="auto"/>
            </w:tcBorders>
          </w:tcPr>
          <w:p w:rsidR="001A6E77" w:rsidRPr="00D20367" w:rsidRDefault="001A6E77" w:rsidP="001A6E77">
            <w:pPr>
              <w:jc w:val="center"/>
            </w:pPr>
          </w:p>
        </w:tc>
        <w:tc>
          <w:tcPr>
            <w:tcW w:w="1440" w:type="dxa"/>
            <w:tcBorders>
              <w:top w:val="dotted" w:sz="4" w:space="0" w:color="auto"/>
              <w:left w:val="nil"/>
              <w:bottom w:val="sing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left w:val="double" w:sz="6" w:space="0" w:color="auto"/>
              <w:bottom w:val="single" w:sz="6" w:space="0" w:color="auto"/>
            </w:tcBorders>
          </w:tcPr>
          <w:p w:rsidR="001A6E77" w:rsidRPr="00D20367" w:rsidRDefault="001A6E77" w:rsidP="001A6E77">
            <w:pPr>
              <w:tabs>
                <w:tab w:val="left" w:pos="330"/>
              </w:tabs>
              <w:jc w:val="left"/>
            </w:pPr>
            <w:r w:rsidRPr="00D20367">
              <w:t>Subtotal of Bills</w:t>
            </w:r>
          </w:p>
        </w:tc>
        <w:tc>
          <w:tcPr>
            <w:tcW w:w="1152" w:type="dxa"/>
            <w:tcBorders>
              <w:left w:val="dotted" w:sz="4" w:space="0" w:color="auto"/>
              <w:bottom w:val="single" w:sz="6" w:space="0" w:color="auto"/>
              <w:right w:val="dotted" w:sz="4" w:space="0" w:color="auto"/>
            </w:tcBorders>
          </w:tcPr>
          <w:p w:rsidR="001A6E77" w:rsidRPr="00D20367" w:rsidRDefault="001A6E77" w:rsidP="001A6E77">
            <w:pPr>
              <w:jc w:val="center"/>
            </w:pPr>
            <w:r w:rsidRPr="00D20367">
              <w:t>(A)</w:t>
            </w:r>
          </w:p>
        </w:tc>
        <w:tc>
          <w:tcPr>
            <w:tcW w:w="1440" w:type="dxa"/>
            <w:tcBorders>
              <w:left w:val="nil"/>
              <w:bottom w:val="sing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single" w:sz="6" w:space="0" w:color="auto"/>
              <w:left w:val="double" w:sz="6" w:space="0" w:color="auto"/>
              <w:bottom w:val="single" w:sz="6" w:space="0" w:color="auto"/>
            </w:tcBorders>
          </w:tcPr>
          <w:p w:rsidR="001A6E77" w:rsidRPr="00D20367" w:rsidRDefault="001A6E77" w:rsidP="001A6E77">
            <w:pPr>
              <w:tabs>
                <w:tab w:val="left" w:pos="330"/>
              </w:tabs>
              <w:jc w:val="left"/>
            </w:pPr>
            <w:r>
              <w:t>Total for Daywork (Provisional Sum)</w:t>
            </w:r>
          </w:p>
        </w:tc>
        <w:tc>
          <w:tcPr>
            <w:tcW w:w="1152" w:type="dxa"/>
            <w:tcBorders>
              <w:top w:val="single" w:sz="6" w:space="0" w:color="auto"/>
              <w:left w:val="dotted" w:sz="4" w:space="0" w:color="auto"/>
              <w:bottom w:val="single" w:sz="6" w:space="0" w:color="auto"/>
              <w:right w:val="dotted" w:sz="4" w:space="0" w:color="auto"/>
            </w:tcBorders>
          </w:tcPr>
          <w:p w:rsidR="001A6E77" w:rsidRPr="00D20367" w:rsidRDefault="001A6E77" w:rsidP="001A6E77">
            <w:pPr>
              <w:jc w:val="center"/>
            </w:pPr>
            <w:r w:rsidRPr="00D20367">
              <w:t>(B)</w:t>
            </w:r>
          </w:p>
        </w:tc>
        <w:tc>
          <w:tcPr>
            <w:tcW w:w="1440" w:type="dxa"/>
            <w:tcBorders>
              <w:top w:val="single" w:sz="6" w:space="0" w:color="auto"/>
              <w:left w:val="nil"/>
              <w:bottom w:val="sing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single" w:sz="6" w:space="0" w:color="auto"/>
              <w:left w:val="double" w:sz="6" w:space="0" w:color="auto"/>
              <w:bottom w:val="single" w:sz="6" w:space="0" w:color="auto"/>
            </w:tcBorders>
          </w:tcPr>
          <w:p w:rsidR="001A6E77" w:rsidRPr="00D20367" w:rsidRDefault="001A6E77" w:rsidP="001A6E77">
            <w:pPr>
              <w:tabs>
                <w:tab w:val="left" w:pos="330"/>
              </w:tabs>
              <w:jc w:val="left"/>
            </w:pPr>
            <w:r w:rsidRPr="00D20367">
              <w:t>Specified Provisional Sums</w:t>
            </w:r>
            <w:r w:rsidRPr="00D20367">
              <w:rPr>
                <w:vertAlign w:val="superscript"/>
              </w:rPr>
              <w:t>a</w:t>
            </w:r>
            <w:r w:rsidRPr="00D20367">
              <w:t xml:space="preserve"> included in subtotal of bills</w:t>
            </w:r>
          </w:p>
        </w:tc>
        <w:tc>
          <w:tcPr>
            <w:tcW w:w="1152" w:type="dxa"/>
            <w:tcBorders>
              <w:top w:val="single" w:sz="6" w:space="0" w:color="auto"/>
              <w:left w:val="dotted" w:sz="4" w:space="0" w:color="auto"/>
              <w:bottom w:val="single" w:sz="6" w:space="0" w:color="auto"/>
              <w:right w:val="dotted" w:sz="4" w:space="0" w:color="auto"/>
            </w:tcBorders>
          </w:tcPr>
          <w:p w:rsidR="001A6E77" w:rsidRPr="00D20367" w:rsidRDefault="001A6E77" w:rsidP="001A6E77">
            <w:pPr>
              <w:jc w:val="center"/>
            </w:pPr>
            <w:r>
              <w:t>(C</w:t>
            </w:r>
            <w:r w:rsidRPr="00D20367">
              <w:t>)</w:t>
            </w:r>
          </w:p>
        </w:tc>
        <w:tc>
          <w:tcPr>
            <w:tcW w:w="1440" w:type="dxa"/>
            <w:tcBorders>
              <w:top w:val="single" w:sz="6" w:space="0" w:color="auto"/>
              <w:left w:val="nil"/>
              <w:bottom w:val="single" w:sz="6" w:space="0" w:color="auto"/>
              <w:right w:val="double" w:sz="6" w:space="0" w:color="auto"/>
            </w:tcBorders>
          </w:tcPr>
          <w:p w:rsidR="001A6E77" w:rsidRPr="00D20367" w:rsidRDefault="001A6E77" w:rsidP="001A6E77">
            <w:pPr>
              <w:tabs>
                <w:tab w:val="decimal" w:pos="1050"/>
              </w:tabs>
              <w:jc w:val="left"/>
            </w:pPr>
            <w:r w:rsidRPr="00D20367">
              <w:t>4,750,000</w:t>
            </w:r>
            <w:r w:rsidRPr="00D20367">
              <w:rPr>
                <w:vertAlign w:val="superscript"/>
              </w:rPr>
              <w:t>b</w:t>
            </w:r>
          </w:p>
        </w:tc>
      </w:tr>
      <w:tr w:rsidR="001A6E77" w:rsidRPr="00D20367">
        <w:tc>
          <w:tcPr>
            <w:tcW w:w="6408" w:type="dxa"/>
            <w:tcBorders>
              <w:top w:val="single" w:sz="6" w:space="0" w:color="auto"/>
              <w:left w:val="double" w:sz="6" w:space="0" w:color="auto"/>
              <w:bottom w:val="single" w:sz="6" w:space="0" w:color="auto"/>
            </w:tcBorders>
          </w:tcPr>
          <w:p w:rsidR="001A6E77" w:rsidRPr="00D20367" w:rsidRDefault="001A6E77" w:rsidP="001A6E77">
            <w:pPr>
              <w:tabs>
                <w:tab w:val="left" w:pos="330"/>
              </w:tabs>
              <w:jc w:val="left"/>
            </w:pPr>
            <w:r w:rsidRPr="00D20367">
              <w:t xml:space="preserve">Total of Bills </w:t>
            </w:r>
            <w:r>
              <w:t xml:space="preserve">Plus Provisional Sums (A + </w:t>
            </w:r>
            <w:r w:rsidRPr="00D20367">
              <w:t>B</w:t>
            </w:r>
            <w:r>
              <w:t xml:space="preserve"> + C</w:t>
            </w:r>
            <w:r w:rsidRPr="00D20367">
              <w:t>)</w:t>
            </w:r>
          </w:p>
        </w:tc>
        <w:tc>
          <w:tcPr>
            <w:tcW w:w="1152" w:type="dxa"/>
            <w:tcBorders>
              <w:top w:val="single" w:sz="6" w:space="0" w:color="auto"/>
              <w:left w:val="dotted" w:sz="4" w:space="0" w:color="auto"/>
              <w:bottom w:val="single" w:sz="6" w:space="0" w:color="auto"/>
              <w:right w:val="dotted" w:sz="4" w:space="0" w:color="auto"/>
            </w:tcBorders>
          </w:tcPr>
          <w:p w:rsidR="001A6E77" w:rsidRPr="00D20367" w:rsidRDefault="001A6E77" w:rsidP="001A6E77">
            <w:pPr>
              <w:jc w:val="center"/>
            </w:pPr>
            <w:r>
              <w:t>(D</w:t>
            </w:r>
            <w:r w:rsidRPr="00D20367">
              <w:t>)</w:t>
            </w:r>
          </w:p>
        </w:tc>
        <w:tc>
          <w:tcPr>
            <w:tcW w:w="1440" w:type="dxa"/>
            <w:tcBorders>
              <w:top w:val="single" w:sz="6" w:space="0" w:color="auto"/>
              <w:left w:val="nil"/>
              <w:bottom w:val="sing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single" w:sz="6" w:space="0" w:color="auto"/>
              <w:left w:val="double" w:sz="6" w:space="0" w:color="auto"/>
              <w:bottom w:val="single" w:sz="6" w:space="0" w:color="auto"/>
            </w:tcBorders>
          </w:tcPr>
          <w:p w:rsidR="001A6E77" w:rsidRPr="00D20367" w:rsidRDefault="001A6E77" w:rsidP="001A6E77">
            <w:pPr>
              <w:tabs>
                <w:tab w:val="left" w:pos="330"/>
              </w:tabs>
              <w:jc w:val="left"/>
            </w:pPr>
            <w:r w:rsidRPr="00D20367">
              <w:t>Add Provisional Sum</w:t>
            </w:r>
            <w:r w:rsidRPr="00D20367">
              <w:rPr>
                <w:vertAlign w:val="superscript"/>
              </w:rPr>
              <w:t>a</w:t>
            </w:r>
            <w:r w:rsidRPr="00D20367">
              <w:t xml:space="preserve"> for Contingency Allowance</w:t>
            </w:r>
          </w:p>
        </w:tc>
        <w:tc>
          <w:tcPr>
            <w:tcW w:w="1152" w:type="dxa"/>
            <w:tcBorders>
              <w:top w:val="single" w:sz="6" w:space="0" w:color="auto"/>
              <w:left w:val="dotted" w:sz="4" w:space="0" w:color="auto"/>
              <w:bottom w:val="single" w:sz="6" w:space="0" w:color="auto"/>
              <w:right w:val="dotted" w:sz="4" w:space="0" w:color="auto"/>
            </w:tcBorders>
          </w:tcPr>
          <w:p w:rsidR="001A6E77" w:rsidRPr="00D20367" w:rsidRDefault="001A6E77" w:rsidP="001A6E77">
            <w:pPr>
              <w:jc w:val="center"/>
            </w:pPr>
            <w:r>
              <w:t>(E</w:t>
            </w:r>
            <w:r w:rsidRPr="00D20367">
              <w:t>)</w:t>
            </w:r>
          </w:p>
        </w:tc>
        <w:tc>
          <w:tcPr>
            <w:tcW w:w="1440" w:type="dxa"/>
            <w:tcBorders>
              <w:top w:val="single" w:sz="6" w:space="0" w:color="auto"/>
              <w:left w:val="nil"/>
              <w:bottom w:val="single" w:sz="6" w:space="0" w:color="auto"/>
              <w:right w:val="double" w:sz="6" w:space="0" w:color="auto"/>
            </w:tcBorders>
          </w:tcPr>
          <w:p w:rsidR="001A6E77" w:rsidRPr="00D20367" w:rsidRDefault="001A6E77" w:rsidP="001A6E77">
            <w:pPr>
              <w:jc w:val="center"/>
            </w:pPr>
            <w:r w:rsidRPr="00D20367">
              <w:t>[sum]</w:t>
            </w:r>
            <w:r w:rsidRPr="00D20367">
              <w:rPr>
                <w:vertAlign w:val="superscript"/>
              </w:rPr>
              <w:t>b</w:t>
            </w:r>
          </w:p>
        </w:tc>
      </w:tr>
      <w:tr w:rsidR="001A6E77" w:rsidRPr="00D20367">
        <w:tc>
          <w:tcPr>
            <w:tcW w:w="6408" w:type="dxa"/>
            <w:tcBorders>
              <w:top w:val="single" w:sz="6" w:space="0" w:color="auto"/>
              <w:left w:val="double" w:sz="6" w:space="0" w:color="auto"/>
              <w:bottom w:val="single" w:sz="6" w:space="0" w:color="auto"/>
            </w:tcBorders>
          </w:tcPr>
          <w:p w:rsidR="001A6E77" w:rsidRPr="00D20367" w:rsidRDefault="001A6E77" w:rsidP="001A6E77">
            <w:pPr>
              <w:tabs>
                <w:tab w:val="left" w:pos="330"/>
              </w:tabs>
              <w:jc w:val="left"/>
            </w:pPr>
            <w:r>
              <w:t>Bid Price (</w:t>
            </w:r>
            <w:r w:rsidRPr="00D20367">
              <w:t>D</w:t>
            </w:r>
            <w:r>
              <w:t xml:space="preserve"> + E</w:t>
            </w:r>
            <w:r w:rsidRPr="00D20367">
              <w:t>) (Carried forward to Form of Bid)</w:t>
            </w:r>
          </w:p>
        </w:tc>
        <w:tc>
          <w:tcPr>
            <w:tcW w:w="1152" w:type="dxa"/>
            <w:tcBorders>
              <w:top w:val="single" w:sz="6" w:space="0" w:color="auto"/>
              <w:left w:val="dotted" w:sz="4" w:space="0" w:color="auto"/>
              <w:bottom w:val="single" w:sz="6" w:space="0" w:color="auto"/>
              <w:right w:val="dotted" w:sz="4" w:space="0" w:color="auto"/>
            </w:tcBorders>
          </w:tcPr>
          <w:p w:rsidR="001A6E77" w:rsidRPr="00D20367" w:rsidRDefault="001A6E77" w:rsidP="001A6E77">
            <w:pPr>
              <w:jc w:val="center"/>
            </w:pPr>
            <w:r>
              <w:t>(F</w:t>
            </w:r>
            <w:r w:rsidRPr="00D20367">
              <w:t>)</w:t>
            </w:r>
          </w:p>
        </w:tc>
        <w:tc>
          <w:tcPr>
            <w:tcW w:w="1440" w:type="dxa"/>
            <w:tcBorders>
              <w:top w:val="single" w:sz="6" w:space="0" w:color="auto"/>
              <w:left w:val="nil"/>
              <w:bottom w:val="sing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6408" w:type="dxa"/>
            <w:tcBorders>
              <w:top w:val="single" w:sz="6" w:space="0" w:color="auto"/>
              <w:left w:val="double" w:sz="6" w:space="0" w:color="auto"/>
              <w:bottom w:val="double" w:sz="6" w:space="0" w:color="auto"/>
            </w:tcBorders>
          </w:tcPr>
          <w:p w:rsidR="001A6E77" w:rsidRPr="00D20367" w:rsidRDefault="001A6E77" w:rsidP="001A6E77">
            <w:pPr>
              <w:tabs>
                <w:tab w:val="left" w:pos="330"/>
              </w:tabs>
              <w:jc w:val="left"/>
            </w:pPr>
          </w:p>
        </w:tc>
        <w:tc>
          <w:tcPr>
            <w:tcW w:w="1152" w:type="dxa"/>
            <w:tcBorders>
              <w:top w:val="single" w:sz="6" w:space="0" w:color="auto"/>
              <w:left w:val="dotted" w:sz="4" w:space="0" w:color="auto"/>
              <w:bottom w:val="double" w:sz="6" w:space="0" w:color="auto"/>
              <w:right w:val="dotted" w:sz="4" w:space="0" w:color="auto"/>
            </w:tcBorders>
          </w:tcPr>
          <w:p w:rsidR="001A6E77" w:rsidRPr="00D20367" w:rsidRDefault="001A6E77" w:rsidP="001A6E77">
            <w:pPr>
              <w:jc w:val="center"/>
            </w:pPr>
          </w:p>
        </w:tc>
        <w:tc>
          <w:tcPr>
            <w:tcW w:w="1440" w:type="dxa"/>
            <w:tcBorders>
              <w:top w:val="single" w:sz="6" w:space="0" w:color="auto"/>
              <w:left w:val="nil"/>
              <w:bottom w:val="double" w:sz="6" w:space="0" w:color="auto"/>
              <w:right w:val="double" w:sz="6" w:space="0" w:color="auto"/>
            </w:tcBorders>
          </w:tcPr>
          <w:p w:rsidR="001A6E77" w:rsidRPr="00D20367" w:rsidRDefault="001A6E77" w:rsidP="001A6E77">
            <w:pPr>
              <w:tabs>
                <w:tab w:val="decimal" w:pos="1050"/>
              </w:tabs>
              <w:jc w:val="left"/>
            </w:pPr>
          </w:p>
        </w:tc>
      </w:tr>
      <w:tr w:rsidR="001A6E77" w:rsidRPr="00D20367">
        <w:tc>
          <w:tcPr>
            <w:tcW w:w="9000" w:type="dxa"/>
            <w:gridSpan w:val="3"/>
          </w:tcPr>
          <w:p w:rsidR="001A6E77" w:rsidRPr="00D20367" w:rsidRDefault="001A6E77" w:rsidP="001A6E77">
            <w:pPr>
              <w:jc w:val="left"/>
              <w:rPr>
                <w:sz w:val="20"/>
              </w:rPr>
            </w:pPr>
          </w:p>
          <w:p w:rsidR="001A6E77" w:rsidRPr="00D20367" w:rsidRDefault="001A6E77" w:rsidP="001A6E77">
            <w:pPr>
              <w:jc w:val="left"/>
              <w:rPr>
                <w:sz w:val="20"/>
              </w:rPr>
            </w:pPr>
            <w:r w:rsidRPr="00D20367">
              <w:rPr>
                <w:sz w:val="20"/>
              </w:rPr>
              <w:t>a. All Provisional Sums are to be expended in whole or in part at the direction and discretion of the Engineer in accordance with Sub-Clause 52.4 and Clause 58 of Part I of the Conditions of Contract.</w:t>
            </w:r>
          </w:p>
          <w:p w:rsidR="001A6E77" w:rsidRPr="00D20367" w:rsidRDefault="001A6E77" w:rsidP="001A6E77">
            <w:pPr>
              <w:jc w:val="left"/>
              <w:rPr>
                <w:sz w:val="20"/>
              </w:rPr>
            </w:pPr>
            <w:r w:rsidRPr="00D20367">
              <w:rPr>
                <w:sz w:val="20"/>
              </w:rPr>
              <w:t>b. To be entered by the Employer.</w:t>
            </w:r>
          </w:p>
        </w:tc>
      </w:tr>
    </w:tbl>
    <w:p w:rsidR="001A6E77" w:rsidRDefault="001A6E77" w:rsidP="001A6E77"/>
    <w:p w:rsidR="006309F7" w:rsidRPr="00D20367" w:rsidRDefault="006309F7">
      <w:pPr>
        <w:pStyle w:val="explanatorynotes"/>
        <w:suppressAutoHyphens w:val="0"/>
        <w:spacing w:after="0" w:line="240" w:lineRule="auto"/>
        <w:rPr>
          <w:rFonts w:ascii="Times New Roman" w:hAnsi="Times New Roman"/>
          <w:sz w:val="20"/>
        </w:rPr>
      </w:pPr>
      <w:r w:rsidRPr="00D20367">
        <w:rPr>
          <w:rFonts w:ascii="Times New Roman" w:hAnsi="Times New Roman"/>
        </w:rPr>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pPr>
              <w:pStyle w:val="SectionVHeader"/>
              <w:rPr>
                <w:highlight w:val="yellow"/>
                <w:lang w:val="en-US"/>
              </w:rPr>
            </w:pPr>
            <w:bookmarkStart w:id="448" w:name="_Toc163966136"/>
            <w:bookmarkStart w:id="449" w:name="_Toc163975042"/>
            <w:r w:rsidRPr="00D20367">
              <w:rPr>
                <w:lang w:val="en-US"/>
              </w:rPr>
              <w:t>Technical Proposal</w:t>
            </w:r>
            <w:bookmarkEnd w:id="448"/>
            <w:bookmarkEnd w:id="449"/>
          </w:p>
        </w:tc>
      </w:tr>
    </w:tbl>
    <w:p w:rsidR="006309F7" w:rsidRPr="00D20367" w:rsidRDefault="006309F7">
      <w:pPr>
        <w:tabs>
          <w:tab w:val="left" w:pos="5238"/>
          <w:tab w:val="left" w:pos="5474"/>
          <w:tab w:val="left" w:pos="9468"/>
        </w:tabs>
        <w:jc w:val="left"/>
      </w:pPr>
    </w:p>
    <w:p w:rsidR="006309F7" w:rsidRPr="00D20367" w:rsidRDefault="006309F7">
      <w:pPr>
        <w:tabs>
          <w:tab w:val="left" w:pos="5238"/>
          <w:tab w:val="left" w:pos="5474"/>
          <w:tab w:val="left" w:pos="9468"/>
        </w:tabs>
        <w:ind w:left="-90"/>
        <w:jc w:val="left"/>
        <w:rPr>
          <w:b/>
          <w:bCs/>
          <w:sz w:val="28"/>
        </w:rPr>
      </w:pPr>
    </w:p>
    <w:p w:rsidR="006309F7" w:rsidRPr="00D20367" w:rsidRDefault="006309F7">
      <w:pPr>
        <w:numPr>
          <w:ilvl w:val="0"/>
          <w:numId w:val="6"/>
        </w:numPr>
        <w:tabs>
          <w:tab w:val="left" w:pos="5238"/>
          <w:tab w:val="left" w:pos="5474"/>
          <w:tab w:val="left" w:pos="9468"/>
        </w:tabs>
        <w:jc w:val="left"/>
        <w:rPr>
          <w:b/>
          <w:bCs/>
          <w:sz w:val="28"/>
        </w:rPr>
      </w:pPr>
      <w:r w:rsidRPr="00D20367">
        <w:rPr>
          <w:b/>
          <w:bCs/>
          <w:sz w:val="28"/>
        </w:rPr>
        <w:t>Site Organization</w:t>
      </w:r>
    </w:p>
    <w:p w:rsidR="006309F7" w:rsidRPr="00D20367" w:rsidRDefault="006309F7">
      <w:pPr>
        <w:tabs>
          <w:tab w:val="left" w:pos="5238"/>
          <w:tab w:val="left" w:pos="5474"/>
          <w:tab w:val="left" w:pos="9468"/>
        </w:tabs>
        <w:ind w:left="-90"/>
        <w:jc w:val="left"/>
        <w:rPr>
          <w:b/>
          <w:bCs/>
          <w:sz w:val="28"/>
        </w:rPr>
      </w:pPr>
    </w:p>
    <w:p w:rsidR="006309F7" w:rsidRPr="00D20367" w:rsidRDefault="006309F7">
      <w:pPr>
        <w:numPr>
          <w:ilvl w:val="0"/>
          <w:numId w:val="6"/>
        </w:numPr>
        <w:tabs>
          <w:tab w:val="left" w:pos="5238"/>
          <w:tab w:val="left" w:pos="5474"/>
          <w:tab w:val="left" w:pos="9468"/>
        </w:tabs>
        <w:jc w:val="left"/>
        <w:rPr>
          <w:b/>
          <w:bCs/>
          <w:sz w:val="28"/>
        </w:rPr>
      </w:pPr>
      <w:r w:rsidRPr="00D20367">
        <w:rPr>
          <w:b/>
          <w:bCs/>
          <w:sz w:val="28"/>
        </w:rPr>
        <w:t>Method Statement</w:t>
      </w:r>
    </w:p>
    <w:p w:rsidR="006309F7" w:rsidRPr="00D20367" w:rsidRDefault="006309F7">
      <w:pPr>
        <w:tabs>
          <w:tab w:val="left" w:pos="5238"/>
          <w:tab w:val="left" w:pos="5474"/>
          <w:tab w:val="left" w:pos="9468"/>
        </w:tabs>
        <w:jc w:val="left"/>
        <w:rPr>
          <w:b/>
          <w:bCs/>
          <w:sz w:val="28"/>
        </w:rPr>
      </w:pPr>
    </w:p>
    <w:p w:rsidR="006309F7" w:rsidRPr="00D20367" w:rsidRDefault="006309F7">
      <w:pPr>
        <w:numPr>
          <w:ilvl w:val="0"/>
          <w:numId w:val="6"/>
        </w:numPr>
        <w:tabs>
          <w:tab w:val="left" w:pos="5238"/>
          <w:tab w:val="left" w:pos="5474"/>
          <w:tab w:val="left" w:pos="9468"/>
        </w:tabs>
        <w:jc w:val="left"/>
        <w:rPr>
          <w:b/>
          <w:bCs/>
          <w:sz w:val="28"/>
        </w:rPr>
      </w:pPr>
      <w:r w:rsidRPr="00D20367">
        <w:rPr>
          <w:b/>
          <w:bCs/>
          <w:sz w:val="28"/>
        </w:rPr>
        <w:t>Mobilization Schedule</w:t>
      </w:r>
    </w:p>
    <w:p w:rsidR="006309F7" w:rsidRPr="00D20367" w:rsidRDefault="006309F7">
      <w:pPr>
        <w:tabs>
          <w:tab w:val="left" w:pos="5238"/>
          <w:tab w:val="left" w:pos="5474"/>
          <w:tab w:val="left" w:pos="9468"/>
        </w:tabs>
        <w:ind w:left="-90"/>
        <w:jc w:val="left"/>
        <w:rPr>
          <w:b/>
          <w:bCs/>
          <w:sz w:val="28"/>
        </w:rPr>
      </w:pPr>
    </w:p>
    <w:p w:rsidR="006309F7" w:rsidRPr="00D20367" w:rsidRDefault="006309F7">
      <w:pPr>
        <w:numPr>
          <w:ilvl w:val="0"/>
          <w:numId w:val="6"/>
        </w:numPr>
        <w:tabs>
          <w:tab w:val="left" w:pos="5238"/>
          <w:tab w:val="left" w:pos="5474"/>
          <w:tab w:val="left" w:pos="9468"/>
        </w:tabs>
        <w:jc w:val="left"/>
        <w:rPr>
          <w:b/>
          <w:bCs/>
          <w:sz w:val="28"/>
        </w:rPr>
      </w:pPr>
      <w:r w:rsidRPr="00D20367">
        <w:rPr>
          <w:b/>
          <w:bCs/>
          <w:sz w:val="28"/>
        </w:rPr>
        <w:t>Construction Schedule</w:t>
      </w:r>
    </w:p>
    <w:p w:rsidR="006309F7" w:rsidRPr="00D20367" w:rsidRDefault="006309F7">
      <w:pPr>
        <w:tabs>
          <w:tab w:val="left" w:pos="5238"/>
          <w:tab w:val="left" w:pos="5474"/>
          <w:tab w:val="left" w:pos="9468"/>
        </w:tabs>
        <w:ind w:left="-90"/>
        <w:jc w:val="left"/>
        <w:rPr>
          <w:b/>
          <w:bCs/>
          <w:sz w:val="28"/>
        </w:rPr>
      </w:pPr>
    </w:p>
    <w:p w:rsidR="006309F7" w:rsidRPr="00D20367" w:rsidRDefault="006309F7">
      <w:pPr>
        <w:numPr>
          <w:ilvl w:val="0"/>
          <w:numId w:val="6"/>
        </w:numPr>
        <w:tabs>
          <w:tab w:val="left" w:pos="5238"/>
          <w:tab w:val="left" w:pos="5474"/>
          <w:tab w:val="left" w:pos="9468"/>
        </w:tabs>
        <w:jc w:val="left"/>
        <w:rPr>
          <w:b/>
          <w:bCs/>
          <w:sz w:val="28"/>
        </w:rPr>
      </w:pPr>
      <w:r w:rsidRPr="00D20367">
        <w:rPr>
          <w:b/>
          <w:bCs/>
          <w:sz w:val="28"/>
        </w:rPr>
        <w:t>Equipment</w:t>
      </w:r>
    </w:p>
    <w:p w:rsidR="006309F7" w:rsidRPr="00D20367" w:rsidRDefault="006309F7">
      <w:pPr>
        <w:tabs>
          <w:tab w:val="left" w:pos="5238"/>
          <w:tab w:val="left" w:pos="5474"/>
          <w:tab w:val="left" w:pos="9468"/>
        </w:tabs>
        <w:jc w:val="left"/>
        <w:rPr>
          <w:b/>
          <w:bCs/>
          <w:sz w:val="28"/>
        </w:rPr>
      </w:pPr>
    </w:p>
    <w:p w:rsidR="006309F7" w:rsidRPr="00D20367" w:rsidRDefault="006309F7">
      <w:pPr>
        <w:numPr>
          <w:ilvl w:val="0"/>
          <w:numId w:val="6"/>
        </w:numPr>
        <w:tabs>
          <w:tab w:val="left" w:pos="5238"/>
          <w:tab w:val="left" w:pos="5474"/>
          <w:tab w:val="left" w:pos="9468"/>
        </w:tabs>
        <w:jc w:val="left"/>
        <w:rPr>
          <w:b/>
          <w:bCs/>
          <w:i/>
          <w:iCs/>
          <w:sz w:val="28"/>
        </w:rPr>
      </w:pPr>
      <w:r w:rsidRPr="00D20367">
        <w:rPr>
          <w:b/>
          <w:bCs/>
          <w:sz w:val="28"/>
        </w:rPr>
        <w:t>Others</w:t>
      </w:r>
    </w:p>
    <w:p w:rsidR="006309F7" w:rsidRPr="00D20367" w:rsidRDefault="006309F7" w:rsidP="00E15F2D">
      <w:pPr>
        <w:pStyle w:val="SectionVHeading2"/>
      </w:pPr>
      <w:r w:rsidRPr="00D20367">
        <w:rPr>
          <w:i/>
          <w:iCs/>
        </w:rPr>
        <w:br w:type="page"/>
      </w:r>
      <w:bookmarkStart w:id="450" w:name="_Toc163975043"/>
      <w:r w:rsidRPr="00D20367">
        <w:t>Site Organization</w:t>
      </w:r>
      <w:bookmarkEnd w:id="450"/>
    </w:p>
    <w:p w:rsidR="006309F7" w:rsidRPr="00D20367" w:rsidRDefault="006309F7">
      <w:pPr>
        <w:tabs>
          <w:tab w:val="left" w:pos="5238"/>
          <w:tab w:val="left" w:pos="5474"/>
          <w:tab w:val="left" w:pos="9468"/>
        </w:tabs>
        <w:jc w:val="left"/>
        <w:rPr>
          <w:b/>
          <w:bCs/>
          <w:i/>
          <w:iCs/>
          <w:sz w:val="28"/>
        </w:rPr>
      </w:pPr>
      <w:r w:rsidRPr="00D20367">
        <w:rPr>
          <w:b/>
          <w:bCs/>
          <w:i/>
          <w:iCs/>
          <w:sz w:val="28"/>
        </w:rPr>
        <w:br w:type="page"/>
      </w:r>
    </w:p>
    <w:p w:rsidR="006309F7" w:rsidRPr="00D20367" w:rsidRDefault="006309F7" w:rsidP="00E15F2D">
      <w:pPr>
        <w:pStyle w:val="SectionVHeading2"/>
      </w:pPr>
      <w:bookmarkStart w:id="451" w:name="_Toc163975044"/>
      <w:r w:rsidRPr="00D20367">
        <w:t>Method Statement</w:t>
      </w:r>
      <w:bookmarkEnd w:id="451"/>
    </w:p>
    <w:p w:rsidR="006309F7" w:rsidRPr="00D20367" w:rsidRDefault="006309F7">
      <w:pPr>
        <w:tabs>
          <w:tab w:val="left" w:pos="5238"/>
          <w:tab w:val="left" w:pos="5474"/>
          <w:tab w:val="left" w:pos="9468"/>
        </w:tabs>
        <w:jc w:val="left"/>
        <w:rPr>
          <w:b/>
          <w:bCs/>
          <w:i/>
          <w:iCs/>
          <w:sz w:val="28"/>
        </w:rPr>
      </w:pPr>
      <w:r w:rsidRPr="00D20367">
        <w:rPr>
          <w:b/>
          <w:bCs/>
          <w:i/>
          <w:iCs/>
          <w:sz w:val="28"/>
        </w:rPr>
        <w:br w:type="page"/>
      </w:r>
    </w:p>
    <w:p w:rsidR="006309F7" w:rsidRPr="00D20367" w:rsidRDefault="006309F7">
      <w:pPr>
        <w:tabs>
          <w:tab w:val="left" w:pos="5238"/>
          <w:tab w:val="left" w:pos="5474"/>
          <w:tab w:val="left" w:pos="9468"/>
        </w:tabs>
        <w:jc w:val="left"/>
        <w:rPr>
          <w:b/>
          <w:bCs/>
          <w:i/>
          <w:iCs/>
          <w:sz w:val="28"/>
        </w:rPr>
      </w:pPr>
    </w:p>
    <w:p w:rsidR="006309F7" w:rsidRPr="00D20367" w:rsidRDefault="006309F7" w:rsidP="00E15F2D">
      <w:pPr>
        <w:pStyle w:val="SectionVHeading2"/>
      </w:pPr>
      <w:bookmarkStart w:id="452" w:name="_Toc163975045"/>
      <w:r w:rsidRPr="00D20367">
        <w:t>Mobilization Schedule</w:t>
      </w:r>
      <w:bookmarkEnd w:id="452"/>
    </w:p>
    <w:p w:rsidR="006309F7" w:rsidRPr="00D20367" w:rsidRDefault="006309F7">
      <w:pPr>
        <w:tabs>
          <w:tab w:val="left" w:pos="5238"/>
          <w:tab w:val="left" w:pos="5474"/>
          <w:tab w:val="left" w:pos="9468"/>
        </w:tabs>
        <w:ind w:left="-90"/>
        <w:jc w:val="left"/>
        <w:rPr>
          <w:b/>
          <w:bCs/>
          <w:i/>
          <w:iCs/>
          <w:sz w:val="28"/>
        </w:rPr>
      </w:pPr>
      <w:r w:rsidRPr="00D20367">
        <w:rPr>
          <w:b/>
          <w:bCs/>
          <w:i/>
          <w:iCs/>
          <w:sz w:val="28"/>
        </w:rPr>
        <w:br w:type="page"/>
      </w:r>
    </w:p>
    <w:p w:rsidR="006309F7" w:rsidRPr="00D20367" w:rsidRDefault="006309F7">
      <w:pPr>
        <w:tabs>
          <w:tab w:val="left" w:pos="5238"/>
          <w:tab w:val="left" w:pos="5474"/>
          <w:tab w:val="left" w:pos="9468"/>
        </w:tabs>
        <w:ind w:left="-90"/>
        <w:jc w:val="left"/>
        <w:rPr>
          <w:b/>
          <w:bCs/>
          <w:i/>
          <w:iCs/>
          <w:sz w:val="28"/>
        </w:rPr>
      </w:pPr>
    </w:p>
    <w:p w:rsidR="006309F7" w:rsidRPr="00E15F2D" w:rsidRDefault="006309F7" w:rsidP="00E15F2D">
      <w:pPr>
        <w:pStyle w:val="SectionVHeading2"/>
      </w:pPr>
      <w:bookmarkStart w:id="453" w:name="_Toc163975046"/>
      <w:r w:rsidRPr="00D20367">
        <w:t>Construction Schedule</w:t>
      </w:r>
      <w:r w:rsidRPr="00D20367">
        <w:rPr>
          <w:i/>
          <w:iCs/>
        </w:rPr>
        <w:t xml:space="preserve"> </w:t>
      </w:r>
      <w:r w:rsidRPr="00D20367">
        <w:rPr>
          <w:i/>
          <w:iCs/>
        </w:rPr>
        <w:br w:type="page"/>
      </w:r>
      <w:bookmarkStart w:id="454" w:name="_Toc163975047"/>
      <w:r w:rsidR="00E15F2D" w:rsidRPr="00E15F2D">
        <w:rPr>
          <w:iCs/>
        </w:rPr>
        <w:t>Form EQU: Equipment</w:t>
      </w:r>
      <w:bookmarkEnd w:id="453"/>
      <w:bookmarkEnd w:id="454"/>
    </w:p>
    <w:p w:rsidR="006309F7" w:rsidRPr="00D20367" w:rsidRDefault="006309F7">
      <w:pPr>
        <w:suppressAutoHyphens/>
        <w:rPr>
          <w:rStyle w:val="Table"/>
          <w:rFonts w:ascii="Times New Roman" w:hAnsi="Times New Roman"/>
          <w:spacing w:val="-2"/>
        </w:rPr>
      </w:pPr>
    </w:p>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rsidR="006309F7" w:rsidRPr="00D20367" w:rsidRDefault="006309F7">
      <w:pPr>
        <w:suppressAutoHyphens/>
        <w:rPr>
          <w:rStyle w:val="Table"/>
          <w:rFonts w:ascii="Times New Roman" w:hAnsi="Times New Roman"/>
          <w:spacing w:val="-2"/>
          <w:sz w:val="24"/>
        </w:rPr>
      </w:pPr>
    </w:p>
    <w:p w:rsidR="006309F7" w:rsidRPr="00D20367" w:rsidRDefault="006309F7">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trPr>
          <w:cantSplit/>
        </w:trPr>
        <w:tc>
          <w:tcPr>
            <w:tcW w:w="9090" w:type="dxa"/>
            <w:gridSpan w:val="3"/>
            <w:tcBorders>
              <w:top w:val="single" w:sz="6" w:space="0" w:color="auto"/>
              <w:left w:val="single" w:sz="6" w:space="0" w:color="auto"/>
              <w:bottom w:val="single" w:sz="6" w:space="0" w:color="auto"/>
              <w:righ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Item of equipment</w:t>
            </w:r>
          </w:p>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top w:val="single" w:sz="6" w:space="0" w:color="auto"/>
              <w:lef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Equipment information</w:t>
            </w:r>
          </w:p>
        </w:tc>
        <w:tc>
          <w:tcPr>
            <w:tcW w:w="3960" w:type="dxa"/>
            <w:tcBorders>
              <w:top w:val="single" w:sz="6" w:space="0" w:color="auto"/>
              <w:left w:val="single" w:sz="6" w:space="0" w:color="auto"/>
            </w:tcBorders>
          </w:tcPr>
          <w:p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Name of manufacturer</w:t>
            </w:r>
          </w:p>
          <w:p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Model and power rating</w:t>
            </w: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Capacity</w:t>
            </w:r>
          </w:p>
          <w:p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Year of manufacture</w:t>
            </w:r>
          </w:p>
        </w:tc>
      </w:tr>
      <w:tr w:rsidR="006309F7" w:rsidRPr="00D20367">
        <w:trPr>
          <w:cantSplit/>
        </w:trPr>
        <w:tc>
          <w:tcPr>
            <w:tcW w:w="1440" w:type="dxa"/>
            <w:tcBorders>
              <w:top w:val="single" w:sz="6" w:space="0" w:color="auto"/>
              <w:lef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Current status</w:t>
            </w: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Current location</w:t>
            </w:r>
          </w:p>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Details of current commitments</w:t>
            </w:r>
          </w:p>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top w:val="single" w:sz="6" w:space="0" w:color="auto"/>
              <w:left w:val="single" w:sz="6" w:space="0" w:color="auto"/>
              <w:bottom w:val="single" w:sz="6" w:space="0" w:color="auto"/>
            </w:tcBorders>
          </w:tcPr>
          <w:p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Indicate source of the equipment</w:t>
            </w:r>
          </w:p>
          <w:p w:rsidR="006309F7" w:rsidRPr="00D20367" w:rsidRDefault="006309F7">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Owned</w:t>
            </w: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Rented</w:t>
            </w: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Leased</w:t>
            </w:r>
            <w:r w:rsidRPr="00D20367">
              <w:rPr>
                <w:rStyle w:val="Table"/>
                <w:rFonts w:ascii="Times New Roman" w:hAnsi="Times New Roman"/>
                <w:spacing w:val="-2"/>
                <w:sz w:val="24"/>
              </w:rPr>
              <w:tab/>
            </w:r>
            <w:r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Specially manufactured</w:t>
            </w:r>
          </w:p>
        </w:tc>
      </w:tr>
    </w:tbl>
    <w:p w:rsidR="006309F7" w:rsidRPr="00D20367" w:rsidRDefault="006309F7">
      <w:pPr>
        <w:suppressAutoHyphens/>
        <w:rPr>
          <w:rStyle w:val="Table"/>
          <w:rFonts w:ascii="Times New Roman" w:hAnsi="Times New Roman"/>
          <w:spacing w:val="-2"/>
          <w:sz w:val="24"/>
        </w:rPr>
      </w:pPr>
    </w:p>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Omit the following information for equipment owned by the Bidder.</w:t>
      </w:r>
    </w:p>
    <w:p w:rsidR="006309F7" w:rsidRPr="00D20367" w:rsidRDefault="006309F7">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trPr>
          <w:cantSplit/>
        </w:trPr>
        <w:tc>
          <w:tcPr>
            <w:tcW w:w="1440" w:type="dxa"/>
            <w:tcBorders>
              <w:top w:val="single" w:sz="6" w:space="0" w:color="auto"/>
              <w:lef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Name of owner</w:t>
            </w: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Address of owner</w:t>
            </w:r>
          </w:p>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Contact name and title</w:t>
            </w: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Telex</w:t>
            </w:r>
          </w:p>
        </w:tc>
      </w:tr>
      <w:tr w:rsidR="006309F7" w:rsidRPr="00D20367">
        <w:trPr>
          <w:cantSplit/>
        </w:trPr>
        <w:tc>
          <w:tcPr>
            <w:tcW w:w="1440" w:type="dxa"/>
            <w:tcBorders>
              <w:top w:val="single" w:sz="6" w:space="0" w:color="auto"/>
              <w:lef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Details of rental / lease / manufacture agreements specific to the project</w:t>
            </w:r>
          </w:p>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rsidR="006309F7" w:rsidRPr="00D20367" w:rsidRDefault="006309F7">
            <w:pPr>
              <w:suppressAutoHyphens/>
              <w:spacing w:after="71"/>
              <w:rPr>
                <w:rStyle w:val="Table"/>
                <w:rFonts w:ascii="Times New Roman" w:hAnsi="Times New Roman"/>
                <w:spacing w:val="-2"/>
                <w:sz w:val="24"/>
              </w:rPr>
            </w:pPr>
          </w:p>
        </w:tc>
      </w:tr>
      <w:tr w:rsidR="006309F7" w:rsidRPr="00D20367">
        <w:trPr>
          <w:cantSplit/>
        </w:trPr>
        <w:tc>
          <w:tcPr>
            <w:tcW w:w="1440" w:type="dxa"/>
            <w:tcBorders>
              <w:left w:val="single" w:sz="6" w:space="0" w:color="auto"/>
              <w:bottom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rsidR="006309F7" w:rsidRPr="00D20367" w:rsidRDefault="006309F7">
            <w:pPr>
              <w:suppressAutoHyphens/>
              <w:spacing w:after="71"/>
              <w:rPr>
                <w:rStyle w:val="Table"/>
                <w:rFonts w:ascii="Times New Roman" w:hAnsi="Times New Roman"/>
                <w:spacing w:val="-2"/>
                <w:sz w:val="24"/>
              </w:rPr>
            </w:pPr>
          </w:p>
        </w:tc>
      </w:tr>
    </w:tbl>
    <w:p w:rsidR="006309F7" w:rsidRPr="00D20367" w:rsidRDefault="006309F7"/>
    <w:p w:rsidR="006309F7" w:rsidRPr="00D20367" w:rsidRDefault="006309F7">
      <w:pPr>
        <w:tabs>
          <w:tab w:val="left" w:pos="5238"/>
          <w:tab w:val="left" w:pos="5474"/>
          <w:tab w:val="left" w:pos="9468"/>
        </w:tabs>
        <w:jc w:val="center"/>
      </w:pPr>
      <w:r w:rsidRPr="00D20367">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pPr>
              <w:pStyle w:val="SectionVHeader"/>
              <w:rPr>
                <w:highlight w:val="yellow"/>
                <w:lang w:val="en-US"/>
              </w:rPr>
            </w:pPr>
            <w:bookmarkStart w:id="455" w:name="_Toc163966137"/>
            <w:bookmarkStart w:id="456" w:name="_Toc163975048"/>
            <w:r w:rsidRPr="00D20367">
              <w:rPr>
                <w:lang w:val="en-US"/>
              </w:rPr>
              <w:t>Personnel</w:t>
            </w:r>
            <w:bookmarkEnd w:id="455"/>
            <w:bookmarkEnd w:id="456"/>
          </w:p>
        </w:tc>
      </w:tr>
    </w:tbl>
    <w:p w:rsidR="006309F7" w:rsidRPr="00D20367" w:rsidRDefault="006309F7">
      <w:pPr>
        <w:tabs>
          <w:tab w:val="left" w:pos="5238"/>
          <w:tab w:val="left" w:pos="5474"/>
          <w:tab w:val="left" w:pos="9468"/>
        </w:tabs>
        <w:jc w:val="left"/>
      </w:pPr>
    </w:p>
    <w:p w:rsidR="006309F7" w:rsidRPr="008E13BB" w:rsidRDefault="00E15F2D" w:rsidP="00E15F2D">
      <w:pPr>
        <w:pStyle w:val="SectionVHeading2"/>
        <w:rPr>
          <w:rStyle w:val="Table"/>
          <w:rFonts w:ascii="Times New Roman" w:hAnsi="Times New Roman"/>
          <w:b w:val="0"/>
          <w:spacing w:val="-2"/>
          <w:sz w:val="24"/>
        </w:rPr>
      </w:pPr>
      <w:bookmarkStart w:id="457" w:name="_Toc163975049"/>
      <w:bookmarkStart w:id="458" w:name="_Toc437338958"/>
      <w:bookmarkStart w:id="459" w:name="_Toc462645155"/>
      <w:r>
        <w:t>Form PER-1: P</w:t>
      </w:r>
      <w:r w:rsidR="006309F7" w:rsidRPr="008E13BB">
        <w:t>roposed Personnel</w:t>
      </w:r>
      <w:bookmarkEnd w:id="457"/>
      <w:r w:rsidR="006309F7" w:rsidRPr="008E13BB">
        <w:t xml:space="preserve"> </w:t>
      </w:r>
      <w:bookmarkEnd w:id="458"/>
      <w:bookmarkEnd w:id="459"/>
    </w:p>
    <w:p w:rsidR="006309F7" w:rsidRPr="00D20367" w:rsidRDefault="006309F7">
      <w:pPr>
        <w:suppressAutoHyphens/>
        <w:rPr>
          <w:rStyle w:val="Table"/>
          <w:rFonts w:ascii="Times New Roman" w:hAnsi="Times New Roman"/>
          <w:spacing w:val="-2"/>
          <w:sz w:val="24"/>
        </w:rPr>
      </w:pPr>
    </w:p>
    <w:p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 xml:space="preserve">Bidders should provide the names of suitably qualified personnel to meet the specified requirements stated in Section III. The data on their experience should be supplied using the </w:t>
      </w:r>
      <w:r w:rsidR="00A22171">
        <w:rPr>
          <w:rStyle w:val="Table"/>
          <w:rFonts w:ascii="Times New Roman" w:hAnsi="Times New Roman"/>
          <w:spacing w:val="-2"/>
          <w:sz w:val="24"/>
        </w:rPr>
        <w:t>f</w:t>
      </w:r>
      <w:r w:rsidRPr="00D20367">
        <w:rPr>
          <w:rStyle w:val="Table"/>
          <w:rFonts w:ascii="Times New Roman" w:hAnsi="Times New Roman"/>
          <w:spacing w:val="-2"/>
          <w:sz w:val="24"/>
        </w:rPr>
        <w:t>orm</w:t>
      </w:r>
      <w:r w:rsidR="00A22171">
        <w:rPr>
          <w:rStyle w:val="Table"/>
          <w:rFonts w:ascii="Times New Roman" w:hAnsi="Times New Roman"/>
          <w:spacing w:val="-2"/>
          <w:sz w:val="24"/>
        </w:rPr>
        <w:t>s</w:t>
      </w:r>
      <w:r w:rsidRPr="00D20367">
        <w:rPr>
          <w:rStyle w:val="Table"/>
          <w:rFonts w:ascii="Times New Roman" w:hAnsi="Times New Roman"/>
          <w:spacing w:val="-2"/>
          <w:sz w:val="24"/>
        </w:rPr>
        <w:t xml:space="preserve"> below for each candidate.</w:t>
      </w:r>
    </w:p>
    <w:p w:rsidR="006309F7" w:rsidRPr="00D20367" w:rsidRDefault="006309F7">
      <w:pPr>
        <w:suppressAutoHyphens/>
        <w:rPr>
          <w:rStyle w:val="Table"/>
          <w:rFonts w:ascii="Times New Roman" w:hAnsi="Times New Roman"/>
          <w:spacing w:val="-2"/>
          <w:sz w:val="24"/>
        </w:rPr>
      </w:pPr>
    </w:p>
    <w:p w:rsidR="006309F7" w:rsidRPr="00D20367" w:rsidRDefault="006309F7">
      <w:pP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D20367">
        <w:trPr>
          <w:cantSplit/>
        </w:trPr>
        <w:tc>
          <w:tcPr>
            <w:tcW w:w="720" w:type="dxa"/>
            <w:tcBorders>
              <w:top w:val="single" w:sz="6" w:space="0" w:color="auto"/>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1.</w:t>
            </w: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trPr>
          <w:cantSplit/>
        </w:trPr>
        <w:tc>
          <w:tcPr>
            <w:tcW w:w="720" w:type="dxa"/>
            <w:tcBorders>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trPr>
          <w:cantSplit/>
        </w:trPr>
        <w:tc>
          <w:tcPr>
            <w:tcW w:w="720" w:type="dxa"/>
            <w:tcBorders>
              <w:top w:val="single" w:sz="6" w:space="0" w:color="auto"/>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2.</w:t>
            </w: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trPr>
          <w:cantSplit/>
        </w:trPr>
        <w:tc>
          <w:tcPr>
            <w:tcW w:w="720" w:type="dxa"/>
            <w:tcBorders>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trPr>
          <w:cantSplit/>
        </w:trPr>
        <w:tc>
          <w:tcPr>
            <w:tcW w:w="720" w:type="dxa"/>
            <w:tcBorders>
              <w:top w:val="single" w:sz="6" w:space="0" w:color="auto"/>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3.</w:t>
            </w: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trPr>
          <w:cantSplit/>
        </w:trPr>
        <w:tc>
          <w:tcPr>
            <w:tcW w:w="720" w:type="dxa"/>
            <w:tcBorders>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trPr>
          <w:cantSplit/>
        </w:trPr>
        <w:tc>
          <w:tcPr>
            <w:tcW w:w="720" w:type="dxa"/>
            <w:tcBorders>
              <w:top w:val="single" w:sz="6" w:space="0" w:color="auto"/>
              <w:lef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4.</w:t>
            </w:r>
          </w:p>
        </w:tc>
        <w:tc>
          <w:tcPr>
            <w:tcW w:w="8370" w:type="dxa"/>
            <w:tcBorders>
              <w:top w:val="single" w:sz="6" w:space="0" w:color="auto"/>
              <w:left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trPr>
          <w:cantSplit/>
        </w:trPr>
        <w:tc>
          <w:tcPr>
            <w:tcW w:w="720" w:type="dxa"/>
            <w:tcBorders>
              <w:left w:val="single" w:sz="6" w:space="0" w:color="auto"/>
              <w:bottom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bottom w:val="single" w:sz="6" w:space="0" w:color="auto"/>
              <w:right w:val="single" w:sz="6" w:space="0" w:color="auto"/>
            </w:tcBorders>
          </w:tcPr>
          <w:p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bl>
    <w:p w:rsidR="006309F7" w:rsidRPr="00D20367" w:rsidRDefault="006309F7">
      <w:pPr>
        <w:suppressAutoHyphens/>
        <w:rPr>
          <w:rStyle w:val="Table"/>
          <w:rFonts w:ascii="Times New Roman" w:hAnsi="Times New Roman"/>
          <w:spacing w:val="-2"/>
          <w:sz w:val="24"/>
        </w:rPr>
      </w:pPr>
    </w:p>
    <w:p w:rsidR="006309F7" w:rsidRPr="00D20367" w:rsidRDefault="006309F7">
      <w:pPr>
        <w:pStyle w:val="BodyText3"/>
        <w:rPr>
          <w:rStyle w:val="Table"/>
          <w:i w:val="0"/>
          <w:color w:val="auto"/>
          <w:spacing w:val="-2"/>
        </w:rPr>
      </w:pPr>
      <w:r w:rsidRPr="00D20367">
        <w:rPr>
          <w:rStyle w:val="Table"/>
          <w:rFonts w:ascii="Times New Roman" w:hAnsi="Times New Roman"/>
          <w:i w:val="0"/>
          <w:color w:val="auto"/>
          <w:spacing w:val="-2"/>
          <w:sz w:val="24"/>
        </w:rPr>
        <w:t>*As listed in Section III.</w:t>
      </w:r>
    </w:p>
    <w:p w:rsidR="006309F7" w:rsidRPr="00D20367" w:rsidRDefault="006309F7">
      <w:pPr>
        <w:pStyle w:val="Head2"/>
        <w:rPr>
          <w:rStyle w:val="Table"/>
          <w:spacing w:val="-2"/>
          <w:lang w:val="en-US"/>
        </w:rPr>
      </w:pPr>
    </w:p>
    <w:p w:rsidR="006309F7" w:rsidRPr="00D20367" w:rsidRDefault="006309F7">
      <w:pPr>
        <w:pStyle w:val="Head2"/>
        <w:rPr>
          <w:rStyle w:val="Table"/>
          <w:spacing w:val="-2"/>
          <w:lang w:val="en-US"/>
        </w:rPr>
      </w:pPr>
    </w:p>
    <w:p w:rsidR="006309F7" w:rsidRPr="00BA0CF6" w:rsidRDefault="006309F7" w:rsidP="00E15F2D">
      <w:pPr>
        <w:pStyle w:val="SectionVHeading2"/>
        <w:rPr>
          <w:lang w:val="en-US"/>
        </w:rPr>
      </w:pPr>
      <w:r w:rsidRPr="00BA0CF6">
        <w:rPr>
          <w:rStyle w:val="Table"/>
          <w:spacing w:val="-2"/>
          <w:lang w:val="en-US"/>
        </w:rPr>
        <w:br w:type="page"/>
      </w:r>
      <w:bookmarkStart w:id="460" w:name="_Toc163975050"/>
      <w:r w:rsidRPr="00BA0CF6">
        <w:rPr>
          <w:bCs/>
          <w:lang w:val="en-US"/>
        </w:rPr>
        <w:t>Form PER-2</w:t>
      </w:r>
      <w:r w:rsidR="008E13BB" w:rsidRPr="00BA0CF6">
        <w:rPr>
          <w:bCs/>
          <w:lang w:val="en-US"/>
        </w:rPr>
        <w:t>: Re</w:t>
      </w:r>
      <w:r w:rsidRPr="00BA0CF6">
        <w:rPr>
          <w:lang w:val="en-US"/>
        </w:rPr>
        <w:t>sume of Proposed Personnel</w:t>
      </w:r>
      <w:bookmarkEnd w:id="460"/>
      <w:r w:rsidRPr="00BA0CF6">
        <w:rPr>
          <w:lang w:val="en-US"/>
        </w:rPr>
        <w:t xml:space="preserve">  </w:t>
      </w:r>
    </w:p>
    <w:p w:rsidR="006309F7" w:rsidRPr="00D20367" w:rsidRDefault="006309F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309F7" w:rsidRPr="00D20367">
        <w:trPr>
          <w:cantSplit/>
        </w:trPr>
        <w:tc>
          <w:tcPr>
            <w:tcW w:w="9090" w:type="dxa"/>
            <w:tcBorders>
              <w:top w:val="single" w:sz="6" w:space="0" w:color="auto"/>
              <w:left w:val="single" w:sz="6" w:space="0" w:color="auto"/>
              <w:bottom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Bidder</w:t>
            </w:r>
          </w:p>
          <w:p w:rsidR="006309F7" w:rsidRPr="00D20367" w:rsidRDefault="006309F7">
            <w:pPr>
              <w:suppressAutoHyphens/>
              <w:spacing w:after="71"/>
              <w:rPr>
                <w:rStyle w:val="Table"/>
                <w:rFonts w:ascii="Times New Roman" w:hAnsi="Times New Roman"/>
                <w:b/>
                <w:bCs/>
                <w:iCs/>
                <w:spacing w:val="-2"/>
                <w:sz w:val="24"/>
              </w:rPr>
            </w:pPr>
          </w:p>
        </w:tc>
      </w:tr>
    </w:tbl>
    <w:p w:rsidR="006309F7" w:rsidRPr="00D20367" w:rsidRDefault="006309F7">
      <w:pPr>
        <w:suppressAutoHyphens/>
        <w:rPr>
          <w:rStyle w:val="Table"/>
          <w:rFonts w:ascii="Times New Roman" w:hAnsi="Times New Roman"/>
          <w:b/>
          <w:bCs/>
          <w:iCs/>
          <w:spacing w:val="-2"/>
          <w:sz w:val="24"/>
        </w:rPr>
      </w:pPr>
    </w:p>
    <w:p w:rsidR="006309F7" w:rsidRPr="00D20367" w:rsidRDefault="006309F7">
      <w:pPr>
        <w:suppressAutoHyphens/>
        <w:rPr>
          <w:rStyle w:val="Table"/>
          <w:rFonts w:ascii="Times New Roman" w:hAnsi="Times New Roman"/>
          <w:b/>
          <w:bCs/>
          <w:iCs/>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trPr>
          <w:cantSplit/>
        </w:trPr>
        <w:tc>
          <w:tcPr>
            <w:tcW w:w="9090" w:type="dxa"/>
            <w:gridSpan w:val="3"/>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Position</w:t>
            </w:r>
          </w:p>
          <w:p w:rsidR="006309F7" w:rsidRPr="00D20367" w:rsidRDefault="006309F7">
            <w:pPr>
              <w:tabs>
                <w:tab w:val="left" w:pos="1638"/>
                <w:tab w:val="left" w:pos="1998"/>
              </w:tabs>
              <w:suppressAutoHyphens/>
              <w:spacing w:after="71"/>
              <w:ind w:left="378" w:hanging="378"/>
              <w:rPr>
                <w:rStyle w:val="Table"/>
                <w:rFonts w:ascii="Times New Roman" w:hAnsi="Times New Roman"/>
                <w:b/>
                <w:bCs/>
                <w:iCs/>
                <w:spacing w:val="-2"/>
                <w:sz w:val="24"/>
              </w:rPr>
            </w:pPr>
          </w:p>
        </w:tc>
      </w:tr>
      <w:tr w:rsidR="006309F7" w:rsidRPr="00D20367">
        <w:trPr>
          <w:cantSplit/>
        </w:trPr>
        <w:tc>
          <w:tcPr>
            <w:tcW w:w="1440" w:type="dxa"/>
            <w:tcBorders>
              <w:top w:val="single" w:sz="6" w:space="0" w:color="auto"/>
              <w:lef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Personnel information</w:t>
            </w:r>
          </w:p>
        </w:tc>
        <w:tc>
          <w:tcPr>
            <w:tcW w:w="3960" w:type="dxa"/>
            <w:tcBorders>
              <w:top w:val="single" w:sz="6" w:space="0" w:color="auto"/>
              <w:lef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 xml:space="preserve">Name </w:t>
            </w:r>
          </w:p>
          <w:p w:rsidR="006309F7" w:rsidRPr="00D20367" w:rsidRDefault="006309F7">
            <w:pPr>
              <w:suppressAutoHyphens/>
              <w:spacing w:after="71"/>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Date of birth</w:t>
            </w: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Professional qualifications</w:t>
            </w:r>
          </w:p>
          <w:p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trPr>
          <w:cantSplit/>
        </w:trPr>
        <w:tc>
          <w:tcPr>
            <w:tcW w:w="1440" w:type="dxa"/>
            <w:tcBorders>
              <w:top w:val="single" w:sz="6" w:space="0" w:color="auto"/>
              <w:lef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Present employment</w:t>
            </w: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employer</w:t>
            </w:r>
          </w:p>
          <w:p w:rsidR="006309F7" w:rsidRPr="00D20367" w:rsidRDefault="006309F7">
            <w:pPr>
              <w:suppressAutoHyphens/>
              <w:spacing w:after="71"/>
              <w:rPr>
                <w:rStyle w:val="Table"/>
                <w:rFonts w:ascii="Times New Roman" w:hAnsi="Times New Roman"/>
                <w:b/>
                <w:bCs/>
                <w:iCs/>
                <w:spacing w:val="-2"/>
                <w:sz w:val="24"/>
              </w:rPr>
            </w:pP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Address of employer</w:t>
            </w:r>
          </w:p>
          <w:p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Telephone</w:t>
            </w:r>
          </w:p>
          <w:p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Contact (manager / personnel officer)</w:t>
            </w:r>
          </w:p>
        </w:tc>
      </w:tr>
      <w:tr w:rsidR="006309F7" w:rsidRPr="00D20367">
        <w:trPr>
          <w:cantSplit/>
        </w:trPr>
        <w:tc>
          <w:tcPr>
            <w:tcW w:w="1440" w:type="dxa"/>
            <w:tcBorders>
              <w:left w:val="single" w:sz="6" w:space="0" w:color="auto"/>
            </w:tcBorders>
          </w:tcPr>
          <w:p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Fax</w:t>
            </w:r>
          </w:p>
          <w:p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E-mail</w:t>
            </w:r>
          </w:p>
        </w:tc>
      </w:tr>
      <w:tr w:rsidR="006309F7" w:rsidRPr="00D20367">
        <w:trPr>
          <w:cantSplit/>
        </w:trPr>
        <w:tc>
          <w:tcPr>
            <w:tcW w:w="1440" w:type="dxa"/>
            <w:tcBorders>
              <w:left w:val="single" w:sz="6" w:space="0" w:color="auto"/>
              <w:bottom w:val="single" w:sz="6" w:space="0" w:color="auto"/>
            </w:tcBorders>
          </w:tcPr>
          <w:p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bottom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Job title</w:t>
            </w:r>
          </w:p>
          <w:p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Years with present employer</w:t>
            </w:r>
          </w:p>
        </w:tc>
      </w:tr>
    </w:tbl>
    <w:p w:rsidR="006309F7" w:rsidRPr="00D20367" w:rsidRDefault="006309F7">
      <w:pPr>
        <w:suppressAutoHyphens/>
        <w:rPr>
          <w:rStyle w:val="Table"/>
          <w:rFonts w:ascii="Times New Roman" w:hAnsi="Times New Roman"/>
          <w:i/>
          <w:spacing w:val="-2"/>
          <w:sz w:val="24"/>
        </w:rPr>
      </w:pPr>
    </w:p>
    <w:p w:rsidR="006309F7" w:rsidRPr="00D20367" w:rsidRDefault="006309F7">
      <w:pPr>
        <w:suppressAutoHyphens/>
        <w:rPr>
          <w:rStyle w:val="Table"/>
          <w:rFonts w:ascii="Times New Roman" w:hAnsi="Times New Roman"/>
          <w:iCs/>
          <w:spacing w:val="-2"/>
          <w:sz w:val="24"/>
        </w:rPr>
      </w:pPr>
    </w:p>
    <w:p w:rsidR="006309F7" w:rsidRPr="00D20367" w:rsidRDefault="006309F7">
      <w:pPr>
        <w:suppressAutoHyphens/>
        <w:rPr>
          <w:rStyle w:val="Table"/>
          <w:rFonts w:ascii="Times New Roman" w:hAnsi="Times New Roman"/>
          <w:iCs/>
          <w:spacing w:val="-2"/>
          <w:sz w:val="24"/>
        </w:rPr>
      </w:pPr>
      <w:r w:rsidRPr="00D20367">
        <w:rPr>
          <w:rStyle w:val="Table"/>
          <w:rFonts w:ascii="Times New Roman" w:hAnsi="Times New Roman"/>
          <w:iCs/>
          <w:spacing w:val="-2"/>
          <w:sz w:val="24"/>
        </w:rPr>
        <w:t xml:space="preserve">Summarize professional experience over the last </w:t>
      </w:r>
      <w:r w:rsidR="00A22171">
        <w:rPr>
          <w:rStyle w:val="Table"/>
          <w:rFonts w:ascii="Times New Roman" w:hAnsi="Times New Roman"/>
          <w:iCs/>
          <w:spacing w:val="-2"/>
          <w:sz w:val="24"/>
        </w:rPr>
        <w:t>15</w:t>
      </w:r>
      <w:r w:rsidRPr="00D20367">
        <w:rPr>
          <w:rStyle w:val="Table"/>
          <w:rFonts w:ascii="Times New Roman" w:hAnsi="Times New Roman"/>
          <w:iCs/>
          <w:spacing w:val="-2"/>
          <w:sz w:val="24"/>
        </w:rPr>
        <w:t xml:space="preserve"> years, in reverse chronological order. Indicate particular technical and managerial experience relevant to the project.</w:t>
      </w:r>
    </w:p>
    <w:p w:rsidR="006309F7" w:rsidRPr="00D20367" w:rsidRDefault="006309F7">
      <w:pPr>
        <w:suppressAutoHyphens/>
        <w:rPr>
          <w:rStyle w:val="Table"/>
          <w:rFonts w:ascii="Times New Roman" w:hAnsi="Times New Roman"/>
          <w:i/>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D20367">
        <w:trPr>
          <w:cantSplit/>
          <w:tblHeader/>
        </w:trPr>
        <w:tc>
          <w:tcPr>
            <w:tcW w:w="1080" w:type="dxa"/>
            <w:tcBorders>
              <w:top w:val="single" w:sz="6" w:space="0" w:color="auto"/>
              <w:left w:val="single" w:sz="6" w:space="0" w:color="auto"/>
            </w:tcBorders>
          </w:tcPr>
          <w:p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From</w:t>
            </w:r>
          </w:p>
        </w:tc>
        <w:tc>
          <w:tcPr>
            <w:tcW w:w="1080" w:type="dxa"/>
            <w:tcBorders>
              <w:top w:val="single" w:sz="6" w:space="0" w:color="auto"/>
              <w:left w:val="single" w:sz="6" w:space="0" w:color="auto"/>
            </w:tcBorders>
          </w:tcPr>
          <w:p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To</w:t>
            </w:r>
          </w:p>
        </w:tc>
        <w:tc>
          <w:tcPr>
            <w:tcW w:w="6930" w:type="dxa"/>
            <w:tcBorders>
              <w:top w:val="single" w:sz="6" w:space="0" w:color="auto"/>
              <w:left w:val="single" w:sz="6" w:space="0" w:color="auto"/>
              <w:right w:val="single" w:sz="6" w:space="0" w:color="auto"/>
            </w:tcBorders>
          </w:tcPr>
          <w:p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Company / Project / Position / Relevant technical and management experience</w:t>
            </w:r>
          </w:p>
        </w:tc>
      </w:tr>
      <w:tr w:rsidR="006309F7" w:rsidRPr="00D20367">
        <w:trPr>
          <w:cantSplit/>
        </w:trPr>
        <w:tc>
          <w:tcPr>
            <w:tcW w:w="1080" w:type="dxa"/>
            <w:tcBorders>
              <w:top w:val="single" w:sz="6" w:space="0" w:color="auto"/>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top w:val="single" w:sz="6" w:space="0" w:color="auto"/>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top w:val="single" w:sz="6" w:space="0" w:color="auto"/>
              <w:left w:val="single" w:sz="6"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top w:val="dotted" w:sz="4" w:space="0" w:color="auto"/>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left w:val="single" w:sz="6" w:space="0" w:color="auto"/>
            </w:tcBorders>
          </w:tcPr>
          <w:p w:rsidR="006309F7" w:rsidRPr="00D20367" w:rsidRDefault="006309F7">
            <w:pPr>
              <w:suppressAutoHyphens/>
              <w:spacing w:after="71"/>
              <w:rPr>
                <w:rStyle w:val="Table"/>
                <w:rFonts w:ascii="Times New Roman" w:hAnsi="Times New Roman"/>
                <w:i/>
                <w:spacing w:val="-2"/>
                <w:sz w:val="24"/>
                <w:u w:val="single"/>
              </w:rPr>
            </w:pPr>
          </w:p>
        </w:tc>
        <w:tc>
          <w:tcPr>
            <w:tcW w:w="1080" w:type="dxa"/>
            <w:tcBorders>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r w:rsidR="006309F7" w:rsidRPr="00D20367">
        <w:trPr>
          <w:cantSplit/>
        </w:trPr>
        <w:tc>
          <w:tcPr>
            <w:tcW w:w="1080" w:type="dxa"/>
            <w:tcBorders>
              <w:left w:val="single" w:sz="6" w:space="0" w:color="auto"/>
              <w:bottom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bottom w:val="single" w:sz="6" w:space="0" w:color="auto"/>
            </w:tcBorders>
          </w:tcPr>
          <w:p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bottom w:val="single" w:sz="6" w:space="0" w:color="auto"/>
              <w:right w:val="single" w:sz="6" w:space="0" w:color="auto"/>
            </w:tcBorders>
          </w:tcPr>
          <w:p w:rsidR="006309F7" w:rsidRPr="00D20367" w:rsidRDefault="006309F7">
            <w:pPr>
              <w:suppressAutoHyphens/>
              <w:spacing w:after="71"/>
              <w:rPr>
                <w:rStyle w:val="Table"/>
                <w:rFonts w:ascii="Times New Roman" w:hAnsi="Times New Roman"/>
                <w:i/>
                <w:spacing w:val="-2"/>
                <w:sz w:val="24"/>
              </w:rPr>
            </w:pPr>
          </w:p>
        </w:tc>
      </w:tr>
    </w:tbl>
    <w:p w:rsidR="006309F7" w:rsidRPr="00D20367" w:rsidRDefault="006309F7">
      <w:pPr>
        <w:tabs>
          <w:tab w:val="left" w:pos="5238"/>
          <w:tab w:val="left" w:pos="5474"/>
          <w:tab w:val="left" w:pos="9468"/>
        </w:tabs>
        <w:jc w:val="left"/>
        <w:rPr>
          <w:i/>
        </w:rPr>
      </w:pPr>
    </w:p>
    <w:p w:rsidR="008E13BB" w:rsidRPr="00BA0CF6" w:rsidRDefault="006309F7" w:rsidP="00D46D53">
      <w:pPr>
        <w:pStyle w:val="SectionVHeader"/>
        <w:rPr>
          <w:lang w:val="en-US"/>
        </w:rPr>
      </w:pPr>
      <w:r w:rsidRPr="00BA0CF6">
        <w:rPr>
          <w:lang w:val="en-US"/>
        </w:rPr>
        <w:br w:type="page"/>
      </w:r>
      <w:bookmarkStart w:id="461" w:name="_Toc163975051"/>
      <w:r w:rsidR="008E13BB" w:rsidRPr="00BA0CF6">
        <w:rPr>
          <w:lang w:val="en-US"/>
        </w:rPr>
        <w:t>Bidders Qualification following Prequalification</w:t>
      </w:r>
      <w:bookmarkEnd w:id="461"/>
    </w:p>
    <w:p w:rsidR="008E13BB" w:rsidRPr="00DF7AA7" w:rsidRDefault="008E13BB" w:rsidP="008E13BB">
      <w:pPr>
        <w:jc w:val="center"/>
        <w:rPr>
          <w:rStyle w:val="Table"/>
          <w:rFonts w:ascii="Comic Sans MS" w:hAnsi="Comic Sans MS" w:cs="Arial"/>
          <w:spacing w:val="-2"/>
          <w:sz w:val="32"/>
          <w:szCs w:val="32"/>
        </w:rPr>
      </w:pPr>
    </w:p>
    <w:p w:rsidR="008E13BB" w:rsidRPr="00DF7AA7" w:rsidRDefault="008E13BB" w:rsidP="008E13BB">
      <w:pPr>
        <w:pStyle w:val="Technical4"/>
        <w:spacing w:after="120"/>
        <w:ind w:left="180" w:right="288"/>
        <w:jc w:val="both"/>
        <w:rPr>
          <w:rFonts w:ascii="Times New Roman" w:hAnsi="Times New Roman"/>
          <w:b w:val="0"/>
          <w:bCs/>
          <w:szCs w:val="24"/>
        </w:rPr>
      </w:pPr>
      <w:r w:rsidRPr="00DF7AA7">
        <w:rPr>
          <w:rStyle w:val="Table"/>
          <w:rFonts w:ascii="Times New Roman" w:hAnsi="Times New Roman"/>
          <w:b w:val="0"/>
          <w:bCs/>
          <w:spacing w:val="-2"/>
          <w:sz w:val="24"/>
          <w:szCs w:val="24"/>
        </w:rPr>
        <w:t xml:space="preserve">The Bidder shall update the information given during the corresponding prequalification exercise to demonstrate that he </w:t>
      </w:r>
      <w:r w:rsidRPr="00DF7AA7">
        <w:rPr>
          <w:rFonts w:ascii="Times New Roman" w:hAnsi="Times New Roman"/>
          <w:b w:val="0"/>
          <w:bCs/>
          <w:szCs w:val="24"/>
        </w:rPr>
        <w:t>continues to meet the criteria used at the time of prequalification regarding</w:t>
      </w:r>
    </w:p>
    <w:p w:rsidR="008E13BB" w:rsidRPr="00DF7AA7" w:rsidRDefault="008E13BB" w:rsidP="008E13BB">
      <w:pPr>
        <w:pStyle w:val="Technical4"/>
        <w:spacing w:after="120"/>
        <w:ind w:left="180" w:right="288"/>
        <w:jc w:val="both"/>
        <w:rPr>
          <w:rStyle w:val="Table"/>
          <w:rFonts w:ascii="Times New Roman" w:hAnsi="Times New Roman"/>
          <w:spacing w:val="-2"/>
          <w:sz w:val="24"/>
          <w:szCs w:val="24"/>
        </w:rPr>
      </w:pPr>
      <w:r w:rsidRPr="00DF7AA7">
        <w:rPr>
          <w:rStyle w:val="Table"/>
          <w:rFonts w:ascii="Times New Roman" w:hAnsi="Times New Roman"/>
          <w:spacing w:val="-2"/>
          <w:sz w:val="24"/>
          <w:szCs w:val="24"/>
        </w:rPr>
        <w:t>(a)</w:t>
      </w:r>
      <w:r w:rsidRPr="00DF7AA7">
        <w:rPr>
          <w:rStyle w:val="Table"/>
          <w:rFonts w:ascii="Times New Roman" w:hAnsi="Times New Roman"/>
          <w:spacing w:val="-2"/>
          <w:sz w:val="24"/>
          <w:szCs w:val="24"/>
        </w:rPr>
        <w:tab/>
        <w:t>Eligibility</w:t>
      </w:r>
    </w:p>
    <w:p w:rsidR="008E13BB" w:rsidRPr="00DF7AA7" w:rsidRDefault="008E13BB" w:rsidP="008E13BB">
      <w:pPr>
        <w:pStyle w:val="Technical4"/>
        <w:spacing w:after="120"/>
        <w:ind w:left="180" w:right="288"/>
        <w:jc w:val="both"/>
        <w:rPr>
          <w:rStyle w:val="Table"/>
          <w:rFonts w:ascii="Times New Roman" w:hAnsi="Times New Roman"/>
          <w:spacing w:val="-2"/>
          <w:sz w:val="24"/>
          <w:szCs w:val="24"/>
        </w:rPr>
      </w:pPr>
      <w:r w:rsidRPr="00DF7AA7">
        <w:rPr>
          <w:rStyle w:val="Table"/>
          <w:rFonts w:ascii="Times New Roman" w:hAnsi="Times New Roman"/>
          <w:spacing w:val="-2"/>
          <w:sz w:val="24"/>
          <w:szCs w:val="24"/>
        </w:rPr>
        <w:t>(b)</w:t>
      </w:r>
      <w:r w:rsidRPr="00DF7AA7">
        <w:rPr>
          <w:rStyle w:val="Table"/>
          <w:rFonts w:ascii="Times New Roman" w:hAnsi="Times New Roman"/>
          <w:spacing w:val="-2"/>
          <w:sz w:val="24"/>
          <w:szCs w:val="24"/>
        </w:rPr>
        <w:tab/>
        <w:t>Pending Litigation</w:t>
      </w:r>
    </w:p>
    <w:p w:rsidR="008E13BB" w:rsidRPr="00DF7AA7" w:rsidRDefault="008E13BB" w:rsidP="008E13BB">
      <w:pPr>
        <w:pStyle w:val="Technical4"/>
        <w:spacing w:after="120"/>
        <w:ind w:left="180" w:right="288"/>
        <w:jc w:val="both"/>
        <w:rPr>
          <w:rStyle w:val="Table"/>
          <w:rFonts w:ascii="Times New Roman" w:hAnsi="Times New Roman"/>
          <w:b w:val="0"/>
          <w:bCs/>
          <w:spacing w:val="-2"/>
          <w:sz w:val="24"/>
          <w:szCs w:val="24"/>
        </w:rPr>
      </w:pPr>
      <w:r w:rsidRPr="00DF7AA7">
        <w:rPr>
          <w:rStyle w:val="Table"/>
          <w:rFonts w:ascii="Times New Roman" w:hAnsi="Times New Roman"/>
          <w:spacing w:val="-2"/>
          <w:sz w:val="24"/>
          <w:szCs w:val="24"/>
        </w:rPr>
        <w:t>(c)</w:t>
      </w:r>
      <w:r w:rsidRPr="00DF7AA7">
        <w:rPr>
          <w:rStyle w:val="Table"/>
          <w:rFonts w:ascii="Times New Roman" w:hAnsi="Times New Roman"/>
          <w:spacing w:val="-2"/>
          <w:sz w:val="24"/>
          <w:szCs w:val="24"/>
        </w:rPr>
        <w:tab/>
        <w:t>Financial Situation</w:t>
      </w:r>
    </w:p>
    <w:p w:rsidR="008E13BB" w:rsidRPr="00DF7AA7" w:rsidRDefault="008E13BB" w:rsidP="008E13BB">
      <w:pPr>
        <w:pStyle w:val="Technical4"/>
        <w:spacing w:after="120"/>
        <w:ind w:left="180" w:right="288"/>
        <w:jc w:val="both"/>
        <w:rPr>
          <w:rStyle w:val="Table"/>
          <w:rFonts w:ascii="Times New Roman" w:hAnsi="Times New Roman"/>
          <w:b w:val="0"/>
          <w:bCs/>
          <w:spacing w:val="-2"/>
          <w:sz w:val="24"/>
          <w:szCs w:val="24"/>
        </w:rPr>
      </w:pPr>
      <w:r w:rsidRPr="00DF7AA7">
        <w:rPr>
          <w:rStyle w:val="Table"/>
          <w:rFonts w:ascii="Times New Roman" w:hAnsi="Times New Roman"/>
          <w:b w:val="0"/>
          <w:bCs/>
          <w:spacing w:val="-2"/>
          <w:sz w:val="24"/>
          <w:szCs w:val="24"/>
        </w:rPr>
        <w:t>For this purpose, the Bidder shall use the relevant forms included in this Section.</w:t>
      </w:r>
    </w:p>
    <w:p w:rsidR="008E13BB" w:rsidRDefault="008E13BB" w:rsidP="008E13BB">
      <w:pPr>
        <w:pStyle w:val="Technical4"/>
        <w:spacing w:after="120"/>
        <w:ind w:left="180" w:right="288"/>
        <w:jc w:val="both"/>
        <w:rPr>
          <w:rStyle w:val="Table"/>
          <w:i/>
          <w:iCs/>
          <w:szCs w:val="24"/>
        </w:rPr>
      </w:pPr>
      <w:r>
        <w:rPr>
          <w:rStyle w:val="Table"/>
          <w:i/>
          <w:iCs/>
          <w:szCs w:val="24"/>
        </w:rPr>
        <w:br w:type="page"/>
      </w:r>
    </w:p>
    <w:p w:rsidR="008E13BB" w:rsidRPr="008E13BB" w:rsidRDefault="008E13BB" w:rsidP="00E15F2D">
      <w:pPr>
        <w:pStyle w:val="SectionVHeading2"/>
      </w:pPr>
      <w:bookmarkStart w:id="462" w:name="_Toc163975052"/>
      <w:r w:rsidRPr="008E13BB">
        <w:t>Form ELI - 1: Bidder Information Sheet</w:t>
      </w:r>
      <w:bookmarkEnd w:id="462"/>
    </w:p>
    <w:p w:rsidR="008E13BB" w:rsidRDefault="008E13BB" w:rsidP="008E13BB">
      <w:pPr>
        <w:pStyle w:val="SectionVHeader"/>
        <w:ind w:left="180"/>
        <w:jc w:val="left"/>
        <w:rPr>
          <w:sz w:val="20"/>
          <w:lang w:val="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8E13BB">
        <w:trPr>
          <w:cantSplit/>
          <w:trHeight w:val="240"/>
          <w:jc w:val="center"/>
        </w:trPr>
        <w:tc>
          <w:tcPr>
            <w:tcW w:w="9848" w:type="dxa"/>
            <w:gridSpan w:val="3"/>
            <w:tcBorders>
              <w:top w:val="nil"/>
              <w:left w:val="nil"/>
              <w:bottom w:val="nil"/>
              <w:right w:val="nil"/>
            </w:tcBorders>
            <w:shd w:val="clear" w:color="auto" w:fill="000000"/>
          </w:tcPr>
          <w:p w:rsidR="008E13BB" w:rsidRPr="00016747" w:rsidRDefault="008E13BB" w:rsidP="008E13BB">
            <w:pPr>
              <w:pStyle w:val="titulo"/>
              <w:suppressAutoHyphens/>
              <w:spacing w:before="60" w:after="60"/>
              <w:rPr>
                <w:rFonts w:ascii="Times New Roman" w:hAnsi="Times New Roman"/>
                <w:bCs/>
                <w:color w:val="FFFFFF"/>
                <w:spacing w:val="-2"/>
                <w:sz w:val="20"/>
              </w:rPr>
            </w:pPr>
            <w:r w:rsidRPr="00016747">
              <w:rPr>
                <w:rFonts w:ascii="Times New Roman" w:hAnsi="Times New Roman"/>
                <w:bCs/>
                <w:color w:val="FFFFFF"/>
                <w:spacing w:val="-2"/>
                <w:sz w:val="20"/>
              </w:rPr>
              <w:t>Bidder Information</w:t>
            </w:r>
          </w:p>
        </w:tc>
      </w:tr>
      <w:tr w:rsidR="008E13BB">
        <w:trPr>
          <w:gridBefore w:val="1"/>
          <w:wBefore w:w="14" w:type="dxa"/>
          <w:cantSplit/>
          <w:trHeight w:val="1097"/>
          <w:jc w:val="center"/>
        </w:trPr>
        <w:tc>
          <w:tcPr>
            <w:tcW w:w="2455" w:type="dxa"/>
            <w:tcBorders>
              <w:bottom w:val="single" w:sz="4" w:space="0" w:color="auto"/>
              <w:right w:val="double" w:sz="4" w:space="0" w:color="auto"/>
            </w:tcBorders>
            <w:vAlign w:val="center"/>
          </w:tcPr>
          <w:p w:rsidR="008E13BB" w:rsidRPr="00016747" w:rsidRDefault="008E13BB" w:rsidP="008E13BB">
            <w:pPr>
              <w:suppressAutoHyphens/>
              <w:spacing w:before="60" w:after="60"/>
              <w:jc w:val="left"/>
              <w:rPr>
                <w:b/>
                <w:bCs/>
                <w:sz w:val="20"/>
              </w:rPr>
            </w:pPr>
            <w:r w:rsidRPr="00016747">
              <w:rPr>
                <w:b/>
                <w:bCs/>
                <w:spacing w:val="-2"/>
                <w:sz w:val="20"/>
              </w:rPr>
              <w:t>Bidder’s</w:t>
            </w:r>
            <w:r w:rsidRPr="00016747">
              <w:rPr>
                <w:b/>
                <w:bCs/>
                <w:sz w:val="20"/>
              </w:rPr>
              <w:t xml:space="preserve"> legal name </w:t>
            </w:r>
          </w:p>
        </w:tc>
        <w:tc>
          <w:tcPr>
            <w:tcW w:w="7380" w:type="dxa"/>
            <w:tcBorders>
              <w:left w:val="double" w:sz="4" w:space="0" w:color="auto"/>
              <w:bottom w:val="single" w:sz="4" w:space="0" w:color="auto"/>
            </w:tcBorders>
          </w:tcPr>
          <w:p w:rsidR="008E13BB" w:rsidRPr="00016747" w:rsidRDefault="008E13BB" w:rsidP="008E13BB">
            <w:pPr>
              <w:spacing w:before="60" w:after="60"/>
              <w:rPr>
                <w:sz w:val="20"/>
              </w:rPr>
            </w:pPr>
          </w:p>
        </w:tc>
      </w:tr>
      <w:tr w:rsidR="008E13BB">
        <w:trPr>
          <w:gridBefore w:val="1"/>
          <w:wBefore w:w="14" w:type="dxa"/>
          <w:cantSplit/>
          <w:trHeight w:val="1097"/>
          <w:jc w:val="center"/>
        </w:trPr>
        <w:tc>
          <w:tcPr>
            <w:tcW w:w="2455"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In case of JV, legal name of each partner</w:t>
            </w:r>
          </w:p>
        </w:tc>
        <w:tc>
          <w:tcPr>
            <w:tcW w:w="7380" w:type="dxa"/>
            <w:tcBorders>
              <w:left w:val="double" w:sz="4" w:space="0" w:color="auto"/>
            </w:tcBorders>
          </w:tcPr>
          <w:p w:rsidR="008E13BB" w:rsidRPr="00016747" w:rsidRDefault="008E13BB" w:rsidP="008E13BB">
            <w:pPr>
              <w:suppressAutoHyphens/>
              <w:spacing w:before="60" w:after="60"/>
              <w:rPr>
                <w:spacing w:val="-2"/>
                <w:sz w:val="20"/>
              </w:rPr>
            </w:pPr>
          </w:p>
        </w:tc>
      </w:tr>
      <w:tr w:rsidR="008E13BB">
        <w:trPr>
          <w:gridBefore w:val="1"/>
          <w:wBefore w:w="14" w:type="dxa"/>
          <w:cantSplit/>
          <w:trHeight w:val="1178"/>
          <w:jc w:val="center"/>
        </w:trPr>
        <w:tc>
          <w:tcPr>
            <w:tcW w:w="2455"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color w:val="000000"/>
                <w:sz w:val="20"/>
              </w:rPr>
              <w:t>Bidder’s</w:t>
            </w:r>
            <w:r w:rsidRPr="00016747">
              <w:rPr>
                <w:b/>
                <w:bCs/>
                <w:color w:val="000000"/>
                <w:spacing w:val="-2"/>
                <w:sz w:val="20"/>
              </w:rPr>
              <w:t xml:space="preserve"> country of constitution</w:t>
            </w:r>
          </w:p>
        </w:tc>
        <w:tc>
          <w:tcPr>
            <w:tcW w:w="7380" w:type="dxa"/>
            <w:tcBorders>
              <w:left w:val="double" w:sz="4" w:space="0" w:color="auto"/>
            </w:tcBorders>
          </w:tcPr>
          <w:p w:rsidR="008E13BB" w:rsidRPr="00016747" w:rsidRDefault="008E13BB" w:rsidP="008E13BB">
            <w:pPr>
              <w:suppressAutoHyphens/>
              <w:spacing w:before="60" w:after="60"/>
              <w:rPr>
                <w:sz w:val="20"/>
              </w:rPr>
            </w:pPr>
          </w:p>
        </w:tc>
      </w:tr>
      <w:tr w:rsidR="008E13BB">
        <w:trPr>
          <w:gridBefore w:val="1"/>
          <w:wBefore w:w="14" w:type="dxa"/>
          <w:cantSplit/>
          <w:trHeight w:val="1070"/>
          <w:jc w:val="center"/>
        </w:trPr>
        <w:tc>
          <w:tcPr>
            <w:tcW w:w="2455"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color w:val="000000"/>
                <w:spacing w:val="-2"/>
                <w:sz w:val="20"/>
              </w:rPr>
              <w:t>Bidder’s year of constitution</w:t>
            </w:r>
          </w:p>
        </w:tc>
        <w:tc>
          <w:tcPr>
            <w:tcW w:w="7380" w:type="dxa"/>
            <w:tcBorders>
              <w:left w:val="double" w:sz="4" w:space="0" w:color="auto"/>
            </w:tcBorders>
          </w:tcPr>
          <w:p w:rsidR="008E13BB" w:rsidRPr="00016747" w:rsidRDefault="008E13BB" w:rsidP="008E13BB">
            <w:pPr>
              <w:spacing w:before="60" w:after="60"/>
              <w:rPr>
                <w:sz w:val="20"/>
              </w:rPr>
            </w:pPr>
          </w:p>
        </w:tc>
      </w:tr>
      <w:tr w:rsidR="008E13BB">
        <w:trPr>
          <w:gridBefore w:val="1"/>
          <w:wBefore w:w="14" w:type="dxa"/>
          <w:cantSplit/>
          <w:trHeight w:val="1160"/>
          <w:jc w:val="center"/>
        </w:trPr>
        <w:tc>
          <w:tcPr>
            <w:tcW w:w="2455"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Bidder’s legal address in country of constitution</w:t>
            </w:r>
          </w:p>
        </w:tc>
        <w:tc>
          <w:tcPr>
            <w:tcW w:w="7380" w:type="dxa"/>
            <w:tcBorders>
              <w:left w:val="double" w:sz="4" w:space="0" w:color="auto"/>
            </w:tcBorders>
          </w:tcPr>
          <w:p w:rsidR="008E13BB" w:rsidRPr="00016747" w:rsidRDefault="008E13BB" w:rsidP="008E13BB">
            <w:pPr>
              <w:suppressAutoHyphens/>
              <w:spacing w:before="60" w:after="60"/>
              <w:rPr>
                <w:spacing w:val="-2"/>
                <w:sz w:val="20"/>
              </w:rPr>
            </w:pPr>
          </w:p>
        </w:tc>
      </w:tr>
      <w:tr w:rsidR="008E13BB">
        <w:trPr>
          <w:gridBefore w:val="1"/>
          <w:wBefore w:w="14" w:type="dxa"/>
          <w:cantSplit/>
          <w:trHeight w:val="1440"/>
          <w:jc w:val="center"/>
        </w:trPr>
        <w:tc>
          <w:tcPr>
            <w:tcW w:w="2455" w:type="dxa"/>
            <w:tcBorders>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Bidder’s authorized representative</w:t>
            </w:r>
          </w:p>
          <w:p w:rsidR="008E13BB" w:rsidRPr="00016747" w:rsidRDefault="008E13BB" w:rsidP="008E13BB">
            <w:pPr>
              <w:suppressAutoHyphens/>
              <w:spacing w:before="60" w:after="60"/>
              <w:jc w:val="left"/>
              <w:rPr>
                <w:spacing w:val="-2"/>
                <w:sz w:val="20"/>
              </w:rPr>
            </w:pPr>
            <w:r w:rsidRPr="00016747">
              <w:rPr>
                <w:spacing w:val="-2"/>
                <w:sz w:val="20"/>
              </w:rPr>
              <w:t xml:space="preserve">(name, address, telephone numbers, fax numbers, </w:t>
            </w:r>
            <w:r w:rsidRPr="00016747">
              <w:rPr>
                <w:sz w:val="20"/>
              </w:rPr>
              <w:t>e-mail address)</w:t>
            </w:r>
          </w:p>
        </w:tc>
        <w:tc>
          <w:tcPr>
            <w:tcW w:w="7380" w:type="dxa"/>
            <w:tcBorders>
              <w:left w:val="double" w:sz="4" w:space="0" w:color="auto"/>
            </w:tcBorders>
          </w:tcPr>
          <w:p w:rsidR="008E13BB" w:rsidRPr="00016747" w:rsidRDefault="008E13BB" w:rsidP="008E13BB">
            <w:pPr>
              <w:suppressAutoHyphens/>
              <w:spacing w:before="60" w:after="60"/>
              <w:rPr>
                <w:sz w:val="20"/>
              </w:rPr>
            </w:pPr>
          </w:p>
        </w:tc>
      </w:tr>
      <w:tr w:rsidR="008E13BB">
        <w:trPr>
          <w:gridBefore w:val="1"/>
          <w:wBefore w:w="14" w:type="dxa"/>
          <w:cantSplit/>
          <w:jc w:val="center"/>
        </w:trPr>
        <w:tc>
          <w:tcPr>
            <w:tcW w:w="9835" w:type="dxa"/>
            <w:gridSpan w:val="2"/>
          </w:tcPr>
          <w:p w:rsidR="008E13BB" w:rsidRPr="00016747" w:rsidRDefault="008E13BB" w:rsidP="008E13BB">
            <w:pPr>
              <w:pStyle w:val="Outline"/>
              <w:suppressAutoHyphens/>
              <w:spacing w:before="60" w:after="120"/>
              <w:rPr>
                <w:b/>
                <w:bCs/>
                <w:spacing w:val="-2"/>
                <w:kern w:val="0"/>
                <w:sz w:val="20"/>
              </w:rPr>
            </w:pPr>
            <w:r w:rsidRPr="00016747">
              <w:rPr>
                <w:b/>
                <w:bCs/>
                <w:spacing w:val="-2"/>
                <w:kern w:val="0"/>
                <w:sz w:val="20"/>
                <w:lang w:val="en-GB"/>
              </w:rPr>
              <w:t>Attached are copies of the following original documents</w:t>
            </w:r>
            <w:r w:rsidRPr="00016747">
              <w:rPr>
                <w:b/>
                <w:bCs/>
                <w:spacing w:val="-2"/>
                <w:kern w:val="0"/>
                <w:sz w:val="20"/>
              </w:rPr>
              <w:t>.</w:t>
            </w:r>
          </w:p>
          <w:p w:rsidR="008E13BB" w:rsidRPr="00016747" w:rsidRDefault="008E13BB" w:rsidP="00747918">
            <w:pPr>
              <w:numPr>
                <w:ilvl w:val="0"/>
                <w:numId w:val="155"/>
              </w:numPr>
              <w:tabs>
                <w:tab w:val="clear" w:pos="360"/>
                <w:tab w:val="num" w:pos="329"/>
                <w:tab w:val="left" w:pos="692"/>
              </w:tabs>
              <w:suppressAutoHyphens/>
              <w:spacing w:after="120"/>
              <w:ind w:left="689" w:hanging="689"/>
              <w:jc w:val="left"/>
              <w:rPr>
                <w:iCs/>
                <w:spacing w:val="-2"/>
                <w:sz w:val="20"/>
              </w:rPr>
            </w:pPr>
            <w:r w:rsidRPr="00016747">
              <w:rPr>
                <w:iCs/>
                <w:spacing w:val="-2"/>
                <w:sz w:val="20"/>
              </w:rPr>
              <w:t xml:space="preserve">1. </w:t>
            </w:r>
            <w:r w:rsidRPr="00016747">
              <w:rPr>
                <w:iCs/>
                <w:spacing w:val="-2"/>
                <w:sz w:val="20"/>
              </w:rPr>
              <w:tab/>
              <w:t xml:space="preserve">In case of single entity, articles of incorporation or constitution of the legal entity named above, in accordance with ITB </w:t>
            </w:r>
            <w:r w:rsidR="008B7D44">
              <w:rPr>
                <w:iCs/>
                <w:spacing w:val="-2"/>
                <w:sz w:val="20"/>
              </w:rPr>
              <w:t xml:space="preserve"> </w:t>
            </w:r>
            <w:r w:rsidRPr="00016747">
              <w:rPr>
                <w:iCs/>
                <w:spacing w:val="-2"/>
                <w:sz w:val="20"/>
              </w:rPr>
              <w:t>4.1 and 4.2.</w:t>
            </w:r>
          </w:p>
          <w:p w:rsidR="008E13BB" w:rsidRPr="00016747" w:rsidRDefault="008E13BB" w:rsidP="00747918">
            <w:pPr>
              <w:numPr>
                <w:ilvl w:val="0"/>
                <w:numId w:val="155"/>
              </w:numPr>
              <w:tabs>
                <w:tab w:val="clear" w:pos="360"/>
                <w:tab w:val="num" w:pos="329"/>
                <w:tab w:val="left" w:pos="692"/>
              </w:tabs>
              <w:suppressAutoHyphens/>
              <w:spacing w:after="120"/>
              <w:ind w:left="689" w:hanging="689"/>
              <w:jc w:val="left"/>
              <w:rPr>
                <w:iCs/>
                <w:spacing w:val="-2"/>
                <w:sz w:val="20"/>
              </w:rPr>
            </w:pPr>
            <w:r w:rsidRPr="00016747">
              <w:rPr>
                <w:iCs/>
                <w:spacing w:val="-2"/>
                <w:sz w:val="20"/>
              </w:rPr>
              <w:t xml:space="preserve">2. </w:t>
            </w:r>
            <w:r w:rsidRPr="00016747">
              <w:rPr>
                <w:iCs/>
                <w:spacing w:val="-2"/>
                <w:sz w:val="20"/>
              </w:rPr>
              <w:tab/>
              <w:t>Authorization to represent the firm or JV named in above, in accordance with ITB 20.2.</w:t>
            </w:r>
          </w:p>
          <w:p w:rsidR="008E13BB" w:rsidRPr="00016747" w:rsidRDefault="008E13BB" w:rsidP="00747918">
            <w:pPr>
              <w:numPr>
                <w:ilvl w:val="0"/>
                <w:numId w:val="155"/>
              </w:numPr>
              <w:tabs>
                <w:tab w:val="clear" w:pos="360"/>
                <w:tab w:val="num" w:pos="329"/>
                <w:tab w:val="left" w:pos="692"/>
              </w:tabs>
              <w:suppressAutoHyphens/>
              <w:spacing w:after="120"/>
              <w:ind w:left="689" w:hanging="689"/>
              <w:jc w:val="left"/>
              <w:rPr>
                <w:iCs/>
                <w:spacing w:val="-2"/>
                <w:sz w:val="20"/>
              </w:rPr>
            </w:pPr>
            <w:r w:rsidRPr="00016747">
              <w:rPr>
                <w:iCs/>
                <w:spacing w:val="-2"/>
                <w:sz w:val="20"/>
              </w:rPr>
              <w:t>3.</w:t>
            </w:r>
            <w:r w:rsidRPr="00016747">
              <w:rPr>
                <w:iCs/>
                <w:spacing w:val="-2"/>
                <w:sz w:val="20"/>
              </w:rPr>
              <w:tab/>
              <w:t>In case of JV, letter of intent to form JV or JV agreement, in accordance with ITB 4.1.</w:t>
            </w:r>
          </w:p>
          <w:p w:rsidR="008E13BB" w:rsidRPr="00016747" w:rsidRDefault="008E13BB" w:rsidP="00747918">
            <w:pPr>
              <w:numPr>
                <w:ilvl w:val="0"/>
                <w:numId w:val="155"/>
              </w:numPr>
              <w:tabs>
                <w:tab w:val="clear" w:pos="360"/>
                <w:tab w:val="num" w:pos="329"/>
                <w:tab w:val="left" w:pos="692"/>
              </w:tabs>
              <w:suppressAutoHyphens/>
              <w:spacing w:after="120"/>
              <w:ind w:left="689" w:hanging="689"/>
              <w:jc w:val="left"/>
              <w:rPr>
                <w:i/>
                <w:spacing w:val="-2"/>
                <w:sz w:val="20"/>
              </w:rPr>
            </w:pPr>
            <w:r w:rsidRPr="00016747">
              <w:rPr>
                <w:iCs/>
                <w:spacing w:val="-2"/>
                <w:sz w:val="20"/>
              </w:rPr>
              <w:t>4.</w:t>
            </w:r>
            <w:r w:rsidRPr="00016747">
              <w:rPr>
                <w:iCs/>
                <w:spacing w:val="-2"/>
                <w:sz w:val="20"/>
              </w:rPr>
              <w:tab/>
              <w:t xml:space="preserve">In case of a government-owned entity, any additional documents not covered under 1 above required to comply with ITB </w:t>
            </w:r>
            <w:r w:rsidRPr="00016747">
              <w:rPr>
                <w:iCs/>
                <w:spacing w:val="-2"/>
                <w:sz w:val="20"/>
              </w:rPr>
              <w:tab/>
              <w:t>4.5.</w:t>
            </w:r>
          </w:p>
        </w:tc>
      </w:tr>
    </w:tbl>
    <w:p w:rsidR="008E13BB" w:rsidRDefault="008E13BB" w:rsidP="008E13BB">
      <w:pPr>
        <w:rPr>
          <w:rFonts w:ascii="Arial" w:hAnsi="Arial" w:cs="Arial"/>
          <w:sz w:val="20"/>
        </w:rPr>
      </w:pPr>
    </w:p>
    <w:p w:rsidR="008E13BB" w:rsidRDefault="008E13BB" w:rsidP="008E13BB">
      <w:pPr>
        <w:pStyle w:val="SectionVHeader"/>
        <w:ind w:left="180"/>
        <w:jc w:val="left"/>
        <w:rPr>
          <w:sz w:val="20"/>
          <w:lang w:val="en-US"/>
        </w:rPr>
      </w:pPr>
      <w:r>
        <w:rPr>
          <w:sz w:val="20"/>
          <w:lang w:val="en-US"/>
        </w:rPr>
        <w:br w:type="page"/>
      </w:r>
    </w:p>
    <w:p w:rsidR="008E13BB" w:rsidRPr="00BA0CF6" w:rsidRDefault="008E13BB" w:rsidP="00E15F2D">
      <w:pPr>
        <w:pStyle w:val="SectionVHeading2"/>
        <w:rPr>
          <w:lang w:val="en-US"/>
        </w:rPr>
      </w:pPr>
      <w:bookmarkStart w:id="463" w:name="_Toc163975053"/>
      <w:r w:rsidRPr="00BA0CF6">
        <w:rPr>
          <w:lang w:val="en-US"/>
        </w:rPr>
        <w:t>Form ELI - 2: JV Information Sheet</w:t>
      </w:r>
      <w:bookmarkEnd w:id="463"/>
    </w:p>
    <w:p w:rsidR="008E13BB" w:rsidRDefault="008E13BB" w:rsidP="008E13BB">
      <w:pPr>
        <w:pStyle w:val="SectionVHeader"/>
        <w:ind w:left="180"/>
        <w:jc w:val="left"/>
        <w:rPr>
          <w:sz w:val="20"/>
          <w:lang w:val="en-US"/>
        </w:rPr>
      </w:pPr>
    </w:p>
    <w:p w:rsidR="008E13BB" w:rsidRDefault="008E13BB" w:rsidP="008E13BB">
      <w:pPr>
        <w:pStyle w:val="i"/>
        <w:suppressAutoHyphens w:val="0"/>
        <w:spacing w:after="120"/>
        <w:ind w:left="180"/>
        <w:rPr>
          <w:rFonts w:ascii="Comic Sans MS" w:hAnsi="Comic Sans MS" w:cs="Arial"/>
          <w:b/>
          <w:bCs/>
          <w:i/>
          <w:iCs/>
          <w:sz w:val="18"/>
        </w:rPr>
      </w:pPr>
      <w:r>
        <w:rPr>
          <w:rFonts w:ascii="Comic Sans MS" w:hAnsi="Comic Sans MS" w:cs="Arial"/>
          <w:b/>
          <w:bCs/>
          <w:i/>
          <w:iCs/>
          <w:sz w:val="18"/>
        </w:rPr>
        <w:t>Each member of a JV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8E13BB" w:rsidRPr="00016747">
        <w:trPr>
          <w:cantSplit/>
          <w:trHeight w:val="240"/>
          <w:jc w:val="center"/>
        </w:trPr>
        <w:tc>
          <w:tcPr>
            <w:tcW w:w="9840" w:type="dxa"/>
            <w:gridSpan w:val="2"/>
            <w:tcBorders>
              <w:top w:val="single" w:sz="4" w:space="0" w:color="auto"/>
              <w:left w:val="single" w:sz="4" w:space="0" w:color="auto"/>
              <w:bottom w:val="single" w:sz="4" w:space="0" w:color="auto"/>
              <w:right w:val="single" w:sz="4" w:space="0" w:color="auto"/>
            </w:tcBorders>
            <w:shd w:val="clear" w:color="auto" w:fill="000000"/>
          </w:tcPr>
          <w:p w:rsidR="008E13BB" w:rsidRPr="00016747" w:rsidRDefault="008E13BB" w:rsidP="008E13BB">
            <w:pPr>
              <w:pStyle w:val="titulo"/>
              <w:suppressAutoHyphens/>
              <w:spacing w:before="20" w:after="20"/>
              <w:rPr>
                <w:rFonts w:ascii="Times New Roman" w:hAnsi="Times New Roman"/>
                <w:bCs/>
                <w:color w:val="FFFFFF"/>
                <w:spacing w:val="-2"/>
                <w:sz w:val="20"/>
              </w:rPr>
            </w:pPr>
            <w:r w:rsidRPr="00016747">
              <w:rPr>
                <w:rFonts w:ascii="Times New Roman" w:hAnsi="Times New Roman"/>
                <w:bCs/>
                <w:color w:val="FFFFFF"/>
                <w:spacing w:val="-2"/>
                <w:sz w:val="20"/>
              </w:rPr>
              <w:t>JV / Specialist Subcontractor Information</w:t>
            </w:r>
          </w:p>
        </w:tc>
      </w:tr>
      <w:tr w:rsidR="008E13BB" w:rsidRPr="00016747">
        <w:trPr>
          <w:cantSplit/>
          <w:trHeight w:val="1097"/>
          <w:jc w:val="center"/>
        </w:trPr>
        <w:tc>
          <w:tcPr>
            <w:tcW w:w="2435" w:type="dxa"/>
            <w:tcBorders>
              <w:top w:val="single" w:sz="4" w:space="0" w:color="auto"/>
              <w:bottom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Bidder’s legal name</w:t>
            </w:r>
          </w:p>
        </w:tc>
        <w:tc>
          <w:tcPr>
            <w:tcW w:w="7405" w:type="dxa"/>
            <w:tcBorders>
              <w:top w:val="single" w:sz="4" w:space="0" w:color="auto"/>
              <w:left w:val="double" w:sz="4" w:space="0" w:color="auto"/>
              <w:bottom w:val="single" w:sz="4" w:space="0" w:color="auto"/>
            </w:tcBorders>
          </w:tcPr>
          <w:p w:rsidR="008E13BB" w:rsidRPr="00016747" w:rsidRDefault="008E13BB" w:rsidP="008E13BB">
            <w:pPr>
              <w:spacing w:before="60" w:after="60"/>
              <w:rPr>
                <w:sz w:val="20"/>
              </w:rPr>
            </w:pPr>
          </w:p>
        </w:tc>
      </w:tr>
      <w:tr w:rsidR="008E13BB" w:rsidRPr="00016747">
        <w:trPr>
          <w:cantSplit/>
          <w:trHeight w:val="1160"/>
          <w:jc w:val="center"/>
        </w:trPr>
        <w:tc>
          <w:tcPr>
            <w:tcW w:w="2435" w:type="dxa"/>
            <w:tcBorders>
              <w:left w:val="single" w:sz="4" w:space="0" w:color="auto"/>
              <w:right w:val="double" w:sz="4" w:space="0" w:color="auto"/>
            </w:tcBorders>
            <w:vAlign w:val="center"/>
          </w:tcPr>
          <w:p w:rsidR="008E13BB" w:rsidRPr="00016747" w:rsidRDefault="008E13BB" w:rsidP="008E13BB">
            <w:pPr>
              <w:pStyle w:val="BodyText"/>
              <w:spacing w:before="60" w:after="60"/>
              <w:jc w:val="left"/>
              <w:rPr>
                <w:b/>
                <w:bCs/>
                <w:sz w:val="20"/>
              </w:rPr>
            </w:pPr>
            <w:r w:rsidRPr="00016747">
              <w:rPr>
                <w:b/>
                <w:bCs/>
                <w:spacing w:val="-2"/>
                <w:sz w:val="20"/>
              </w:rPr>
              <w:t>JV Partner’s or Subcontractor’s legal name</w:t>
            </w:r>
          </w:p>
        </w:tc>
        <w:tc>
          <w:tcPr>
            <w:tcW w:w="7405" w:type="dxa"/>
            <w:tcBorders>
              <w:left w:val="double" w:sz="4" w:space="0" w:color="auto"/>
            </w:tcBorders>
          </w:tcPr>
          <w:p w:rsidR="008E13BB" w:rsidRPr="00016747" w:rsidRDefault="008E13BB" w:rsidP="008E13BB">
            <w:pPr>
              <w:spacing w:before="60" w:after="60"/>
              <w:rPr>
                <w:sz w:val="20"/>
              </w:rPr>
            </w:pPr>
          </w:p>
        </w:tc>
      </w:tr>
      <w:tr w:rsidR="008E13BB" w:rsidRPr="00016747">
        <w:trPr>
          <w:cantSplit/>
          <w:trHeight w:val="1160"/>
          <w:jc w:val="center"/>
        </w:trPr>
        <w:tc>
          <w:tcPr>
            <w:tcW w:w="2435" w:type="dxa"/>
            <w:tcBorders>
              <w:left w:val="single" w:sz="4" w:space="0" w:color="auto"/>
              <w:right w:val="double" w:sz="4" w:space="0" w:color="auto"/>
            </w:tcBorders>
            <w:vAlign w:val="center"/>
          </w:tcPr>
          <w:p w:rsidR="008E13BB" w:rsidRPr="00016747" w:rsidRDefault="008E13BB" w:rsidP="008E13BB">
            <w:pPr>
              <w:pStyle w:val="BodyText"/>
              <w:spacing w:before="60" w:after="60"/>
              <w:jc w:val="left"/>
              <w:rPr>
                <w:b/>
                <w:bCs/>
                <w:spacing w:val="-2"/>
                <w:sz w:val="20"/>
              </w:rPr>
            </w:pPr>
            <w:r w:rsidRPr="00016747">
              <w:rPr>
                <w:b/>
                <w:bCs/>
                <w:spacing w:val="-2"/>
                <w:sz w:val="20"/>
              </w:rPr>
              <w:t>JV Partner’s or Subcontractor’s country of constitution</w:t>
            </w:r>
          </w:p>
        </w:tc>
        <w:tc>
          <w:tcPr>
            <w:tcW w:w="7405" w:type="dxa"/>
            <w:tcBorders>
              <w:left w:val="double" w:sz="4" w:space="0" w:color="auto"/>
            </w:tcBorders>
          </w:tcPr>
          <w:p w:rsidR="008E13BB" w:rsidRPr="00016747" w:rsidRDefault="008E13BB" w:rsidP="008E13BB">
            <w:pPr>
              <w:spacing w:before="60" w:after="60"/>
              <w:rPr>
                <w:sz w:val="20"/>
              </w:rPr>
            </w:pPr>
          </w:p>
        </w:tc>
      </w:tr>
      <w:tr w:rsidR="008E13BB" w:rsidRPr="00016747">
        <w:trPr>
          <w:cantSplit/>
          <w:trHeight w:val="1178"/>
          <w:jc w:val="center"/>
        </w:trPr>
        <w:tc>
          <w:tcPr>
            <w:tcW w:w="2435" w:type="dxa"/>
            <w:tcBorders>
              <w:left w:val="single" w:sz="4" w:space="0" w:color="auto"/>
              <w:right w:val="double" w:sz="4" w:space="0" w:color="auto"/>
            </w:tcBorders>
            <w:vAlign w:val="center"/>
          </w:tcPr>
          <w:p w:rsidR="008E13BB" w:rsidRPr="00016747" w:rsidRDefault="008E13BB" w:rsidP="008E13BB">
            <w:pPr>
              <w:pStyle w:val="BodyText"/>
              <w:spacing w:before="60" w:after="60"/>
              <w:jc w:val="left"/>
              <w:rPr>
                <w:b/>
                <w:bCs/>
                <w:spacing w:val="-2"/>
                <w:sz w:val="20"/>
              </w:rPr>
            </w:pPr>
            <w:r w:rsidRPr="00016747">
              <w:rPr>
                <w:b/>
                <w:bCs/>
                <w:spacing w:val="-2"/>
                <w:sz w:val="20"/>
              </w:rPr>
              <w:t>JV Partner’s or Subcontractor’s year of constitution</w:t>
            </w:r>
          </w:p>
        </w:tc>
        <w:tc>
          <w:tcPr>
            <w:tcW w:w="7405" w:type="dxa"/>
            <w:tcBorders>
              <w:left w:val="double" w:sz="4" w:space="0" w:color="auto"/>
            </w:tcBorders>
          </w:tcPr>
          <w:p w:rsidR="008E13BB" w:rsidRPr="00016747" w:rsidRDefault="008E13BB" w:rsidP="008E13BB">
            <w:pPr>
              <w:spacing w:before="60" w:after="60"/>
              <w:rPr>
                <w:sz w:val="20"/>
              </w:rPr>
            </w:pPr>
          </w:p>
        </w:tc>
      </w:tr>
      <w:tr w:rsidR="008E13BB" w:rsidRPr="00016747">
        <w:trPr>
          <w:cantSplit/>
          <w:trHeight w:val="1232"/>
          <w:jc w:val="center"/>
        </w:trPr>
        <w:tc>
          <w:tcPr>
            <w:tcW w:w="2435" w:type="dxa"/>
            <w:tcBorders>
              <w:left w:val="single" w:sz="4" w:space="0" w:color="auto"/>
              <w:right w:val="double" w:sz="4" w:space="0" w:color="auto"/>
            </w:tcBorders>
            <w:vAlign w:val="center"/>
          </w:tcPr>
          <w:p w:rsidR="008E13BB" w:rsidRPr="00016747" w:rsidRDefault="008E13BB" w:rsidP="008E13BB">
            <w:pPr>
              <w:pStyle w:val="BodyText"/>
              <w:spacing w:before="60" w:after="60"/>
              <w:jc w:val="left"/>
              <w:rPr>
                <w:b/>
                <w:bCs/>
                <w:spacing w:val="-2"/>
                <w:sz w:val="20"/>
              </w:rPr>
            </w:pPr>
            <w:r w:rsidRPr="00016747">
              <w:rPr>
                <w:b/>
                <w:bCs/>
                <w:spacing w:val="-2"/>
                <w:sz w:val="20"/>
              </w:rPr>
              <w:t>JV Partner’s or Subcontractor’s legal address in country of constitution</w:t>
            </w:r>
          </w:p>
        </w:tc>
        <w:tc>
          <w:tcPr>
            <w:tcW w:w="7405" w:type="dxa"/>
            <w:tcBorders>
              <w:left w:val="double" w:sz="4" w:space="0" w:color="auto"/>
            </w:tcBorders>
          </w:tcPr>
          <w:p w:rsidR="008E13BB" w:rsidRPr="00016747" w:rsidRDefault="008E13BB" w:rsidP="008E13BB">
            <w:pPr>
              <w:spacing w:before="60" w:after="60"/>
              <w:rPr>
                <w:sz w:val="20"/>
              </w:rPr>
            </w:pPr>
          </w:p>
        </w:tc>
      </w:tr>
      <w:tr w:rsidR="008E13BB" w:rsidRPr="00016747">
        <w:trPr>
          <w:cantSplit/>
          <w:trHeight w:val="1440"/>
          <w:jc w:val="center"/>
        </w:trPr>
        <w:tc>
          <w:tcPr>
            <w:tcW w:w="2435" w:type="dxa"/>
            <w:tcBorders>
              <w:right w:val="double" w:sz="4" w:space="0" w:color="auto"/>
            </w:tcBorders>
            <w:vAlign w:val="center"/>
          </w:tcPr>
          <w:p w:rsidR="008E13BB" w:rsidRPr="00016747" w:rsidRDefault="008E13BB" w:rsidP="008E13BB">
            <w:pPr>
              <w:pStyle w:val="BodyText"/>
              <w:spacing w:before="60"/>
              <w:jc w:val="left"/>
              <w:rPr>
                <w:b/>
                <w:bCs/>
                <w:spacing w:val="-2"/>
                <w:sz w:val="20"/>
              </w:rPr>
            </w:pPr>
            <w:r w:rsidRPr="00016747">
              <w:rPr>
                <w:b/>
                <w:bCs/>
                <w:spacing w:val="-2"/>
                <w:sz w:val="20"/>
              </w:rPr>
              <w:t>JV Partner’s or Subcontractor’s authorized representative information</w:t>
            </w:r>
          </w:p>
          <w:p w:rsidR="008E13BB" w:rsidRPr="00016747" w:rsidRDefault="008E13BB" w:rsidP="008E13BB">
            <w:pPr>
              <w:pStyle w:val="BodyText"/>
              <w:spacing w:before="60" w:after="60"/>
              <w:jc w:val="left"/>
              <w:rPr>
                <w:b/>
                <w:bCs/>
                <w:spacing w:val="-2"/>
                <w:sz w:val="20"/>
              </w:rPr>
            </w:pPr>
            <w:r w:rsidRPr="00016747">
              <w:rPr>
                <w:b/>
                <w:bCs/>
                <w:spacing w:val="-2"/>
                <w:sz w:val="20"/>
              </w:rPr>
              <w:t>(name, address, telephone numbers, fax numbers, e-mail address)</w:t>
            </w:r>
          </w:p>
        </w:tc>
        <w:tc>
          <w:tcPr>
            <w:tcW w:w="7405" w:type="dxa"/>
            <w:tcBorders>
              <w:left w:val="double" w:sz="4" w:space="0" w:color="auto"/>
            </w:tcBorders>
          </w:tcPr>
          <w:p w:rsidR="008E13BB" w:rsidRPr="00016747" w:rsidRDefault="008E13BB" w:rsidP="008E13BB">
            <w:pPr>
              <w:spacing w:before="60" w:after="60"/>
              <w:rPr>
                <w:sz w:val="20"/>
              </w:rPr>
            </w:pPr>
          </w:p>
        </w:tc>
      </w:tr>
      <w:tr w:rsidR="008E13BB" w:rsidRPr="00016747">
        <w:trPr>
          <w:cantSplit/>
          <w:jc w:val="center"/>
        </w:trPr>
        <w:tc>
          <w:tcPr>
            <w:tcW w:w="9840" w:type="dxa"/>
            <w:gridSpan w:val="2"/>
          </w:tcPr>
          <w:p w:rsidR="008E13BB" w:rsidRPr="00016747" w:rsidRDefault="008E13BB" w:rsidP="008E13BB">
            <w:pPr>
              <w:pStyle w:val="Outline"/>
              <w:suppressAutoHyphens/>
              <w:spacing w:before="60" w:after="60"/>
              <w:rPr>
                <w:b/>
                <w:bCs/>
                <w:spacing w:val="-2"/>
                <w:kern w:val="0"/>
                <w:sz w:val="20"/>
              </w:rPr>
            </w:pPr>
            <w:r w:rsidRPr="00016747">
              <w:rPr>
                <w:b/>
                <w:bCs/>
                <w:spacing w:val="-2"/>
                <w:kern w:val="0"/>
                <w:sz w:val="20"/>
              </w:rPr>
              <w:t>Attached are copies of the following original documents.</w:t>
            </w:r>
            <w:r w:rsidRPr="00016747">
              <w:rPr>
                <w:b/>
                <w:bCs/>
                <w:spacing w:val="-2"/>
                <w:kern w:val="0"/>
                <w:sz w:val="20"/>
                <w:shd w:val="clear" w:color="auto" w:fill="000000"/>
              </w:rPr>
              <w:t xml:space="preserve">     </w:t>
            </w:r>
          </w:p>
          <w:p w:rsidR="008E13BB" w:rsidRPr="00016747" w:rsidRDefault="008E13BB" w:rsidP="00747918">
            <w:pPr>
              <w:numPr>
                <w:ilvl w:val="0"/>
                <w:numId w:val="154"/>
              </w:numPr>
              <w:tabs>
                <w:tab w:val="clear" w:pos="360"/>
                <w:tab w:val="left" w:pos="335"/>
              </w:tabs>
              <w:suppressAutoHyphens/>
              <w:spacing w:before="60" w:after="60"/>
              <w:ind w:left="720" w:hanging="720"/>
              <w:jc w:val="left"/>
              <w:rPr>
                <w:iCs/>
                <w:spacing w:val="-2"/>
                <w:sz w:val="20"/>
              </w:rPr>
            </w:pPr>
            <w:r w:rsidRPr="00016747">
              <w:rPr>
                <w:iCs/>
                <w:spacing w:val="-2"/>
                <w:sz w:val="20"/>
              </w:rPr>
              <w:t>1.</w:t>
            </w:r>
            <w:r w:rsidRPr="00016747">
              <w:rPr>
                <w:iCs/>
                <w:spacing w:val="-2"/>
                <w:sz w:val="20"/>
              </w:rPr>
              <w:tab/>
              <w:t>Articles of incorporation or constitution of the legal entity named above, in accordance with ITB 4.1 and 4.2.</w:t>
            </w:r>
          </w:p>
          <w:p w:rsidR="008E13BB" w:rsidRPr="00016747" w:rsidRDefault="008E13BB" w:rsidP="00747918">
            <w:pPr>
              <w:numPr>
                <w:ilvl w:val="0"/>
                <w:numId w:val="154"/>
              </w:numPr>
              <w:tabs>
                <w:tab w:val="clear" w:pos="360"/>
                <w:tab w:val="left" w:pos="335"/>
              </w:tabs>
              <w:suppressAutoHyphens/>
              <w:spacing w:before="60" w:after="60"/>
              <w:ind w:left="720" w:hanging="720"/>
              <w:jc w:val="left"/>
              <w:rPr>
                <w:spacing w:val="-2"/>
                <w:sz w:val="20"/>
              </w:rPr>
            </w:pPr>
            <w:r w:rsidRPr="00016747">
              <w:rPr>
                <w:iCs/>
                <w:spacing w:val="-2"/>
                <w:sz w:val="20"/>
              </w:rPr>
              <w:t>2.</w:t>
            </w:r>
            <w:r w:rsidRPr="00016747">
              <w:rPr>
                <w:iCs/>
                <w:spacing w:val="-2"/>
                <w:sz w:val="20"/>
              </w:rPr>
              <w:tab/>
              <w:t>Authorization to represent the firm named above, in accordance with ITB 20.2.</w:t>
            </w:r>
          </w:p>
          <w:p w:rsidR="008E13BB" w:rsidRPr="00016747" w:rsidRDefault="008E13BB" w:rsidP="00747918">
            <w:pPr>
              <w:numPr>
                <w:ilvl w:val="0"/>
                <w:numId w:val="154"/>
              </w:numPr>
              <w:tabs>
                <w:tab w:val="clear" w:pos="360"/>
                <w:tab w:val="left" w:pos="335"/>
              </w:tabs>
              <w:suppressAutoHyphens/>
              <w:spacing w:before="60" w:after="60"/>
              <w:ind w:left="720" w:hanging="720"/>
              <w:jc w:val="left"/>
              <w:rPr>
                <w:i/>
                <w:spacing w:val="-2"/>
                <w:sz w:val="20"/>
              </w:rPr>
            </w:pPr>
            <w:r w:rsidRPr="00016747">
              <w:rPr>
                <w:iCs/>
                <w:spacing w:val="-2"/>
                <w:sz w:val="20"/>
              </w:rPr>
              <w:t>3.</w:t>
            </w:r>
            <w:r w:rsidRPr="00016747">
              <w:rPr>
                <w:iCs/>
                <w:spacing w:val="-2"/>
                <w:sz w:val="20"/>
              </w:rPr>
              <w:tab/>
              <w:t>In the case of government-owned entity, documents establishing legal and financial autonomy and compliance with commercial law, in accordance with ITB Sub-Clause 4.5.</w:t>
            </w:r>
          </w:p>
        </w:tc>
      </w:tr>
    </w:tbl>
    <w:p w:rsidR="008E13BB" w:rsidRDefault="008E13BB" w:rsidP="008E13BB">
      <w:pPr>
        <w:rPr>
          <w:rFonts w:ascii="Arial" w:hAnsi="Arial" w:cs="Arial"/>
          <w:sz w:val="20"/>
        </w:rPr>
      </w:pPr>
    </w:p>
    <w:p w:rsidR="008E13BB" w:rsidRDefault="008E13BB" w:rsidP="008E13BB">
      <w:pPr>
        <w:pStyle w:val="SectionVHeader"/>
        <w:ind w:firstLine="180"/>
        <w:jc w:val="left"/>
        <w:rPr>
          <w:sz w:val="20"/>
          <w:lang w:val="en-US"/>
        </w:rPr>
      </w:pPr>
      <w:r>
        <w:rPr>
          <w:sz w:val="20"/>
          <w:lang w:val="en-US"/>
        </w:rPr>
        <w:br w:type="page"/>
      </w:r>
    </w:p>
    <w:p w:rsidR="008E13BB" w:rsidRPr="00BA0CF6" w:rsidRDefault="008E13BB" w:rsidP="00E15F2D">
      <w:pPr>
        <w:pStyle w:val="SectionVHeading2"/>
        <w:rPr>
          <w:lang w:val="en-US"/>
        </w:rPr>
      </w:pPr>
      <w:bookmarkStart w:id="464" w:name="_Toc163975054"/>
      <w:r w:rsidRPr="00BA0CF6">
        <w:rPr>
          <w:lang w:val="en-US"/>
        </w:rPr>
        <w:t>Form LIT: Pending Litigation</w:t>
      </w:r>
      <w:bookmarkEnd w:id="464"/>
    </w:p>
    <w:p w:rsidR="008E13BB" w:rsidRDefault="008E13BB" w:rsidP="008E13BB">
      <w:pPr>
        <w:pStyle w:val="SectionVHeader"/>
        <w:ind w:left="180"/>
        <w:jc w:val="left"/>
        <w:rPr>
          <w:sz w:val="20"/>
          <w:lang w:val="en-US"/>
        </w:rPr>
      </w:pPr>
    </w:p>
    <w:p w:rsidR="008E13BB" w:rsidRPr="008B7D44" w:rsidRDefault="008E13BB" w:rsidP="008E13BB">
      <w:pPr>
        <w:spacing w:after="120"/>
        <w:ind w:left="180"/>
        <w:rPr>
          <w:b/>
          <w:bCs/>
          <w:i/>
          <w:iCs/>
          <w:sz w:val="20"/>
        </w:rPr>
      </w:pPr>
      <w:r w:rsidRPr="008B7D44">
        <w:rPr>
          <w:b/>
          <w:bCs/>
          <w:i/>
          <w:iCs/>
          <w:sz w:val="20"/>
        </w:rPr>
        <w:t>Each Bidder or member of a JV must fill in this form</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284"/>
      </w:tblGrid>
      <w:tr w:rsidR="008E13BB" w:rsidRPr="00016747">
        <w:trPr>
          <w:cantSplit/>
          <w:jc w:val="center"/>
        </w:trPr>
        <w:tc>
          <w:tcPr>
            <w:tcW w:w="9835" w:type="dxa"/>
            <w:gridSpan w:val="4"/>
            <w:shd w:val="clear" w:color="auto" w:fill="000000"/>
          </w:tcPr>
          <w:p w:rsidR="008E13BB" w:rsidRPr="00016747" w:rsidRDefault="008E13BB" w:rsidP="008E13BB">
            <w:pPr>
              <w:pStyle w:val="titulo"/>
              <w:suppressAutoHyphens/>
              <w:spacing w:before="20" w:after="20"/>
              <w:rPr>
                <w:rFonts w:ascii="Times New Roman" w:hAnsi="Times New Roman"/>
                <w:bCs/>
                <w:color w:val="FFFFFF"/>
                <w:spacing w:val="-2"/>
                <w:sz w:val="20"/>
              </w:rPr>
            </w:pPr>
            <w:r w:rsidRPr="00016747">
              <w:rPr>
                <w:rFonts w:ascii="Times New Roman" w:hAnsi="Times New Roman"/>
                <w:bCs/>
                <w:color w:val="FFFFFF"/>
                <w:spacing w:val="-2"/>
                <w:sz w:val="20"/>
              </w:rPr>
              <w:t>Pending Litigation</w:t>
            </w:r>
          </w:p>
        </w:tc>
      </w:tr>
      <w:tr w:rsidR="008E13BB" w:rsidRPr="00016747">
        <w:trPr>
          <w:cantSplit/>
          <w:jc w:val="center"/>
        </w:trPr>
        <w:tc>
          <w:tcPr>
            <w:tcW w:w="9835" w:type="dxa"/>
            <w:gridSpan w:val="4"/>
            <w:tcBorders>
              <w:bottom w:val="single" w:sz="4" w:space="0" w:color="auto"/>
            </w:tcBorders>
          </w:tcPr>
          <w:p w:rsidR="008E13BB" w:rsidRPr="00016747" w:rsidRDefault="008E13BB" w:rsidP="008E13BB">
            <w:pPr>
              <w:numPr>
                <w:ilvl w:val="0"/>
                <w:numId w:val="153"/>
              </w:numPr>
              <w:suppressAutoHyphens/>
              <w:spacing w:before="240"/>
              <w:jc w:val="left"/>
              <w:rPr>
                <w:b/>
                <w:bCs/>
                <w:color w:val="000000"/>
                <w:spacing w:val="-2"/>
                <w:sz w:val="20"/>
              </w:rPr>
            </w:pPr>
            <w:r w:rsidRPr="00016747">
              <w:rPr>
                <w:color w:val="000000"/>
                <w:spacing w:val="-2"/>
                <w:sz w:val="20"/>
              </w:rPr>
              <w:t></w:t>
            </w:r>
            <w:r w:rsidRPr="00016747">
              <w:rPr>
                <w:color w:val="000000"/>
                <w:spacing w:val="-2"/>
                <w:sz w:val="20"/>
              </w:rPr>
              <w:t></w:t>
            </w:r>
            <w:r w:rsidRPr="00016747">
              <w:rPr>
                <w:b/>
                <w:bCs/>
                <w:color w:val="000000"/>
                <w:spacing w:val="-2"/>
                <w:sz w:val="20"/>
              </w:rPr>
              <w:t xml:space="preserve">No pending litigation </w:t>
            </w:r>
          </w:p>
          <w:p w:rsidR="008E13BB" w:rsidRPr="00016747" w:rsidRDefault="008E13BB" w:rsidP="008E13BB">
            <w:pPr>
              <w:numPr>
                <w:ilvl w:val="0"/>
                <w:numId w:val="153"/>
              </w:numPr>
              <w:suppressAutoHyphens/>
              <w:spacing w:before="240" w:after="240"/>
              <w:jc w:val="left"/>
              <w:rPr>
                <w:i/>
                <w:iCs/>
                <w:color w:val="000000"/>
                <w:spacing w:val="-2"/>
                <w:sz w:val="20"/>
              </w:rPr>
            </w:pPr>
            <w:r w:rsidRPr="00016747">
              <w:rPr>
                <w:b/>
                <w:bCs/>
                <w:color w:val="000000"/>
                <w:spacing w:val="-2"/>
                <w:sz w:val="20"/>
              </w:rPr>
              <w:t xml:space="preserve">Pending litigation </w:t>
            </w:r>
          </w:p>
        </w:tc>
      </w:tr>
      <w:tr w:rsidR="008E13BB" w:rsidRPr="00016747">
        <w:trPr>
          <w:cantSplit/>
          <w:jc w:val="center"/>
        </w:trPr>
        <w:tc>
          <w:tcPr>
            <w:tcW w:w="1048"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Year</w:t>
            </w:r>
          </w:p>
        </w:tc>
        <w:tc>
          <w:tcPr>
            <w:tcW w:w="6101"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 xml:space="preserve">Matter in Dispute </w:t>
            </w:r>
          </w:p>
        </w:tc>
        <w:tc>
          <w:tcPr>
            <w:tcW w:w="1343"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Value of Pending Claim in US$ Equivalent</w:t>
            </w:r>
          </w:p>
        </w:tc>
        <w:tc>
          <w:tcPr>
            <w:tcW w:w="1343"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Value of Pending Claim as a Percentage of Net Worth</w:t>
            </w:r>
          </w:p>
        </w:tc>
      </w:tr>
      <w:tr w:rsidR="008E13BB" w:rsidRPr="00016747">
        <w:trPr>
          <w:cantSplit/>
          <w:trHeight w:val="432"/>
          <w:jc w:val="center"/>
        </w:trPr>
        <w:tc>
          <w:tcPr>
            <w:tcW w:w="1048" w:type="dxa"/>
            <w:tcBorders>
              <w:top w:val="double" w:sz="4" w:space="0" w:color="auto"/>
            </w:tcBorders>
          </w:tcPr>
          <w:p w:rsidR="008E13BB" w:rsidRPr="00016747" w:rsidRDefault="008E13BB" w:rsidP="008E13BB">
            <w:pPr>
              <w:suppressAutoHyphens/>
              <w:spacing w:before="140" w:after="140"/>
              <w:jc w:val="center"/>
              <w:rPr>
                <w:color w:val="000000"/>
                <w:spacing w:val="-2"/>
                <w:sz w:val="20"/>
              </w:rPr>
            </w:pPr>
          </w:p>
        </w:tc>
        <w:tc>
          <w:tcPr>
            <w:tcW w:w="6101" w:type="dxa"/>
            <w:tcBorders>
              <w:top w:val="double" w:sz="4" w:space="0" w:color="auto"/>
            </w:tcBorders>
          </w:tcPr>
          <w:p w:rsidR="008E13BB" w:rsidRPr="00016747" w:rsidRDefault="008E13BB" w:rsidP="008E13BB">
            <w:pPr>
              <w:suppressAutoHyphens/>
              <w:spacing w:before="140" w:after="140"/>
              <w:jc w:val="center"/>
              <w:rPr>
                <w:color w:val="000000"/>
                <w:spacing w:val="-2"/>
                <w:sz w:val="20"/>
              </w:rPr>
            </w:pPr>
          </w:p>
        </w:tc>
        <w:tc>
          <w:tcPr>
            <w:tcW w:w="1343" w:type="dxa"/>
            <w:tcBorders>
              <w:top w:val="double" w:sz="4" w:space="0" w:color="auto"/>
            </w:tcBorders>
          </w:tcPr>
          <w:p w:rsidR="008E13BB" w:rsidRPr="00016747" w:rsidRDefault="008E13BB" w:rsidP="008E13BB">
            <w:pPr>
              <w:suppressAutoHyphens/>
              <w:spacing w:before="140" w:after="140"/>
              <w:jc w:val="center"/>
              <w:rPr>
                <w:color w:val="000000"/>
                <w:spacing w:val="-2"/>
                <w:sz w:val="20"/>
              </w:rPr>
            </w:pPr>
          </w:p>
        </w:tc>
        <w:tc>
          <w:tcPr>
            <w:tcW w:w="1343" w:type="dxa"/>
            <w:tcBorders>
              <w:top w:val="double" w:sz="4" w:space="0" w:color="auto"/>
            </w:tcBorders>
          </w:tcPr>
          <w:p w:rsidR="008E13BB" w:rsidRPr="00016747" w:rsidRDefault="008E13BB" w:rsidP="008E13BB">
            <w:pPr>
              <w:suppressAutoHyphens/>
              <w:spacing w:before="140" w:after="140"/>
              <w:jc w:val="center"/>
              <w:rPr>
                <w:color w:val="000000"/>
                <w:spacing w:val="-2"/>
                <w:sz w:val="20"/>
              </w:rPr>
            </w:pPr>
          </w:p>
        </w:tc>
      </w:tr>
      <w:tr w:rsidR="008E13BB" w:rsidRPr="00016747">
        <w:trPr>
          <w:cantSplit/>
          <w:trHeight w:val="432"/>
          <w:jc w:val="center"/>
        </w:trPr>
        <w:tc>
          <w:tcPr>
            <w:tcW w:w="1048" w:type="dxa"/>
          </w:tcPr>
          <w:p w:rsidR="008E13BB" w:rsidRPr="00016747" w:rsidRDefault="008E13BB" w:rsidP="008E13BB">
            <w:pPr>
              <w:suppressAutoHyphens/>
              <w:spacing w:before="140" w:after="140"/>
              <w:jc w:val="center"/>
              <w:rPr>
                <w:color w:val="000000"/>
                <w:spacing w:val="-2"/>
                <w:sz w:val="20"/>
              </w:rPr>
            </w:pPr>
          </w:p>
        </w:tc>
        <w:tc>
          <w:tcPr>
            <w:tcW w:w="6101"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r>
      <w:tr w:rsidR="008E13BB" w:rsidRPr="00016747">
        <w:trPr>
          <w:cantSplit/>
          <w:trHeight w:val="432"/>
          <w:jc w:val="center"/>
        </w:trPr>
        <w:tc>
          <w:tcPr>
            <w:tcW w:w="1048" w:type="dxa"/>
          </w:tcPr>
          <w:p w:rsidR="008E13BB" w:rsidRPr="00016747" w:rsidRDefault="008E13BB" w:rsidP="008E13BB">
            <w:pPr>
              <w:suppressAutoHyphens/>
              <w:spacing w:before="140" w:after="140"/>
              <w:jc w:val="center"/>
              <w:rPr>
                <w:color w:val="000000"/>
                <w:spacing w:val="-2"/>
                <w:sz w:val="20"/>
              </w:rPr>
            </w:pPr>
          </w:p>
        </w:tc>
        <w:tc>
          <w:tcPr>
            <w:tcW w:w="6101"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r>
      <w:tr w:rsidR="008E13BB" w:rsidRPr="00016747">
        <w:trPr>
          <w:cantSplit/>
          <w:trHeight w:val="432"/>
          <w:jc w:val="center"/>
        </w:trPr>
        <w:tc>
          <w:tcPr>
            <w:tcW w:w="1048" w:type="dxa"/>
          </w:tcPr>
          <w:p w:rsidR="008E13BB" w:rsidRPr="00016747" w:rsidRDefault="008E13BB" w:rsidP="008E13BB">
            <w:pPr>
              <w:suppressAutoHyphens/>
              <w:spacing w:before="140" w:after="140"/>
              <w:jc w:val="center"/>
              <w:rPr>
                <w:color w:val="000000"/>
                <w:spacing w:val="-2"/>
                <w:sz w:val="20"/>
              </w:rPr>
            </w:pPr>
          </w:p>
        </w:tc>
        <w:tc>
          <w:tcPr>
            <w:tcW w:w="6101"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r>
    </w:tbl>
    <w:p w:rsidR="008E13BB" w:rsidRDefault="008E13BB" w:rsidP="008E13BB">
      <w:pPr>
        <w:pStyle w:val="Technical4"/>
        <w:tabs>
          <w:tab w:val="clear" w:pos="-720"/>
        </w:tabs>
        <w:suppressAutoHyphens w:val="0"/>
        <w:spacing w:after="120"/>
        <w:rPr>
          <w:rStyle w:val="Table"/>
          <w:szCs w:val="24"/>
        </w:rPr>
      </w:pPr>
      <w:r>
        <w:rPr>
          <w:sz w:val="20"/>
        </w:rPr>
        <w:br w:type="page"/>
      </w:r>
      <w:r>
        <w:rPr>
          <w:rStyle w:val="Table"/>
          <w:szCs w:val="24"/>
        </w:rPr>
        <w:t xml:space="preserve"> </w:t>
      </w:r>
    </w:p>
    <w:p w:rsidR="008E13BB" w:rsidRPr="00BA0CF6" w:rsidRDefault="008E13BB" w:rsidP="00E15F2D">
      <w:pPr>
        <w:pStyle w:val="SectionVHeading2"/>
        <w:rPr>
          <w:lang w:val="en-US"/>
        </w:rPr>
      </w:pPr>
      <w:bookmarkStart w:id="465" w:name="_Toc163975055"/>
      <w:r w:rsidRPr="00BA0CF6">
        <w:rPr>
          <w:lang w:val="en-US"/>
        </w:rPr>
        <w:t>Form FIN-1: Financial Situation</w:t>
      </w:r>
      <w:bookmarkEnd w:id="465"/>
    </w:p>
    <w:p w:rsidR="008E13BB" w:rsidRDefault="008E13BB" w:rsidP="008E13BB">
      <w:pPr>
        <w:pStyle w:val="SectionVHeader"/>
        <w:ind w:left="180"/>
        <w:jc w:val="left"/>
        <w:rPr>
          <w:sz w:val="20"/>
          <w:lang w:val="en-US"/>
        </w:rPr>
      </w:pPr>
    </w:p>
    <w:p w:rsidR="008E13BB" w:rsidRPr="00016747" w:rsidRDefault="008E13BB" w:rsidP="008E13BB">
      <w:pPr>
        <w:pStyle w:val="i"/>
        <w:suppressAutoHyphens w:val="0"/>
        <w:spacing w:after="120"/>
        <w:ind w:left="180"/>
        <w:rPr>
          <w:rFonts w:ascii="Times New Roman" w:hAnsi="Times New Roman"/>
          <w:b/>
          <w:bCs/>
          <w:i/>
          <w:iCs/>
          <w:sz w:val="20"/>
        </w:rPr>
      </w:pPr>
      <w:r w:rsidRPr="00016747">
        <w:rPr>
          <w:rFonts w:ascii="Times New Roman" w:hAnsi="Times New Roman"/>
          <w:b/>
          <w:bCs/>
          <w:i/>
          <w:iCs/>
          <w:sz w:val="20"/>
        </w:rPr>
        <w:t>Each Bidder or member of a JV must fill in this form</w:t>
      </w:r>
    </w:p>
    <w:p w:rsidR="008E13BB" w:rsidRDefault="008E13BB" w:rsidP="008E13BB">
      <w:pPr>
        <w:pStyle w:val="i"/>
        <w:suppressAutoHyphens w:val="0"/>
        <w:spacing w:after="120"/>
        <w:ind w:left="180"/>
        <w:rPr>
          <w:rFonts w:ascii="Comic Sans MS" w:hAnsi="Comic Sans MS" w:cs="Arial"/>
          <w:b/>
          <w:bCs/>
          <w:i/>
          <w:iCs/>
          <w:sz w:val="16"/>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8E13BB" w:rsidRPr="00016747">
        <w:trPr>
          <w:cantSplit/>
          <w:trHeight w:val="278"/>
          <w:jc w:val="center"/>
        </w:trPr>
        <w:tc>
          <w:tcPr>
            <w:tcW w:w="2304" w:type="dxa"/>
            <w:vMerge w:val="restart"/>
            <w:tcBorders>
              <w:top w:val="nil"/>
              <w:left w:val="nil"/>
            </w:tcBorders>
            <w:vAlign w:val="center"/>
          </w:tcPr>
          <w:p w:rsidR="008E13BB" w:rsidRPr="00016747" w:rsidRDefault="008E13BB" w:rsidP="008E13BB">
            <w:pPr>
              <w:tabs>
                <w:tab w:val="center" w:pos="5400"/>
                <w:tab w:val="right" w:pos="9000"/>
              </w:tabs>
              <w:ind w:left="-57"/>
              <w:rPr>
                <w:b/>
                <w:sz w:val="20"/>
              </w:rPr>
            </w:pPr>
          </w:p>
        </w:tc>
        <w:tc>
          <w:tcPr>
            <w:tcW w:w="2304" w:type="dxa"/>
            <w:gridSpan w:val="3"/>
            <w:tcBorders>
              <w:bottom w:val="single" w:sz="4" w:space="0" w:color="auto"/>
              <w:right w:val="single" w:sz="4" w:space="0" w:color="auto"/>
            </w:tcBorders>
            <w:shd w:val="clear" w:color="auto" w:fill="000000"/>
            <w:vAlign w:val="center"/>
          </w:tcPr>
          <w:p w:rsidR="008E13BB" w:rsidRPr="00016747" w:rsidRDefault="008E13BB" w:rsidP="008E13BB">
            <w:pPr>
              <w:suppressAutoHyphens/>
              <w:spacing w:before="20" w:after="20"/>
              <w:jc w:val="center"/>
              <w:outlineLvl w:val="4"/>
              <w:rPr>
                <w:b/>
                <w:color w:val="FFFFFF"/>
                <w:sz w:val="20"/>
              </w:rPr>
            </w:pPr>
            <w:r w:rsidRPr="00016747">
              <w:rPr>
                <w:b/>
                <w:color w:val="FFFFFF"/>
                <w:sz w:val="20"/>
              </w:rPr>
              <w:t>Financial Data for Previous 3 Years [US$ Equivalent]</w:t>
            </w:r>
          </w:p>
        </w:tc>
      </w:tr>
      <w:tr w:rsidR="008E13BB" w:rsidRPr="00016747">
        <w:trPr>
          <w:cantSplit/>
          <w:trHeight w:val="504"/>
          <w:jc w:val="center"/>
        </w:trPr>
        <w:tc>
          <w:tcPr>
            <w:tcW w:w="2304" w:type="dxa"/>
            <w:vMerge/>
            <w:tcBorders>
              <w:left w:val="nil"/>
              <w:bottom w:val="nil"/>
            </w:tcBorders>
            <w:vAlign w:val="center"/>
          </w:tcPr>
          <w:p w:rsidR="008E13BB" w:rsidRPr="00016747" w:rsidRDefault="008E13BB" w:rsidP="008E13BB">
            <w:pPr>
              <w:tabs>
                <w:tab w:val="center" w:pos="5400"/>
                <w:tab w:val="right" w:pos="9000"/>
              </w:tabs>
              <w:ind w:left="-57"/>
              <w:rPr>
                <w:b/>
                <w:sz w:val="20"/>
              </w:rPr>
            </w:pPr>
          </w:p>
        </w:tc>
        <w:tc>
          <w:tcPr>
            <w:tcW w:w="2304" w:type="dxa"/>
            <w:tcBorders>
              <w:bottom w:val="sing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Year 1:</w:t>
            </w:r>
            <w:r w:rsidRPr="00016747">
              <w:rPr>
                <w:b/>
                <w:sz w:val="20"/>
              </w:rPr>
              <w:tab/>
            </w:r>
          </w:p>
        </w:tc>
        <w:tc>
          <w:tcPr>
            <w:tcW w:w="2304" w:type="dxa"/>
            <w:tcBorders>
              <w:bottom w:val="sing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Year 2:</w:t>
            </w:r>
            <w:r w:rsidRPr="00016747">
              <w:rPr>
                <w:b/>
                <w:sz w:val="20"/>
              </w:rPr>
              <w:tab/>
            </w:r>
          </w:p>
        </w:tc>
        <w:tc>
          <w:tcPr>
            <w:tcW w:w="2304" w:type="dxa"/>
            <w:tcBorders>
              <w:bottom w:val="single" w:sz="4" w:space="0" w:color="auto"/>
              <w:right w:val="sing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Year 3:</w:t>
            </w:r>
            <w:r w:rsidRPr="00016747">
              <w:rPr>
                <w:b/>
                <w:sz w:val="20"/>
              </w:rPr>
              <w:tab/>
            </w:r>
          </w:p>
        </w:tc>
      </w:tr>
    </w:tbl>
    <w:p w:rsidR="008E13BB" w:rsidRPr="006A563E" w:rsidRDefault="008E13BB" w:rsidP="008E13BB">
      <w:pPr>
        <w:tabs>
          <w:tab w:val="center" w:pos="5400"/>
          <w:tab w:val="right" w:pos="9000"/>
        </w:tabs>
        <w:ind w:left="-57"/>
        <w:jc w:val="center"/>
        <w:rPr>
          <w:rFonts w:ascii="Arial" w:hAnsi="Arial" w:cs="Arial"/>
          <w:b/>
          <w:sz w:val="20"/>
        </w:rPr>
      </w:pPr>
    </w:p>
    <w:p w:rsidR="008E13BB" w:rsidRPr="006A563E" w:rsidRDefault="008E13BB" w:rsidP="008E13BB">
      <w:pPr>
        <w:tabs>
          <w:tab w:val="center" w:pos="5400"/>
          <w:tab w:val="right" w:pos="9000"/>
        </w:tabs>
        <w:ind w:left="-57"/>
        <w:jc w:val="center"/>
        <w:rPr>
          <w:rFonts w:ascii="Arial" w:hAnsi="Arial" w:cs="Arial"/>
          <w:b/>
          <w:sz w:val="20"/>
        </w:rPr>
      </w:pPr>
      <w:r w:rsidRPr="006A563E">
        <w:rPr>
          <w:rFonts w:ascii="Arial" w:hAnsi="Arial" w:cs="Arial"/>
          <w:b/>
          <w:sz w:val="20"/>
        </w:rPr>
        <w:t>Information from Balance Sheet</w:t>
      </w:r>
    </w:p>
    <w:p w:rsidR="008E13BB" w:rsidRPr="006A563E" w:rsidRDefault="008E13BB" w:rsidP="008E13BB">
      <w:pPr>
        <w:tabs>
          <w:tab w:val="center" w:pos="5400"/>
          <w:tab w:val="right" w:pos="9000"/>
        </w:tabs>
        <w:ind w:left="-57"/>
        <w:jc w:val="center"/>
        <w:rPr>
          <w:rFonts w:ascii="Arial" w:hAnsi="Arial" w:cs="Arial"/>
          <w:b/>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E13BB" w:rsidRPr="00016747">
        <w:trPr>
          <w:cantSplit/>
          <w:trHeight w:val="504"/>
          <w:jc w:val="center"/>
        </w:trPr>
        <w:tc>
          <w:tcPr>
            <w:tcW w:w="2304" w:type="dxa"/>
            <w:tcBorders>
              <w:top w:val="single" w:sz="4" w:space="0" w:color="auto"/>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Total Assets</w:t>
            </w:r>
          </w:p>
        </w:tc>
        <w:tc>
          <w:tcPr>
            <w:tcW w:w="2304" w:type="dxa"/>
            <w:tcBorders>
              <w:top w:val="single" w:sz="4" w:space="0" w:color="auto"/>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tcBorders>
              <w:top w:val="sing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tcBorders>
              <w:top w:val="single" w:sz="4" w:space="0" w:color="auto"/>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Total Liabilities</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Net Worth</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Current Assets</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Current Liabilities</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bl>
    <w:p w:rsidR="008E13BB" w:rsidRPr="006A563E" w:rsidRDefault="008E13BB" w:rsidP="008E13BB">
      <w:pPr>
        <w:tabs>
          <w:tab w:val="center" w:pos="5400"/>
          <w:tab w:val="right" w:pos="9000"/>
        </w:tabs>
        <w:ind w:left="-57"/>
        <w:jc w:val="center"/>
        <w:rPr>
          <w:rFonts w:ascii="Arial" w:hAnsi="Arial" w:cs="Arial"/>
          <w:b/>
          <w:sz w:val="20"/>
        </w:rPr>
      </w:pPr>
    </w:p>
    <w:p w:rsidR="008E13BB" w:rsidRPr="00016747" w:rsidRDefault="008E13BB" w:rsidP="008E13BB">
      <w:pPr>
        <w:tabs>
          <w:tab w:val="center" w:pos="5400"/>
          <w:tab w:val="right" w:pos="9000"/>
        </w:tabs>
        <w:ind w:left="-57"/>
        <w:jc w:val="center"/>
        <w:rPr>
          <w:b/>
          <w:szCs w:val="24"/>
        </w:rPr>
      </w:pPr>
      <w:r w:rsidRPr="00016747">
        <w:rPr>
          <w:b/>
          <w:szCs w:val="24"/>
        </w:rPr>
        <w:t>Information from Income Statement</w:t>
      </w:r>
    </w:p>
    <w:p w:rsidR="008E13BB" w:rsidRPr="006A563E" w:rsidRDefault="008E13BB" w:rsidP="008E13BB">
      <w:pPr>
        <w:rPr>
          <w:rFonts w:ascii="Arial" w:hAnsi="Arial" w:cs="Arial"/>
          <w:bCs/>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 xml:space="preserve">Total Revenues </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
                <w:sz w:val="20"/>
              </w:rPr>
            </w:pPr>
            <w:r w:rsidRPr="00016747">
              <w:rPr>
                <w:b/>
                <w:sz w:val="20"/>
              </w:rPr>
              <w:t>Profits Before Taxes</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504"/>
          <w:jc w:val="center"/>
        </w:trPr>
        <w:tc>
          <w:tcPr>
            <w:tcW w:w="2304" w:type="dxa"/>
            <w:tcBorders>
              <w:right w:val="double" w:sz="4" w:space="0" w:color="auto"/>
            </w:tcBorders>
            <w:vAlign w:val="center"/>
          </w:tcPr>
          <w:p w:rsidR="008E13BB" w:rsidRPr="00016747" w:rsidRDefault="008E13BB" w:rsidP="008E13BB">
            <w:pPr>
              <w:tabs>
                <w:tab w:val="center" w:pos="5400"/>
                <w:tab w:val="right" w:pos="9000"/>
              </w:tabs>
              <w:ind w:left="-57"/>
              <w:rPr>
                <w:bCs/>
                <w:sz w:val="20"/>
              </w:rPr>
            </w:pPr>
            <w:r w:rsidRPr="00016747">
              <w:rPr>
                <w:b/>
                <w:sz w:val="20"/>
              </w:rPr>
              <w:t>Profits After Taxes</w:t>
            </w:r>
          </w:p>
        </w:tc>
        <w:tc>
          <w:tcPr>
            <w:tcW w:w="2304" w:type="dxa"/>
            <w:tcBorders>
              <w:left w:val="double" w:sz="4" w:space="0" w:color="auto"/>
            </w:tcBorders>
            <w:vAlign w:val="center"/>
          </w:tcPr>
          <w:p w:rsidR="008E13BB" w:rsidRPr="00016747" w:rsidRDefault="008E13BB" w:rsidP="008E13BB">
            <w:pPr>
              <w:tabs>
                <w:tab w:val="center" w:pos="5400"/>
                <w:tab w:val="right" w:pos="9000"/>
              </w:tabs>
              <w:ind w:left="-57"/>
              <w:rPr>
                <w:b/>
                <w:sz w:val="20"/>
              </w:rPr>
            </w:pPr>
          </w:p>
        </w:tc>
        <w:tc>
          <w:tcPr>
            <w:tcW w:w="2304" w:type="dxa"/>
            <w:vAlign w:val="center"/>
          </w:tcPr>
          <w:p w:rsidR="008E13BB" w:rsidRPr="00016747"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016747" w:rsidRDefault="008E13BB" w:rsidP="008E13BB">
            <w:pPr>
              <w:tabs>
                <w:tab w:val="center" w:pos="5400"/>
                <w:tab w:val="right" w:pos="9000"/>
              </w:tabs>
              <w:ind w:left="-57"/>
              <w:rPr>
                <w:b/>
                <w:sz w:val="20"/>
              </w:rPr>
            </w:pPr>
          </w:p>
        </w:tc>
      </w:tr>
      <w:tr w:rsidR="008E13BB" w:rsidRPr="00016747">
        <w:trPr>
          <w:cantSplit/>
          <w:trHeight w:val="672"/>
          <w:jc w:val="center"/>
        </w:trPr>
        <w:tc>
          <w:tcPr>
            <w:tcW w:w="2304" w:type="dxa"/>
            <w:gridSpan w:val="4"/>
            <w:tcBorders>
              <w:bottom w:val="single" w:sz="4" w:space="0" w:color="auto"/>
              <w:right w:val="single" w:sz="4" w:space="0" w:color="auto"/>
            </w:tcBorders>
            <w:vAlign w:val="center"/>
          </w:tcPr>
          <w:p w:rsidR="008E13BB" w:rsidRPr="00016747" w:rsidRDefault="008E13BB" w:rsidP="008E13BB">
            <w:pPr>
              <w:numPr>
                <w:ilvl w:val="0"/>
                <w:numId w:val="157"/>
              </w:numPr>
              <w:spacing w:before="120" w:after="120"/>
              <w:rPr>
                <w:sz w:val="20"/>
              </w:rPr>
            </w:pPr>
            <w:r w:rsidRPr="00016747">
              <w:rPr>
                <w:sz w:val="20"/>
              </w:rPr>
              <w:t>Attached are copies of financial statements (balance sheets including all related notes, and income statements) for the last three years, as indicated above, complying with the following conditions.</w:t>
            </w:r>
          </w:p>
          <w:p w:rsidR="008E13BB" w:rsidRPr="00016747" w:rsidRDefault="008E13BB" w:rsidP="00747918">
            <w:pPr>
              <w:numPr>
                <w:ilvl w:val="0"/>
                <w:numId w:val="156"/>
              </w:numPr>
              <w:spacing w:before="120" w:after="120"/>
              <w:ind w:left="702"/>
              <w:rPr>
                <w:sz w:val="20"/>
              </w:rPr>
            </w:pPr>
            <w:r w:rsidRPr="00016747">
              <w:rPr>
                <w:sz w:val="20"/>
              </w:rPr>
              <w:t>All such documents reflect the financial situation of the Bidder or partner to a JV, and not sister or parent companies.</w:t>
            </w:r>
          </w:p>
          <w:p w:rsidR="008E13BB" w:rsidRPr="00016747" w:rsidRDefault="008E13BB" w:rsidP="00747918">
            <w:pPr>
              <w:numPr>
                <w:ilvl w:val="0"/>
                <w:numId w:val="156"/>
              </w:numPr>
              <w:spacing w:before="120" w:after="120"/>
              <w:ind w:left="702"/>
              <w:rPr>
                <w:sz w:val="20"/>
              </w:rPr>
            </w:pPr>
            <w:r w:rsidRPr="00016747">
              <w:rPr>
                <w:sz w:val="20"/>
              </w:rPr>
              <w:t>Historic financial statements must be audited by a certified accountant.</w:t>
            </w:r>
          </w:p>
          <w:p w:rsidR="008E13BB" w:rsidRPr="00016747" w:rsidRDefault="008E13BB" w:rsidP="00747918">
            <w:pPr>
              <w:numPr>
                <w:ilvl w:val="0"/>
                <w:numId w:val="156"/>
              </w:numPr>
              <w:spacing w:before="120" w:after="120"/>
              <w:ind w:left="702"/>
              <w:rPr>
                <w:sz w:val="20"/>
              </w:rPr>
            </w:pPr>
            <w:r w:rsidRPr="00016747">
              <w:rPr>
                <w:sz w:val="20"/>
              </w:rPr>
              <w:t>Historic financial statements must be complete, including all notes to the financial statements.</w:t>
            </w:r>
          </w:p>
          <w:p w:rsidR="008E13BB" w:rsidRPr="00016747" w:rsidRDefault="008E13BB" w:rsidP="00747918">
            <w:pPr>
              <w:numPr>
                <w:ilvl w:val="0"/>
                <w:numId w:val="156"/>
              </w:numPr>
              <w:spacing w:before="120" w:after="120"/>
              <w:ind w:left="702"/>
              <w:rPr>
                <w:sz w:val="20"/>
              </w:rPr>
            </w:pPr>
            <w:r w:rsidRPr="00016747">
              <w:rPr>
                <w:sz w:val="20"/>
              </w:rPr>
              <w:t>Historic financial statements must correspond to accounting periods already completed and audited (no statements for partial periods shall be requested or accepted).</w:t>
            </w:r>
          </w:p>
        </w:tc>
      </w:tr>
    </w:tbl>
    <w:p w:rsidR="008E13BB" w:rsidRDefault="008E13BB" w:rsidP="008E13BB">
      <w:pPr>
        <w:pStyle w:val="Subtitle2"/>
      </w:pPr>
    </w:p>
    <w:p w:rsidR="008E13BB" w:rsidRPr="00BA0CF6" w:rsidRDefault="008E13BB" w:rsidP="008E13BB">
      <w:pPr>
        <w:pStyle w:val="SectionVHeader"/>
        <w:spacing w:after="120"/>
        <w:jc w:val="left"/>
        <w:rPr>
          <w:rStyle w:val="Table"/>
          <w:szCs w:val="24"/>
          <w:lang w:val="en-US"/>
        </w:rPr>
      </w:pPr>
      <w:r>
        <w:rPr>
          <w:rFonts w:cs="Arial"/>
          <w:lang w:val="en-US"/>
        </w:rPr>
        <w:br w:type="page"/>
      </w:r>
      <w:r w:rsidRPr="00BA0CF6">
        <w:rPr>
          <w:rStyle w:val="Table"/>
          <w:szCs w:val="24"/>
          <w:lang w:val="en-US"/>
        </w:rPr>
        <w:t xml:space="preserve"> </w:t>
      </w:r>
    </w:p>
    <w:p w:rsidR="008E13BB" w:rsidRPr="00BA0CF6" w:rsidRDefault="008E13BB" w:rsidP="00E15F2D">
      <w:pPr>
        <w:pStyle w:val="SectionVHeading2"/>
        <w:rPr>
          <w:lang w:val="en-US"/>
        </w:rPr>
      </w:pPr>
      <w:bookmarkStart w:id="466" w:name="_Toc163975056"/>
      <w:r w:rsidRPr="00BA0CF6">
        <w:rPr>
          <w:lang w:val="en-US"/>
        </w:rPr>
        <w:t>Form FIN-2: Average Annual Construction Turnover</w:t>
      </w:r>
      <w:bookmarkEnd w:id="466"/>
    </w:p>
    <w:p w:rsidR="008E13BB" w:rsidRDefault="008E13BB" w:rsidP="008E13BB">
      <w:pPr>
        <w:pStyle w:val="SectionVHeader"/>
        <w:ind w:left="180"/>
        <w:jc w:val="left"/>
        <w:rPr>
          <w:sz w:val="20"/>
          <w:lang w:val="en-US"/>
        </w:rPr>
      </w:pPr>
    </w:p>
    <w:p w:rsidR="008E13BB" w:rsidRPr="00016747" w:rsidRDefault="008E13BB" w:rsidP="008E13BB">
      <w:pPr>
        <w:pStyle w:val="Header"/>
        <w:suppressAutoHyphens/>
        <w:spacing w:after="120"/>
        <w:ind w:left="180"/>
        <w:rPr>
          <w:b/>
          <w:bCs/>
          <w:i/>
          <w:iCs/>
          <w:spacing w:val="-2"/>
        </w:rPr>
      </w:pPr>
      <w:r w:rsidRPr="00016747">
        <w:rPr>
          <w:b/>
          <w:bCs/>
          <w:i/>
          <w:iCs/>
        </w:rPr>
        <w:t>Each Bidder or member of a JV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3651"/>
        <w:gridCol w:w="1806"/>
        <w:gridCol w:w="2976"/>
      </w:tblGrid>
      <w:tr w:rsidR="008E13BB" w:rsidRPr="00016747">
        <w:trPr>
          <w:jc w:val="center"/>
        </w:trPr>
        <w:tc>
          <w:tcPr>
            <w:tcW w:w="9835" w:type="dxa"/>
            <w:gridSpan w:val="4"/>
            <w:shd w:val="clear" w:color="auto" w:fill="000000"/>
          </w:tcPr>
          <w:p w:rsidR="008E13BB" w:rsidRPr="00016747" w:rsidRDefault="008E13BB" w:rsidP="008E13BB">
            <w:pPr>
              <w:pStyle w:val="BodyText"/>
              <w:spacing w:before="20" w:after="20"/>
              <w:jc w:val="center"/>
              <w:outlineLvl w:val="4"/>
              <w:rPr>
                <w:b/>
                <w:bCs/>
                <w:sz w:val="20"/>
              </w:rPr>
            </w:pPr>
            <w:r w:rsidRPr="00016747">
              <w:rPr>
                <w:b/>
                <w:bCs/>
                <w:sz w:val="20"/>
              </w:rPr>
              <w:t>Annual Turnover Data for the Last 3 Years  (Construction only)</w:t>
            </w:r>
          </w:p>
        </w:tc>
      </w:tr>
      <w:tr w:rsidR="008E13BB" w:rsidRPr="00016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8E13BB" w:rsidRPr="00016747" w:rsidRDefault="008E13BB" w:rsidP="008E13BB">
            <w:pPr>
              <w:pStyle w:val="BodyText"/>
              <w:spacing w:before="60" w:after="60"/>
              <w:jc w:val="center"/>
              <w:rPr>
                <w:b/>
                <w:bCs/>
                <w:sz w:val="20"/>
              </w:rPr>
            </w:pPr>
            <w:r w:rsidRPr="00016747">
              <w:rPr>
                <w:b/>
                <w:bCs/>
                <w:sz w:val="20"/>
              </w:rPr>
              <w:t>Year</w:t>
            </w:r>
          </w:p>
        </w:tc>
        <w:tc>
          <w:tcPr>
            <w:tcW w:w="3870" w:type="dxa"/>
            <w:tcBorders>
              <w:top w:val="single" w:sz="6" w:space="0" w:color="auto"/>
              <w:left w:val="single" w:sz="6" w:space="0" w:color="auto"/>
              <w:bottom w:val="double" w:sz="4" w:space="0" w:color="auto"/>
            </w:tcBorders>
          </w:tcPr>
          <w:p w:rsidR="008E13BB" w:rsidRPr="00016747" w:rsidRDefault="008E13BB" w:rsidP="008E13BB">
            <w:pPr>
              <w:pStyle w:val="BodyText"/>
              <w:spacing w:before="60" w:after="60"/>
              <w:jc w:val="center"/>
              <w:rPr>
                <w:b/>
                <w:bCs/>
                <w:sz w:val="20"/>
              </w:rPr>
            </w:pPr>
            <w:r w:rsidRPr="00016747">
              <w:rPr>
                <w:b/>
                <w:bCs/>
                <w:sz w:val="20"/>
              </w:rPr>
              <w:t>Amount</w:t>
            </w:r>
          </w:p>
          <w:p w:rsidR="008E13BB" w:rsidRPr="00016747" w:rsidRDefault="008E13BB" w:rsidP="008E13BB">
            <w:pPr>
              <w:pStyle w:val="BodyText"/>
              <w:spacing w:after="60"/>
              <w:jc w:val="center"/>
              <w:rPr>
                <w:b/>
                <w:bCs/>
                <w:sz w:val="20"/>
              </w:rPr>
            </w:pPr>
            <w:r w:rsidRPr="00016747">
              <w:rPr>
                <w:b/>
                <w:bCs/>
                <w:sz w:val="20"/>
              </w:rPr>
              <w:t>Currency</w:t>
            </w:r>
          </w:p>
        </w:tc>
        <w:tc>
          <w:tcPr>
            <w:tcW w:w="1875" w:type="dxa"/>
            <w:tcBorders>
              <w:top w:val="single" w:sz="6" w:space="0" w:color="auto"/>
              <w:left w:val="single" w:sz="6" w:space="0" w:color="auto"/>
              <w:bottom w:val="double" w:sz="4" w:space="0" w:color="auto"/>
            </w:tcBorders>
          </w:tcPr>
          <w:p w:rsidR="008E13BB" w:rsidRPr="00016747" w:rsidRDefault="008E13BB" w:rsidP="008E13BB">
            <w:pPr>
              <w:pStyle w:val="BodyText"/>
              <w:spacing w:before="60" w:after="60"/>
              <w:jc w:val="center"/>
              <w:rPr>
                <w:b/>
                <w:bCs/>
                <w:sz w:val="20"/>
              </w:rPr>
            </w:pPr>
            <w:r w:rsidRPr="00016747">
              <w:rPr>
                <w:b/>
                <w:bCs/>
                <w:sz w:val="20"/>
              </w:rPr>
              <w:t xml:space="preserve">Exchange </w:t>
            </w:r>
          </w:p>
          <w:p w:rsidR="008E13BB" w:rsidRPr="00016747" w:rsidRDefault="008E13BB" w:rsidP="008E13BB">
            <w:pPr>
              <w:pStyle w:val="BodyText"/>
              <w:spacing w:after="60"/>
              <w:jc w:val="center"/>
              <w:rPr>
                <w:b/>
                <w:bCs/>
                <w:sz w:val="20"/>
              </w:rPr>
            </w:pPr>
            <w:r w:rsidRPr="00016747">
              <w:rPr>
                <w:b/>
                <w:bCs/>
                <w:sz w:val="20"/>
              </w:rPr>
              <w:t>Rate</w:t>
            </w:r>
          </w:p>
        </w:tc>
        <w:tc>
          <w:tcPr>
            <w:tcW w:w="3132" w:type="dxa"/>
            <w:tcBorders>
              <w:top w:val="single" w:sz="6" w:space="0" w:color="auto"/>
              <w:left w:val="single" w:sz="6" w:space="0" w:color="auto"/>
              <w:bottom w:val="double" w:sz="4" w:space="0" w:color="auto"/>
              <w:right w:val="single" w:sz="6" w:space="0" w:color="auto"/>
            </w:tcBorders>
          </w:tcPr>
          <w:p w:rsidR="008E13BB" w:rsidRPr="00016747" w:rsidRDefault="008E13BB" w:rsidP="008E13BB">
            <w:pPr>
              <w:pStyle w:val="BodyText"/>
              <w:spacing w:before="60" w:after="60"/>
              <w:jc w:val="center"/>
              <w:rPr>
                <w:b/>
                <w:bCs/>
                <w:sz w:val="20"/>
              </w:rPr>
            </w:pPr>
            <w:r w:rsidRPr="00016747">
              <w:rPr>
                <w:b/>
                <w:bCs/>
                <w:sz w:val="20"/>
              </w:rPr>
              <w:t>US$</w:t>
            </w:r>
          </w:p>
          <w:p w:rsidR="008E13BB" w:rsidRPr="00016747" w:rsidRDefault="008E13BB" w:rsidP="008E13BB">
            <w:pPr>
              <w:pStyle w:val="BodyText"/>
              <w:spacing w:after="60"/>
              <w:jc w:val="center"/>
              <w:rPr>
                <w:b/>
                <w:bCs/>
                <w:sz w:val="20"/>
              </w:rPr>
            </w:pPr>
            <w:r w:rsidRPr="00016747">
              <w:rPr>
                <w:b/>
                <w:bCs/>
                <w:sz w:val="20"/>
              </w:rPr>
              <w:t>Equivalent</w:t>
            </w:r>
          </w:p>
        </w:tc>
      </w:tr>
      <w:tr w:rsidR="008E13BB" w:rsidRPr="00016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8E13BB" w:rsidRPr="00016747" w:rsidRDefault="008E13BB" w:rsidP="008E13BB">
            <w:pPr>
              <w:pStyle w:val="BodyText"/>
              <w:spacing w:before="60" w:after="60"/>
              <w:jc w:val="right"/>
            </w:pPr>
          </w:p>
        </w:tc>
        <w:tc>
          <w:tcPr>
            <w:tcW w:w="3870"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1875"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3132" w:type="dxa"/>
            <w:tcBorders>
              <w:top w:val="single" w:sz="6" w:space="0" w:color="auto"/>
              <w:left w:val="single" w:sz="6" w:space="0" w:color="auto"/>
              <w:right w:val="single" w:sz="6" w:space="0" w:color="auto"/>
            </w:tcBorders>
            <w:vAlign w:val="center"/>
          </w:tcPr>
          <w:p w:rsidR="008E13BB" w:rsidRPr="00016747" w:rsidRDefault="008E13BB" w:rsidP="008E13BB">
            <w:pPr>
              <w:pStyle w:val="BodyText"/>
              <w:spacing w:before="60" w:after="60"/>
              <w:jc w:val="right"/>
            </w:pPr>
          </w:p>
        </w:tc>
      </w:tr>
      <w:tr w:rsidR="008E13BB" w:rsidRPr="00016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3870"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1875"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3132" w:type="dxa"/>
            <w:tcBorders>
              <w:top w:val="single" w:sz="6" w:space="0" w:color="auto"/>
              <w:left w:val="single" w:sz="6" w:space="0" w:color="auto"/>
              <w:right w:val="single" w:sz="6" w:space="0" w:color="auto"/>
            </w:tcBorders>
            <w:vAlign w:val="center"/>
          </w:tcPr>
          <w:p w:rsidR="008E13BB" w:rsidRPr="00016747" w:rsidRDefault="008E13BB" w:rsidP="008E13BB">
            <w:pPr>
              <w:pStyle w:val="BodyText"/>
              <w:spacing w:before="60" w:after="60"/>
              <w:jc w:val="right"/>
            </w:pPr>
          </w:p>
        </w:tc>
      </w:tr>
      <w:tr w:rsidR="008E13BB" w:rsidRPr="00016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3870"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1875" w:type="dxa"/>
            <w:tcBorders>
              <w:top w:val="single" w:sz="6" w:space="0" w:color="auto"/>
              <w:left w:val="single" w:sz="6" w:space="0" w:color="auto"/>
            </w:tcBorders>
            <w:vAlign w:val="center"/>
          </w:tcPr>
          <w:p w:rsidR="008E13BB" w:rsidRPr="00016747" w:rsidRDefault="008E13BB" w:rsidP="008E13BB">
            <w:pPr>
              <w:pStyle w:val="BodyText"/>
              <w:spacing w:before="60" w:after="60"/>
              <w:jc w:val="right"/>
            </w:pPr>
          </w:p>
        </w:tc>
        <w:tc>
          <w:tcPr>
            <w:tcW w:w="3132" w:type="dxa"/>
            <w:tcBorders>
              <w:top w:val="single" w:sz="6" w:space="0" w:color="auto"/>
              <w:left w:val="single" w:sz="6" w:space="0" w:color="auto"/>
              <w:bottom w:val="single" w:sz="18" w:space="0" w:color="auto"/>
              <w:right w:val="single" w:sz="6" w:space="0" w:color="auto"/>
            </w:tcBorders>
            <w:vAlign w:val="center"/>
          </w:tcPr>
          <w:p w:rsidR="008E13BB" w:rsidRPr="00016747" w:rsidRDefault="008E13BB" w:rsidP="008E13BB">
            <w:pPr>
              <w:pStyle w:val="BodyText"/>
              <w:spacing w:before="60" w:after="60"/>
              <w:jc w:val="right"/>
            </w:pPr>
          </w:p>
        </w:tc>
      </w:tr>
      <w:tr w:rsidR="008E13BB" w:rsidRPr="00016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8E13BB" w:rsidRPr="00016747" w:rsidRDefault="008E13BB" w:rsidP="008E13BB">
            <w:pPr>
              <w:pStyle w:val="BodyText"/>
              <w:spacing w:before="60" w:after="60"/>
              <w:jc w:val="center"/>
            </w:pPr>
            <w:r w:rsidRPr="00016747">
              <w:rPr>
                <w:b/>
                <w:bCs/>
                <w:sz w:val="20"/>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rsidR="008E13BB" w:rsidRPr="00016747" w:rsidRDefault="008E13BB" w:rsidP="008E13BB">
            <w:pPr>
              <w:pStyle w:val="BodyText"/>
              <w:spacing w:before="120" w:after="120"/>
              <w:jc w:val="right"/>
            </w:pPr>
          </w:p>
        </w:tc>
      </w:tr>
    </w:tbl>
    <w:p w:rsidR="008E13BB" w:rsidRDefault="008E13BB" w:rsidP="008E13BB">
      <w:pPr>
        <w:rPr>
          <w:rFonts w:ascii="Arial" w:hAnsi="Arial" w:cs="Arial"/>
          <w:sz w:val="20"/>
        </w:rPr>
      </w:pPr>
    </w:p>
    <w:p w:rsidR="008E13BB" w:rsidRDefault="008E13BB" w:rsidP="008E13BB">
      <w:pPr>
        <w:pStyle w:val="BlockText"/>
        <w:ind w:left="0" w:firstLine="0"/>
      </w:pPr>
      <w:r>
        <w:t xml:space="preserve">The information supplied should be the Annual Turnover of the Bidder or each member of a JV in terms of the amounts billed to clients for each year for work in progress or completed, converted to US$s at the rate of exchange at the end of the period reported. </w:t>
      </w:r>
    </w:p>
    <w:p w:rsidR="008E13BB" w:rsidRDefault="008E13BB" w:rsidP="008E13BB">
      <w:pPr>
        <w:rPr>
          <w:rFonts w:ascii="Arial" w:hAnsi="Arial" w:cs="Arial"/>
          <w:sz w:val="20"/>
        </w:rPr>
      </w:pPr>
    </w:p>
    <w:p w:rsidR="008E13BB" w:rsidRDefault="008E13BB" w:rsidP="008E13BB">
      <w:pPr>
        <w:rPr>
          <w:rFonts w:ascii="Arial" w:hAnsi="Arial" w:cs="Arial"/>
          <w:sz w:val="20"/>
        </w:rPr>
      </w:pPr>
    </w:p>
    <w:p w:rsidR="00D46D53" w:rsidRPr="00BA0CF6" w:rsidRDefault="00D46D53" w:rsidP="00D46D53">
      <w:pPr>
        <w:pStyle w:val="SectionVHeading2"/>
        <w:rPr>
          <w:lang w:val="en-US"/>
        </w:rPr>
      </w:pPr>
      <w:r w:rsidRPr="00BA0CF6">
        <w:rPr>
          <w:rFonts w:cs="Arial"/>
          <w:lang w:val="en-US"/>
        </w:rPr>
        <w:br w:type="page"/>
      </w:r>
      <w:bookmarkStart w:id="467" w:name="_Toc163975057"/>
      <w:r w:rsidRPr="00BA0CF6">
        <w:rPr>
          <w:lang w:val="en-US"/>
        </w:rPr>
        <w:t>Form FIN-3: Financial Resources</w:t>
      </w:r>
      <w:bookmarkEnd w:id="467"/>
    </w:p>
    <w:p w:rsidR="00D46D53" w:rsidRDefault="00D46D53" w:rsidP="00D46D53">
      <w:pPr>
        <w:rPr>
          <w:rStyle w:val="Table"/>
          <w:rFonts w:ascii="Comic Sans MS" w:hAnsi="Comic Sans MS" w:cs="Arial"/>
          <w:spacing w:val="-2"/>
          <w:sz w:val="16"/>
        </w:rPr>
      </w:pPr>
    </w:p>
    <w:p w:rsidR="00D46D53" w:rsidRPr="00DF7AA7" w:rsidRDefault="00D46D53" w:rsidP="00D46D53">
      <w:pPr>
        <w:ind w:right="288"/>
        <w:rPr>
          <w:szCs w:val="24"/>
        </w:rPr>
      </w:pPr>
      <w:r w:rsidRPr="00DF7AA7">
        <w:rPr>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p w:rsidR="00D46D53" w:rsidRPr="00DF7AA7" w:rsidRDefault="00D46D53" w:rsidP="00D46D53">
      <w:pPr>
        <w:ind w:right="288"/>
        <w:rPr>
          <w:rStyle w:val="Table"/>
          <w:rFonts w:ascii="Times New Roman" w:hAnsi="Times New Roman"/>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D46D53" w:rsidRPr="00DF7AA7">
        <w:trPr>
          <w:cantSplit/>
          <w:jc w:val="center"/>
        </w:trPr>
        <w:tc>
          <w:tcPr>
            <w:tcW w:w="540" w:type="dxa"/>
            <w:tcBorders>
              <w:top w:val="single" w:sz="12" w:space="0" w:color="auto"/>
              <w:left w:val="single" w:sz="12" w:space="0" w:color="auto"/>
              <w:bottom w:val="single" w:sz="12" w:space="0" w:color="auto"/>
            </w:tcBorders>
            <w:vAlign w:val="center"/>
          </w:tcPr>
          <w:p w:rsidR="00D46D53" w:rsidRPr="00DF7AA7" w:rsidRDefault="00D46D53" w:rsidP="00D46D53">
            <w:pPr>
              <w:suppressAutoHyphens/>
              <w:spacing w:before="120" w:after="120"/>
              <w:jc w:val="center"/>
              <w:rPr>
                <w:rStyle w:val="Table"/>
                <w:rFonts w:ascii="Times New Roman" w:hAnsi="Times New Roman"/>
                <w:b/>
                <w:bCs/>
                <w:spacing w:val="-2"/>
              </w:rPr>
            </w:pPr>
            <w:r w:rsidRPr="00DF7AA7">
              <w:rPr>
                <w:rStyle w:val="Table"/>
                <w:rFonts w:ascii="Times New Roman" w:hAnsi="Times New Roman"/>
                <w:b/>
                <w:bCs/>
                <w:spacing w:val="-2"/>
              </w:rPr>
              <w:t>No.</w:t>
            </w:r>
          </w:p>
        </w:tc>
        <w:tc>
          <w:tcPr>
            <w:tcW w:w="5760" w:type="dxa"/>
            <w:tcBorders>
              <w:top w:val="single" w:sz="12" w:space="0" w:color="auto"/>
              <w:left w:val="single" w:sz="6" w:space="0" w:color="auto"/>
              <w:bottom w:val="single" w:sz="12" w:space="0" w:color="auto"/>
            </w:tcBorders>
          </w:tcPr>
          <w:p w:rsidR="00D46D53" w:rsidRPr="00DF7AA7" w:rsidRDefault="00D46D53" w:rsidP="00D46D53">
            <w:pPr>
              <w:suppressAutoHyphens/>
              <w:spacing w:before="120" w:after="120"/>
              <w:jc w:val="center"/>
              <w:rPr>
                <w:rStyle w:val="Table"/>
                <w:rFonts w:ascii="Times New Roman" w:hAnsi="Times New Roman"/>
                <w:b/>
                <w:bCs/>
                <w:spacing w:val="-2"/>
              </w:rPr>
            </w:pPr>
            <w:r w:rsidRPr="00DF7AA7">
              <w:rPr>
                <w:rStyle w:val="Table"/>
                <w:rFonts w:ascii="Times New Roman" w:hAnsi="Times New Roman"/>
                <w:b/>
                <w:bCs/>
                <w:spacing w:val="-2"/>
              </w:rPr>
              <w:t>Source of financing</w:t>
            </w:r>
          </w:p>
        </w:tc>
        <w:tc>
          <w:tcPr>
            <w:tcW w:w="3240" w:type="dxa"/>
            <w:tcBorders>
              <w:top w:val="single" w:sz="12" w:space="0" w:color="auto"/>
              <w:left w:val="single" w:sz="6" w:space="0" w:color="auto"/>
              <w:bottom w:val="single" w:sz="12" w:space="0" w:color="auto"/>
              <w:right w:val="single" w:sz="12" w:space="0" w:color="auto"/>
            </w:tcBorders>
          </w:tcPr>
          <w:p w:rsidR="00D46D53" w:rsidRPr="00DF7AA7" w:rsidRDefault="00D46D53" w:rsidP="00D46D53">
            <w:pPr>
              <w:suppressAutoHyphens/>
              <w:spacing w:before="120" w:after="120"/>
              <w:jc w:val="center"/>
              <w:rPr>
                <w:rStyle w:val="Table"/>
                <w:rFonts w:ascii="Times New Roman" w:hAnsi="Times New Roman"/>
                <w:b/>
                <w:bCs/>
                <w:spacing w:val="-2"/>
              </w:rPr>
            </w:pPr>
            <w:r w:rsidRPr="00DF7AA7">
              <w:rPr>
                <w:rStyle w:val="Table"/>
                <w:rFonts w:ascii="Times New Roman" w:hAnsi="Times New Roman"/>
                <w:b/>
                <w:bCs/>
                <w:spacing w:val="-2"/>
              </w:rPr>
              <w:t>Amount (US$ equivalent)</w:t>
            </w:r>
          </w:p>
        </w:tc>
      </w:tr>
      <w:tr w:rsidR="00D46D53" w:rsidRPr="00DF7AA7">
        <w:trPr>
          <w:cantSplit/>
          <w:jc w:val="center"/>
        </w:trPr>
        <w:tc>
          <w:tcPr>
            <w:tcW w:w="540" w:type="dxa"/>
            <w:tcBorders>
              <w:top w:val="single" w:sz="12" w:space="0" w:color="auto"/>
              <w:left w:val="single" w:sz="6" w:space="0" w:color="auto"/>
            </w:tcBorders>
            <w:vAlign w:val="center"/>
          </w:tcPr>
          <w:p w:rsidR="00D46D53" w:rsidRPr="00DF7AA7" w:rsidRDefault="00D46D53" w:rsidP="00D46D53">
            <w:pPr>
              <w:suppressAutoHyphens/>
              <w:jc w:val="center"/>
              <w:rPr>
                <w:rStyle w:val="Table"/>
                <w:rFonts w:ascii="Times New Roman" w:hAnsi="Times New Roman"/>
                <w:spacing w:val="-2"/>
              </w:rPr>
            </w:pPr>
            <w:r w:rsidRPr="00DF7AA7">
              <w:rPr>
                <w:rStyle w:val="Table"/>
                <w:rFonts w:ascii="Times New Roman" w:hAnsi="Times New Roman"/>
                <w:spacing w:val="-2"/>
              </w:rPr>
              <w:t>1</w:t>
            </w:r>
          </w:p>
        </w:tc>
        <w:tc>
          <w:tcPr>
            <w:tcW w:w="5760" w:type="dxa"/>
            <w:tcBorders>
              <w:top w:val="single" w:sz="12" w:space="0" w:color="auto"/>
              <w:left w:val="single" w:sz="6" w:space="0" w:color="auto"/>
            </w:tcBorders>
          </w:tcPr>
          <w:p w:rsidR="00D46D53" w:rsidRPr="00DF7AA7" w:rsidRDefault="00D46D53" w:rsidP="00D46D53">
            <w:pPr>
              <w:suppressAutoHyphens/>
              <w:rPr>
                <w:rStyle w:val="Table"/>
                <w:rFonts w:ascii="Times New Roman" w:hAnsi="Times New Roman"/>
                <w:spacing w:val="-2"/>
              </w:rPr>
            </w:pPr>
          </w:p>
          <w:p w:rsidR="00D46D53" w:rsidRPr="00DF7AA7" w:rsidRDefault="00D46D53" w:rsidP="00D46D53">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rsidR="00D46D53" w:rsidRPr="00DF7AA7" w:rsidRDefault="00D46D53" w:rsidP="00D46D53">
            <w:pPr>
              <w:suppressAutoHyphens/>
              <w:spacing w:after="71"/>
              <w:rPr>
                <w:rStyle w:val="Table"/>
                <w:rFonts w:ascii="Times New Roman" w:hAnsi="Times New Roman"/>
                <w:spacing w:val="-2"/>
              </w:rPr>
            </w:pPr>
          </w:p>
        </w:tc>
      </w:tr>
      <w:tr w:rsidR="00D46D53" w:rsidRPr="00DF7AA7">
        <w:trPr>
          <w:cantSplit/>
          <w:jc w:val="center"/>
        </w:trPr>
        <w:tc>
          <w:tcPr>
            <w:tcW w:w="540" w:type="dxa"/>
            <w:tcBorders>
              <w:top w:val="single" w:sz="6" w:space="0" w:color="auto"/>
              <w:left w:val="single" w:sz="6" w:space="0" w:color="auto"/>
            </w:tcBorders>
            <w:vAlign w:val="center"/>
          </w:tcPr>
          <w:p w:rsidR="00D46D53" w:rsidRPr="00DF7AA7" w:rsidRDefault="00D46D53" w:rsidP="00D46D53">
            <w:pPr>
              <w:suppressAutoHyphens/>
              <w:jc w:val="center"/>
              <w:rPr>
                <w:rStyle w:val="Table"/>
                <w:rFonts w:ascii="Times New Roman" w:hAnsi="Times New Roman"/>
                <w:spacing w:val="-2"/>
              </w:rPr>
            </w:pPr>
            <w:r w:rsidRPr="00DF7AA7">
              <w:rPr>
                <w:rStyle w:val="Table"/>
                <w:rFonts w:ascii="Times New Roman" w:hAnsi="Times New Roman"/>
                <w:spacing w:val="-2"/>
              </w:rPr>
              <w:t>2</w:t>
            </w:r>
          </w:p>
        </w:tc>
        <w:tc>
          <w:tcPr>
            <w:tcW w:w="5760" w:type="dxa"/>
            <w:tcBorders>
              <w:top w:val="single" w:sz="6" w:space="0" w:color="auto"/>
              <w:left w:val="single" w:sz="6" w:space="0" w:color="auto"/>
            </w:tcBorders>
          </w:tcPr>
          <w:p w:rsidR="00D46D53" w:rsidRPr="00DF7AA7" w:rsidRDefault="00D46D53" w:rsidP="00D46D53">
            <w:pPr>
              <w:suppressAutoHyphens/>
              <w:rPr>
                <w:rStyle w:val="Table"/>
                <w:rFonts w:ascii="Times New Roman" w:hAnsi="Times New Roman"/>
                <w:spacing w:val="-2"/>
              </w:rPr>
            </w:pPr>
          </w:p>
          <w:p w:rsidR="00D46D53" w:rsidRPr="00DF7AA7" w:rsidRDefault="00D46D53" w:rsidP="00D46D53">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D46D53" w:rsidRPr="00DF7AA7" w:rsidRDefault="00D46D53" w:rsidP="00D46D53">
            <w:pPr>
              <w:suppressAutoHyphens/>
              <w:spacing w:after="71"/>
              <w:rPr>
                <w:rStyle w:val="Table"/>
                <w:rFonts w:ascii="Times New Roman" w:hAnsi="Times New Roman"/>
                <w:spacing w:val="-2"/>
              </w:rPr>
            </w:pPr>
          </w:p>
        </w:tc>
      </w:tr>
      <w:tr w:rsidR="00D46D53" w:rsidRPr="00DF7AA7">
        <w:trPr>
          <w:cantSplit/>
          <w:jc w:val="center"/>
        </w:trPr>
        <w:tc>
          <w:tcPr>
            <w:tcW w:w="540" w:type="dxa"/>
            <w:tcBorders>
              <w:top w:val="single" w:sz="6" w:space="0" w:color="auto"/>
              <w:left w:val="single" w:sz="6" w:space="0" w:color="auto"/>
            </w:tcBorders>
            <w:vAlign w:val="center"/>
          </w:tcPr>
          <w:p w:rsidR="00D46D53" w:rsidRPr="00DF7AA7" w:rsidRDefault="00D46D53" w:rsidP="00D46D53">
            <w:pPr>
              <w:suppressAutoHyphens/>
              <w:jc w:val="center"/>
              <w:rPr>
                <w:rStyle w:val="Table"/>
                <w:rFonts w:ascii="Times New Roman" w:hAnsi="Times New Roman"/>
                <w:spacing w:val="-2"/>
              </w:rPr>
            </w:pPr>
            <w:r w:rsidRPr="00DF7AA7">
              <w:rPr>
                <w:rStyle w:val="Table"/>
                <w:rFonts w:ascii="Times New Roman" w:hAnsi="Times New Roman"/>
                <w:spacing w:val="-2"/>
              </w:rPr>
              <w:t>3</w:t>
            </w:r>
          </w:p>
        </w:tc>
        <w:tc>
          <w:tcPr>
            <w:tcW w:w="5760" w:type="dxa"/>
            <w:tcBorders>
              <w:top w:val="single" w:sz="6" w:space="0" w:color="auto"/>
              <w:left w:val="single" w:sz="6" w:space="0" w:color="auto"/>
            </w:tcBorders>
          </w:tcPr>
          <w:p w:rsidR="00D46D53" w:rsidRPr="00DF7AA7" w:rsidRDefault="00D46D53" w:rsidP="00D46D53">
            <w:pPr>
              <w:suppressAutoHyphens/>
              <w:rPr>
                <w:rStyle w:val="Table"/>
                <w:rFonts w:ascii="Times New Roman" w:hAnsi="Times New Roman"/>
                <w:spacing w:val="-2"/>
              </w:rPr>
            </w:pPr>
          </w:p>
          <w:p w:rsidR="00D46D53" w:rsidRPr="00DF7AA7" w:rsidRDefault="00D46D53" w:rsidP="00D46D53">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rsidR="00D46D53" w:rsidRPr="00DF7AA7" w:rsidRDefault="00D46D53" w:rsidP="00D46D53">
            <w:pPr>
              <w:suppressAutoHyphens/>
              <w:spacing w:after="71"/>
              <w:rPr>
                <w:rStyle w:val="Table"/>
                <w:rFonts w:ascii="Times New Roman" w:hAnsi="Times New Roman"/>
                <w:spacing w:val="-2"/>
              </w:rPr>
            </w:pPr>
          </w:p>
        </w:tc>
      </w:tr>
      <w:tr w:rsidR="00D46D53" w:rsidRPr="00DF7AA7">
        <w:trPr>
          <w:cantSplit/>
          <w:jc w:val="center"/>
        </w:trPr>
        <w:tc>
          <w:tcPr>
            <w:tcW w:w="540" w:type="dxa"/>
            <w:tcBorders>
              <w:top w:val="single" w:sz="6" w:space="0" w:color="auto"/>
              <w:left w:val="single" w:sz="6" w:space="0" w:color="auto"/>
              <w:bottom w:val="single" w:sz="6" w:space="0" w:color="auto"/>
            </w:tcBorders>
            <w:vAlign w:val="center"/>
          </w:tcPr>
          <w:p w:rsidR="00D46D53" w:rsidRPr="00DF7AA7" w:rsidRDefault="00D46D53" w:rsidP="00D46D53">
            <w:pPr>
              <w:suppressAutoHyphens/>
              <w:jc w:val="center"/>
              <w:rPr>
                <w:rStyle w:val="Table"/>
                <w:rFonts w:ascii="Times New Roman" w:hAnsi="Times New Roman"/>
                <w:spacing w:val="-2"/>
              </w:rPr>
            </w:pPr>
          </w:p>
        </w:tc>
        <w:tc>
          <w:tcPr>
            <w:tcW w:w="5760" w:type="dxa"/>
            <w:tcBorders>
              <w:top w:val="single" w:sz="6" w:space="0" w:color="auto"/>
              <w:left w:val="single" w:sz="6" w:space="0" w:color="auto"/>
              <w:bottom w:val="single" w:sz="6" w:space="0" w:color="auto"/>
            </w:tcBorders>
          </w:tcPr>
          <w:p w:rsidR="00D46D53" w:rsidRPr="00DF7AA7" w:rsidRDefault="00D46D53" w:rsidP="00D46D53">
            <w:pPr>
              <w:suppressAutoHyphens/>
              <w:rPr>
                <w:rStyle w:val="Table"/>
                <w:rFonts w:ascii="Times New Roman" w:hAnsi="Times New Roman"/>
                <w:spacing w:val="-2"/>
              </w:rPr>
            </w:pPr>
          </w:p>
          <w:p w:rsidR="00D46D53" w:rsidRPr="00DF7AA7" w:rsidRDefault="00D46D53" w:rsidP="00D46D53">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6" w:space="0" w:color="auto"/>
              <w:right w:val="single" w:sz="6" w:space="0" w:color="auto"/>
            </w:tcBorders>
          </w:tcPr>
          <w:p w:rsidR="00D46D53" w:rsidRPr="00DF7AA7" w:rsidRDefault="00D46D53" w:rsidP="00D46D53">
            <w:pPr>
              <w:suppressAutoHyphens/>
              <w:spacing w:after="71"/>
              <w:rPr>
                <w:rStyle w:val="Table"/>
                <w:rFonts w:ascii="Times New Roman" w:hAnsi="Times New Roman"/>
                <w:spacing w:val="-2"/>
              </w:rPr>
            </w:pPr>
          </w:p>
        </w:tc>
      </w:tr>
    </w:tbl>
    <w:p w:rsidR="00D46D53" w:rsidRPr="00BA0CF6" w:rsidRDefault="00D46D53" w:rsidP="00D46D53">
      <w:pPr>
        <w:pStyle w:val="SectionVHeading2"/>
        <w:rPr>
          <w:lang w:val="en-US"/>
        </w:rPr>
      </w:pPr>
      <w:r w:rsidRPr="00BA0CF6">
        <w:rPr>
          <w:lang w:val="en-US"/>
        </w:rPr>
        <w:br w:type="page"/>
      </w:r>
      <w:bookmarkStart w:id="468" w:name="_Toc437338956"/>
      <w:bookmarkStart w:id="469" w:name="_Toc462645153"/>
      <w:bookmarkStart w:id="470" w:name="_Toc163975058"/>
      <w:r w:rsidRPr="00BA0CF6">
        <w:rPr>
          <w:lang w:val="en-US"/>
        </w:rPr>
        <w:t>Form FIN-4: Current Contract Commitments / Works in Progress</w:t>
      </w:r>
      <w:bookmarkEnd w:id="468"/>
      <w:bookmarkEnd w:id="469"/>
      <w:bookmarkEnd w:id="470"/>
    </w:p>
    <w:p w:rsidR="00D46D53" w:rsidRPr="00D20367" w:rsidRDefault="00D46D53" w:rsidP="00D46D53">
      <w:pPr>
        <w:suppressAutoHyphens/>
        <w:rPr>
          <w:rStyle w:val="Table"/>
          <w:rFonts w:ascii="Times New Roman" w:hAnsi="Times New Roman"/>
          <w:spacing w:val="-2"/>
          <w:sz w:val="24"/>
        </w:rPr>
      </w:pPr>
    </w:p>
    <w:p w:rsidR="00D46D53" w:rsidRPr="00D20367" w:rsidRDefault="00D46D53" w:rsidP="00D46D53">
      <w:pPr>
        <w:suppressAutoHyphens/>
        <w:rPr>
          <w:rStyle w:val="Table"/>
          <w:spacing w:val="-2"/>
        </w:rPr>
      </w:pPr>
      <w:r w:rsidRPr="00D20367">
        <w:rPr>
          <w:rStyle w:val="Table"/>
          <w:rFonts w:ascii="Times New Roman" w:hAnsi="Times New Roman"/>
          <w:spacing w:val="-2"/>
          <w:sz w:val="24"/>
        </w:rPr>
        <w:t>Bidders and each partner to a JV</w:t>
      </w:r>
      <w:r w:rsidRPr="00E835FA">
        <w:rPr>
          <w:rStyle w:val="Table"/>
          <w:rFonts w:ascii="Times New Roman" w:hAnsi="Times New Roman"/>
          <w:iCs/>
          <w:spacing w:val="-2"/>
          <w:sz w:val="24"/>
        </w:rPr>
        <w:t>A</w:t>
      </w:r>
      <w:r w:rsidRPr="00D20367">
        <w:rPr>
          <w:rStyle w:val="Table"/>
          <w:rFonts w:ascii="Times New Roman" w:hAnsi="Times New Roman"/>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D46D53" w:rsidRPr="00D20367" w:rsidRDefault="00D46D53" w:rsidP="00D46D53">
      <w:pPr>
        <w:suppressAutoHyphens/>
        <w:rPr>
          <w:rStyle w:val="Table"/>
          <w:spacing w:val="-2"/>
        </w:rPr>
      </w:pPr>
    </w:p>
    <w:p w:rsidR="00D46D53" w:rsidRPr="00D20367" w:rsidRDefault="00D46D53" w:rsidP="00D46D5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jc w:val="center"/>
              <w:rPr>
                <w:rStyle w:val="Table"/>
                <w:rFonts w:ascii="Times New Roman" w:hAnsi="Times New Roman"/>
                <w:spacing w:val="-2"/>
                <w:sz w:val="24"/>
              </w:rPr>
            </w:pPr>
            <w:r w:rsidRPr="00D20367">
              <w:rPr>
                <w:rStyle w:val="Table"/>
                <w:rFonts w:ascii="Times New Roman" w:hAnsi="Times New Roman"/>
                <w:spacing w:val="-2"/>
                <w:sz w:val="24"/>
              </w:rPr>
              <w:t>Name of contract</w:t>
            </w:r>
          </w:p>
        </w:tc>
        <w:tc>
          <w:tcPr>
            <w:tcW w:w="1620" w:type="dxa"/>
            <w:tcBorders>
              <w:top w:val="single" w:sz="6" w:space="0" w:color="auto"/>
            </w:tcBorders>
          </w:tcPr>
          <w:p w:rsidR="00D46D53" w:rsidRPr="00D20367" w:rsidRDefault="00D46D53" w:rsidP="00D46D53">
            <w:pPr>
              <w:suppressAutoHyphens/>
              <w:spacing w:after="71"/>
              <w:jc w:val="center"/>
              <w:rPr>
                <w:rStyle w:val="Table"/>
                <w:rFonts w:ascii="Times New Roman" w:hAnsi="Times New Roman"/>
                <w:spacing w:val="-2"/>
                <w:sz w:val="24"/>
              </w:rPr>
            </w:pPr>
            <w:r w:rsidRPr="00D20367">
              <w:rPr>
                <w:rStyle w:val="Table"/>
                <w:rFonts w:ascii="Times New Roman" w:hAnsi="Times New Roman"/>
                <w:spacing w:val="-2"/>
                <w:sz w:val="24"/>
              </w:rPr>
              <w:t>Employer, contact address/tel/fax</w:t>
            </w:r>
          </w:p>
        </w:tc>
        <w:tc>
          <w:tcPr>
            <w:tcW w:w="1800" w:type="dxa"/>
            <w:tcBorders>
              <w:top w:val="single" w:sz="6" w:space="0" w:color="auto"/>
              <w:left w:val="single" w:sz="6" w:space="0" w:color="auto"/>
            </w:tcBorders>
          </w:tcPr>
          <w:p w:rsidR="00D46D53" w:rsidRPr="00D20367" w:rsidRDefault="00D46D53" w:rsidP="00D46D53">
            <w:pPr>
              <w:suppressAutoHyphens/>
              <w:spacing w:after="71"/>
              <w:jc w:val="center"/>
              <w:rPr>
                <w:rStyle w:val="Table"/>
                <w:rFonts w:ascii="Times New Roman" w:hAnsi="Times New Roman"/>
                <w:spacing w:val="-2"/>
                <w:sz w:val="24"/>
              </w:rPr>
            </w:pPr>
            <w:r w:rsidRPr="00D20367">
              <w:rPr>
                <w:rStyle w:val="Table"/>
                <w:rFonts w:ascii="Times New Roman" w:hAnsi="Times New Roman"/>
                <w:spacing w:val="-2"/>
                <w:sz w:val="24"/>
              </w:rPr>
              <w:t>Value of outstanding work (current US$ equivalent)</w:t>
            </w:r>
          </w:p>
        </w:tc>
        <w:tc>
          <w:tcPr>
            <w:tcW w:w="1800" w:type="dxa"/>
            <w:tcBorders>
              <w:top w:val="single" w:sz="6" w:space="0" w:color="auto"/>
              <w:left w:val="single" w:sz="6" w:space="0" w:color="auto"/>
            </w:tcBorders>
          </w:tcPr>
          <w:p w:rsidR="00D46D53" w:rsidRPr="00D20367" w:rsidRDefault="00D46D53" w:rsidP="00D46D53">
            <w:pPr>
              <w:suppressAutoHyphens/>
              <w:spacing w:after="71"/>
              <w:jc w:val="center"/>
              <w:rPr>
                <w:rStyle w:val="Table"/>
                <w:rFonts w:ascii="Times New Roman" w:hAnsi="Times New Roman"/>
                <w:spacing w:val="-2"/>
                <w:sz w:val="24"/>
              </w:rPr>
            </w:pPr>
            <w:r w:rsidRPr="00D20367">
              <w:rPr>
                <w:rStyle w:val="Table"/>
                <w:rFonts w:ascii="Times New Roman" w:hAnsi="Times New Roman"/>
                <w:spacing w:val="-2"/>
                <w:sz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jc w:val="center"/>
              <w:rPr>
                <w:rStyle w:val="Table"/>
                <w:rFonts w:ascii="Times New Roman" w:hAnsi="Times New Roman"/>
                <w:spacing w:val="-2"/>
                <w:sz w:val="24"/>
              </w:rPr>
            </w:pPr>
            <w:r w:rsidRPr="00D20367">
              <w:rPr>
                <w:rStyle w:val="Table"/>
                <w:rFonts w:ascii="Times New Roman" w:hAnsi="Times New Roman"/>
                <w:spacing w:val="-2"/>
                <w:sz w:val="24"/>
              </w:rPr>
              <w:t>Average monthly invoicing over last six months</w:t>
            </w:r>
            <w:r w:rsidRPr="00D20367">
              <w:rPr>
                <w:rStyle w:val="Table"/>
                <w:rFonts w:ascii="Times New Roman" w:hAnsi="Times New Roman"/>
                <w:spacing w:val="-2"/>
                <w:sz w:val="24"/>
              </w:rPr>
              <w:br/>
              <w:t>(US$/month)</w:t>
            </w:r>
          </w:p>
        </w:tc>
      </w:tr>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rPr>
                <w:rStyle w:val="Table"/>
                <w:rFonts w:ascii="Times New Roman" w:hAnsi="Times New Roman"/>
                <w:spacing w:val="-2"/>
                <w:sz w:val="24"/>
              </w:rPr>
            </w:pPr>
            <w:r w:rsidRPr="00D20367">
              <w:rPr>
                <w:rStyle w:val="Table"/>
                <w:rFonts w:ascii="Times New Roman" w:hAnsi="Times New Roman"/>
                <w:spacing w:val="-2"/>
                <w:sz w:val="24"/>
              </w:rPr>
              <w:t>1.</w:t>
            </w:r>
          </w:p>
          <w:p w:rsidR="00D46D53" w:rsidRPr="00D20367" w:rsidRDefault="00D46D53" w:rsidP="00D46D53">
            <w:pPr>
              <w:suppressAutoHyphens/>
              <w:spacing w:after="71"/>
              <w:rPr>
                <w:rStyle w:val="Table"/>
                <w:rFonts w:ascii="Times New Roman" w:hAnsi="Times New Roman"/>
                <w:spacing w:val="-2"/>
                <w:sz w:val="24"/>
              </w:rPr>
            </w:pPr>
          </w:p>
        </w:tc>
        <w:tc>
          <w:tcPr>
            <w:tcW w:w="1620" w:type="dxa"/>
            <w:tcBorders>
              <w:top w:val="single" w:sz="6" w:space="0" w:color="auto"/>
            </w:tcBorders>
          </w:tcPr>
          <w:p w:rsidR="00D46D53" w:rsidRPr="00D20367" w:rsidRDefault="00D46D53" w:rsidP="00D46D53">
            <w:pPr>
              <w:suppressAutoHyphens/>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r>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rPr>
                <w:rStyle w:val="Table"/>
                <w:rFonts w:ascii="Times New Roman" w:hAnsi="Times New Roman"/>
                <w:spacing w:val="-2"/>
                <w:sz w:val="24"/>
              </w:rPr>
            </w:pPr>
            <w:r w:rsidRPr="00D20367">
              <w:rPr>
                <w:rStyle w:val="Table"/>
                <w:rFonts w:ascii="Times New Roman" w:hAnsi="Times New Roman"/>
                <w:spacing w:val="-2"/>
                <w:sz w:val="24"/>
              </w:rPr>
              <w:t>2.</w:t>
            </w:r>
          </w:p>
          <w:p w:rsidR="00D46D53" w:rsidRPr="00D20367" w:rsidRDefault="00D46D53" w:rsidP="00D46D53">
            <w:pPr>
              <w:suppressAutoHyphens/>
              <w:spacing w:after="71"/>
              <w:rPr>
                <w:rStyle w:val="Table"/>
                <w:rFonts w:ascii="Times New Roman" w:hAnsi="Times New Roman"/>
                <w:spacing w:val="-2"/>
                <w:sz w:val="24"/>
              </w:rPr>
            </w:pPr>
          </w:p>
        </w:tc>
        <w:tc>
          <w:tcPr>
            <w:tcW w:w="1620" w:type="dxa"/>
            <w:tcBorders>
              <w:top w:val="single" w:sz="6" w:space="0" w:color="auto"/>
            </w:tcBorders>
          </w:tcPr>
          <w:p w:rsidR="00D46D53" w:rsidRPr="00D20367" w:rsidRDefault="00D46D53" w:rsidP="00D46D53">
            <w:pPr>
              <w:suppressAutoHyphens/>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r>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rPr>
                <w:rStyle w:val="Table"/>
                <w:rFonts w:ascii="Times New Roman" w:hAnsi="Times New Roman"/>
                <w:spacing w:val="-2"/>
                <w:sz w:val="24"/>
              </w:rPr>
            </w:pPr>
            <w:r w:rsidRPr="00D20367">
              <w:rPr>
                <w:rStyle w:val="Table"/>
                <w:rFonts w:ascii="Times New Roman" w:hAnsi="Times New Roman"/>
                <w:spacing w:val="-2"/>
                <w:sz w:val="24"/>
              </w:rPr>
              <w:t>3.</w:t>
            </w:r>
          </w:p>
          <w:p w:rsidR="00D46D53" w:rsidRPr="00D20367" w:rsidRDefault="00D46D53" w:rsidP="00D46D53">
            <w:pPr>
              <w:suppressAutoHyphens/>
              <w:spacing w:after="71"/>
              <w:rPr>
                <w:rStyle w:val="Table"/>
                <w:rFonts w:ascii="Times New Roman" w:hAnsi="Times New Roman"/>
                <w:spacing w:val="-2"/>
                <w:sz w:val="24"/>
              </w:rPr>
            </w:pPr>
          </w:p>
        </w:tc>
        <w:tc>
          <w:tcPr>
            <w:tcW w:w="1620" w:type="dxa"/>
            <w:tcBorders>
              <w:top w:val="single" w:sz="6" w:space="0" w:color="auto"/>
            </w:tcBorders>
          </w:tcPr>
          <w:p w:rsidR="00D46D53" w:rsidRPr="00D20367" w:rsidRDefault="00D46D53" w:rsidP="00D46D53">
            <w:pPr>
              <w:suppressAutoHyphens/>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r>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rPr>
                <w:rStyle w:val="Table"/>
                <w:rFonts w:ascii="Times New Roman" w:hAnsi="Times New Roman"/>
                <w:spacing w:val="-2"/>
                <w:sz w:val="24"/>
              </w:rPr>
            </w:pPr>
            <w:r w:rsidRPr="00D20367">
              <w:rPr>
                <w:rStyle w:val="Table"/>
                <w:rFonts w:ascii="Times New Roman" w:hAnsi="Times New Roman"/>
                <w:spacing w:val="-2"/>
                <w:sz w:val="24"/>
              </w:rPr>
              <w:t>4.</w:t>
            </w:r>
          </w:p>
          <w:p w:rsidR="00D46D53" w:rsidRPr="00D20367" w:rsidRDefault="00D46D53" w:rsidP="00D46D53">
            <w:pPr>
              <w:suppressAutoHyphens/>
              <w:spacing w:after="71"/>
              <w:rPr>
                <w:rStyle w:val="Table"/>
                <w:rFonts w:ascii="Times New Roman" w:hAnsi="Times New Roman"/>
                <w:spacing w:val="-2"/>
                <w:sz w:val="24"/>
              </w:rPr>
            </w:pPr>
          </w:p>
        </w:tc>
        <w:tc>
          <w:tcPr>
            <w:tcW w:w="1620" w:type="dxa"/>
            <w:tcBorders>
              <w:top w:val="single" w:sz="6" w:space="0" w:color="auto"/>
            </w:tcBorders>
          </w:tcPr>
          <w:p w:rsidR="00D46D53" w:rsidRPr="00D20367" w:rsidRDefault="00D46D53" w:rsidP="00D46D53">
            <w:pPr>
              <w:suppressAutoHyphens/>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r>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rPr>
                <w:rStyle w:val="Table"/>
                <w:rFonts w:ascii="Times New Roman" w:hAnsi="Times New Roman"/>
                <w:spacing w:val="-2"/>
                <w:sz w:val="24"/>
              </w:rPr>
            </w:pPr>
            <w:r w:rsidRPr="00D20367">
              <w:rPr>
                <w:rStyle w:val="Table"/>
                <w:rFonts w:ascii="Times New Roman" w:hAnsi="Times New Roman"/>
                <w:spacing w:val="-2"/>
                <w:sz w:val="24"/>
              </w:rPr>
              <w:t>5.</w:t>
            </w:r>
          </w:p>
          <w:p w:rsidR="00D46D53" w:rsidRPr="00D20367" w:rsidRDefault="00D46D53" w:rsidP="00D46D53">
            <w:pPr>
              <w:suppressAutoHyphens/>
              <w:spacing w:after="71"/>
              <w:rPr>
                <w:rStyle w:val="Table"/>
                <w:rFonts w:ascii="Times New Roman" w:hAnsi="Times New Roman"/>
                <w:spacing w:val="-2"/>
                <w:sz w:val="24"/>
              </w:rPr>
            </w:pPr>
          </w:p>
        </w:tc>
        <w:tc>
          <w:tcPr>
            <w:tcW w:w="1620" w:type="dxa"/>
            <w:tcBorders>
              <w:top w:val="single" w:sz="6" w:space="0" w:color="auto"/>
            </w:tcBorders>
          </w:tcPr>
          <w:p w:rsidR="00D46D53" w:rsidRPr="00D20367" w:rsidRDefault="00D46D53" w:rsidP="00D46D53">
            <w:pPr>
              <w:suppressAutoHyphens/>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r>
      <w:tr w:rsidR="00D46D53" w:rsidRPr="00D20367">
        <w:trPr>
          <w:cantSplit/>
        </w:trPr>
        <w:tc>
          <w:tcPr>
            <w:tcW w:w="189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rPr>
                <w:rStyle w:val="Table"/>
                <w:rFonts w:ascii="Times New Roman" w:hAnsi="Times New Roman"/>
                <w:spacing w:val="-2"/>
                <w:sz w:val="24"/>
              </w:rPr>
            </w:pPr>
            <w:r w:rsidRPr="00D20367">
              <w:rPr>
                <w:rStyle w:val="Table"/>
                <w:rFonts w:ascii="Times New Roman" w:hAnsi="Times New Roman"/>
                <w:spacing w:val="-2"/>
                <w:sz w:val="24"/>
              </w:rPr>
              <w:t>etc.</w:t>
            </w:r>
          </w:p>
          <w:p w:rsidR="00D46D53" w:rsidRPr="00D20367" w:rsidRDefault="00D46D53" w:rsidP="00D46D53">
            <w:pPr>
              <w:suppressAutoHyphens/>
              <w:spacing w:after="71"/>
              <w:rPr>
                <w:rStyle w:val="Table"/>
                <w:rFonts w:ascii="Times New Roman" w:hAnsi="Times New Roman"/>
                <w:spacing w:val="-2"/>
                <w:sz w:val="24"/>
              </w:rPr>
            </w:pPr>
          </w:p>
        </w:tc>
        <w:tc>
          <w:tcPr>
            <w:tcW w:w="1620" w:type="dxa"/>
            <w:tcBorders>
              <w:top w:val="single" w:sz="6" w:space="0" w:color="auto"/>
              <w:bottom w:val="single" w:sz="6" w:space="0" w:color="auto"/>
            </w:tcBorders>
          </w:tcPr>
          <w:p w:rsidR="00D46D53" w:rsidRPr="00D20367" w:rsidRDefault="00D46D53" w:rsidP="00D46D53">
            <w:pPr>
              <w:suppressAutoHyphens/>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rsidR="00D46D53" w:rsidRPr="00D20367" w:rsidRDefault="00D46D53" w:rsidP="00D46D53">
            <w:pPr>
              <w:suppressAutoHyphens/>
              <w:spacing w:after="71"/>
              <w:rPr>
                <w:rStyle w:val="Table"/>
                <w:rFonts w:ascii="Times New Roman" w:hAnsi="Times New Roman"/>
                <w:spacing w:val="-2"/>
                <w:sz w:val="24"/>
              </w:rPr>
            </w:pPr>
          </w:p>
        </w:tc>
      </w:tr>
    </w:tbl>
    <w:p w:rsidR="008E13BB" w:rsidRDefault="008E13BB" w:rsidP="008E13BB">
      <w:pPr>
        <w:pStyle w:val="Header"/>
        <w:spacing w:before="120" w:after="120"/>
        <w:ind w:right="288"/>
        <w:jc w:val="left"/>
      </w:pPr>
      <w:r>
        <w:rPr>
          <w:rFonts w:cs="Arial"/>
          <w:b/>
        </w:rPr>
        <w:br w:type="page"/>
      </w:r>
    </w:p>
    <w:p w:rsidR="008E13BB" w:rsidRPr="006A157F" w:rsidRDefault="008E13BB" w:rsidP="008E13BB">
      <w:pPr>
        <w:pStyle w:val="SectionVHeader"/>
      </w:pPr>
      <w:bookmarkStart w:id="471" w:name="_Toc163975059"/>
      <w:r w:rsidRPr="006A157F">
        <w:t>Bidders Qualification</w:t>
      </w:r>
      <w:r>
        <w:t xml:space="preserve"> w</w:t>
      </w:r>
      <w:r w:rsidRPr="006A157F">
        <w:t>ithout prequalification</w:t>
      </w:r>
      <w:bookmarkEnd w:id="471"/>
    </w:p>
    <w:p w:rsidR="008E13BB" w:rsidRPr="00016747" w:rsidRDefault="008E13BB" w:rsidP="008E13BB">
      <w:pPr>
        <w:pStyle w:val="Technical4"/>
        <w:tabs>
          <w:tab w:val="clear" w:pos="-720"/>
        </w:tabs>
        <w:suppressAutoHyphens w:val="0"/>
        <w:spacing w:after="120"/>
        <w:ind w:left="360" w:right="288"/>
        <w:rPr>
          <w:rStyle w:val="Table"/>
          <w:rFonts w:ascii="Times New Roman" w:hAnsi="Times New Roman"/>
          <w:spacing w:val="-2"/>
          <w:sz w:val="24"/>
          <w:szCs w:val="24"/>
        </w:rPr>
      </w:pPr>
    </w:p>
    <w:p w:rsidR="008E13BB" w:rsidRPr="00016747" w:rsidRDefault="008E13BB" w:rsidP="008E13BB">
      <w:pPr>
        <w:pStyle w:val="Technical4"/>
        <w:tabs>
          <w:tab w:val="clear" w:pos="-720"/>
        </w:tabs>
        <w:suppressAutoHyphens w:val="0"/>
        <w:spacing w:before="240" w:after="240"/>
        <w:ind w:left="180" w:right="288"/>
        <w:jc w:val="both"/>
        <w:rPr>
          <w:rFonts w:ascii="Times New Roman" w:hAnsi="Times New Roman"/>
          <w:b w:val="0"/>
          <w:bCs/>
          <w:szCs w:val="24"/>
        </w:rPr>
      </w:pPr>
      <w:r w:rsidRPr="00016747">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rsidR="008E13BB" w:rsidRPr="005C1DCB" w:rsidRDefault="008E13BB" w:rsidP="00E15F2D">
      <w:pPr>
        <w:pStyle w:val="SectionVHeading2"/>
        <w:rPr>
          <w:lang w:val="en-US"/>
        </w:rPr>
      </w:pPr>
      <w:r w:rsidRPr="00BA0CF6">
        <w:rPr>
          <w:rStyle w:val="Table"/>
          <w:rFonts w:cs="Arial"/>
          <w:b w:val="0"/>
          <w:bCs/>
          <w:i/>
          <w:iCs/>
          <w:szCs w:val="24"/>
          <w:lang w:val="en-US"/>
        </w:rPr>
        <w:br w:type="page"/>
      </w:r>
      <w:bookmarkStart w:id="472" w:name="_Toc163975060"/>
      <w:r w:rsidRPr="005C1DCB">
        <w:rPr>
          <w:lang w:val="en-US"/>
        </w:rPr>
        <w:t>Form ELI</w:t>
      </w:r>
      <w:r w:rsidR="009B0C38" w:rsidRPr="005C1DCB">
        <w:rPr>
          <w:lang w:val="en-US"/>
        </w:rPr>
        <w:t xml:space="preserve"> – </w:t>
      </w:r>
      <w:r w:rsidRPr="005C1DCB">
        <w:rPr>
          <w:lang w:val="en-US"/>
        </w:rPr>
        <w:t>1: Bidder’s Information Sheet</w:t>
      </w:r>
      <w:bookmarkEnd w:id="472"/>
    </w:p>
    <w:p w:rsidR="008E13BB" w:rsidRPr="005C1DCB" w:rsidRDefault="008E13BB" w:rsidP="008E13BB">
      <w:pPr>
        <w:pStyle w:val="SectionVHeader"/>
        <w:ind w:left="180"/>
        <w:jc w:val="left"/>
        <w:rPr>
          <w:rStyle w:val="Table"/>
          <w:rFonts w:cs="Arial"/>
          <w:spacing w:val="-2"/>
          <w:szCs w:val="24"/>
          <w:lang w:val="en-US"/>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511"/>
        <w:gridCol w:w="7007"/>
      </w:tblGrid>
      <w:tr w:rsidR="008E13BB" w:rsidRPr="00016747" w:rsidTr="00A925F8">
        <w:trPr>
          <w:cantSplit/>
          <w:trHeight w:val="240"/>
          <w:jc w:val="center"/>
        </w:trPr>
        <w:tc>
          <w:tcPr>
            <w:tcW w:w="9531" w:type="dxa"/>
            <w:gridSpan w:val="3"/>
            <w:tcBorders>
              <w:top w:val="nil"/>
              <w:left w:val="nil"/>
              <w:bottom w:val="nil"/>
              <w:right w:val="nil"/>
            </w:tcBorders>
            <w:shd w:val="clear" w:color="auto" w:fill="000000"/>
          </w:tcPr>
          <w:p w:rsidR="008E13BB" w:rsidRPr="00016747" w:rsidRDefault="008E13BB" w:rsidP="008E13BB">
            <w:pPr>
              <w:pStyle w:val="titulo"/>
              <w:suppressAutoHyphens/>
              <w:spacing w:before="60" w:after="60"/>
              <w:rPr>
                <w:rFonts w:ascii="Times New Roman" w:hAnsi="Times New Roman"/>
                <w:bCs/>
                <w:color w:val="FFFFFF"/>
                <w:spacing w:val="-2"/>
                <w:sz w:val="20"/>
              </w:rPr>
            </w:pPr>
            <w:r w:rsidRPr="00016747">
              <w:rPr>
                <w:rFonts w:ascii="Times New Roman" w:hAnsi="Times New Roman"/>
                <w:bCs/>
                <w:color w:val="FFFFFF"/>
                <w:spacing w:val="-2"/>
                <w:sz w:val="20"/>
              </w:rPr>
              <w:t>Bidder’s Information</w:t>
            </w:r>
          </w:p>
        </w:tc>
      </w:tr>
      <w:tr w:rsidR="008E13BB" w:rsidRPr="00016747" w:rsidTr="00A925F8">
        <w:trPr>
          <w:gridBefore w:val="1"/>
          <w:wBefore w:w="13" w:type="dxa"/>
          <w:cantSplit/>
          <w:trHeight w:val="1152"/>
          <w:jc w:val="center"/>
        </w:trPr>
        <w:tc>
          <w:tcPr>
            <w:tcW w:w="2511" w:type="dxa"/>
            <w:tcBorders>
              <w:bottom w:val="single" w:sz="4" w:space="0" w:color="auto"/>
              <w:right w:val="double" w:sz="4" w:space="0" w:color="auto"/>
            </w:tcBorders>
            <w:vAlign w:val="center"/>
          </w:tcPr>
          <w:p w:rsidR="008E13BB" w:rsidRPr="00016747" w:rsidRDefault="008E13BB" w:rsidP="008E13BB">
            <w:pPr>
              <w:suppressAutoHyphens/>
              <w:spacing w:before="60" w:after="60"/>
              <w:jc w:val="left"/>
              <w:rPr>
                <w:b/>
                <w:bCs/>
                <w:sz w:val="20"/>
              </w:rPr>
            </w:pPr>
            <w:r w:rsidRPr="00016747">
              <w:rPr>
                <w:b/>
                <w:bCs/>
                <w:spacing w:val="-2"/>
                <w:sz w:val="20"/>
              </w:rPr>
              <w:t>Bidder’s legal name</w:t>
            </w:r>
            <w:r w:rsidRPr="00016747">
              <w:rPr>
                <w:b/>
                <w:bCs/>
                <w:sz w:val="20"/>
              </w:rPr>
              <w:t xml:space="preserve"> </w:t>
            </w:r>
          </w:p>
        </w:tc>
        <w:tc>
          <w:tcPr>
            <w:tcW w:w="7007" w:type="dxa"/>
            <w:tcBorders>
              <w:left w:val="double" w:sz="4" w:space="0" w:color="auto"/>
              <w:bottom w:val="single" w:sz="4" w:space="0" w:color="auto"/>
            </w:tcBorders>
          </w:tcPr>
          <w:p w:rsidR="008E13BB" w:rsidRPr="00016747" w:rsidRDefault="008E13BB" w:rsidP="008E13BB">
            <w:pPr>
              <w:spacing w:before="60" w:after="60"/>
              <w:rPr>
                <w:sz w:val="20"/>
              </w:rPr>
            </w:pPr>
          </w:p>
        </w:tc>
      </w:tr>
      <w:tr w:rsidR="008E13BB" w:rsidRPr="00016747" w:rsidTr="00A925F8">
        <w:trPr>
          <w:gridBefore w:val="1"/>
          <w:wBefore w:w="13" w:type="dxa"/>
          <w:cantSplit/>
          <w:trHeight w:val="1152"/>
          <w:jc w:val="center"/>
        </w:trPr>
        <w:tc>
          <w:tcPr>
            <w:tcW w:w="2511"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In case of JV, legal name of each partner</w:t>
            </w:r>
          </w:p>
        </w:tc>
        <w:tc>
          <w:tcPr>
            <w:tcW w:w="7007" w:type="dxa"/>
            <w:tcBorders>
              <w:left w:val="double" w:sz="4" w:space="0" w:color="auto"/>
            </w:tcBorders>
          </w:tcPr>
          <w:p w:rsidR="008E13BB" w:rsidRPr="00016747" w:rsidRDefault="008E13BB" w:rsidP="008E13BB">
            <w:pPr>
              <w:suppressAutoHyphens/>
              <w:spacing w:before="60" w:after="60"/>
              <w:rPr>
                <w:spacing w:val="-2"/>
                <w:sz w:val="20"/>
              </w:rPr>
            </w:pPr>
          </w:p>
        </w:tc>
      </w:tr>
      <w:tr w:rsidR="008E13BB" w:rsidRPr="00016747" w:rsidTr="00A925F8">
        <w:trPr>
          <w:gridBefore w:val="1"/>
          <w:wBefore w:w="13" w:type="dxa"/>
          <w:cantSplit/>
          <w:trHeight w:val="1152"/>
          <w:jc w:val="center"/>
        </w:trPr>
        <w:tc>
          <w:tcPr>
            <w:tcW w:w="2511"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 xml:space="preserve">Bidder’s country of </w:t>
            </w:r>
            <w:r w:rsidR="00A925F8">
              <w:rPr>
                <w:b/>
                <w:bCs/>
                <w:spacing w:val="-2"/>
                <w:sz w:val="20"/>
              </w:rPr>
              <w:t>incorporation/</w:t>
            </w:r>
            <w:r w:rsidRPr="00016747">
              <w:rPr>
                <w:b/>
                <w:bCs/>
                <w:spacing w:val="-2"/>
                <w:sz w:val="20"/>
              </w:rPr>
              <w:t>constitution</w:t>
            </w:r>
          </w:p>
        </w:tc>
        <w:tc>
          <w:tcPr>
            <w:tcW w:w="7007" w:type="dxa"/>
            <w:tcBorders>
              <w:left w:val="double" w:sz="4" w:space="0" w:color="auto"/>
            </w:tcBorders>
          </w:tcPr>
          <w:p w:rsidR="008E13BB" w:rsidRPr="00016747" w:rsidRDefault="008E13BB" w:rsidP="008E13BB">
            <w:pPr>
              <w:suppressAutoHyphens/>
              <w:spacing w:before="60" w:after="60"/>
              <w:rPr>
                <w:sz w:val="20"/>
              </w:rPr>
            </w:pPr>
          </w:p>
        </w:tc>
      </w:tr>
      <w:tr w:rsidR="008E13BB" w:rsidRPr="00016747" w:rsidTr="00A925F8">
        <w:trPr>
          <w:gridBefore w:val="1"/>
          <w:wBefore w:w="13" w:type="dxa"/>
          <w:cantSplit/>
          <w:trHeight w:val="1152"/>
          <w:jc w:val="center"/>
        </w:trPr>
        <w:tc>
          <w:tcPr>
            <w:tcW w:w="2511"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 xml:space="preserve">Bidder’s year of </w:t>
            </w:r>
            <w:r w:rsidR="00A925F8">
              <w:rPr>
                <w:b/>
                <w:bCs/>
                <w:spacing w:val="-2"/>
                <w:sz w:val="20"/>
              </w:rPr>
              <w:t>incorporation/</w:t>
            </w:r>
            <w:r w:rsidRPr="00016747">
              <w:rPr>
                <w:b/>
                <w:bCs/>
                <w:spacing w:val="-2"/>
                <w:sz w:val="20"/>
              </w:rPr>
              <w:t>constitution</w:t>
            </w:r>
          </w:p>
        </w:tc>
        <w:tc>
          <w:tcPr>
            <w:tcW w:w="7007" w:type="dxa"/>
            <w:tcBorders>
              <w:left w:val="double" w:sz="4" w:space="0" w:color="auto"/>
            </w:tcBorders>
          </w:tcPr>
          <w:p w:rsidR="008E13BB" w:rsidRPr="00016747" w:rsidRDefault="008E13BB" w:rsidP="008E13BB">
            <w:pPr>
              <w:spacing w:before="60" w:after="60"/>
              <w:rPr>
                <w:sz w:val="20"/>
              </w:rPr>
            </w:pPr>
          </w:p>
        </w:tc>
      </w:tr>
      <w:tr w:rsidR="008E13BB" w:rsidRPr="00016747" w:rsidTr="00A925F8">
        <w:trPr>
          <w:gridBefore w:val="1"/>
          <w:wBefore w:w="13" w:type="dxa"/>
          <w:cantSplit/>
          <w:trHeight w:val="1152"/>
          <w:jc w:val="center"/>
        </w:trPr>
        <w:tc>
          <w:tcPr>
            <w:tcW w:w="2511"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 xml:space="preserve">Bidder’s legal address in country of </w:t>
            </w:r>
            <w:r w:rsidR="00A925F8">
              <w:rPr>
                <w:b/>
                <w:bCs/>
                <w:spacing w:val="-2"/>
                <w:sz w:val="20"/>
              </w:rPr>
              <w:t xml:space="preserve">incorporation/ </w:t>
            </w:r>
            <w:r w:rsidRPr="00016747">
              <w:rPr>
                <w:b/>
                <w:bCs/>
                <w:spacing w:val="-2"/>
                <w:sz w:val="20"/>
              </w:rPr>
              <w:t>constitution</w:t>
            </w:r>
          </w:p>
        </w:tc>
        <w:tc>
          <w:tcPr>
            <w:tcW w:w="7007" w:type="dxa"/>
            <w:tcBorders>
              <w:left w:val="double" w:sz="4" w:space="0" w:color="auto"/>
            </w:tcBorders>
          </w:tcPr>
          <w:p w:rsidR="008E13BB" w:rsidRPr="00016747" w:rsidRDefault="008E13BB" w:rsidP="008E13BB">
            <w:pPr>
              <w:suppressAutoHyphens/>
              <w:spacing w:before="60" w:after="60"/>
              <w:rPr>
                <w:spacing w:val="-2"/>
                <w:sz w:val="20"/>
              </w:rPr>
            </w:pPr>
          </w:p>
        </w:tc>
      </w:tr>
      <w:tr w:rsidR="008E13BB" w:rsidRPr="00016747" w:rsidTr="00A925F8">
        <w:trPr>
          <w:gridBefore w:val="1"/>
          <w:wBefore w:w="13" w:type="dxa"/>
          <w:cantSplit/>
          <w:trHeight w:val="1152"/>
          <w:jc w:val="center"/>
        </w:trPr>
        <w:tc>
          <w:tcPr>
            <w:tcW w:w="2511" w:type="dxa"/>
            <w:tcBorders>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Bidder’s authorized representative</w:t>
            </w:r>
          </w:p>
          <w:p w:rsidR="008E13BB" w:rsidRPr="00016747" w:rsidRDefault="008E13BB" w:rsidP="008E13BB">
            <w:pPr>
              <w:suppressAutoHyphens/>
              <w:spacing w:before="60" w:after="60"/>
              <w:rPr>
                <w:spacing w:val="-2"/>
                <w:sz w:val="20"/>
              </w:rPr>
            </w:pPr>
            <w:r w:rsidRPr="00016747">
              <w:rPr>
                <w:spacing w:val="-2"/>
                <w:sz w:val="20"/>
              </w:rPr>
              <w:t xml:space="preserve">(name, address, telephone numbers, fax numbers, </w:t>
            </w:r>
            <w:r w:rsidRPr="00016747">
              <w:rPr>
                <w:sz w:val="20"/>
              </w:rPr>
              <w:t>e-mail address)</w:t>
            </w:r>
          </w:p>
        </w:tc>
        <w:tc>
          <w:tcPr>
            <w:tcW w:w="7007" w:type="dxa"/>
            <w:tcBorders>
              <w:left w:val="double" w:sz="4" w:space="0" w:color="auto"/>
            </w:tcBorders>
          </w:tcPr>
          <w:p w:rsidR="008E13BB" w:rsidRPr="00016747" w:rsidRDefault="008E13BB" w:rsidP="008E13BB">
            <w:pPr>
              <w:suppressAutoHyphens/>
              <w:spacing w:before="60" w:after="60"/>
              <w:rPr>
                <w:sz w:val="20"/>
              </w:rPr>
            </w:pPr>
          </w:p>
        </w:tc>
      </w:tr>
      <w:tr w:rsidR="008E13BB" w:rsidRPr="00016747" w:rsidTr="00A925F8">
        <w:trPr>
          <w:gridBefore w:val="1"/>
          <w:wBefore w:w="13" w:type="dxa"/>
          <w:cantSplit/>
          <w:jc w:val="center"/>
        </w:trPr>
        <w:tc>
          <w:tcPr>
            <w:tcW w:w="9518" w:type="dxa"/>
            <w:gridSpan w:val="2"/>
          </w:tcPr>
          <w:p w:rsidR="008E13BB" w:rsidRPr="00016747" w:rsidRDefault="008E13BB" w:rsidP="008E13BB">
            <w:pPr>
              <w:pStyle w:val="Outline"/>
              <w:suppressAutoHyphens/>
              <w:spacing w:before="60" w:after="120"/>
              <w:rPr>
                <w:b/>
                <w:bCs/>
                <w:spacing w:val="-2"/>
                <w:kern w:val="0"/>
                <w:sz w:val="20"/>
              </w:rPr>
            </w:pPr>
            <w:r w:rsidRPr="00016747">
              <w:rPr>
                <w:b/>
                <w:bCs/>
                <w:spacing w:val="-2"/>
                <w:kern w:val="0"/>
                <w:sz w:val="20"/>
              </w:rPr>
              <w:t>Attached are copies of the following original documents.</w:t>
            </w:r>
          </w:p>
          <w:p w:rsidR="008E13BB" w:rsidRPr="00016747" w:rsidRDefault="008E13BB" w:rsidP="00747918">
            <w:pPr>
              <w:numPr>
                <w:ilvl w:val="0"/>
                <w:numId w:val="155"/>
              </w:numPr>
              <w:tabs>
                <w:tab w:val="clear" w:pos="360"/>
                <w:tab w:val="left" w:pos="329"/>
                <w:tab w:val="left" w:pos="692"/>
              </w:tabs>
              <w:suppressAutoHyphens/>
              <w:spacing w:after="120"/>
              <w:ind w:left="689" w:hanging="689"/>
              <w:jc w:val="left"/>
              <w:rPr>
                <w:iCs/>
                <w:spacing w:val="-2"/>
                <w:sz w:val="20"/>
              </w:rPr>
            </w:pPr>
            <w:r w:rsidRPr="00016747">
              <w:rPr>
                <w:iCs/>
                <w:spacing w:val="-2"/>
                <w:sz w:val="20"/>
              </w:rPr>
              <w:t xml:space="preserve">1. </w:t>
            </w:r>
            <w:r w:rsidRPr="00016747">
              <w:rPr>
                <w:iCs/>
                <w:spacing w:val="-2"/>
                <w:sz w:val="20"/>
              </w:rPr>
              <w:tab/>
              <w:t>In case of single entity, articles of incorporation or constitution of the legal entity named</w:t>
            </w:r>
            <w:r>
              <w:rPr>
                <w:iCs/>
                <w:spacing w:val="-2"/>
                <w:sz w:val="20"/>
              </w:rPr>
              <w:t xml:space="preserve"> above, in accordance with ITB </w:t>
            </w:r>
            <w:r w:rsidRPr="00016747">
              <w:rPr>
                <w:iCs/>
                <w:spacing w:val="-2"/>
                <w:sz w:val="20"/>
              </w:rPr>
              <w:t>4.1 and 4.2.</w:t>
            </w:r>
          </w:p>
          <w:p w:rsidR="008E13BB" w:rsidRPr="00016747" w:rsidRDefault="008E13BB" w:rsidP="00747918">
            <w:pPr>
              <w:numPr>
                <w:ilvl w:val="0"/>
                <w:numId w:val="155"/>
              </w:numPr>
              <w:tabs>
                <w:tab w:val="clear" w:pos="360"/>
                <w:tab w:val="left" w:pos="329"/>
                <w:tab w:val="left" w:pos="692"/>
              </w:tabs>
              <w:suppressAutoHyphens/>
              <w:spacing w:after="120"/>
              <w:ind w:left="689" w:hanging="689"/>
              <w:jc w:val="left"/>
              <w:rPr>
                <w:iCs/>
                <w:spacing w:val="-2"/>
                <w:sz w:val="20"/>
              </w:rPr>
            </w:pPr>
            <w:r w:rsidRPr="00016747">
              <w:rPr>
                <w:iCs/>
                <w:spacing w:val="-2"/>
                <w:sz w:val="20"/>
              </w:rPr>
              <w:t xml:space="preserve">2. </w:t>
            </w:r>
            <w:r w:rsidRPr="00016747">
              <w:rPr>
                <w:iCs/>
                <w:spacing w:val="-2"/>
                <w:sz w:val="20"/>
              </w:rPr>
              <w:tab/>
              <w:t>Authorization to represent the firm or JV named in above, in accordance with ITB 20.2.</w:t>
            </w:r>
          </w:p>
          <w:p w:rsidR="008E13BB" w:rsidRPr="00016747" w:rsidRDefault="008E13BB" w:rsidP="00747918">
            <w:pPr>
              <w:numPr>
                <w:ilvl w:val="0"/>
                <w:numId w:val="155"/>
              </w:numPr>
              <w:tabs>
                <w:tab w:val="clear" w:pos="360"/>
                <w:tab w:val="left" w:pos="329"/>
                <w:tab w:val="left" w:pos="692"/>
              </w:tabs>
              <w:suppressAutoHyphens/>
              <w:spacing w:after="120"/>
              <w:ind w:left="689" w:hanging="689"/>
              <w:jc w:val="left"/>
              <w:rPr>
                <w:iCs/>
                <w:spacing w:val="-2"/>
                <w:sz w:val="20"/>
              </w:rPr>
            </w:pPr>
            <w:r w:rsidRPr="00016747">
              <w:rPr>
                <w:iCs/>
                <w:spacing w:val="-2"/>
                <w:sz w:val="20"/>
              </w:rPr>
              <w:t>3.</w:t>
            </w:r>
            <w:r w:rsidRPr="00016747">
              <w:rPr>
                <w:iCs/>
                <w:spacing w:val="-2"/>
                <w:sz w:val="20"/>
              </w:rPr>
              <w:tab/>
              <w:t>In case of JV, letter of intent to form JV or JV agreement, in accordance with ITB 4.1.</w:t>
            </w:r>
          </w:p>
          <w:p w:rsidR="008E13BB" w:rsidRPr="00016747" w:rsidRDefault="008E13BB" w:rsidP="00747918">
            <w:pPr>
              <w:numPr>
                <w:ilvl w:val="0"/>
                <w:numId w:val="155"/>
              </w:numPr>
              <w:tabs>
                <w:tab w:val="clear" w:pos="360"/>
                <w:tab w:val="left" w:pos="329"/>
                <w:tab w:val="left" w:pos="692"/>
              </w:tabs>
              <w:suppressAutoHyphens/>
              <w:spacing w:after="120"/>
              <w:ind w:left="689" w:hanging="689"/>
              <w:jc w:val="left"/>
              <w:rPr>
                <w:i/>
                <w:spacing w:val="-2"/>
                <w:sz w:val="20"/>
              </w:rPr>
            </w:pPr>
            <w:r w:rsidRPr="00016747">
              <w:rPr>
                <w:iCs/>
                <w:spacing w:val="-2"/>
                <w:sz w:val="20"/>
              </w:rPr>
              <w:t>4.</w:t>
            </w:r>
            <w:r w:rsidRPr="00016747">
              <w:rPr>
                <w:iCs/>
                <w:spacing w:val="-2"/>
                <w:sz w:val="20"/>
              </w:rPr>
              <w:tab/>
              <w:t>In case of a government-owned entity, any additional documents not covered under 1 abo</w:t>
            </w:r>
            <w:r>
              <w:rPr>
                <w:iCs/>
                <w:spacing w:val="-2"/>
                <w:sz w:val="20"/>
              </w:rPr>
              <w:t xml:space="preserve">ve required to comply with ITB </w:t>
            </w:r>
            <w:r w:rsidRPr="00016747">
              <w:rPr>
                <w:iCs/>
                <w:spacing w:val="-2"/>
                <w:sz w:val="20"/>
              </w:rPr>
              <w:t>4.5.</w:t>
            </w:r>
          </w:p>
        </w:tc>
      </w:tr>
    </w:tbl>
    <w:p w:rsidR="008E13BB" w:rsidRDefault="008E13BB" w:rsidP="008E13BB">
      <w:pPr>
        <w:rPr>
          <w:rFonts w:ascii="Arial" w:hAnsi="Arial" w:cs="Arial"/>
          <w:sz w:val="20"/>
        </w:rPr>
      </w:pPr>
    </w:p>
    <w:p w:rsidR="008E13BB" w:rsidRPr="00BA0CF6" w:rsidRDefault="008E13BB" w:rsidP="00E15F2D">
      <w:pPr>
        <w:pStyle w:val="SectionVHeading2"/>
        <w:rPr>
          <w:lang w:val="en-US"/>
        </w:rPr>
      </w:pPr>
      <w:r w:rsidRPr="00BA0CF6">
        <w:rPr>
          <w:rFonts w:cs="Arial"/>
          <w:sz w:val="20"/>
          <w:lang w:val="en-US"/>
        </w:rPr>
        <w:br w:type="page"/>
      </w:r>
      <w:bookmarkStart w:id="473" w:name="_Toc163975061"/>
      <w:r w:rsidRPr="00BA0CF6">
        <w:rPr>
          <w:lang w:val="en-US"/>
        </w:rPr>
        <w:t>Form ELI</w:t>
      </w:r>
      <w:r w:rsidR="009B0C38" w:rsidRPr="009B0C38">
        <w:rPr>
          <w:lang w:val="en-US"/>
        </w:rPr>
        <w:t xml:space="preserve"> – </w:t>
      </w:r>
      <w:r w:rsidRPr="00BA0CF6">
        <w:rPr>
          <w:lang w:val="en-US"/>
        </w:rPr>
        <w:t>2: JV Information Sheet</w:t>
      </w:r>
      <w:bookmarkEnd w:id="473"/>
    </w:p>
    <w:p w:rsidR="008E13BB" w:rsidRPr="00AA2E41" w:rsidRDefault="008E13BB" w:rsidP="008E13BB">
      <w:pPr>
        <w:pStyle w:val="i"/>
        <w:suppressAutoHyphens w:val="0"/>
        <w:spacing w:before="240" w:after="240"/>
        <w:ind w:left="187"/>
        <w:rPr>
          <w:rFonts w:ascii="Times New Roman" w:hAnsi="Times New Roman"/>
          <w:i/>
          <w:sz w:val="20"/>
        </w:rPr>
      </w:pPr>
      <w:r w:rsidRPr="00AA2E41">
        <w:rPr>
          <w:rFonts w:ascii="Times New Roman" w:hAnsi="Times New Roman"/>
          <w:i/>
          <w:sz w:val="20"/>
        </w:rPr>
        <w:t>Each member of a JV must fill in this form</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00"/>
        <w:gridCol w:w="7037"/>
      </w:tblGrid>
      <w:tr w:rsidR="008E13BB" w:rsidRPr="00016747" w:rsidTr="00A925F8">
        <w:trPr>
          <w:cantSplit/>
          <w:trHeight w:val="240"/>
          <w:jc w:val="center"/>
        </w:trPr>
        <w:tc>
          <w:tcPr>
            <w:tcW w:w="9737" w:type="dxa"/>
            <w:gridSpan w:val="2"/>
            <w:tcBorders>
              <w:top w:val="single" w:sz="4" w:space="0" w:color="auto"/>
              <w:left w:val="single" w:sz="4" w:space="0" w:color="auto"/>
              <w:bottom w:val="single" w:sz="4" w:space="0" w:color="auto"/>
              <w:right w:val="single" w:sz="4" w:space="0" w:color="auto"/>
            </w:tcBorders>
            <w:shd w:val="clear" w:color="auto" w:fill="000000"/>
          </w:tcPr>
          <w:p w:rsidR="008E13BB" w:rsidRPr="00016747" w:rsidRDefault="008E13BB" w:rsidP="008E13BB">
            <w:pPr>
              <w:pStyle w:val="titulo"/>
              <w:suppressAutoHyphens/>
              <w:spacing w:before="20" w:after="20"/>
              <w:rPr>
                <w:rFonts w:ascii="Times New Roman" w:hAnsi="Times New Roman"/>
                <w:bCs/>
                <w:color w:val="FFFFFF"/>
                <w:spacing w:val="-2"/>
                <w:sz w:val="20"/>
              </w:rPr>
            </w:pPr>
            <w:r w:rsidRPr="00016747">
              <w:rPr>
                <w:rFonts w:ascii="Times New Roman" w:hAnsi="Times New Roman"/>
                <w:bCs/>
                <w:color w:val="FFFFFF"/>
                <w:spacing w:val="-2"/>
                <w:sz w:val="20"/>
              </w:rPr>
              <w:t>JV / Specialist Subcontractor Information</w:t>
            </w:r>
          </w:p>
        </w:tc>
      </w:tr>
      <w:tr w:rsidR="008E13BB" w:rsidRPr="00016747" w:rsidTr="00A925F8">
        <w:trPr>
          <w:cantSplit/>
          <w:trHeight w:val="720"/>
          <w:jc w:val="center"/>
        </w:trPr>
        <w:tc>
          <w:tcPr>
            <w:tcW w:w="2700" w:type="dxa"/>
            <w:tcBorders>
              <w:top w:val="single" w:sz="4" w:space="0" w:color="auto"/>
              <w:bottom w:val="single" w:sz="4" w:space="0" w:color="auto"/>
              <w:right w:val="double" w:sz="4" w:space="0" w:color="auto"/>
            </w:tcBorders>
            <w:vAlign w:val="center"/>
          </w:tcPr>
          <w:p w:rsidR="008E13BB" w:rsidRPr="00016747" w:rsidRDefault="008E13BB" w:rsidP="008E13BB">
            <w:pPr>
              <w:suppressAutoHyphens/>
              <w:spacing w:before="60" w:after="60"/>
              <w:rPr>
                <w:b/>
                <w:bCs/>
                <w:spacing w:val="-2"/>
                <w:sz w:val="20"/>
              </w:rPr>
            </w:pPr>
            <w:r w:rsidRPr="00016747">
              <w:rPr>
                <w:b/>
                <w:bCs/>
                <w:spacing w:val="-2"/>
                <w:sz w:val="20"/>
              </w:rPr>
              <w:t>Bidder’s legal name</w:t>
            </w:r>
          </w:p>
        </w:tc>
        <w:tc>
          <w:tcPr>
            <w:tcW w:w="7037" w:type="dxa"/>
            <w:tcBorders>
              <w:top w:val="single" w:sz="4" w:space="0" w:color="auto"/>
              <w:left w:val="double" w:sz="4" w:space="0" w:color="auto"/>
              <w:bottom w:val="single" w:sz="4" w:space="0" w:color="auto"/>
            </w:tcBorders>
          </w:tcPr>
          <w:p w:rsidR="008E13BB" w:rsidRPr="00016747" w:rsidRDefault="008E13BB" w:rsidP="008E13BB">
            <w:pPr>
              <w:spacing w:before="60" w:after="60"/>
              <w:rPr>
                <w:sz w:val="20"/>
              </w:rPr>
            </w:pPr>
          </w:p>
        </w:tc>
      </w:tr>
      <w:tr w:rsidR="008E13BB" w:rsidRPr="00016747" w:rsidTr="00A925F8">
        <w:trPr>
          <w:cantSplit/>
          <w:trHeight w:val="720"/>
          <w:jc w:val="center"/>
        </w:trPr>
        <w:tc>
          <w:tcPr>
            <w:tcW w:w="2700"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z w:val="20"/>
              </w:rPr>
            </w:pPr>
            <w:r w:rsidRPr="00016747">
              <w:rPr>
                <w:b/>
                <w:bCs/>
                <w:spacing w:val="-2"/>
                <w:sz w:val="20"/>
              </w:rPr>
              <w:t>JV Partner’s or Subcontractor’s legal name</w:t>
            </w:r>
          </w:p>
        </w:tc>
        <w:tc>
          <w:tcPr>
            <w:tcW w:w="7037" w:type="dxa"/>
            <w:tcBorders>
              <w:left w:val="double" w:sz="4" w:space="0" w:color="auto"/>
            </w:tcBorders>
          </w:tcPr>
          <w:p w:rsidR="008E13BB" w:rsidRPr="00016747" w:rsidRDefault="008E13BB" w:rsidP="008E13BB">
            <w:pPr>
              <w:spacing w:before="60" w:after="60"/>
              <w:rPr>
                <w:sz w:val="20"/>
              </w:rPr>
            </w:pPr>
          </w:p>
        </w:tc>
      </w:tr>
      <w:tr w:rsidR="008E13BB" w:rsidRPr="00016747" w:rsidTr="00A925F8">
        <w:trPr>
          <w:cantSplit/>
          <w:trHeight w:val="720"/>
          <w:jc w:val="center"/>
        </w:trPr>
        <w:tc>
          <w:tcPr>
            <w:tcW w:w="2700"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z w:val="20"/>
              </w:rPr>
            </w:pPr>
            <w:r w:rsidRPr="00016747">
              <w:rPr>
                <w:b/>
                <w:bCs/>
                <w:spacing w:val="-2"/>
                <w:sz w:val="20"/>
              </w:rPr>
              <w:t xml:space="preserve">JV Partner’s or Subcontractor’s country of </w:t>
            </w:r>
            <w:r w:rsidR="00A925F8">
              <w:rPr>
                <w:b/>
                <w:bCs/>
                <w:spacing w:val="-2"/>
                <w:sz w:val="20"/>
              </w:rPr>
              <w:t>incorporation/</w:t>
            </w:r>
            <w:r w:rsidRPr="00016747">
              <w:rPr>
                <w:b/>
                <w:bCs/>
                <w:spacing w:val="-2"/>
                <w:sz w:val="20"/>
              </w:rPr>
              <w:t>constitution</w:t>
            </w:r>
          </w:p>
        </w:tc>
        <w:tc>
          <w:tcPr>
            <w:tcW w:w="7037" w:type="dxa"/>
            <w:tcBorders>
              <w:left w:val="double" w:sz="4" w:space="0" w:color="auto"/>
            </w:tcBorders>
          </w:tcPr>
          <w:p w:rsidR="008E13BB" w:rsidRPr="00016747" w:rsidRDefault="008E13BB" w:rsidP="008E13BB">
            <w:pPr>
              <w:spacing w:before="60" w:after="60"/>
              <w:rPr>
                <w:sz w:val="20"/>
              </w:rPr>
            </w:pPr>
          </w:p>
        </w:tc>
      </w:tr>
      <w:tr w:rsidR="008E13BB" w:rsidRPr="00016747" w:rsidTr="00A925F8">
        <w:trPr>
          <w:cantSplit/>
          <w:trHeight w:val="720"/>
          <w:jc w:val="center"/>
        </w:trPr>
        <w:tc>
          <w:tcPr>
            <w:tcW w:w="2700"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z w:val="20"/>
              </w:rPr>
            </w:pPr>
            <w:r w:rsidRPr="00016747">
              <w:rPr>
                <w:b/>
                <w:bCs/>
                <w:spacing w:val="-2"/>
                <w:sz w:val="20"/>
              </w:rPr>
              <w:t xml:space="preserve">JV Partner’s or Subcontractor’s year of </w:t>
            </w:r>
            <w:r w:rsidR="00A925F8">
              <w:rPr>
                <w:b/>
                <w:bCs/>
                <w:spacing w:val="-2"/>
                <w:sz w:val="20"/>
              </w:rPr>
              <w:t>incorporation/</w:t>
            </w:r>
            <w:r w:rsidRPr="00016747">
              <w:rPr>
                <w:b/>
                <w:bCs/>
                <w:spacing w:val="-2"/>
                <w:sz w:val="20"/>
              </w:rPr>
              <w:t>constitution</w:t>
            </w:r>
          </w:p>
        </w:tc>
        <w:tc>
          <w:tcPr>
            <w:tcW w:w="7037" w:type="dxa"/>
            <w:tcBorders>
              <w:left w:val="double" w:sz="4" w:space="0" w:color="auto"/>
            </w:tcBorders>
          </w:tcPr>
          <w:p w:rsidR="008E13BB" w:rsidRPr="00016747" w:rsidRDefault="008E13BB" w:rsidP="008E13BB">
            <w:pPr>
              <w:spacing w:before="60" w:after="60"/>
              <w:rPr>
                <w:sz w:val="20"/>
              </w:rPr>
            </w:pPr>
          </w:p>
        </w:tc>
      </w:tr>
      <w:tr w:rsidR="008E13BB" w:rsidRPr="00016747" w:rsidTr="00A925F8">
        <w:trPr>
          <w:cantSplit/>
          <w:trHeight w:val="720"/>
          <w:jc w:val="center"/>
        </w:trPr>
        <w:tc>
          <w:tcPr>
            <w:tcW w:w="2700" w:type="dxa"/>
            <w:tcBorders>
              <w:left w:val="single" w:sz="4" w:space="0" w:color="auto"/>
              <w:right w:val="double" w:sz="4" w:space="0" w:color="auto"/>
            </w:tcBorders>
            <w:vAlign w:val="center"/>
          </w:tcPr>
          <w:p w:rsidR="008E13BB" w:rsidRPr="00016747" w:rsidRDefault="008E13BB" w:rsidP="008E13BB">
            <w:pPr>
              <w:suppressAutoHyphens/>
              <w:spacing w:before="60" w:after="60"/>
              <w:jc w:val="left"/>
              <w:rPr>
                <w:b/>
                <w:bCs/>
                <w:sz w:val="20"/>
              </w:rPr>
            </w:pPr>
            <w:r w:rsidRPr="00016747">
              <w:rPr>
                <w:b/>
                <w:bCs/>
                <w:spacing w:val="-2"/>
                <w:sz w:val="20"/>
              </w:rPr>
              <w:t xml:space="preserve">JV Partner’s or Subcontractor’s legal address in country of </w:t>
            </w:r>
            <w:r w:rsidR="00A925F8">
              <w:rPr>
                <w:b/>
                <w:bCs/>
                <w:spacing w:val="-2"/>
                <w:sz w:val="20"/>
              </w:rPr>
              <w:t>incorporation/</w:t>
            </w:r>
            <w:r w:rsidR="00AB6A44">
              <w:rPr>
                <w:b/>
                <w:bCs/>
                <w:spacing w:val="-2"/>
                <w:sz w:val="20"/>
              </w:rPr>
              <w:t xml:space="preserve"> </w:t>
            </w:r>
            <w:r w:rsidRPr="00016747">
              <w:rPr>
                <w:b/>
                <w:bCs/>
                <w:spacing w:val="-2"/>
                <w:sz w:val="20"/>
              </w:rPr>
              <w:t>constitution</w:t>
            </w:r>
          </w:p>
        </w:tc>
        <w:tc>
          <w:tcPr>
            <w:tcW w:w="7037" w:type="dxa"/>
            <w:tcBorders>
              <w:left w:val="double" w:sz="4" w:space="0" w:color="auto"/>
            </w:tcBorders>
          </w:tcPr>
          <w:p w:rsidR="008E13BB" w:rsidRPr="00016747" w:rsidRDefault="008E13BB" w:rsidP="008E13BB">
            <w:pPr>
              <w:spacing w:before="60" w:after="60"/>
              <w:rPr>
                <w:sz w:val="20"/>
              </w:rPr>
            </w:pPr>
          </w:p>
        </w:tc>
      </w:tr>
      <w:tr w:rsidR="008E13BB" w:rsidRPr="00016747" w:rsidTr="00A925F8">
        <w:trPr>
          <w:cantSplit/>
          <w:trHeight w:val="720"/>
          <w:jc w:val="center"/>
        </w:trPr>
        <w:tc>
          <w:tcPr>
            <w:tcW w:w="2700" w:type="dxa"/>
            <w:tcBorders>
              <w:right w:val="double" w:sz="4" w:space="0" w:color="auto"/>
            </w:tcBorders>
            <w:vAlign w:val="center"/>
          </w:tcPr>
          <w:p w:rsidR="008E13BB" w:rsidRPr="00016747" w:rsidRDefault="008E13BB" w:rsidP="008E13BB">
            <w:pPr>
              <w:suppressAutoHyphens/>
              <w:spacing w:before="60" w:after="60"/>
              <w:jc w:val="left"/>
              <w:rPr>
                <w:b/>
                <w:bCs/>
                <w:spacing w:val="-2"/>
                <w:sz w:val="20"/>
              </w:rPr>
            </w:pPr>
            <w:r w:rsidRPr="00016747">
              <w:rPr>
                <w:b/>
                <w:bCs/>
                <w:spacing w:val="-2"/>
                <w:sz w:val="20"/>
              </w:rPr>
              <w:t>JV Partner’s or Subcontractor’s authorized representative information</w:t>
            </w:r>
          </w:p>
          <w:p w:rsidR="008E13BB" w:rsidRPr="00016747" w:rsidRDefault="008E13BB" w:rsidP="008E13BB">
            <w:pPr>
              <w:pStyle w:val="BodyText"/>
              <w:spacing w:before="60" w:after="60"/>
              <w:rPr>
                <w:sz w:val="20"/>
              </w:rPr>
            </w:pPr>
            <w:r w:rsidRPr="00016747">
              <w:rPr>
                <w:spacing w:val="-2"/>
                <w:sz w:val="20"/>
              </w:rPr>
              <w:t xml:space="preserve">(name, address, telephone numbers, fax numbers, </w:t>
            </w:r>
            <w:r w:rsidRPr="00016747">
              <w:rPr>
                <w:sz w:val="20"/>
              </w:rPr>
              <w:t>e-mail address)</w:t>
            </w:r>
          </w:p>
        </w:tc>
        <w:tc>
          <w:tcPr>
            <w:tcW w:w="7037" w:type="dxa"/>
            <w:tcBorders>
              <w:left w:val="double" w:sz="4" w:space="0" w:color="auto"/>
            </w:tcBorders>
          </w:tcPr>
          <w:p w:rsidR="008E13BB" w:rsidRPr="00016747" w:rsidRDefault="008E13BB" w:rsidP="008E13BB">
            <w:pPr>
              <w:spacing w:before="60" w:after="60"/>
              <w:rPr>
                <w:sz w:val="20"/>
              </w:rPr>
            </w:pPr>
          </w:p>
        </w:tc>
      </w:tr>
      <w:tr w:rsidR="008E13BB" w:rsidRPr="00016747" w:rsidTr="00A925F8">
        <w:trPr>
          <w:cantSplit/>
          <w:jc w:val="center"/>
        </w:trPr>
        <w:tc>
          <w:tcPr>
            <w:tcW w:w="9737" w:type="dxa"/>
            <w:gridSpan w:val="2"/>
          </w:tcPr>
          <w:p w:rsidR="008E13BB" w:rsidRPr="00016747" w:rsidRDefault="008E13BB" w:rsidP="008E13BB">
            <w:pPr>
              <w:pStyle w:val="Outline"/>
              <w:suppressAutoHyphens/>
              <w:spacing w:before="60" w:after="60"/>
              <w:rPr>
                <w:b/>
                <w:bCs/>
                <w:spacing w:val="-2"/>
                <w:kern w:val="0"/>
                <w:sz w:val="20"/>
              </w:rPr>
            </w:pPr>
            <w:r w:rsidRPr="00016747">
              <w:rPr>
                <w:b/>
                <w:bCs/>
                <w:spacing w:val="-2"/>
                <w:kern w:val="0"/>
                <w:sz w:val="20"/>
              </w:rPr>
              <w:t>Attached are copies of the following original documents.</w:t>
            </w:r>
            <w:r w:rsidRPr="00016747">
              <w:rPr>
                <w:b/>
                <w:bCs/>
                <w:spacing w:val="-2"/>
                <w:kern w:val="0"/>
                <w:sz w:val="20"/>
                <w:shd w:val="clear" w:color="auto" w:fill="000000"/>
              </w:rPr>
              <w:t xml:space="preserve">     </w:t>
            </w:r>
          </w:p>
          <w:p w:rsidR="008E13BB" w:rsidRPr="00016747" w:rsidRDefault="008E13BB" w:rsidP="00747918">
            <w:pPr>
              <w:numPr>
                <w:ilvl w:val="0"/>
                <w:numId w:val="154"/>
              </w:numPr>
              <w:tabs>
                <w:tab w:val="clear" w:pos="360"/>
                <w:tab w:val="left" w:pos="335"/>
              </w:tabs>
              <w:suppressAutoHyphens/>
              <w:spacing w:before="60" w:after="60"/>
              <w:ind w:left="695" w:hanging="695"/>
              <w:jc w:val="left"/>
              <w:rPr>
                <w:iCs/>
                <w:spacing w:val="-2"/>
                <w:sz w:val="20"/>
              </w:rPr>
            </w:pPr>
            <w:r w:rsidRPr="00016747">
              <w:rPr>
                <w:iCs/>
                <w:spacing w:val="-2"/>
                <w:sz w:val="20"/>
              </w:rPr>
              <w:t>1.</w:t>
            </w:r>
            <w:r w:rsidRPr="00016747">
              <w:rPr>
                <w:iCs/>
                <w:spacing w:val="-2"/>
                <w:sz w:val="20"/>
              </w:rPr>
              <w:tab/>
              <w:t>Articles of incorporation or constitution of the legal entity named above, in accordance with ITB 4.1 and 4.2.</w:t>
            </w:r>
          </w:p>
          <w:p w:rsidR="008E13BB" w:rsidRPr="00016747" w:rsidRDefault="008E13BB" w:rsidP="00747918">
            <w:pPr>
              <w:numPr>
                <w:ilvl w:val="0"/>
                <w:numId w:val="154"/>
              </w:numPr>
              <w:tabs>
                <w:tab w:val="clear" w:pos="360"/>
                <w:tab w:val="left" w:pos="335"/>
              </w:tabs>
              <w:suppressAutoHyphens/>
              <w:spacing w:before="60" w:after="60"/>
              <w:ind w:left="695" w:hanging="695"/>
              <w:jc w:val="left"/>
              <w:rPr>
                <w:spacing w:val="-2"/>
                <w:sz w:val="20"/>
              </w:rPr>
            </w:pPr>
            <w:r w:rsidRPr="00016747">
              <w:rPr>
                <w:iCs/>
                <w:spacing w:val="-2"/>
                <w:sz w:val="20"/>
              </w:rPr>
              <w:t>2.</w:t>
            </w:r>
            <w:r w:rsidRPr="00016747">
              <w:rPr>
                <w:iCs/>
                <w:spacing w:val="-2"/>
                <w:sz w:val="20"/>
              </w:rPr>
              <w:tab/>
              <w:t>Authorization to represent the firm named above, in accordance with ITB 20.2.</w:t>
            </w:r>
          </w:p>
          <w:p w:rsidR="008E13BB" w:rsidRPr="00016747" w:rsidRDefault="008E13BB" w:rsidP="00747918">
            <w:pPr>
              <w:numPr>
                <w:ilvl w:val="0"/>
                <w:numId w:val="154"/>
              </w:numPr>
              <w:tabs>
                <w:tab w:val="clear" w:pos="360"/>
                <w:tab w:val="left" w:pos="335"/>
              </w:tabs>
              <w:suppressAutoHyphens/>
              <w:spacing w:before="60" w:after="60"/>
              <w:ind w:left="695" w:hanging="695"/>
              <w:jc w:val="left"/>
              <w:rPr>
                <w:i/>
                <w:spacing w:val="-2"/>
                <w:sz w:val="20"/>
              </w:rPr>
            </w:pPr>
            <w:r w:rsidRPr="00016747">
              <w:rPr>
                <w:iCs/>
                <w:spacing w:val="-2"/>
                <w:sz w:val="20"/>
              </w:rPr>
              <w:t>3.</w:t>
            </w:r>
            <w:r w:rsidRPr="00016747">
              <w:rPr>
                <w:iCs/>
                <w:spacing w:val="-2"/>
                <w:sz w:val="20"/>
              </w:rPr>
              <w:tab/>
              <w:t>In the case of government-owned entity, documents establishing legal and financia</w:t>
            </w:r>
            <w:r>
              <w:rPr>
                <w:iCs/>
                <w:spacing w:val="-2"/>
                <w:sz w:val="20"/>
              </w:rPr>
              <w:t xml:space="preserve">l autonomy and compliance with </w:t>
            </w:r>
            <w:r w:rsidRPr="00016747">
              <w:rPr>
                <w:iCs/>
                <w:spacing w:val="-2"/>
                <w:sz w:val="20"/>
              </w:rPr>
              <w:t>commercial law, in accordance with ITB 4.5.</w:t>
            </w:r>
          </w:p>
        </w:tc>
      </w:tr>
    </w:tbl>
    <w:p w:rsidR="008E13BB" w:rsidRPr="00BA0CF6" w:rsidRDefault="008E13BB" w:rsidP="00E15F2D">
      <w:pPr>
        <w:pStyle w:val="SectionVHeading2"/>
        <w:rPr>
          <w:lang w:val="en-US"/>
        </w:rPr>
      </w:pPr>
      <w:r w:rsidRPr="00BA0CF6">
        <w:rPr>
          <w:sz w:val="20"/>
          <w:lang w:val="en-US"/>
        </w:rPr>
        <w:br w:type="page"/>
      </w:r>
      <w:bookmarkStart w:id="474" w:name="_Toc163975062"/>
      <w:r w:rsidRPr="00BA0CF6">
        <w:rPr>
          <w:lang w:val="en-US"/>
        </w:rPr>
        <w:t>Form LIT</w:t>
      </w:r>
      <w:r w:rsidR="009B0C38" w:rsidRPr="009B0C38">
        <w:rPr>
          <w:lang w:val="en-US"/>
        </w:rPr>
        <w:t xml:space="preserve"> – </w:t>
      </w:r>
      <w:r w:rsidRPr="00BA0CF6">
        <w:rPr>
          <w:lang w:val="en-US"/>
        </w:rPr>
        <w:t>Pending Litigation</w:t>
      </w:r>
      <w:bookmarkEnd w:id="474"/>
    </w:p>
    <w:p w:rsidR="008E13BB" w:rsidRPr="008B7D44" w:rsidRDefault="008E13BB" w:rsidP="008E13BB">
      <w:pPr>
        <w:spacing w:before="240" w:after="240"/>
        <w:ind w:left="187"/>
        <w:rPr>
          <w:i/>
          <w:sz w:val="20"/>
        </w:rPr>
      </w:pPr>
      <w:r w:rsidRPr="008B7D44">
        <w:rPr>
          <w:i/>
          <w:sz w:val="20"/>
        </w:rPr>
        <w:t>Each Bidder or member of a JV must fill in this form</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284"/>
      </w:tblGrid>
      <w:tr w:rsidR="008E13BB" w:rsidRPr="00016747">
        <w:trPr>
          <w:cantSplit/>
          <w:jc w:val="center"/>
        </w:trPr>
        <w:tc>
          <w:tcPr>
            <w:tcW w:w="9835" w:type="dxa"/>
            <w:gridSpan w:val="4"/>
            <w:shd w:val="clear" w:color="auto" w:fill="000000"/>
          </w:tcPr>
          <w:p w:rsidR="008E13BB" w:rsidRPr="00016747" w:rsidRDefault="008E13BB" w:rsidP="008E13BB">
            <w:pPr>
              <w:pStyle w:val="titulo"/>
              <w:suppressAutoHyphens/>
              <w:spacing w:before="20" w:after="20"/>
              <w:rPr>
                <w:rFonts w:ascii="Times New Roman" w:hAnsi="Times New Roman"/>
                <w:bCs/>
                <w:color w:val="FFFFFF"/>
                <w:spacing w:val="-2"/>
                <w:sz w:val="20"/>
              </w:rPr>
            </w:pPr>
            <w:r w:rsidRPr="00016747">
              <w:rPr>
                <w:rFonts w:ascii="Times New Roman" w:hAnsi="Times New Roman"/>
                <w:bCs/>
                <w:color w:val="FFFFFF"/>
                <w:spacing w:val="-2"/>
                <w:sz w:val="20"/>
              </w:rPr>
              <w:t>Pending Litigation</w:t>
            </w:r>
          </w:p>
        </w:tc>
      </w:tr>
      <w:tr w:rsidR="008E13BB" w:rsidRPr="00016747">
        <w:trPr>
          <w:cantSplit/>
          <w:jc w:val="center"/>
        </w:trPr>
        <w:tc>
          <w:tcPr>
            <w:tcW w:w="9835" w:type="dxa"/>
            <w:gridSpan w:val="4"/>
            <w:tcBorders>
              <w:bottom w:val="single" w:sz="4" w:space="0" w:color="auto"/>
            </w:tcBorders>
          </w:tcPr>
          <w:p w:rsidR="008E13BB" w:rsidRPr="00016747" w:rsidRDefault="008E13BB" w:rsidP="008E13BB">
            <w:pPr>
              <w:numPr>
                <w:ilvl w:val="0"/>
                <w:numId w:val="153"/>
              </w:numPr>
              <w:suppressAutoHyphens/>
              <w:spacing w:before="240"/>
              <w:jc w:val="left"/>
              <w:rPr>
                <w:b/>
                <w:bCs/>
                <w:color w:val="000000"/>
                <w:spacing w:val="-2"/>
                <w:sz w:val="20"/>
              </w:rPr>
            </w:pPr>
            <w:r w:rsidRPr="00016747">
              <w:rPr>
                <w:color w:val="000000"/>
                <w:spacing w:val="-2"/>
                <w:sz w:val="20"/>
              </w:rPr>
              <w:t></w:t>
            </w:r>
            <w:r w:rsidRPr="00016747">
              <w:rPr>
                <w:color w:val="000000"/>
                <w:spacing w:val="-2"/>
                <w:sz w:val="20"/>
              </w:rPr>
              <w:t></w:t>
            </w:r>
            <w:r w:rsidRPr="00016747">
              <w:rPr>
                <w:b/>
                <w:bCs/>
                <w:color w:val="000000"/>
                <w:spacing w:val="-2"/>
                <w:sz w:val="20"/>
              </w:rPr>
              <w:t>No pending litigation in accordance with Criteria 2.2.1 of Section III (Evaluation and Qualification Criteria)</w:t>
            </w:r>
          </w:p>
          <w:p w:rsidR="008E13BB" w:rsidRPr="00016747" w:rsidRDefault="008E13BB" w:rsidP="008E13BB">
            <w:pPr>
              <w:numPr>
                <w:ilvl w:val="0"/>
                <w:numId w:val="153"/>
              </w:numPr>
              <w:suppressAutoHyphens/>
              <w:spacing w:before="240" w:after="240"/>
              <w:jc w:val="left"/>
              <w:rPr>
                <w:i/>
                <w:iCs/>
                <w:color w:val="000000"/>
                <w:spacing w:val="-2"/>
                <w:sz w:val="20"/>
              </w:rPr>
            </w:pPr>
            <w:r w:rsidRPr="00016747">
              <w:rPr>
                <w:b/>
                <w:bCs/>
                <w:color w:val="000000"/>
                <w:spacing w:val="-2"/>
                <w:sz w:val="20"/>
              </w:rPr>
              <w:t>Pending litigation in accordance with Criteria 2.2.1 of Section III (Evaluation and Qualification Criteria)</w:t>
            </w:r>
          </w:p>
        </w:tc>
      </w:tr>
      <w:tr w:rsidR="008E13BB" w:rsidRPr="00016747">
        <w:trPr>
          <w:cantSplit/>
          <w:jc w:val="center"/>
        </w:trPr>
        <w:tc>
          <w:tcPr>
            <w:tcW w:w="1048"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Year</w:t>
            </w:r>
          </w:p>
        </w:tc>
        <w:tc>
          <w:tcPr>
            <w:tcW w:w="6101"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 xml:space="preserve">Matter in Dispute </w:t>
            </w:r>
          </w:p>
        </w:tc>
        <w:tc>
          <w:tcPr>
            <w:tcW w:w="1343"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Value of Pending Claim in US$ Equivalent</w:t>
            </w:r>
          </w:p>
        </w:tc>
        <w:tc>
          <w:tcPr>
            <w:tcW w:w="1343" w:type="dxa"/>
            <w:tcBorders>
              <w:bottom w:val="double" w:sz="4" w:space="0" w:color="auto"/>
            </w:tcBorders>
            <w:vAlign w:val="center"/>
          </w:tcPr>
          <w:p w:rsidR="008E13BB" w:rsidRPr="00016747" w:rsidRDefault="008E13BB" w:rsidP="008E13BB">
            <w:pPr>
              <w:suppressAutoHyphens/>
              <w:spacing w:before="40" w:after="40"/>
              <w:jc w:val="center"/>
              <w:rPr>
                <w:b/>
                <w:bCs/>
                <w:color w:val="000000"/>
                <w:spacing w:val="-2"/>
                <w:sz w:val="20"/>
              </w:rPr>
            </w:pPr>
            <w:r w:rsidRPr="00016747">
              <w:rPr>
                <w:b/>
                <w:bCs/>
                <w:color w:val="000000"/>
                <w:spacing w:val="-2"/>
                <w:sz w:val="20"/>
              </w:rPr>
              <w:t>Value of Pending Claim as a Percentage of Net Worth</w:t>
            </w:r>
          </w:p>
        </w:tc>
      </w:tr>
      <w:tr w:rsidR="008E13BB" w:rsidRPr="00016747">
        <w:trPr>
          <w:cantSplit/>
          <w:trHeight w:val="432"/>
          <w:jc w:val="center"/>
        </w:trPr>
        <w:tc>
          <w:tcPr>
            <w:tcW w:w="1048" w:type="dxa"/>
            <w:tcBorders>
              <w:top w:val="double" w:sz="4" w:space="0" w:color="auto"/>
            </w:tcBorders>
          </w:tcPr>
          <w:p w:rsidR="008E13BB" w:rsidRPr="00016747" w:rsidRDefault="008E13BB" w:rsidP="008E13BB">
            <w:pPr>
              <w:suppressAutoHyphens/>
              <w:spacing w:before="60" w:after="60"/>
              <w:rPr>
                <w:color w:val="000000"/>
                <w:spacing w:val="-2"/>
                <w:sz w:val="20"/>
              </w:rPr>
            </w:pPr>
          </w:p>
        </w:tc>
        <w:tc>
          <w:tcPr>
            <w:tcW w:w="6101" w:type="dxa"/>
            <w:tcBorders>
              <w:top w:val="double" w:sz="4" w:space="0" w:color="auto"/>
            </w:tcBorders>
          </w:tcPr>
          <w:p w:rsidR="008E13BB" w:rsidRPr="00016747" w:rsidRDefault="008E13BB" w:rsidP="008E13BB">
            <w:pPr>
              <w:suppressAutoHyphens/>
              <w:spacing w:before="60" w:after="60"/>
              <w:rPr>
                <w:b/>
                <w:bCs/>
                <w:spacing w:val="-2"/>
                <w:sz w:val="20"/>
              </w:rPr>
            </w:pPr>
          </w:p>
        </w:tc>
        <w:tc>
          <w:tcPr>
            <w:tcW w:w="1343" w:type="dxa"/>
            <w:tcBorders>
              <w:top w:val="double" w:sz="4" w:space="0" w:color="auto"/>
            </w:tcBorders>
          </w:tcPr>
          <w:p w:rsidR="008E13BB" w:rsidRPr="00016747" w:rsidRDefault="008E13BB" w:rsidP="008E13BB">
            <w:pPr>
              <w:suppressAutoHyphens/>
              <w:spacing w:before="60" w:after="60"/>
              <w:rPr>
                <w:b/>
                <w:bCs/>
                <w:spacing w:val="-2"/>
                <w:sz w:val="20"/>
              </w:rPr>
            </w:pPr>
          </w:p>
        </w:tc>
        <w:tc>
          <w:tcPr>
            <w:tcW w:w="1343" w:type="dxa"/>
            <w:tcBorders>
              <w:top w:val="double" w:sz="4" w:space="0" w:color="auto"/>
            </w:tcBorders>
          </w:tcPr>
          <w:p w:rsidR="008E13BB" w:rsidRPr="00016747" w:rsidRDefault="008E13BB" w:rsidP="008E13BB">
            <w:pPr>
              <w:suppressAutoHyphens/>
              <w:spacing w:before="60" w:after="60"/>
              <w:rPr>
                <w:color w:val="000000"/>
                <w:spacing w:val="-2"/>
                <w:sz w:val="20"/>
              </w:rPr>
            </w:pPr>
          </w:p>
        </w:tc>
      </w:tr>
      <w:tr w:rsidR="008E13BB" w:rsidRPr="00016747">
        <w:trPr>
          <w:cantSplit/>
          <w:trHeight w:val="432"/>
          <w:jc w:val="center"/>
        </w:trPr>
        <w:tc>
          <w:tcPr>
            <w:tcW w:w="1048" w:type="dxa"/>
          </w:tcPr>
          <w:p w:rsidR="008E13BB" w:rsidRPr="00016747" w:rsidRDefault="008E13BB" w:rsidP="008E13BB">
            <w:pPr>
              <w:suppressAutoHyphens/>
              <w:spacing w:before="60" w:after="60"/>
              <w:rPr>
                <w:b/>
                <w:bCs/>
                <w:spacing w:val="-2"/>
                <w:sz w:val="20"/>
              </w:rPr>
            </w:pPr>
          </w:p>
        </w:tc>
        <w:tc>
          <w:tcPr>
            <w:tcW w:w="6101" w:type="dxa"/>
          </w:tcPr>
          <w:p w:rsidR="008E13BB" w:rsidRPr="00016747" w:rsidRDefault="008E13BB" w:rsidP="008E13BB">
            <w:pPr>
              <w:suppressAutoHyphens/>
              <w:spacing w:before="60" w:after="60"/>
              <w:rPr>
                <w:b/>
                <w:bCs/>
                <w:spacing w:val="-2"/>
                <w:sz w:val="20"/>
              </w:rPr>
            </w:pPr>
          </w:p>
        </w:tc>
        <w:tc>
          <w:tcPr>
            <w:tcW w:w="1343" w:type="dxa"/>
          </w:tcPr>
          <w:p w:rsidR="008E13BB" w:rsidRPr="00016747" w:rsidRDefault="008E13BB" w:rsidP="008E13BB">
            <w:pPr>
              <w:suppressAutoHyphens/>
              <w:spacing w:before="60" w:after="60"/>
              <w:rPr>
                <w:b/>
                <w:bCs/>
                <w:spacing w:val="-2"/>
                <w:sz w:val="20"/>
              </w:rPr>
            </w:pPr>
          </w:p>
        </w:tc>
        <w:tc>
          <w:tcPr>
            <w:tcW w:w="1343" w:type="dxa"/>
          </w:tcPr>
          <w:p w:rsidR="008E13BB" w:rsidRPr="00016747" w:rsidRDefault="008E13BB" w:rsidP="008E13BB">
            <w:pPr>
              <w:suppressAutoHyphens/>
              <w:spacing w:before="60" w:after="60"/>
              <w:rPr>
                <w:color w:val="000000"/>
                <w:spacing w:val="-2"/>
                <w:sz w:val="20"/>
              </w:rPr>
            </w:pPr>
          </w:p>
        </w:tc>
      </w:tr>
      <w:tr w:rsidR="008E13BB" w:rsidRPr="00016747">
        <w:trPr>
          <w:cantSplit/>
          <w:trHeight w:val="432"/>
          <w:jc w:val="center"/>
        </w:trPr>
        <w:tc>
          <w:tcPr>
            <w:tcW w:w="1048" w:type="dxa"/>
          </w:tcPr>
          <w:p w:rsidR="008E13BB" w:rsidRPr="00016747" w:rsidRDefault="008E13BB" w:rsidP="008E13BB">
            <w:pPr>
              <w:suppressAutoHyphens/>
              <w:spacing w:before="60" w:after="60"/>
              <w:rPr>
                <w:b/>
                <w:bCs/>
                <w:spacing w:val="-2"/>
                <w:sz w:val="20"/>
              </w:rPr>
            </w:pPr>
          </w:p>
        </w:tc>
        <w:tc>
          <w:tcPr>
            <w:tcW w:w="6101" w:type="dxa"/>
          </w:tcPr>
          <w:p w:rsidR="008E13BB" w:rsidRPr="00016747" w:rsidRDefault="008E13BB" w:rsidP="008E13BB">
            <w:pPr>
              <w:suppressAutoHyphens/>
              <w:spacing w:before="60" w:after="60"/>
              <w:rPr>
                <w:b/>
                <w:bCs/>
                <w:spacing w:val="-2"/>
                <w:sz w:val="20"/>
              </w:rPr>
            </w:pPr>
          </w:p>
        </w:tc>
        <w:tc>
          <w:tcPr>
            <w:tcW w:w="1343" w:type="dxa"/>
          </w:tcPr>
          <w:p w:rsidR="008E13BB" w:rsidRPr="00016747" w:rsidRDefault="008E13BB" w:rsidP="008E13BB">
            <w:pPr>
              <w:suppressAutoHyphens/>
              <w:spacing w:before="60" w:after="60"/>
              <w:rPr>
                <w:b/>
                <w:bCs/>
                <w:spacing w:val="-2"/>
                <w:sz w:val="20"/>
              </w:rPr>
            </w:pPr>
          </w:p>
        </w:tc>
        <w:tc>
          <w:tcPr>
            <w:tcW w:w="1343" w:type="dxa"/>
          </w:tcPr>
          <w:p w:rsidR="008E13BB" w:rsidRPr="00016747" w:rsidRDefault="008E13BB" w:rsidP="008E13BB">
            <w:pPr>
              <w:suppressAutoHyphens/>
              <w:spacing w:before="60" w:after="60"/>
              <w:rPr>
                <w:color w:val="000000"/>
                <w:spacing w:val="-2"/>
                <w:sz w:val="20"/>
              </w:rPr>
            </w:pPr>
          </w:p>
        </w:tc>
      </w:tr>
      <w:tr w:rsidR="008E13BB" w:rsidRPr="00016747">
        <w:trPr>
          <w:cantSplit/>
          <w:trHeight w:val="720"/>
          <w:jc w:val="center"/>
        </w:trPr>
        <w:tc>
          <w:tcPr>
            <w:tcW w:w="1048" w:type="dxa"/>
          </w:tcPr>
          <w:p w:rsidR="008E13BB" w:rsidRPr="00016747" w:rsidRDefault="008E13BB" w:rsidP="008E13BB">
            <w:pPr>
              <w:suppressAutoHyphens/>
              <w:spacing w:before="140" w:after="140"/>
              <w:jc w:val="center"/>
              <w:rPr>
                <w:color w:val="000000"/>
                <w:spacing w:val="-2"/>
                <w:sz w:val="20"/>
              </w:rPr>
            </w:pPr>
          </w:p>
        </w:tc>
        <w:tc>
          <w:tcPr>
            <w:tcW w:w="6101"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c>
          <w:tcPr>
            <w:tcW w:w="1343" w:type="dxa"/>
          </w:tcPr>
          <w:p w:rsidR="008E13BB" w:rsidRPr="00016747" w:rsidRDefault="008E13BB" w:rsidP="008E13BB">
            <w:pPr>
              <w:suppressAutoHyphens/>
              <w:spacing w:before="140" w:after="140"/>
              <w:jc w:val="center"/>
              <w:rPr>
                <w:color w:val="000000"/>
                <w:spacing w:val="-2"/>
                <w:sz w:val="20"/>
              </w:rPr>
            </w:pPr>
          </w:p>
        </w:tc>
      </w:tr>
    </w:tbl>
    <w:p w:rsidR="008E13BB" w:rsidRPr="00BA0CF6" w:rsidRDefault="008E13BB" w:rsidP="008E13BB">
      <w:pPr>
        <w:pStyle w:val="SectionVHeader"/>
        <w:ind w:left="180"/>
        <w:jc w:val="left"/>
        <w:rPr>
          <w:rStyle w:val="Table"/>
          <w:rFonts w:cs="Arial"/>
          <w:szCs w:val="24"/>
          <w:lang w:val="en-US"/>
        </w:rPr>
      </w:pPr>
      <w:r w:rsidRPr="00BA0CF6">
        <w:rPr>
          <w:rStyle w:val="Table"/>
          <w:rFonts w:cs="Arial"/>
          <w:szCs w:val="24"/>
          <w:lang w:val="en-US"/>
        </w:rPr>
        <w:br w:type="page"/>
      </w:r>
    </w:p>
    <w:p w:rsidR="008E13BB" w:rsidRPr="00BA0CF6" w:rsidRDefault="008E13BB" w:rsidP="00E15F2D">
      <w:pPr>
        <w:pStyle w:val="SectionVHeading2"/>
        <w:rPr>
          <w:lang w:val="en-US"/>
        </w:rPr>
      </w:pPr>
      <w:bookmarkStart w:id="475" w:name="_Toc163975063"/>
      <w:r w:rsidRPr="00BA0CF6">
        <w:rPr>
          <w:lang w:val="en-US"/>
        </w:rPr>
        <w:t>Form FIN</w:t>
      </w:r>
      <w:r w:rsidR="009B0C38" w:rsidRPr="009B0C38">
        <w:rPr>
          <w:lang w:val="en-US"/>
        </w:rPr>
        <w:t xml:space="preserve"> – </w:t>
      </w:r>
      <w:r w:rsidRPr="00BA0CF6">
        <w:rPr>
          <w:lang w:val="en-US"/>
        </w:rPr>
        <w:t>1: Financial Situation</w:t>
      </w:r>
      <w:bookmarkEnd w:id="475"/>
    </w:p>
    <w:p w:rsidR="008E13BB" w:rsidRPr="008B7D44" w:rsidRDefault="008E13BB" w:rsidP="008E13BB">
      <w:pPr>
        <w:spacing w:before="240" w:after="240"/>
        <w:ind w:left="187"/>
        <w:rPr>
          <w:i/>
          <w:sz w:val="20"/>
        </w:rPr>
      </w:pPr>
      <w:r w:rsidRPr="008B7D44">
        <w:rPr>
          <w:i/>
          <w:sz w:val="20"/>
        </w:rPr>
        <w:t>Each Bidder or member of a JV must fill in this form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8E13BB" w:rsidRPr="00A42F42">
        <w:trPr>
          <w:cantSplit/>
          <w:trHeight w:val="278"/>
          <w:jc w:val="center"/>
        </w:trPr>
        <w:tc>
          <w:tcPr>
            <w:tcW w:w="2304" w:type="dxa"/>
            <w:vMerge w:val="restart"/>
            <w:tcBorders>
              <w:top w:val="nil"/>
              <w:left w:val="nil"/>
            </w:tcBorders>
            <w:vAlign w:val="center"/>
          </w:tcPr>
          <w:p w:rsidR="008E13BB" w:rsidRPr="00A42F42" w:rsidRDefault="008E13BB" w:rsidP="008E13BB">
            <w:pPr>
              <w:tabs>
                <w:tab w:val="center" w:pos="5400"/>
                <w:tab w:val="right" w:pos="9000"/>
              </w:tabs>
              <w:ind w:left="-57"/>
              <w:rPr>
                <w:b/>
                <w:sz w:val="20"/>
              </w:rPr>
            </w:pPr>
          </w:p>
        </w:tc>
        <w:tc>
          <w:tcPr>
            <w:tcW w:w="2304" w:type="dxa"/>
            <w:gridSpan w:val="3"/>
            <w:tcBorders>
              <w:bottom w:val="single" w:sz="4" w:space="0" w:color="auto"/>
              <w:right w:val="single" w:sz="4" w:space="0" w:color="auto"/>
            </w:tcBorders>
            <w:shd w:val="clear" w:color="auto" w:fill="000000"/>
            <w:vAlign w:val="center"/>
          </w:tcPr>
          <w:p w:rsidR="008E13BB" w:rsidRPr="00A42F42" w:rsidRDefault="008E13BB" w:rsidP="008E13BB">
            <w:pPr>
              <w:suppressAutoHyphens/>
              <w:spacing w:before="20" w:after="20"/>
              <w:jc w:val="center"/>
              <w:outlineLvl w:val="4"/>
              <w:rPr>
                <w:b/>
                <w:color w:val="FFFFFF"/>
                <w:sz w:val="20"/>
              </w:rPr>
            </w:pPr>
            <w:r w:rsidRPr="00A42F42">
              <w:rPr>
                <w:b/>
                <w:color w:val="FFFFFF"/>
                <w:sz w:val="20"/>
              </w:rPr>
              <w:t>Financial Data for Previous 3 Years [US$ Equivalent]</w:t>
            </w:r>
          </w:p>
        </w:tc>
      </w:tr>
      <w:tr w:rsidR="008E13BB" w:rsidRPr="00A42F42">
        <w:trPr>
          <w:cantSplit/>
          <w:trHeight w:val="504"/>
          <w:jc w:val="center"/>
        </w:trPr>
        <w:tc>
          <w:tcPr>
            <w:tcW w:w="2304" w:type="dxa"/>
            <w:vMerge/>
            <w:tcBorders>
              <w:left w:val="nil"/>
              <w:bottom w:val="nil"/>
            </w:tcBorders>
            <w:vAlign w:val="center"/>
          </w:tcPr>
          <w:p w:rsidR="008E13BB" w:rsidRPr="00A42F42" w:rsidRDefault="008E13BB" w:rsidP="008E13BB">
            <w:pPr>
              <w:tabs>
                <w:tab w:val="center" w:pos="5400"/>
                <w:tab w:val="right" w:pos="9000"/>
              </w:tabs>
              <w:ind w:left="-57"/>
              <w:rPr>
                <w:b/>
                <w:sz w:val="20"/>
              </w:rPr>
            </w:pPr>
          </w:p>
        </w:tc>
        <w:tc>
          <w:tcPr>
            <w:tcW w:w="2304" w:type="dxa"/>
            <w:tcBorders>
              <w:bottom w:val="sing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Year 1:</w:t>
            </w:r>
            <w:r w:rsidRPr="00A42F42">
              <w:rPr>
                <w:b/>
                <w:sz w:val="20"/>
              </w:rPr>
              <w:tab/>
            </w:r>
          </w:p>
        </w:tc>
        <w:tc>
          <w:tcPr>
            <w:tcW w:w="2304" w:type="dxa"/>
            <w:tcBorders>
              <w:bottom w:val="sing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Year 2:</w:t>
            </w:r>
            <w:r w:rsidRPr="00A42F42">
              <w:rPr>
                <w:b/>
                <w:sz w:val="20"/>
              </w:rPr>
              <w:tab/>
            </w:r>
          </w:p>
        </w:tc>
        <w:tc>
          <w:tcPr>
            <w:tcW w:w="2304" w:type="dxa"/>
            <w:tcBorders>
              <w:bottom w:val="single" w:sz="4" w:space="0" w:color="auto"/>
              <w:right w:val="sing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Year 3:</w:t>
            </w:r>
            <w:r w:rsidRPr="00A42F42">
              <w:rPr>
                <w:b/>
                <w:sz w:val="20"/>
              </w:rPr>
              <w:tab/>
            </w:r>
          </w:p>
        </w:tc>
      </w:tr>
    </w:tbl>
    <w:p w:rsidR="008E13BB" w:rsidRPr="00A42F42" w:rsidRDefault="008E13BB" w:rsidP="008E13BB">
      <w:pPr>
        <w:tabs>
          <w:tab w:val="center" w:pos="5400"/>
          <w:tab w:val="right" w:pos="9000"/>
        </w:tabs>
        <w:ind w:left="-57"/>
        <w:jc w:val="center"/>
        <w:rPr>
          <w:b/>
          <w:sz w:val="20"/>
        </w:rPr>
      </w:pPr>
    </w:p>
    <w:p w:rsidR="008E13BB" w:rsidRPr="00A42F42" w:rsidRDefault="008E13BB" w:rsidP="008E13BB">
      <w:pPr>
        <w:tabs>
          <w:tab w:val="center" w:pos="5400"/>
          <w:tab w:val="right" w:pos="9000"/>
        </w:tabs>
        <w:ind w:left="-57"/>
        <w:jc w:val="center"/>
        <w:rPr>
          <w:b/>
          <w:szCs w:val="24"/>
        </w:rPr>
      </w:pPr>
      <w:r w:rsidRPr="00A42F42">
        <w:rPr>
          <w:b/>
          <w:szCs w:val="24"/>
        </w:rPr>
        <w:t>Information from Balance Sheet</w:t>
      </w:r>
    </w:p>
    <w:p w:rsidR="008E13BB" w:rsidRPr="00A42F42" w:rsidRDefault="008E13BB" w:rsidP="008E13BB">
      <w:pPr>
        <w:tabs>
          <w:tab w:val="center" w:pos="5400"/>
          <w:tab w:val="right" w:pos="9000"/>
        </w:tabs>
        <w:ind w:left="-57"/>
        <w:jc w:val="center"/>
        <w:rPr>
          <w:b/>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50"/>
        <w:gridCol w:w="2366"/>
        <w:gridCol w:w="2366"/>
        <w:gridCol w:w="2366"/>
      </w:tblGrid>
      <w:tr w:rsidR="008E13BB" w:rsidRPr="00A42F42">
        <w:trPr>
          <w:cantSplit/>
          <w:trHeight w:val="504"/>
          <w:jc w:val="center"/>
        </w:trPr>
        <w:tc>
          <w:tcPr>
            <w:tcW w:w="2290" w:type="dxa"/>
            <w:tcBorders>
              <w:top w:val="single" w:sz="4" w:space="0" w:color="auto"/>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Total Assets</w:t>
            </w:r>
          </w:p>
        </w:tc>
        <w:tc>
          <w:tcPr>
            <w:tcW w:w="2304" w:type="dxa"/>
            <w:tcBorders>
              <w:top w:val="single" w:sz="4" w:space="0" w:color="auto"/>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304" w:type="dxa"/>
            <w:tcBorders>
              <w:top w:val="single" w:sz="4" w:space="0" w:color="auto"/>
            </w:tcBorders>
            <w:vAlign w:val="center"/>
          </w:tcPr>
          <w:p w:rsidR="008E13BB" w:rsidRPr="00A42F42" w:rsidRDefault="008E13BB" w:rsidP="008E13BB">
            <w:pPr>
              <w:tabs>
                <w:tab w:val="center" w:pos="5400"/>
                <w:tab w:val="right" w:pos="9000"/>
              </w:tabs>
              <w:ind w:left="-57"/>
              <w:rPr>
                <w:b/>
                <w:sz w:val="20"/>
              </w:rPr>
            </w:pPr>
          </w:p>
        </w:tc>
        <w:tc>
          <w:tcPr>
            <w:tcW w:w="2304" w:type="dxa"/>
            <w:tcBorders>
              <w:top w:val="single" w:sz="4" w:space="0" w:color="auto"/>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504"/>
          <w:jc w:val="center"/>
        </w:trPr>
        <w:tc>
          <w:tcPr>
            <w:tcW w:w="2290" w:type="dxa"/>
            <w:tcBorders>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Total Liabilities</w:t>
            </w:r>
          </w:p>
        </w:tc>
        <w:tc>
          <w:tcPr>
            <w:tcW w:w="2304"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304" w:type="dxa"/>
            <w:vAlign w:val="center"/>
          </w:tcPr>
          <w:p w:rsidR="008E13BB" w:rsidRPr="00A42F42"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504"/>
          <w:jc w:val="center"/>
        </w:trPr>
        <w:tc>
          <w:tcPr>
            <w:tcW w:w="2290" w:type="dxa"/>
            <w:tcBorders>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Net Worth</w:t>
            </w:r>
          </w:p>
        </w:tc>
        <w:tc>
          <w:tcPr>
            <w:tcW w:w="2304"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304" w:type="dxa"/>
            <w:vAlign w:val="center"/>
          </w:tcPr>
          <w:p w:rsidR="008E13BB" w:rsidRPr="00A42F42"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504"/>
          <w:jc w:val="center"/>
        </w:trPr>
        <w:tc>
          <w:tcPr>
            <w:tcW w:w="2290" w:type="dxa"/>
            <w:tcBorders>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Current Assets</w:t>
            </w:r>
          </w:p>
        </w:tc>
        <w:tc>
          <w:tcPr>
            <w:tcW w:w="2304"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304" w:type="dxa"/>
            <w:vAlign w:val="center"/>
          </w:tcPr>
          <w:p w:rsidR="008E13BB" w:rsidRPr="00A42F42"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504"/>
          <w:jc w:val="center"/>
        </w:trPr>
        <w:tc>
          <w:tcPr>
            <w:tcW w:w="2290" w:type="dxa"/>
            <w:tcBorders>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Current Liabilities</w:t>
            </w:r>
          </w:p>
        </w:tc>
        <w:tc>
          <w:tcPr>
            <w:tcW w:w="2304"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304" w:type="dxa"/>
            <w:vAlign w:val="center"/>
          </w:tcPr>
          <w:p w:rsidR="008E13BB" w:rsidRPr="00A42F42" w:rsidRDefault="008E13BB" w:rsidP="008E13BB">
            <w:pPr>
              <w:tabs>
                <w:tab w:val="center" w:pos="5400"/>
                <w:tab w:val="right" w:pos="9000"/>
              </w:tabs>
              <w:ind w:left="-57"/>
              <w:rPr>
                <w:b/>
                <w:sz w:val="20"/>
              </w:rPr>
            </w:pPr>
          </w:p>
        </w:tc>
        <w:tc>
          <w:tcPr>
            <w:tcW w:w="2304"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bl>
    <w:p w:rsidR="008E13BB" w:rsidRPr="00A42F42" w:rsidRDefault="008E13BB" w:rsidP="008E13BB">
      <w:pPr>
        <w:tabs>
          <w:tab w:val="center" w:pos="5400"/>
          <w:tab w:val="right" w:pos="9000"/>
        </w:tabs>
        <w:ind w:left="-57"/>
        <w:jc w:val="center"/>
        <w:rPr>
          <w:b/>
          <w:szCs w:val="24"/>
        </w:rPr>
      </w:pPr>
    </w:p>
    <w:p w:rsidR="008E13BB" w:rsidRPr="00A42F42" w:rsidRDefault="008E13BB" w:rsidP="008E13BB">
      <w:pPr>
        <w:tabs>
          <w:tab w:val="center" w:pos="5400"/>
          <w:tab w:val="right" w:pos="9000"/>
        </w:tabs>
        <w:ind w:left="-57"/>
        <w:jc w:val="center"/>
        <w:rPr>
          <w:b/>
          <w:szCs w:val="24"/>
        </w:rPr>
      </w:pPr>
      <w:r w:rsidRPr="00A42F42">
        <w:rPr>
          <w:b/>
          <w:szCs w:val="24"/>
        </w:rPr>
        <w:t>Information from Income Statement</w:t>
      </w:r>
    </w:p>
    <w:p w:rsidR="008E13BB" w:rsidRPr="00A42F42" w:rsidRDefault="008E13BB" w:rsidP="008E13BB">
      <w:pPr>
        <w:rPr>
          <w:bCs/>
          <w:sz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8E13BB" w:rsidRPr="00A42F42">
        <w:trPr>
          <w:cantSplit/>
          <w:trHeight w:val="504"/>
          <w:jc w:val="center"/>
        </w:trPr>
        <w:tc>
          <w:tcPr>
            <w:tcW w:w="2736" w:type="dxa"/>
            <w:tcBorders>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 xml:space="preserve">Total Revenues </w:t>
            </w:r>
          </w:p>
        </w:tc>
        <w:tc>
          <w:tcPr>
            <w:tcW w:w="2736"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736" w:type="dxa"/>
            <w:vAlign w:val="center"/>
          </w:tcPr>
          <w:p w:rsidR="008E13BB" w:rsidRPr="00A42F42" w:rsidRDefault="008E13BB" w:rsidP="008E13BB">
            <w:pPr>
              <w:tabs>
                <w:tab w:val="center" w:pos="5400"/>
                <w:tab w:val="right" w:pos="9000"/>
              </w:tabs>
              <w:ind w:left="-57"/>
              <w:rPr>
                <w:b/>
                <w:sz w:val="20"/>
              </w:rPr>
            </w:pPr>
          </w:p>
        </w:tc>
        <w:tc>
          <w:tcPr>
            <w:tcW w:w="2736"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504"/>
          <w:jc w:val="center"/>
        </w:trPr>
        <w:tc>
          <w:tcPr>
            <w:tcW w:w="2736" w:type="dxa"/>
            <w:tcBorders>
              <w:right w:val="double" w:sz="4" w:space="0" w:color="auto"/>
            </w:tcBorders>
            <w:vAlign w:val="center"/>
          </w:tcPr>
          <w:p w:rsidR="008E13BB" w:rsidRPr="00A42F42" w:rsidRDefault="008E13BB" w:rsidP="008E13BB">
            <w:pPr>
              <w:tabs>
                <w:tab w:val="center" w:pos="5400"/>
                <w:tab w:val="right" w:pos="9000"/>
              </w:tabs>
              <w:ind w:left="-57"/>
              <w:rPr>
                <w:b/>
                <w:sz w:val="20"/>
              </w:rPr>
            </w:pPr>
            <w:r w:rsidRPr="00A42F42">
              <w:rPr>
                <w:b/>
                <w:sz w:val="20"/>
              </w:rPr>
              <w:t>Profits Before Taxes</w:t>
            </w:r>
          </w:p>
        </w:tc>
        <w:tc>
          <w:tcPr>
            <w:tcW w:w="2736"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736" w:type="dxa"/>
            <w:vAlign w:val="center"/>
          </w:tcPr>
          <w:p w:rsidR="008E13BB" w:rsidRPr="00A42F42" w:rsidRDefault="008E13BB" w:rsidP="008E13BB">
            <w:pPr>
              <w:tabs>
                <w:tab w:val="center" w:pos="5400"/>
                <w:tab w:val="right" w:pos="9000"/>
              </w:tabs>
              <w:ind w:left="-57"/>
              <w:rPr>
                <w:b/>
                <w:sz w:val="20"/>
              </w:rPr>
            </w:pPr>
          </w:p>
        </w:tc>
        <w:tc>
          <w:tcPr>
            <w:tcW w:w="2736"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504"/>
          <w:jc w:val="center"/>
        </w:trPr>
        <w:tc>
          <w:tcPr>
            <w:tcW w:w="2736" w:type="dxa"/>
            <w:tcBorders>
              <w:right w:val="double" w:sz="4" w:space="0" w:color="auto"/>
            </w:tcBorders>
            <w:vAlign w:val="center"/>
          </w:tcPr>
          <w:p w:rsidR="008E13BB" w:rsidRPr="00A42F42" w:rsidRDefault="008E13BB" w:rsidP="008E13BB">
            <w:pPr>
              <w:tabs>
                <w:tab w:val="center" w:pos="5400"/>
                <w:tab w:val="right" w:pos="9000"/>
              </w:tabs>
              <w:ind w:left="-57"/>
              <w:rPr>
                <w:bCs/>
                <w:sz w:val="20"/>
              </w:rPr>
            </w:pPr>
            <w:r w:rsidRPr="00A42F42">
              <w:rPr>
                <w:b/>
                <w:sz w:val="20"/>
              </w:rPr>
              <w:t>Profits After Taxes</w:t>
            </w:r>
          </w:p>
        </w:tc>
        <w:tc>
          <w:tcPr>
            <w:tcW w:w="2736" w:type="dxa"/>
            <w:tcBorders>
              <w:left w:val="double" w:sz="4" w:space="0" w:color="auto"/>
            </w:tcBorders>
            <w:vAlign w:val="center"/>
          </w:tcPr>
          <w:p w:rsidR="008E13BB" w:rsidRPr="00A42F42" w:rsidRDefault="008E13BB" w:rsidP="008E13BB">
            <w:pPr>
              <w:tabs>
                <w:tab w:val="center" w:pos="5400"/>
                <w:tab w:val="right" w:pos="9000"/>
              </w:tabs>
              <w:ind w:left="-57"/>
              <w:rPr>
                <w:b/>
                <w:sz w:val="20"/>
              </w:rPr>
            </w:pPr>
          </w:p>
        </w:tc>
        <w:tc>
          <w:tcPr>
            <w:tcW w:w="2736" w:type="dxa"/>
            <w:vAlign w:val="center"/>
          </w:tcPr>
          <w:p w:rsidR="008E13BB" w:rsidRPr="00A42F42" w:rsidRDefault="008E13BB" w:rsidP="008E13BB">
            <w:pPr>
              <w:tabs>
                <w:tab w:val="center" w:pos="5400"/>
                <w:tab w:val="right" w:pos="9000"/>
              </w:tabs>
              <w:ind w:left="-57"/>
              <w:rPr>
                <w:b/>
                <w:sz w:val="20"/>
              </w:rPr>
            </w:pPr>
          </w:p>
        </w:tc>
        <w:tc>
          <w:tcPr>
            <w:tcW w:w="2736" w:type="dxa"/>
            <w:tcBorders>
              <w:right w:val="single" w:sz="4" w:space="0" w:color="auto"/>
            </w:tcBorders>
            <w:vAlign w:val="center"/>
          </w:tcPr>
          <w:p w:rsidR="008E13BB" w:rsidRPr="00A42F42" w:rsidRDefault="008E13BB" w:rsidP="008E13BB">
            <w:pPr>
              <w:tabs>
                <w:tab w:val="center" w:pos="5400"/>
                <w:tab w:val="right" w:pos="9000"/>
              </w:tabs>
              <w:ind w:left="-57"/>
              <w:rPr>
                <w:b/>
                <w:sz w:val="20"/>
              </w:rPr>
            </w:pPr>
          </w:p>
        </w:tc>
      </w:tr>
      <w:tr w:rsidR="008E13BB" w:rsidRPr="00A42F42">
        <w:trPr>
          <w:cantSplit/>
          <w:trHeight w:val="672"/>
          <w:jc w:val="center"/>
        </w:trPr>
        <w:tc>
          <w:tcPr>
            <w:tcW w:w="2736" w:type="dxa"/>
            <w:gridSpan w:val="4"/>
            <w:tcBorders>
              <w:bottom w:val="single" w:sz="4" w:space="0" w:color="auto"/>
              <w:right w:val="single" w:sz="4" w:space="0" w:color="auto"/>
            </w:tcBorders>
            <w:vAlign w:val="center"/>
          </w:tcPr>
          <w:p w:rsidR="008E13BB" w:rsidRPr="00A42F42" w:rsidRDefault="008E13BB" w:rsidP="008E13BB">
            <w:pPr>
              <w:numPr>
                <w:ilvl w:val="0"/>
                <w:numId w:val="157"/>
              </w:numPr>
              <w:spacing w:before="120" w:after="120"/>
              <w:rPr>
                <w:sz w:val="20"/>
              </w:rPr>
            </w:pPr>
            <w:r w:rsidRPr="00A42F42">
              <w:rPr>
                <w:sz w:val="20"/>
              </w:rPr>
              <w:t>Attached are copies of financial statements (balance sheets including all related notes, and income statements) for the last three years, as indicated above, complying with the following conditions.</w:t>
            </w:r>
          </w:p>
          <w:p w:rsidR="008E13BB" w:rsidRPr="00A42F42" w:rsidRDefault="008E13BB" w:rsidP="00747918">
            <w:pPr>
              <w:numPr>
                <w:ilvl w:val="0"/>
                <w:numId w:val="156"/>
              </w:numPr>
              <w:spacing w:before="120" w:after="120"/>
              <w:ind w:left="702"/>
              <w:rPr>
                <w:sz w:val="20"/>
              </w:rPr>
            </w:pPr>
            <w:r w:rsidRPr="00A42F42">
              <w:rPr>
                <w:sz w:val="20"/>
              </w:rPr>
              <w:t>All such documents reflect the financial situation of the Bidder or partner to a JV, and not sister or parent companies.</w:t>
            </w:r>
          </w:p>
          <w:p w:rsidR="008E13BB" w:rsidRPr="00A42F42" w:rsidRDefault="008E13BB" w:rsidP="00747918">
            <w:pPr>
              <w:numPr>
                <w:ilvl w:val="0"/>
                <w:numId w:val="156"/>
              </w:numPr>
              <w:spacing w:before="120" w:after="120"/>
              <w:ind w:left="702"/>
              <w:rPr>
                <w:sz w:val="20"/>
              </w:rPr>
            </w:pPr>
            <w:r w:rsidRPr="00A42F42">
              <w:rPr>
                <w:sz w:val="20"/>
              </w:rPr>
              <w:t>Historic financial statements must be audited by a certified accountant.</w:t>
            </w:r>
          </w:p>
          <w:p w:rsidR="008E13BB" w:rsidRPr="00A42F42" w:rsidRDefault="008E13BB" w:rsidP="00747918">
            <w:pPr>
              <w:numPr>
                <w:ilvl w:val="0"/>
                <w:numId w:val="156"/>
              </w:numPr>
              <w:spacing w:before="120" w:after="120"/>
              <w:ind w:left="702"/>
              <w:rPr>
                <w:sz w:val="20"/>
              </w:rPr>
            </w:pPr>
            <w:r w:rsidRPr="00A42F42">
              <w:rPr>
                <w:sz w:val="20"/>
              </w:rPr>
              <w:t>Historic financial statements must be complete, including all notes to the financial statements.</w:t>
            </w:r>
          </w:p>
          <w:p w:rsidR="008E13BB" w:rsidRPr="00A42F42" w:rsidRDefault="008E13BB" w:rsidP="00747918">
            <w:pPr>
              <w:numPr>
                <w:ilvl w:val="0"/>
                <w:numId w:val="156"/>
              </w:numPr>
              <w:spacing w:before="120" w:after="120"/>
              <w:ind w:left="702"/>
              <w:rPr>
                <w:sz w:val="20"/>
              </w:rPr>
            </w:pPr>
            <w:r w:rsidRPr="00A42F42">
              <w:rPr>
                <w:sz w:val="20"/>
              </w:rPr>
              <w:t>Historic financial statements must correspond to accounting periods already completed and audited (no statements for partial periods shall be requested or accepted).</w:t>
            </w:r>
          </w:p>
        </w:tc>
      </w:tr>
    </w:tbl>
    <w:p w:rsidR="008E13BB" w:rsidRDefault="008E13BB" w:rsidP="008E13BB">
      <w:pPr>
        <w:pStyle w:val="Technical4"/>
        <w:tabs>
          <w:tab w:val="clear" w:pos="-720"/>
        </w:tabs>
        <w:suppressAutoHyphens w:val="0"/>
        <w:spacing w:before="240" w:after="240"/>
        <w:ind w:left="180"/>
        <w:rPr>
          <w:rFonts w:ascii="Arial" w:hAnsi="Arial" w:cs="Arial"/>
          <w:sz w:val="16"/>
        </w:rPr>
      </w:pPr>
    </w:p>
    <w:p w:rsidR="008E13BB" w:rsidRPr="00BA0CF6" w:rsidRDefault="008E13BB" w:rsidP="00E15F2D">
      <w:pPr>
        <w:pStyle w:val="SectionVHeading2"/>
        <w:rPr>
          <w:lang w:val="en-US"/>
        </w:rPr>
      </w:pPr>
      <w:r w:rsidRPr="00BA0CF6">
        <w:rPr>
          <w:rFonts w:cs="Arial"/>
          <w:sz w:val="16"/>
          <w:lang w:val="en-US"/>
        </w:rPr>
        <w:br w:type="page"/>
      </w:r>
      <w:bookmarkStart w:id="476" w:name="_Toc163975064"/>
      <w:r w:rsidRPr="00BA0CF6">
        <w:rPr>
          <w:lang w:val="en-US"/>
        </w:rPr>
        <w:t>Form FIN</w:t>
      </w:r>
      <w:r w:rsidR="009B0C38" w:rsidRPr="009B0C38">
        <w:rPr>
          <w:lang w:val="en-US"/>
        </w:rPr>
        <w:t xml:space="preserve"> – </w:t>
      </w:r>
      <w:r w:rsidRPr="00BA0CF6">
        <w:rPr>
          <w:lang w:val="en-US"/>
        </w:rPr>
        <w:t>2: Average Annual Construction Turnover</w:t>
      </w:r>
      <w:bookmarkEnd w:id="476"/>
    </w:p>
    <w:p w:rsidR="008E13BB" w:rsidRPr="008B7D44" w:rsidRDefault="008E13BB" w:rsidP="008E13BB">
      <w:pPr>
        <w:spacing w:before="240" w:after="240"/>
        <w:ind w:left="187"/>
        <w:rPr>
          <w:b/>
          <w:bCs/>
          <w:i/>
          <w:iCs/>
          <w:spacing w:val="-2"/>
          <w:sz w:val="16"/>
        </w:rPr>
      </w:pPr>
      <w:r w:rsidRPr="008B7D44">
        <w:rPr>
          <w:i/>
          <w:sz w:val="20"/>
        </w:rPr>
        <w:t>Each Bidder or member of a JV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3740"/>
        <w:gridCol w:w="1834"/>
        <w:gridCol w:w="2847"/>
      </w:tblGrid>
      <w:tr w:rsidR="008E13BB" w:rsidRPr="00A42F42">
        <w:trPr>
          <w:jc w:val="center"/>
        </w:trPr>
        <w:tc>
          <w:tcPr>
            <w:tcW w:w="9634" w:type="dxa"/>
            <w:gridSpan w:val="4"/>
            <w:shd w:val="clear" w:color="auto" w:fill="000000"/>
          </w:tcPr>
          <w:p w:rsidR="008E13BB" w:rsidRPr="00A42F42" w:rsidRDefault="008E13BB" w:rsidP="008E13BB">
            <w:pPr>
              <w:pStyle w:val="BodyText"/>
              <w:spacing w:before="20" w:after="20"/>
              <w:jc w:val="center"/>
              <w:outlineLvl w:val="4"/>
              <w:rPr>
                <w:b/>
                <w:bCs/>
                <w:sz w:val="20"/>
              </w:rPr>
            </w:pPr>
            <w:r w:rsidRPr="00A42F42">
              <w:rPr>
                <w:b/>
                <w:bCs/>
                <w:sz w:val="20"/>
              </w:rPr>
              <w:t>Annual Turnover Data for the Last 3 Years  (Construction only)</w:t>
            </w:r>
          </w:p>
        </w:tc>
      </w:tr>
      <w:tr w:rsidR="008E13BB" w:rsidRPr="00A4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Year</w:t>
            </w:r>
          </w:p>
        </w:tc>
        <w:tc>
          <w:tcPr>
            <w:tcW w:w="3870" w:type="dxa"/>
            <w:tcBorders>
              <w:top w:val="single" w:sz="6" w:space="0" w:color="auto"/>
              <w:left w:val="single" w:sz="6" w:space="0" w:color="auto"/>
              <w:bottom w:val="double" w:sz="4" w:space="0" w:color="auto"/>
            </w:tcBorders>
          </w:tcPr>
          <w:p w:rsidR="008E13BB" w:rsidRPr="00A42F42" w:rsidRDefault="008E13BB" w:rsidP="008E13BB">
            <w:pPr>
              <w:pStyle w:val="BodyText"/>
              <w:spacing w:before="60" w:after="60"/>
              <w:jc w:val="center"/>
              <w:rPr>
                <w:b/>
                <w:bCs/>
                <w:sz w:val="20"/>
              </w:rPr>
            </w:pPr>
            <w:r w:rsidRPr="00A42F42">
              <w:rPr>
                <w:b/>
                <w:bCs/>
                <w:sz w:val="20"/>
              </w:rPr>
              <w:t>Amount</w:t>
            </w:r>
          </w:p>
          <w:p w:rsidR="008E13BB" w:rsidRPr="00A42F42" w:rsidRDefault="008E13BB" w:rsidP="008E13BB">
            <w:pPr>
              <w:pStyle w:val="BodyText"/>
              <w:spacing w:before="60" w:after="60"/>
              <w:jc w:val="center"/>
              <w:rPr>
                <w:b/>
                <w:bCs/>
              </w:rPr>
            </w:pPr>
            <w:r w:rsidRPr="00A42F42">
              <w:rPr>
                <w:b/>
                <w:bCs/>
                <w:sz w:val="20"/>
              </w:rPr>
              <w:t>Currency</w:t>
            </w:r>
          </w:p>
        </w:tc>
        <w:tc>
          <w:tcPr>
            <w:tcW w:w="1875" w:type="dxa"/>
            <w:tcBorders>
              <w:top w:val="single" w:sz="6" w:space="0" w:color="auto"/>
              <w:left w:val="single" w:sz="6" w:space="0" w:color="auto"/>
              <w:bottom w:val="double" w:sz="4" w:space="0" w:color="auto"/>
            </w:tcBorders>
          </w:tcPr>
          <w:p w:rsidR="008E13BB" w:rsidRPr="00A42F42" w:rsidRDefault="008E13BB" w:rsidP="008E13BB">
            <w:pPr>
              <w:pStyle w:val="BodyText"/>
              <w:spacing w:before="60" w:after="60"/>
              <w:jc w:val="center"/>
              <w:rPr>
                <w:b/>
                <w:bCs/>
                <w:sz w:val="20"/>
              </w:rPr>
            </w:pPr>
            <w:r w:rsidRPr="00A42F42">
              <w:rPr>
                <w:b/>
                <w:bCs/>
                <w:sz w:val="20"/>
              </w:rPr>
              <w:t xml:space="preserve">Exchange </w:t>
            </w:r>
          </w:p>
          <w:p w:rsidR="008E13BB" w:rsidRPr="00A42F42" w:rsidRDefault="008E13BB" w:rsidP="008E13BB">
            <w:pPr>
              <w:pStyle w:val="BodyText"/>
              <w:spacing w:before="60" w:after="60"/>
              <w:jc w:val="center"/>
              <w:rPr>
                <w:b/>
                <w:bCs/>
              </w:rPr>
            </w:pPr>
            <w:r w:rsidRPr="00A42F42">
              <w:rPr>
                <w:b/>
                <w:bCs/>
                <w:sz w:val="20"/>
              </w:rPr>
              <w:t>Rate</w:t>
            </w:r>
          </w:p>
        </w:tc>
        <w:tc>
          <w:tcPr>
            <w:tcW w:w="2931" w:type="dxa"/>
            <w:tcBorders>
              <w:top w:val="single" w:sz="6" w:space="0" w:color="auto"/>
              <w:left w:val="single" w:sz="6" w:space="0" w:color="auto"/>
              <w:bottom w:val="double" w:sz="4"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US$</w:t>
            </w:r>
          </w:p>
          <w:p w:rsidR="008E13BB" w:rsidRPr="00A42F42" w:rsidRDefault="008E13BB" w:rsidP="008E13BB">
            <w:pPr>
              <w:pStyle w:val="BodyText"/>
              <w:spacing w:after="60"/>
              <w:jc w:val="center"/>
              <w:rPr>
                <w:b/>
                <w:bCs/>
                <w:sz w:val="20"/>
              </w:rPr>
            </w:pPr>
            <w:r w:rsidRPr="00A42F42">
              <w:rPr>
                <w:b/>
                <w:bCs/>
                <w:sz w:val="20"/>
              </w:rPr>
              <w:t>Equivalent</w:t>
            </w:r>
          </w:p>
        </w:tc>
      </w:tr>
      <w:tr w:rsidR="008E13BB" w:rsidRPr="00A4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8E13BB" w:rsidRPr="00A42F42" w:rsidRDefault="008E13BB" w:rsidP="008E13BB">
            <w:pPr>
              <w:pStyle w:val="BodyText"/>
              <w:spacing w:before="60" w:after="60"/>
              <w:jc w:val="right"/>
            </w:pPr>
          </w:p>
        </w:tc>
        <w:tc>
          <w:tcPr>
            <w:tcW w:w="3870"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1875"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2931" w:type="dxa"/>
            <w:tcBorders>
              <w:top w:val="single" w:sz="6" w:space="0" w:color="auto"/>
              <w:left w:val="single" w:sz="6" w:space="0" w:color="auto"/>
              <w:right w:val="single" w:sz="6" w:space="0" w:color="auto"/>
            </w:tcBorders>
            <w:vAlign w:val="center"/>
          </w:tcPr>
          <w:p w:rsidR="008E13BB" w:rsidRPr="00A42F42" w:rsidRDefault="008E13BB" w:rsidP="008E13BB">
            <w:pPr>
              <w:pStyle w:val="BodyText"/>
              <w:spacing w:before="60" w:after="60"/>
              <w:jc w:val="right"/>
            </w:pPr>
          </w:p>
        </w:tc>
      </w:tr>
      <w:tr w:rsidR="008E13BB" w:rsidRPr="00A4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3870"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1875"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2931" w:type="dxa"/>
            <w:tcBorders>
              <w:top w:val="single" w:sz="6" w:space="0" w:color="auto"/>
              <w:left w:val="single" w:sz="6" w:space="0" w:color="auto"/>
              <w:right w:val="single" w:sz="6" w:space="0" w:color="auto"/>
            </w:tcBorders>
            <w:vAlign w:val="center"/>
          </w:tcPr>
          <w:p w:rsidR="008E13BB" w:rsidRPr="00A42F42" w:rsidRDefault="008E13BB" w:rsidP="008E13BB">
            <w:pPr>
              <w:pStyle w:val="BodyText"/>
              <w:spacing w:before="60" w:after="60"/>
              <w:jc w:val="right"/>
            </w:pPr>
          </w:p>
        </w:tc>
      </w:tr>
      <w:tr w:rsidR="008E13BB" w:rsidRPr="00A4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3870"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1875" w:type="dxa"/>
            <w:tcBorders>
              <w:top w:val="single" w:sz="6" w:space="0" w:color="auto"/>
              <w:left w:val="single" w:sz="6" w:space="0" w:color="auto"/>
            </w:tcBorders>
            <w:vAlign w:val="center"/>
          </w:tcPr>
          <w:p w:rsidR="008E13BB" w:rsidRPr="00A42F42" w:rsidRDefault="008E13BB" w:rsidP="008E13BB">
            <w:pPr>
              <w:pStyle w:val="BodyText"/>
              <w:spacing w:before="60" w:after="60"/>
              <w:jc w:val="right"/>
            </w:pPr>
          </w:p>
        </w:tc>
        <w:tc>
          <w:tcPr>
            <w:tcW w:w="2931" w:type="dxa"/>
            <w:tcBorders>
              <w:top w:val="single" w:sz="6" w:space="0" w:color="auto"/>
              <w:left w:val="single" w:sz="6" w:space="0" w:color="auto"/>
              <w:bottom w:val="single" w:sz="18" w:space="0" w:color="auto"/>
              <w:right w:val="single" w:sz="6" w:space="0" w:color="auto"/>
            </w:tcBorders>
            <w:vAlign w:val="center"/>
          </w:tcPr>
          <w:p w:rsidR="008E13BB" w:rsidRPr="00A42F42" w:rsidRDefault="008E13BB" w:rsidP="008E13BB">
            <w:pPr>
              <w:pStyle w:val="BodyText"/>
              <w:spacing w:before="60" w:after="60"/>
              <w:jc w:val="right"/>
            </w:pPr>
          </w:p>
        </w:tc>
      </w:tr>
      <w:tr w:rsidR="008E13BB" w:rsidRPr="00A42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8E13BB" w:rsidRPr="00A42F42" w:rsidRDefault="008E13BB" w:rsidP="008E13BB">
            <w:pPr>
              <w:pStyle w:val="BodyText"/>
              <w:spacing w:before="60" w:after="60"/>
              <w:jc w:val="center"/>
            </w:pPr>
            <w:r w:rsidRPr="00A42F42">
              <w:rPr>
                <w:b/>
                <w:bCs/>
              </w:rPr>
              <w:tab/>
            </w:r>
            <w:r w:rsidRPr="00A42F42">
              <w:rPr>
                <w:b/>
                <w:bCs/>
                <w:sz w:val="20"/>
              </w:rPr>
              <w:t>Average Annual Construction Turnover</w:t>
            </w:r>
            <w:r w:rsidRPr="00A42F42">
              <w:rPr>
                <w:b/>
                <w:bCs/>
              </w:rPr>
              <w:t xml:space="preserve">    </w:t>
            </w:r>
          </w:p>
        </w:tc>
        <w:tc>
          <w:tcPr>
            <w:tcW w:w="2931" w:type="dxa"/>
            <w:tcBorders>
              <w:top w:val="single" w:sz="18" w:space="0" w:color="auto"/>
              <w:left w:val="single" w:sz="18" w:space="0" w:color="auto"/>
              <w:bottom w:val="single" w:sz="18" w:space="0" w:color="auto"/>
              <w:right w:val="single" w:sz="18" w:space="0" w:color="auto"/>
            </w:tcBorders>
            <w:vAlign w:val="center"/>
          </w:tcPr>
          <w:p w:rsidR="008E13BB" w:rsidRPr="00A42F42" w:rsidRDefault="008E13BB" w:rsidP="008E13BB">
            <w:pPr>
              <w:pStyle w:val="BodyText"/>
              <w:spacing w:before="120" w:after="120"/>
              <w:jc w:val="right"/>
            </w:pPr>
          </w:p>
        </w:tc>
      </w:tr>
    </w:tbl>
    <w:p w:rsidR="008E13BB" w:rsidRPr="00A42F42" w:rsidRDefault="008E13BB" w:rsidP="008E13BB">
      <w:pPr>
        <w:rPr>
          <w:sz w:val="20"/>
        </w:rPr>
      </w:pPr>
    </w:p>
    <w:p w:rsidR="008E13BB" w:rsidRPr="00A42F42" w:rsidRDefault="008E13BB" w:rsidP="008E13BB">
      <w:pPr>
        <w:spacing w:before="240" w:after="240"/>
        <w:ind w:left="187"/>
      </w:pPr>
      <w:r w:rsidRPr="00A42F42">
        <w:rPr>
          <w:sz w:val="20"/>
        </w:rPr>
        <w:t>The information supplied should be the Annual Turnover of the Bidder or each member of a JV in terms of the amounts billed to clients for each year for work in progress or completed, converted to US$s at the rate of exchange at the end of the period reported.</w:t>
      </w:r>
      <w:r w:rsidRPr="00A42F42">
        <w:t xml:space="preserve"> </w:t>
      </w:r>
    </w:p>
    <w:p w:rsidR="008E13BB" w:rsidRPr="00A42F42" w:rsidRDefault="008E13BB" w:rsidP="008E13BB">
      <w:pPr>
        <w:rPr>
          <w:sz w:val="20"/>
        </w:rPr>
      </w:pPr>
    </w:p>
    <w:p w:rsidR="008E13BB" w:rsidRDefault="008E13BB" w:rsidP="008E13BB">
      <w:pPr>
        <w:rPr>
          <w:rFonts w:ascii="Arial" w:hAnsi="Arial" w:cs="Arial"/>
          <w:sz w:val="20"/>
        </w:rPr>
      </w:pPr>
    </w:p>
    <w:p w:rsidR="008E13BB" w:rsidRDefault="008E13BB" w:rsidP="008E13BB">
      <w:pPr>
        <w:pStyle w:val="SectionVHeader"/>
        <w:rPr>
          <w:rFonts w:cs="Arial"/>
          <w:sz w:val="20"/>
          <w:lang w:val="en-US"/>
        </w:rPr>
      </w:pPr>
    </w:p>
    <w:p w:rsidR="008E13BB" w:rsidRPr="00BA0CF6" w:rsidRDefault="008E13BB" w:rsidP="00E15F2D">
      <w:pPr>
        <w:pStyle w:val="SectionVHeading2"/>
        <w:rPr>
          <w:lang w:val="en-US"/>
        </w:rPr>
      </w:pPr>
      <w:r w:rsidRPr="00BA0CF6">
        <w:rPr>
          <w:lang w:val="en-US"/>
        </w:rPr>
        <w:br w:type="page"/>
      </w:r>
      <w:bookmarkStart w:id="477" w:name="_Toc163975065"/>
      <w:r w:rsidRPr="00BA0CF6">
        <w:rPr>
          <w:lang w:val="en-US"/>
        </w:rPr>
        <w:t>Form FIN – 3: Financial Resources</w:t>
      </w:r>
      <w:bookmarkEnd w:id="477"/>
    </w:p>
    <w:p w:rsidR="008E13BB" w:rsidRPr="00A42F42" w:rsidRDefault="008E13BB" w:rsidP="008E13BB">
      <w:pPr>
        <w:spacing w:before="240" w:after="240"/>
        <w:rPr>
          <w:rStyle w:val="Table"/>
          <w:rFonts w:ascii="Times New Roman" w:hAnsi="Times New Roman"/>
          <w:spacing w:val="-2"/>
          <w:sz w:val="24"/>
          <w:szCs w:val="24"/>
        </w:rPr>
      </w:pPr>
      <w:r w:rsidRPr="00A42F42">
        <w:rPr>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E13BB" w:rsidRPr="00A42F42">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8E13BB" w:rsidRPr="00A42F42" w:rsidRDefault="008E13BB" w:rsidP="008E13BB">
            <w:pPr>
              <w:suppressAutoHyphens/>
              <w:spacing w:before="60" w:after="60"/>
              <w:jc w:val="center"/>
              <w:rPr>
                <w:rStyle w:val="Table"/>
                <w:rFonts w:ascii="Times New Roman" w:hAnsi="Times New Roman"/>
                <w:b/>
                <w:bCs/>
                <w:color w:val="FFFFFF"/>
                <w:spacing w:val="-2"/>
              </w:rPr>
            </w:pPr>
            <w:r w:rsidRPr="00A42F42">
              <w:rPr>
                <w:b/>
                <w:bCs/>
                <w:color w:val="FFFFFF"/>
                <w:sz w:val="20"/>
              </w:rPr>
              <w:t>Financial Resources</w:t>
            </w:r>
          </w:p>
        </w:tc>
      </w:tr>
      <w:tr w:rsidR="008E13BB" w:rsidRPr="00A42F42">
        <w:trPr>
          <w:cantSplit/>
          <w:jc w:val="center"/>
        </w:trPr>
        <w:tc>
          <w:tcPr>
            <w:tcW w:w="536" w:type="dxa"/>
            <w:tcBorders>
              <w:top w:val="single" w:sz="6" w:space="0" w:color="auto"/>
              <w:left w:val="single" w:sz="6" w:space="0" w:color="auto"/>
              <w:bottom w:val="single" w:sz="6" w:space="0" w:color="auto"/>
            </w:tcBorders>
            <w:vAlign w:val="center"/>
          </w:tcPr>
          <w:p w:rsidR="008E13BB" w:rsidRPr="00A42F42" w:rsidRDefault="008E13BB" w:rsidP="008E13BB">
            <w:pPr>
              <w:suppressAutoHyphens/>
              <w:spacing w:before="60" w:after="60"/>
              <w:jc w:val="center"/>
              <w:rPr>
                <w:rStyle w:val="Table"/>
                <w:rFonts w:ascii="Times New Roman" w:hAnsi="Times New Roman"/>
                <w:b/>
                <w:bCs/>
                <w:color w:val="000000"/>
                <w:spacing w:val="-2"/>
              </w:rPr>
            </w:pPr>
            <w:r w:rsidRPr="00A42F42">
              <w:rPr>
                <w:rStyle w:val="Table"/>
                <w:rFonts w:ascii="Times New Roman" w:hAnsi="Times New Roman"/>
                <w:b/>
                <w:bCs/>
                <w:color w:val="000000"/>
                <w:spacing w:val="-2"/>
              </w:rPr>
              <w:t>No.</w:t>
            </w:r>
          </w:p>
        </w:tc>
        <w:tc>
          <w:tcPr>
            <w:tcW w:w="5640" w:type="dxa"/>
            <w:tcBorders>
              <w:top w:val="single" w:sz="6" w:space="0" w:color="auto"/>
              <w:left w:val="single" w:sz="6" w:space="0" w:color="auto"/>
              <w:bottom w:val="single" w:sz="6" w:space="0" w:color="auto"/>
            </w:tcBorders>
          </w:tcPr>
          <w:p w:rsidR="008E13BB" w:rsidRPr="00A42F42" w:rsidRDefault="008E13BB" w:rsidP="008E13BB">
            <w:pPr>
              <w:suppressAutoHyphens/>
              <w:spacing w:before="60" w:after="60"/>
              <w:jc w:val="center"/>
              <w:rPr>
                <w:rStyle w:val="Table"/>
                <w:rFonts w:ascii="Times New Roman" w:hAnsi="Times New Roman"/>
                <w:b/>
                <w:bCs/>
                <w:color w:val="000000"/>
                <w:spacing w:val="-2"/>
              </w:rPr>
            </w:pPr>
            <w:r w:rsidRPr="00A42F42">
              <w:rPr>
                <w:rStyle w:val="Table"/>
                <w:rFonts w:ascii="Times New Roman" w:hAnsi="Times New Roman"/>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60" w:after="60"/>
              <w:jc w:val="center"/>
              <w:rPr>
                <w:rStyle w:val="Table"/>
                <w:rFonts w:ascii="Times New Roman" w:hAnsi="Times New Roman"/>
                <w:b/>
                <w:bCs/>
                <w:color w:val="000000"/>
                <w:spacing w:val="-2"/>
              </w:rPr>
            </w:pPr>
            <w:r w:rsidRPr="00A42F42">
              <w:rPr>
                <w:rStyle w:val="Table"/>
                <w:rFonts w:ascii="Times New Roman" w:hAnsi="Times New Roman"/>
                <w:b/>
                <w:bCs/>
                <w:color w:val="000000"/>
                <w:spacing w:val="-2"/>
              </w:rPr>
              <w:t>Amount (US$ equivalent)</w:t>
            </w:r>
          </w:p>
        </w:tc>
      </w:tr>
      <w:tr w:rsidR="008E13BB" w:rsidRPr="00A42F42">
        <w:trPr>
          <w:cantSplit/>
          <w:jc w:val="center"/>
        </w:trPr>
        <w:tc>
          <w:tcPr>
            <w:tcW w:w="536" w:type="dxa"/>
            <w:tcBorders>
              <w:top w:val="single" w:sz="6" w:space="0" w:color="auto"/>
              <w:left w:val="single" w:sz="6" w:space="0" w:color="auto"/>
            </w:tcBorders>
            <w:vAlign w:val="center"/>
          </w:tcPr>
          <w:p w:rsidR="008E13BB" w:rsidRPr="00A42F42" w:rsidRDefault="008E13BB" w:rsidP="008E13BB">
            <w:pPr>
              <w:suppressAutoHyphens/>
              <w:jc w:val="center"/>
              <w:rPr>
                <w:rStyle w:val="Table"/>
                <w:rFonts w:ascii="Times New Roman" w:hAnsi="Times New Roman"/>
                <w:spacing w:val="-2"/>
              </w:rPr>
            </w:pPr>
            <w:r w:rsidRPr="00A42F42">
              <w:rPr>
                <w:rStyle w:val="Table"/>
                <w:rFonts w:ascii="Times New Roman" w:hAnsi="Times New Roman"/>
                <w:spacing w:val="-2"/>
              </w:rPr>
              <w:t>1</w:t>
            </w:r>
          </w:p>
        </w:tc>
        <w:tc>
          <w:tcPr>
            <w:tcW w:w="5640" w:type="dxa"/>
            <w:tcBorders>
              <w:top w:val="single" w:sz="6" w:space="0" w:color="auto"/>
              <w:left w:val="single" w:sz="6" w:space="0" w:color="auto"/>
            </w:tcBorders>
          </w:tcPr>
          <w:p w:rsidR="008E13BB" w:rsidRPr="00A42F42" w:rsidRDefault="008E13BB" w:rsidP="008E13BB">
            <w:pPr>
              <w:suppressAutoHyphens/>
              <w:rPr>
                <w:rStyle w:val="Table"/>
                <w:rFonts w:ascii="Times New Roman" w:hAnsi="Times New Roman"/>
                <w:spacing w:val="-2"/>
              </w:rPr>
            </w:pPr>
          </w:p>
          <w:p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rsidR="008E13BB" w:rsidRPr="00A42F42" w:rsidRDefault="008E13BB" w:rsidP="008E13BB">
            <w:pPr>
              <w:suppressAutoHyphens/>
              <w:spacing w:after="71"/>
              <w:rPr>
                <w:rStyle w:val="Table"/>
                <w:rFonts w:ascii="Times New Roman" w:hAnsi="Times New Roman"/>
                <w:spacing w:val="-2"/>
              </w:rPr>
            </w:pPr>
          </w:p>
        </w:tc>
      </w:tr>
      <w:tr w:rsidR="008E13BB" w:rsidRPr="00A42F42">
        <w:trPr>
          <w:cantSplit/>
          <w:jc w:val="center"/>
        </w:trPr>
        <w:tc>
          <w:tcPr>
            <w:tcW w:w="536" w:type="dxa"/>
            <w:tcBorders>
              <w:top w:val="single" w:sz="6" w:space="0" w:color="auto"/>
              <w:left w:val="single" w:sz="6" w:space="0" w:color="auto"/>
            </w:tcBorders>
            <w:vAlign w:val="center"/>
          </w:tcPr>
          <w:p w:rsidR="008E13BB" w:rsidRPr="00A42F42" w:rsidRDefault="008E13BB" w:rsidP="008E13BB">
            <w:pPr>
              <w:suppressAutoHyphens/>
              <w:jc w:val="center"/>
              <w:rPr>
                <w:rStyle w:val="Table"/>
                <w:rFonts w:ascii="Times New Roman" w:hAnsi="Times New Roman"/>
                <w:spacing w:val="-2"/>
              </w:rPr>
            </w:pPr>
            <w:r w:rsidRPr="00A42F42">
              <w:rPr>
                <w:rStyle w:val="Table"/>
                <w:rFonts w:ascii="Times New Roman" w:hAnsi="Times New Roman"/>
                <w:spacing w:val="-2"/>
              </w:rPr>
              <w:t>2</w:t>
            </w:r>
          </w:p>
        </w:tc>
        <w:tc>
          <w:tcPr>
            <w:tcW w:w="5640" w:type="dxa"/>
            <w:tcBorders>
              <w:top w:val="single" w:sz="6" w:space="0" w:color="auto"/>
              <w:left w:val="single" w:sz="6" w:space="0" w:color="auto"/>
            </w:tcBorders>
          </w:tcPr>
          <w:p w:rsidR="008E13BB" w:rsidRPr="00A42F42" w:rsidRDefault="008E13BB" w:rsidP="008E13BB">
            <w:pPr>
              <w:suppressAutoHyphens/>
              <w:rPr>
                <w:rStyle w:val="Table"/>
                <w:rFonts w:ascii="Times New Roman" w:hAnsi="Times New Roman"/>
                <w:spacing w:val="-2"/>
              </w:rPr>
            </w:pPr>
          </w:p>
          <w:p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rsidR="008E13BB" w:rsidRPr="00A42F42" w:rsidRDefault="008E13BB" w:rsidP="008E13BB">
            <w:pPr>
              <w:suppressAutoHyphens/>
              <w:spacing w:after="71"/>
              <w:rPr>
                <w:rStyle w:val="Table"/>
                <w:rFonts w:ascii="Times New Roman" w:hAnsi="Times New Roman"/>
                <w:spacing w:val="-2"/>
              </w:rPr>
            </w:pPr>
          </w:p>
        </w:tc>
      </w:tr>
      <w:tr w:rsidR="008E13BB" w:rsidRPr="00A42F42">
        <w:trPr>
          <w:cantSplit/>
          <w:jc w:val="center"/>
        </w:trPr>
        <w:tc>
          <w:tcPr>
            <w:tcW w:w="536" w:type="dxa"/>
            <w:tcBorders>
              <w:top w:val="single" w:sz="6" w:space="0" w:color="auto"/>
              <w:left w:val="single" w:sz="6" w:space="0" w:color="auto"/>
            </w:tcBorders>
            <w:vAlign w:val="center"/>
          </w:tcPr>
          <w:p w:rsidR="008E13BB" w:rsidRPr="00A42F42" w:rsidRDefault="008E13BB" w:rsidP="008E13BB">
            <w:pPr>
              <w:suppressAutoHyphens/>
              <w:jc w:val="center"/>
              <w:rPr>
                <w:rStyle w:val="Table"/>
                <w:rFonts w:ascii="Times New Roman" w:hAnsi="Times New Roman"/>
                <w:spacing w:val="-2"/>
              </w:rPr>
            </w:pPr>
            <w:r w:rsidRPr="00A42F42">
              <w:rPr>
                <w:rStyle w:val="Table"/>
                <w:rFonts w:ascii="Times New Roman" w:hAnsi="Times New Roman"/>
                <w:spacing w:val="-2"/>
              </w:rPr>
              <w:t>3</w:t>
            </w:r>
          </w:p>
        </w:tc>
        <w:tc>
          <w:tcPr>
            <w:tcW w:w="5640" w:type="dxa"/>
            <w:tcBorders>
              <w:top w:val="single" w:sz="6" w:space="0" w:color="auto"/>
              <w:left w:val="single" w:sz="6" w:space="0" w:color="auto"/>
            </w:tcBorders>
          </w:tcPr>
          <w:p w:rsidR="008E13BB" w:rsidRPr="00A42F42" w:rsidRDefault="008E13BB" w:rsidP="008E13BB">
            <w:pPr>
              <w:suppressAutoHyphens/>
              <w:rPr>
                <w:rStyle w:val="Table"/>
                <w:rFonts w:ascii="Times New Roman" w:hAnsi="Times New Roman"/>
                <w:spacing w:val="-2"/>
              </w:rPr>
            </w:pPr>
          </w:p>
          <w:p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right w:val="single" w:sz="6" w:space="0" w:color="auto"/>
            </w:tcBorders>
          </w:tcPr>
          <w:p w:rsidR="008E13BB" w:rsidRPr="00A42F42" w:rsidRDefault="008E13BB" w:rsidP="008E13BB">
            <w:pPr>
              <w:suppressAutoHyphens/>
              <w:spacing w:after="71"/>
              <w:rPr>
                <w:rStyle w:val="Table"/>
                <w:rFonts w:ascii="Times New Roman" w:hAnsi="Times New Roman"/>
                <w:spacing w:val="-2"/>
              </w:rPr>
            </w:pPr>
          </w:p>
        </w:tc>
      </w:tr>
      <w:tr w:rsidR="008E13BB" w:rsidRPr="00A42F42">
        <w:trPr>
          <w:cantSplit/>
          <w:jc w:val="center"/>
        </w:trPr>
        <w:tc>
          <w:tcPr>
            <w:tcW w:w="536" w:type="dxa"/>
            <w:tcBorders>
              <w:top w:val="single" w:sz="6" w:space="0" w:color="auto"/>
              <w:left w:val="single" w:sz="6" w:space="0" w:color="auto"/>
              <w:bottom w:val="single" w:sz="6" w:space="0" w:color="auto"/>
            </w:tcBorders>
            <w:vAlign w:val="center"/>
          </w:tcPr>
          <w:p w:rsidR="008E13BB" w:rsidRPr="00A42F42" w:rsidRDefault="008E13BB" w:rsidP="008E13BB">
            <w:pPr>
              <w:suppressAutoHyphens/>
              <w:jc w:val="center"/>
              <w:rPr>
                <w:rStyle w:val="Table"/>
                <w:rFonts w:ascii="Times New Roman" w:hAnsi="Times New Roman"/>
                <w:spacing w:val="-2"/>
              </w:rPr>
            </w:pPr>
          </w:p>
        </w:tc>
        <w:tc>
          <w:tcPr>
            <w:tcW w:w="5640" w:type="dxa"/>
            <w:tcBorders>
              <w:top w:val="single" w:sz="6" w:space="0" w:color="auto"/>
              <w:left w:val="single" w:sz="6" w:space="0" w:color="auto"/>
              <w:bottom w:val="single" w:sz="6" w:space="0" w:color="auto"/>
            </w:tcBorders>
          </w:tcPr>
          <w:p w:rsidR="008E13BB" w:rsidRPr="00A42F42" w:rsidRDefault="008E13BB" w:rsidP="008E13BB">
            <w:pPr>
              <w:suppressAutoHyphens/>
              <w:rPr>
                <w:rStyle w:val="Table"/>
                <w:rFonts w:ascii="Times New Roman" w:hAnsi="Times New Roman"/>
                <w:spacing w:val="-2"/>
              </w:rPr>
            </w:pPr>
          </w:p>
          <w:p w:rsidR="008E13BB" w:rsidRPr="00A42F42" w:rsidRDefault="008E13BB" w:rsidP="008E13BB">
            <w:pPr>
              <w:suppressAutoHyphens/>
              <w:spacing w:after="71"/>
              <w:rPr>
                <w:rStyle w:val="Table"/>
                <w:rFonts w:ascii="Times New Roman" w:hAnsi="Times New Roman"/>
                <w:spacing w:val="-2"/>
              </w:rPr>
            </w:pPr>
          </w:p>
        </w:tc>
        <w:tc>
          <w:tcPr>
            <w:tcW w:w="3184"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after="71"/>
              <w:rPr>
                <w:rStyle w:val="Table"/>
                <w:rFonts w:ascii="Times New Roman" w:hAnsi="Times New Roman"/>
                <w:spacing w:val="-2"/>
              </w:rPr>
            </w:pPr>
          </w:p>
        </w:tc>
      </w:tr>
    </w:tbl>
    <w:p w:rsidR="008E13BB" w:rsidRPr="00BA0CF6" w:rsidRDefault="008E13BB" w:rsidP="00E15F2D">
      <w:pPr>
        <w:pStyle w:val="SectionVHeading2"/>
        <w:rPr>
          <w:lang w:val="en-US"/>
        </w:rPr>
      </w:pPr>
      <w:r w:rsidRPr="00BA0CF6">
        <w:rPr>
          <w:lang w:val="en-US"/>
        </w:rPr>
        <w:br w:type="page"/>
      </w:r>
      <w:bookmarkStart w:id="478" w:name="_Toc163975066"/>
      <w:r w:rsidRPr="00BA0CF6">
        <w:rPr>
          <w:lang w:val="en-US"/>
        </w:rPr>
        <w:t>Form FIN</w:t>
      </w:r>
      <w:r w:rsidR="009B0C38" w:rsidRPr="009B0C38">
        <w:rPr>
          <w:lang w:val="en-US"/>
        </w:rPr>
        <w:t xml:space="preserve"> – </w:t>
      </w:r>
      <w:r w:rsidRPr="00BA0CF6">
        <w:rPr>
          <w:lang w:val="en-US"/>
        </w:rPr>
        <w:t>4: Current Contract Commitments / Works in Progress</w:t>
      </w:r>
      <w:bookmarkEnd w:id="478"/>
    </w:p>
    <w:p w:rsidR="008E13BB" w:rsidRPr="00A42F42" w:rsidRDefault="008E13BB" w:rsidP="008E13BB">
      <w:pPr>
        <w:spacing w:before="240" w:after="240"/>
        <w:rPr>
          <w:szCs w:val="24"/>
        </w:rPr>
      </w:pPr>
      <w:r w:rsidRPr="00A42F42">
        <w:rPr>
          <w:szCs w:val="24"/>
        </w:rPr>
        <w:t>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8E13BB" w:rsidRPr="00A42F42">
        <w:trPr>
          <w:jc w:val="center"/>
        </w:trPr>
        <w:tc>
          <w:tcPr>
            <w:tcW w:w="9360" w:type="dxa"/>
            <w:shd w:val="clear" w:color="auto" w:fill="000000"/>
          </w:tcPr>
          <w:p w:rsidR="008E13BB" w:rsidRPr="00A42F42" w:rsidRDefault="008E13BB" w:rsidP="008E13BB">
            <w:pPr>
              <w:pStyle w:val="BodyText"/>
              <w:spacing w:before="20" w:after="20"/>
              <w:jc w:val="center"/>
              <w:outlineLvl w:val="4"/>
              <w:rPr>
                <w:b/>
                <w:bCs/>
                <w:sz w:val="20"/>
              </w:rPr>
            </w:pPr>
            <w:r w:rsidRPr="00A42F42">
              <w:rPr>
                <w:b/>
                <w:bCs/>
                <w:sz w:val="20"/>
              </w:rPr>
              <w:t>Current Contract Commitments</w:t>
            </w:r>
          </w:p>
        </w:tc>
      </w:tr>
    </w:tbl>
    <w:p w:rsidR="0053465A" w:rsidRPr="0053465A" w:rsidRDefault="0053465A" w:rsidP="0053465A">
      <w:pPr>
        <w:rPr>
          <w:vanish/>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E13BB" w:rsidRPr="00A42F42">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8E13BB" w:rsidRPr="00A42F42" w:rsidRDefault="008E13BB" w:rsidP="00AA2E41">
            <w:pPr>
              <w:pStyle w:val="Heading3"/>
              <w:suppressAutoHyphens w:val="0"/>
              <w:ind w:left="22"/>
              <w:jc w:val="both"/>
              <w:rPr>
                <w:rStyle w:val="Table"/>
                <w:rFonts w:ascii="Times New Roman" w:hAnsi="Times New Roman"/>
              </w:rPr>
            </w:pPr>
            <w:r w:rsidRPr="00A42F42">
              <w:rPr>
                <w:rStyle w:val="Table"/>
                <w:rFonts w:ascii="Times New Roman" w:hAnsi="Times New Roman"/>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8E13BB" w:rsidRPr="00A42F42" w:rsidRDefault="008E13BB" w:rsidP="00AA2E41">
            <w:pPr>
              <w:pStyle w:val="Heading3"/>
              <w:suppressAutoHyphens w:val="0"/>
              <w:ind w:left="22"/>
              <w:rPr>
                <w:rStyle w:val="Table"/>
                <w:rFonts w:ascii="Times New Roman" w:hAnsi="Times New Roman"/>
              </w:rPr>
            </w:pPr>
            <w:r w:rsidRPr="00A42F42">
              <w:rPr>
                <w:rStyle w:val="Table"/>
                <w:rFonts w:ascii="Times New Roman" w:hAnsi="Times New Roman"/>
              </w:rPr>
              <w:t>Name of Contract</w:t>
            </w:r>
          </w:p>
        </w:tc>
        <w:tc>
          <w:tcPr>
            <w:tcW w:w="2127" w:type="dxa"/>
            <w:tcBorders>
              <w:top w:val="single" w:sz="12" w:space="0" w:color="auto"/>
              <w:bottom w:val="single" w:sz="12" w:space="0" w:color="auto"/>
            </w:tcBorders>
            <w:vAlign w:val="center"/>
          </w:tcPr>
          <w:p w:rsidR="008E13BB" w:rsidRPr="00A42F42" w:rsidRDefault="008E13BB" w:rsidP="00AA2E41">
            <w:pPr>
              <w:pStyle w:val="Heading3"/>
              <w:suppressAutoHyphens w:val="0"/>
              <w:ind w:left="22"/>
              <w:rPr>
                <w:rStyle w:val="Table"/>
                <w:rFonts w:ascii="Times New Roman" w:hAnsi="Times New Roman"/>
              </w:rPr>
            </w:pPr>
            <w:r w:rsidRPr="00A42F42">
              <w:rPr>
                <w:rStyle w:val="Table"/>
                <w:rFonts w:ascii="Times New Roman" w:hAnsi="Times New Roman"/>
              </w:rPr>
              <w:t>Employer’s</w:t>
            </w:r>
          </w:p>
          <w:p w:rsidR="008E13BB" w:rsidRPr="00A42F42" w:rsidRDefault="008E13BB" w:rsidP="00AA2E41">
            <w:pPr>
              <w:suppressAutoHyphens/>
              <w:ind w:left="55"/>
              <w:jc w:val="center"/>
              <w:rPr>
                <w:rStyle w:val="Table"/>
                <w:rFonts w:ascii="Times New Roman" w:hAnsi="Times New Roman"/>
                <w:b/>
                <w:bCs/>
                <w:spacing w:val="-2"/>
              </w:rPr>
            </w:pPr>
            <w:r w:rsidRPr="00A42F42">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vAlign w:val="center"/>
          </w:tcPr>
          <w:p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Value of Outstanding Work</w:t>
            </w:r>
          </w:p>
          <w:p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vAlign w:val="center"/>
          </w:tcPr>
          <w:p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vAlign w:val="center"/>
          </w:tcPr>
          <w:p w:rsidR="008E13BB" w:rsidRPr="00A42F42" w:rsidRDefault="008E13BB" w:rsidP="008E13BB">
            <w:pPr>
              <w:suppressAutoHyphens/>
              <w:jc w:val="center"/>
              <w:rPr>
                <w:rStyle w:val="Table"/>
                <w:rFonts w:ascii="Times New Roman" w:hAnsi="Times New Roman"/>
                <w:b/>
                <w:bCs/>
                <w:spacing w:val="-2"/>
              </w:rPr>
            </w:pPr>
            <w:r w:rsidRPr="00A42F42">
              <w:rPr>
                <w:rStyle w:val="Table"/>
                <w:rFonts w:ascii="Times New Roman" w:hAnsi="Times New Roman"/>
                <w:b/>
                <w:bCs/>
                <w:spacing w:val="-2"/>
              </w:rPr>
              <w:t>Average Monthly Invoicing Over Last Six Months</w:t>
            </w:r>
            <w:r w:rsidRPr="00A42F42">
              <w:rPr>
                <w:rStyle w:val="Table"/>
                <w:rFonts w:ascii="Times New Roman" w:hAnsi="Times New Roman"/>
                <w:b/>
                <w:bCs/>
                <w:spacing w:val="-2"/>
              </w:rPr>
              <w:br/>
              <w:t>[US$/month)]</w:t>
            </w:r>
          </w:p>
        </w:tc>
      </w:tr>
      <w:tr w:rsidR="008E13BB" w:rsidRPr="00A42F42">
        <w:trPr>
          <w:cantSplit/>
        </w:trPr>
        <w:tc>
          <w:tcPr>
            <w:tcW w:w="522" w:type="dxa"/>
            <w:tcBorders>
              <w:top w:val="single" w:sz="12"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12"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r>
      <w:tr w:rsidR="008E13BB" w:rsidRPr="00A42F42">
        <w:trPr>
          <w:cantSplit/>
        </w:trPr>
        <w:tc>
          <w:tcPr>
            <w:tcW w:w="522"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r>
      <w:tr w:rsidR="008E13BB" w:rsidRPr="00A42F42">
        <w:trPr>
          <w:cantSplit/>
        </w:trPr>
        <w:tc>
          <w:tcPr>
            <w:tcW w:w="522"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r>
      <w:tr w:rsidR="008E13BB" w:rsidRPr="00A42F42">
        <w:trPr>
          <w:cantSplit/>
        </w:trPr>
        <w:tc>
          <w:tcPr>
            <w:tcW w:w="522"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r>
      <w:tr w:rsidR="008E13BB" w:rsidRPr="00A42F42">
        <w:trPr>
          <w:cantSplit/>
        </w:trPr>
        <w:tc>
          <w:tcPr>
            <w:tcW w:w="522"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r w:rsidRPr="00A42F42">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r>
      <w:tr w:rsidR="008E13BB" w:rsidRPr="00A42F42">
        <w:trPr>
          <w:cantSplit/>
        </w:trPr>
        <w:tc>
          <w:tcPr>
            <w:tcW w:w="522"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suppressAutoHyphens/>
              <w:spacing w:before="120" w:after="120"/>
              <w:rPr>
                <w:rStyle w:val="Table"/>
                <w:rFonts w:ascii="Times New Roman" w:hAnsi="Times New Roman"/>
                <w:spacing w:val="-2"/>
              </w:rPr>
            </w:pPr>
          </w:p>
        </w:tc>
        <w:tc>
          <w:tcPr>
            <w:tcW w:w="2127" w:type="dxa"/>
            <w:tcBorders>
              <w:top w:val="single" w:sz="6" w:space="0" w:color="auto"/>
              <w:bottom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rsidR="008E13BB" w:rsidRPr="00A42F42" w:rsidRDefault="008E13BB" w:rsidP="008E13BB">
            <w:pPr>
              <w:suppressAutoHyphens/>
              <w:spacing w:before="120" w:after="120"/>
              <w:rPr>
                <w:rStyle w:val="Table"/>
                <w:rFonts w:ascii="Times New Roman" w:hAnsi="Times New Roman"/>
                <w:spacing w:val="-2"/>
              </w:rPr>
            </w:pPr>
          </w:p>
        </w:tc>
      </w:tr>
    </w:tbl>
    <w:p w:rsidR="008E13BB" w:rsidRPr="00A36B86" w:rsidRDefault="008E13BB" w:rsidP="00BA5302">
      <w:pPr>
        <w:pStyle w:val="SectionVHeading2"/>
      </w:pPr>
      <w:r>
        <w:br w:type="page"/>
      </w:r>
      <w:bookmarkStart w:id="479" w:name="_Toc163975067"/>
      <w:r w:rsidRPr="00A36B86">
        <w:t>Form EXP – 1: General Construction Experience</w:t>
      </w:r>
      <w:bookmarkEnd w:id="479"/>
    </w:p>
    <w:p w:rsidR="008E13BB" w:rsidRPr="00BA5302" w:rsidRDefault="008E13BB" w:rsidP="008E13BB">
      <w:pPr>
        <w:spacing w:before="240" w:after="240"/>
        <w:ind w:left="187"/>
        <w:rPr>
          <w:b/>
          <w:bCs/>
          <w:i/>
          <w:iCs/>
          <w:sz w:val="20"/>
        </w:rPr>
      </w:pPr>
      <w:r w:rsidRPr="00BA5302">
        <w:rPr>
          <w:i/>
          <w:sz w:val="20"/>
        </w:rPr>
        <w:t>Each Bidder or member of a JV must fill in this form</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115"/>
        <w:gridCol w:w="1114"/>
        <w:gridCol w:w="964"/>
        <w:gridCol w:w="4465"/>
        <w:gridCol w:w="1702"/>
      </w:tblGrid>
      <w:tr w:rsidR="008E13BB" w:rsidRPr="00A42F42">
        <w:trPr>
          <w:cantSplit/>
          <w:trHeight w:val="210"/>
          <w:tblHeader/>
          <w:jc w:val="center"/>
        </w:trPr>
        <w:tc>
          <w:tcPr>
            <w:tcW w:w="5000" w:type="pct"/>
            <w:gridSpan w:val="5"/>
            <w:tcBorders>
              <w:bottom w:val="single" w:sz="4" w:space="0" w:color="auto"/>
            </w:tcBorders>
            <w:shd w:val="clear" w:color="auto" w:fill="000000"/>
            <w:vAlign w:val="center"/>
          </w:tcPr>
          <w:p w:rsidR="008E13BB" w:rsidRPr="00A42F42" w:rsidRDefault="008E13BB" w:rsidP="008E13BB">
            <w:pPr>
              <w:suppressAutoHyphens/>
              <w:spacing w:before="20" w:after="20"/>
              <w:jc w:val="center"/>
              <w:outlineLvl w:val="4"/>
              <w:rPr>
                <w:b/>
                <w:bCs/>
                <w:spacing w:val="-2"/>
                <w:sz w:val="20"/>
              </w:rPr>
            </w:pPr>
            <w:r w:rsidRPr="00A42F42">
              <w:rPr>
                <w:b/>
                <w:bCs/>
                <w:color w:val="FFFFFF"/>
                <w:spacing w:val="-2"/>
                <w:sz w:val="20"/>
              </w:rPr>
              <w:t>General Construction Experience</w:t>
            </w:r>
          </w:p>
        </w:tc>
      </w:tr>
      <w:tr w:rsidR="008E13BB" w:rsidRPr="00A42F42">
        <w:trPr>
          <w:cantSplit/>
          <w:trHeight w:val="647"/>
          <w:tblHeader/>
          <w:jc w:val="center"/>
        </w:trPr>
        <w:tc>
          <w:tcPr>
            <w:tcW w:w="596" w:type="pct"/>
            <w:tcBorders>
              <w:bottom w:val="double" w:sz="4" w:space="0" w:color="auto"/>
              <w:right w:val="single" w:sz="4" w:space="0" w:color="auto"/>
            </w:tcBorders>
            <w:vAlign w:val="center"/>
          </w:tcPr>
          <w:p w:rsidR="008E13BB" w:rsidRPr="00A42F42" w:rsidRDefault="008E13BB" w:rsidP="008E13BB">
            <w:pPr>
              <w:suppressAutoHyphens/>
              <w:spacing w:before="60" w:after="60"/>
              <w:jc w:val="center"/>
              <w:rPr>
                <w:b/>
                <w:bCs/>
                <w:noProof/>
                <w:spacing w:val="-2"/>
                <w:sz w:val="20"/>
              </w:rPr>
            </w:pPr>
            <w:r w:rsidRPr="00A42F42">
              <w:rPr>
                <w:b/>
                <w:bCs/>
                <w:noProof/>
                <w:spacing w:val="-2"/>
                <w:sz w:val="20"/>
              </w:rPr>
              <w:t>Starting</w:t>
            </w:r>
          </w:p>
          <w:p w:rsidR="008E13BB" w:rsidRPr="00A42F42" w:rsidRDefault="008E13BB" w:rsidP="008E13BB">
            <w:pPr>
              <w:suppressAutoHyphens/>
              <w:spacing w:before="60" w:after="60"/>
              <w:jc w:val="center"/>
              <w:rPr>
                <w:b/>
                <w:bCs/>
                <w:noProof/>
                <w:spacing w:val="-2"/>
                <w:sz w:val="20"/>
              </w:rPr>
            </w:pPr>
            <w:r w:rsidRPr="00A42F42">
              <w:rPr>
                <w:b/>
                <w:bCs/>
                <w:noProof/>
                <w:spacing w:val="-2"/>
                <w:sz w:val="20"/>
              </w:rPr>
              <w:t>Month</w:t>
            </w:r>
          </w:p>
          <w:p w:rsidR="008E13BB" w:rsidRPr="00A42F42" w:rsidRDefault="008E13BB" w:rsidP="008E13BB">
            <w:pPr>
              <w:suppressAutoHyphens/>
              <w:spacing w:before="60" w:after="60"/>
              <w:jc w:val="center"/>
              <w:rPr>
                <w:b/>
                <w:bCs/>
                <w:noProof/>
                <w:spacing w:val="-2"/>
                <w:sz w:val="20"/>
              </w:rPr>
            </w:pPr>
            <w:r w:rsidRPr="00A42F42">
              <w:rPr>
                <w:b/>
                <w:bCs/>
                <w:noProof/>
                <w:spacing w:val="-2"/>
                <w:sz w:val="20"/>
              </w:rPr>
              <w:t>Year</w:t>
            </w:r>
          </w:p>
        </w:tc>
        <w:tc>
          <w:tcPr>
            <w:tcW w:w="595" w:type="pct"/>
            <w:tcBorders>
              <w:left w:val="single" w:sz="4" w:space="0" w:color="auto"/>
              <w:bottom w:val="double" w:sz="4" w:space="0" w:color="auto"/>
              <w:right w:val="single" w:sz="4" w:space="0" w:color="auto"/>
            </w:tcBorders>
            <w:vAlign w:val="center"/>
          </w:tcPr>
          <w:p w:rsidR="008E13BB" w:rsidRPr="00A42F42" w:rsidRDefault="008E13BB" w:rsidP="008E13BB">
            <w:pPr>
              <w:suppressAutoHyphens/>
              <w:spacing w:before="60" w:after="60"/>
              <w:jc w:val="center"/>
              <w:rPr>
                <w:b/>
                <w:bCs/>
                <w:noProof/>
                <w:spacing w:val="-2"/>
                <w:sz w:val="20"/>
              </w:rPr>
            </w:pPr>
            <w:r w:rsidRPr="00A42F42">
              <w:rPr>
                <w:b/>
                <w:bCs/>
                <w:noProof/>
                <w:spacing w:val="-2"/>
                <w:sz w:val="20"/>
              </w:rPr>
              <w:t>Ending</w:t>
            </w:r>
          </w:p>
          <w:p w:rsidR="008E13BB" w:rsidRPr="00A42F42" w:rsidRDefault="008E13BB" w:rsidP="008E13BB">
            <w:pPr>
              <w:suppressAutoHyphens/>
              <w:spacing w:before="60" w:after="60"/>
              <w:jc w:val="center"/>
              <w:rPr>
                <w:b/>
                <w:bCs/>
                <w:noProof/>
                <w:spacing w:val="-2"/>
                <w:sz w:val="20"/>
              </w:rPr>
            </w:pPr>
            <w:r w:rsidRPr="00A42F42">
              <w:rPr>
                <w:b/>
                <w:bCs/>
                <w:noProof/>
                <w:spacing w:val="-2"/>
                <w:sz w:val="20"/>
              </w:rPr>
              <w:t>Month</w:t>
            </w:r>
          </w:p>
          <w:p w:rsidR="008E13BB" w:rsidRPr="00A42F42" w:rsidRDefault="008E13BB" w:rsidP="008E13BB">
            <w:pPr>
              <w:suppressAutoHyphens/>
              <w:spacing w:before="60" w:after="60"/>
              <w:jc w:val="center"/>
              <w:rPr>
                <w:b/>
                <w:bCs/>
                <w:noProof/>
                <w:spacing w:val="-2"/>
                <w:sz w:val="20"/>
              </w:rPr>
            </w:pPr>
            <w:r w:rsidRPr="00A42F42">
              <w:rPr>
                <w:b/>
                <w:bCs/>
                <w:noProof/>
                <w:spacing w:val="-2"/>
                <w:sz w:val="20"/>
              </w:rPr>
              <w:t>Year</w:t>
            </w:r>
          </w:p>
        </w:tc>
        <w:tc>
          <w:tcPr>
            <w:tcW w:w="515" w:type="pct"/>
            <w:tcBorders>
              <w:left w:val="single" w:sz="4" w:space="0" w:color="auto"/>
              <w:bottom w:val="double" w:sz="4" w:space="0" w:color="auto"/>
              <w:right w:val="single" w:sz="4" w:space="0" w:color="auto"/>
            </w:tcBorders>
            <w:vAlign w:val="center"/>
          </w:tcPr>
          <w:p w:rsidR="008E13BB" w:rsidRPr="00A42F42" w:rsidRDefault="008E13BB" w:rsidP="008E13BB">
            <w:pPr>
              <w:suppressAutoHyphens/>
              <w:spacing w:before="60" w:after="60"/>
              <w:jc w:val="center"/>
              <w:rPr>
                <w:b/>
                <w:bCs/>
                <w:spacing w:val="-2"/>
                <w:sz w:val="20"/>
              </w:rPr>
            </w:pPr>
            <w:r w:rsidRPr="00A42F42">
              <w:rPr>
                <w:b/>
                <w:bCs/>
                <w:spacing w:val="-2"/>
                <w:sz w:val="20"/>
              </w:rPr>
              <w:t>Years</w:t>
            </w:r>
          </w:p>
        </w:tc>
        <w:tc>
          <w:tcPr>
            <w:tcW w:w="2385" w:type="pct"/>
            <w:tcBorders>
              <w:left w:val="single" w:sz="4" w:space="0" w:color="auto"/>
              <w:bottom w:val="double" w:sz="4" w:space="0" w:color="auto"/>
              <w:right w:val="single" w:sz="4" w:space="0" w:color="auto"/>
            </w:tcBorders>
            <w:vAlign w:val="center"/>
          </w:tcPr>
          <w:p w:rsidR="008E13BB" w:rsidRPr="00A42F42" w:rsidRDefault="008E13BB" w:rsidP="008E13BB">
            <w:pPr>
              <w:suppressAutoHyphens/>
              <w:spacing w:before="60" w:after="60"/>
              <w:jc w:val="center"/>
              <w:rPr>
                <w:b/>
                <w:bCs/>
                <w:spacing w:val="-2"/>
                <w:sz w:val="20"/>
              </w:rPr>
            </w:pPr>
            <w:r w:rsidRPr="00A42F42">
              <w:rPr>
                <w:b/>
                <w:bCs/>
                <w:spacing w:val="-2"/>
                <w:sz w:val="20"/>
              </w:rPr>
              <w:t>Contract Identification and Name</w:t>
            </w:r>
          </w:p>
          <w:p w:rsidR="008E13BB" w:rsidRPr="00A42F42" w:rsidRDefault="008E13BB" w:rsidP="008E13BB">
            <w:pPr>
              <w:suppressAutoHyphens/>
              <w:spacing w:before="60" w:after="60"/>
              <w:jc w:val="center"/>
              <w:rPr>
                <w:b/>
                <w:bCs/>
                <w:spacing w:val="-2"/>
                <w:sz w:val="20"/>
              </w:rPr>
            </w:pPr>
            <w:r w:rsidRPr="00A42F42">
              <w:rPr>
                <w:b/>
                <w:bCs/>
                <w:spacing w:val="-2"/>
                <w:sz w:val="20"/>
              </w:rPr>
              <w:t>Name and Address of Employer</w:t>
            </w:r>
          </w:p>
          <w:p w:rsidR="008E13BB" w:rsidRPr="00A42F42" w:rsidRDefault="008E13BB" w:rsidP="008E13BB">
            <w:pPr>
              <w:suppressAutoHyphens/>
              <w:spacing w:before="60" w:after="60"/>
              <w:jc w:val="center"/>
              <w:rPr>
                <w:b/>
                <w:bCs/>
                <w:spacing w:val="-2"/>
                <w:sz w:val="20"/>
              </w:rPr>
            </w:pPr>
            <w:r w:rsidRPr="00A42F42">
              <w:rPr>
                <w:b/>
                <w:bCs/>
                <w:spacing w:val="-2"/>
                <w:sz w:val="20"/>
              </w:rPr>
              <w:t>Brief Description of the Works Executed by the Bidder</w:t>
            </w:r>
          </w:p>
        </w:tc>
        <w:tc>
          <w:tcPr>
            <w:tcW w:w="909" w:type="pct"/>
            <w:tcBorders>
              <w:left w:val="single" w:sz="4" w:space="0" w:color="auto"/>
              <w:bottom w:val="double" w:sz="4" w:space="0" w:color="auto"/>
            </w:tcBorders>
            <w:vAlign w:val="center"/>
          </w:tcPr>
          <w:p w:rsidR="008E13BB" w:rsidRPr="00A42F42" w:rsidRDefault="008E13BB" w:rsidP="008E13BB">
            <w:pPr>
              <w:suppressAutoHyphens/>
              <w:spacing w:before="60" w:after="60"/>
              <w:jc w:val="center"/>
              <w:rPr>
                <w:b/>
                <w:bCs/>
                <w:spacing w:val="-2"/>
                <w:sz w:val="20"/>
              </w:rPr>
            </w:pPr>
            <w:r w:rsidRPr="00A42F42">
              <w:rPr>
                <w:b/>
                <w:bCs/>
                <w:spacing w:val="-2"/>
                <w:sz w:val="20"/>
              </w:rPr>
              <w:t>Role of Bidder</w:t>
            </w:r>
          </w:p>
        </w:tc>
      </w:tr>
      <w:tr w:rsidR="008E13BB" w:rsidRPr="00A42F42">
        <w:trPr>
          <w:cantSplit/>
          <w:trHeight w:val="1872"/>
          <w:jc w:val="center"/>
        </w:trPr>
        <w:tc>
          <w:tcPr>
            <w:tcW w:w="596" w:type="pct"/>
            <w:tcBorders>
              <w:top w:val="doub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95" w:type="pct"/>
            <w:tcBorders>
              <w:top w:val="double" w:sz="4" w:space="0" w:color="auto"/>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15" w:type="pct"/>
            <w:tcBorders>
              <w:top w:val="double" w:sz="4" w:space="0" w:color="auto"/>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2385" w:type="pct"/>
            <w:tcBorders>
              <w:top w:val="double" w:sz="4" w:space="0" w:color="auto"/>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909" w:type="pct"/>
            <w:tcBorders>
              <w:top w:val="double" w:sz="4" w:space="0" w:color="auto"/>
              <w:left w:val="single" w:sz="4" w:space="0" w:color="auto"/>
              <w:bottom w:val="single" w:sz="4" w:space="0" w:color="auto"/>
            </w:tcBorders>
          </w:tcPr>
          <w:p w:rsidR="008E13BB" w:rsidRPr="00A42F42" w:rsidRDefault="008E13BB" w:rsidP="008E13BB">
            <w:pPr>
              <w:suppressAutoHyphens/>
              <w:spacing w:before="60" w:after="60"/>
              <w:rPr>
                <w:spacing w:val="-2"/>
                <w:sz w:val="20"/>
              </w:rPr>
            </w:pPr>
          </w:p>
        </w:tc>
      </w:tr>
      <w:tr w:rsidR="008E13BB" w:rsidRPr="00A42F42">
        <w:trPr>
          <w:cantSplit/>
          <w:trHeight w:val="1872"/>
          <w:jc w:val="center"/>
        </w:trPr>
        <w:tc>
          <w:tcPr>
            <w:tcW w:w="596" w:type="pct"/>
            <w:tcBorders>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9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1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238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909" w:type="pct"/>
            <w:tcBorders>
              <w:left w:val="single" w:sz="4" w:space="0" w:color="auto"/>
              <w:bottom w:val="single" w:sz="4" w:space="0" w:color="auto"/>
            </w:tcBorders>
          </w:tcPr>
          <w:p w:rsidR="008E13BB" w:rsidRPr="00A42F42" w:rsidRDefault="008E13BB" w:rsidP="008E13BB">
            <w:pPr>
              <w:suppressAutoHyphens/>
              <w:spacing w:before="60" w:after="60"/>
              <w:rPr>
                <w:spacing w:val="-2"/>
                <w:sz w:val="20"/>
              </w:rPr>
            </w:pPr>
          </w:p>
        </w:tc>
      </w:tr>
      <w:tr w:rsidR="008E13BB" w:rsidRPr="00A42F42">
        <w:trPr>
          <w:cantSplit/>
          <w:trHeight w:val="1872"/>
          <w:jc w:val="center"/>
        </w:trPr>
        <w:tc>
          <w:tcPr>
            <w:tcW w:w="596" w:type="pct"/>
            <w:tcBorders>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9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1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238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909" w:type="pct"/>
            <w:tcBorders>
              <w:left w:val="single" w:sz="4" w:space="0" w:color="auto"/>
              <w:bottom w:val="single" w:sz="4" w:space="0" w:color="auto"/>
            </w:tcBorders>
          </w:tcPr>
          <w:p w:rsidR="008E13BB" w:rsidRPr="00A42F42" w:rsidRDefault="008E13BB" w:rsidP="008E13BB">
            <w:pPr>
              <w:suppressAutoHyphens/>
              <w:spacing w:before="60" w:after="60"/>
              <w:rPr>
                <w:spacing w:val="-2"/>
                <w:sz w:val="20"/>
              </w:rPr>
            </w:pPr>
          </w:p>
        </w:tc>
      </w:tr>
      <w:tr w:rsidR="008E13BB" w:rsidRPr="00A42F42">
        <w:trPr>
          <w:cantSplit/>
          <w:trHeight w:val="1872"/>
          <w:jc w:val="center"/>
        </w:trPr>
        <w:tc>
          <w:tcPr>
            <w:tcW w:w="596" w:type="pct"/>
            <w:tcBorders>
              <w:right w:val="single" w:sz="4" w:space="0" w:color="auto"/>
            </w:tcBorders>
          </w:tcPr>
          <w:p w:rsidR="008E13BB" w:rsidRPr="00A42F42" w:rsidRDefault="008E13BB" w:rsidP="008E13BB">
            <w:pPr>
              <w:suppressAutoHyphens/>
              <w:spacing w:before="60" w:after="60"/>
              <w:rPr>
                <w:spacing w:val="-2"/>
                <w:sz w:val="20"/>
              </w:rPr>
            </w:pPr>
          </w:p>
        </w:tc>
        <w:tc>
          <w:tcPr>
            <w:tcW w:w="595" w:type="pct"/>
            <w:tcBorders>
              <w:left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15" w:type="pct"/>
            <w:tcBorders>
              <w:left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2385" w:type="pct"/>
            <w:tcBorders>
              <w:left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909" w:type="pct"/>
            <w:tcBorders>
              <w:left w:val="single" w:sz="4" w:space="0" w:color="auto"/>
            </w:tcBorders>
          </w:tcPr>
          <w:p w:rsidR="008E13BB" w:rsidRPr="00A42F42" w:rsidRDefault="008E13BB" w:rsidP="008E13BB">
            <w:pPr>
              <w:suppressAutoHyphens/>
              <w:spacing w:before="60" w:after="60"/>
              <w:rPr>
                <w:spacing w:val="-2"/>
                <w:sz w:val="20"/>
              </w:rPr>
            </w:pPr>
          </w:p>
        </w:tc>
      </w:tr>
      <w:tr w:rsidR="008E13BB" w:rsidRPr="00A42F42">
        <w:trPr>
          <w:cantSplit/>
          <w:trHeight w:val="1872"/>
          <w:jc w:val="center"/>
        </w:trPr>
        <w:tc>
          <w:tcPr>
            <w:tcW w:w="596" w:type="pct"/>
            <w:tcBorders>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9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51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2385" w:type="pct"/>
            <w:tcBorders>
              <w:left w:val="single" w:sz="4" w:space="0" w:color="auto"/>
              <w:bottom w:val="single" w:sz="4" w:space="0" w:color="auto"/>
              <w:right w:val="single" w:sz="4" w:space="0" w:color="auto"/>
            </w:tcBorders>
          </w:tcPr>
          <w:p w:rsidR="008E13BB" w:rsidRPr="00A42F42" w:rsidRDefault="008E13BB" w:rsidP="008E13BB">
            <w:pPr>
              <w:suppressAutoHyphens/>
              <w:spacing w:before="60" w:after="60"/>
              <w:rPr>
                <w:spacing w:val="-2"/>
                <w:sz w:val="20"/>
              </w:rPr>
            </w:pPr>
          </w:p>
        </w:tc>
        <w:tc>
          <w:tcPr>
            <w:tcW w:w="909" w:type="pct"/>
            <w:tcBorders>
              <w:left w:val="single" w:sz="4" w:space="0" w:color="auto"/>
              <w:bottom w:val="single" w:sz="4" w:space="0" w:color="auto"/>
            </w:tcBorders>
          </w:tcPr>
          <w:p w:rsidR="008E13BB" w:rsidRPr="00A42F42" w:rsidRDefault="008E13BB" w:rsidP="008E13BB">
            <w:pPr>
              <w:suppressAutoHyphens/>
              <w:spacing w:before="60" w:after="60"/>
              <w:rPr>
                <w:spacing w:val="-2"/>
                <w:sz w:val="20"/>
              </w:rPr>
            </w:pPr>
          </w:p>
        </w:tc>
      </w:tr>
    </w:tbl>
    <w:p w:rsidR="008E13BB" w:rsidRPr="00BA0CF6" w:rsidRDefault="008E13BB" w:rsidP="00E15F2D">
      <w:pPr>
        <w:pStyle w:val="SectionVHeading2"/>
        <w:rPr>
          <w:lang w:val="en-US"/>
        </w:rPr>
      </w:pPr>
      <w:r w:rsidRPr="00BA0CF6">
        <w:rPr>
          <w:spacing w:val="-2"/>
          <w:lang w:val="en-US"/>
        </w:rPr>
        <w:br w:type="page"/>
      </w:r>
      <w:bookmarkStart w:id="480" w:name="_Toc163975068"/>
      <w:r w:rsidRPr="00BA0CF6">
        <w:rPr>
          <w:lang w:val="en-US"/>
        </w:rPr>
        <w:t>Form EXP – 2(a): Specific Construction Experience</w:t>
      </w:r>
      <w:bookmarkEnd w:id="480"/>
    </w:p>
    <w:p w:rsidR="008E13BB" w:rsidRPr="00A42F42" w:rsidRDefault="008E13BB" w:rsidP="008E13BB">
      <w:pPr>
        <w:spacing w:before="240" w:after="240"/>
        <w:rPr>
          <w:b/>
          <w:bCs/>
          <w:i/>
          <w:iCs/>
          <w:color w:val="000000"/>
          <w:spacing w:val="-2"/>
          <w:szCs w:val="24"/>
        </w:rPr>
      </w:pPr>
      <w:r w:rsidRPr="00A42F42">
        <w:rPr>
          <w:szCs w:val="24"/>
        </w:rPr>
        <w:t>Fill up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8E13BB" w:rsidRPr="00A42F4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E13BB" w:rsidRPr="00A42F42" w:rsidRDefault="008E13BB" w:rsidP="008E13BB">
            <w:pPr>
              <w:pStyle w:val="BodyText"/>
              <w:spacing w:before="20" w:after="20"/>
              <w:jc w:val="center"/>
              <w:outlineLvl w:val="4"/>
              <w:rPr>
                <w:b/>
                <w:bCs/>
                <w:sz w:val="20"/>
              </w:rPr>
            </w:pPr>
            <w:r w:rsidRPr="00A42F42">
              <w:rPr>
                <w:b/>
                <w:bCs/>
                <w:color w:val="FFFFFF"/>
                <w:spacing w:val="-2"/>
                <w:sz w:val="20"/>
              </w:rPr>
              <w:t>Contract of Similar Size and Nature</w:t>
            </w:r>
          </w:p>
        </w:tc>
      </w:tr>
      <w:tr w:rsidR="008E13BB" w:rsidRPr="00A42F42">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8E13BB" w:rsidRPr="00A42F42" w:rsidRDefault="008E13BB" w:rsidP="008E13BB">
            <w:pPr>
              <w:pStyle w:val="BodyText"/>
              <w:spacing w:before="60" w:after="60"/>
              <w:jc w:val="center"/>
              <w:rPr>
                <w:b/>
                <w:bCs/>
              </w:rPr>
            </w:pPr>
            <w:r w:rsidRPr="00A42F42">
              <w:rPr>
                <w:b/>
                <w:bCs/>
                <w:sz w:val="20"/>
              </w:rPr>
              <w:t>Contract  No . . . . . . of . . . . . .</w:t>
            </w:r>
          </w:p>
        </w:tc>
        <w:tc>
          <w:tcPr>
            <w:tcW w:w="1250" w:type="pct"/>
            <w:tcBorders>
              <w:left w:val="single" w:sz="4" w:space="0" w:color="auto"/>
            </w:tcBorders>
            <w:vAlign w:val="center"/>
          </w:tcPr>
          <w:p w:rsidR="008E13BB" w:rsidRPr="00A42F42" w:rsidRDefault="008E13BB" w:rsidP="008E13BB">
            <w:pPr>
              <w:pStyle w:val="BodyText"/>
              <w:spacing w:before="60" w:after="60"/>
              <w:jc w:val="center"/>
            </w:pPr>
            <w:r w:rsidRPr="00A42F42">
              <w:rPr>
                <w:b/>
                <w:bCs/>
                <w:sz w:val="20"/>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8E13BB" w:rsidRPr="00A42F42" w:rsidRDefault="008E13BB" w:rsidP="008E13BB">
            <w:pPr>
              <w:pStyle w:val="BodyText"/>
              <w:spacing w:before="240" w:after="240"/>
            </w:pPr>
          </w:p>
        </w:tc>
      </w:tr>
      <w:tr w:rsidR="008E13BB" w:rsidRPr="00A42F42">
        <w:trPr>
          <w:cantSplit/>
          <w:trHeight w:val="417"/>
          <w:jc w:val="center"/>
        </w:trPr>
        <w:tc>
          <w:tcPr>
            <w:tcW w:w="1250" w:type="pct"/>
            <w:tcBorders>
              <w:top w:val="single" w:sz="6" w:space="0" w:color="auto"/>
              <w:left w:val="single" w:sz="6" w:space="0" w:color="auto"/>
              <w:bottom w:val="single" w:sz="6" w:space="0" w:color="auto"/>
            </w:tcBorders>
            <w:vAlign w:val="center"/>
          </w:tcPr>
          <w:p w:rsidR="008E13BB" w:rsidRPr="00A42F42" w:rsidRDefault="008E13BB" w:rsidP="008E13BB">
            <w:pPr>
              <w:pStyle w:val="BodyText"/>
              <w:spacing w:before="60" w:after="60"/>
              <w:jc w:val="center"/>
              <w:rPr>
                <w:b/>
                <w:bCs/>
              </w:rPr>
            </w:pPr>
            <w:r w:rsidRPr="00A42F42">
              <w:rPr>
                <w:b/>
                <w:bCs/>
                <w:sz w:val="20"/>
              </w:rPr>
              <w:t>Award Date</w:t>
            </w:r>
          </w:p>
        </w:tc>
        <w:tc>
          <w:tcPr>
            <w:tcW w:w="1250" w:type="pct"/>
            <w:tcBorders>
              <w:top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pPr>
          </w:p>
        </w:tc>
        <w:tc>
          <w:tcPr>
            <w:tcW w:w="1250" w:type="pct"/>
            <w:tcBorders>
              <w:top w:val="single" w:sz="6" w:space="0" w:color="auto"/>
              <w:left w:val="single" w:sz="6" w:space="0" w:color="auto"/>
              <w:bottom w:val="single" w:sz="6" w:space="0" w:color="auto"/>
            </w:tcBorders>
            <w:vAlign w:val="center"/>
          </w:tcPr>
          <w:p w:rsidR="008E13BB" w:rsidRPr="00A42F42" w:rsidRDefault="008E13BB" w:rsidP="008E13BB">
            <w:pPr>
              <w:pStyle w:val="BodyText"/>
              <w:spacing w:before="60" w:after="60"/>
              <w:jc w:val="center"/>
            </w:pPr>
            <w:r w:rsidRPr="00A42F42">
              <w:rPr>
                <w:b/>
                <w:bCs/>
                <w:sz w:val="20"/>
              </w:rPr>
              <w:t>Completion Date</w:t>
            </w:r>
          </w:p>
        </w:tc>
        <w:tc>
          <w:tcPr>
            <w:tcW w:w="1250" w:type="pct"/>
            <w:tcBorders>
              <w:top w:val="single" w:sz="6" w:space="0" w:color="auto"/>
              <w:bottom w:val="single" w:sz="6" w:space="0" w:color="auto"/>
              <w:right w:val="single" w:sz="6" w:space="0" w:color="auto"/>
            </w:tcBorders>
            <w:vAlign w:val="center"/>
          </w:tcPr>
          <w:p w:rsidR="008E13BB" w:rsidRPr="00A42F42" w:rsidRDefault="008E13BB" w:rsidP="008E13BB">
            <w:pPr>
              <w:pStyle w:val="BodyText"/>
              <w:spacing w:before="240" w:after="240"/>
            </w:pPr>
          </w:p>
        </w:tc>
      </w:tr>
      <w:tr w:rsidR="008E13BB" w:rsidRPr="00A42F42">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rPr>
            </w:pPr>
            <w:r w:rsidRPr="00A42F42">
              <w:rPr>
                <w:b/>
                <w:bCs/>
                <w:sz w:val="20"/>
              </w:rPr>
              <w:t>Role in Contract</w:t>
            </w:r>
          </w:p>
        </w:tc>
        <w:tc>
          <w:tcPr>
            <w:tcW w:w="1250" w:type="pct"/>
            <w:tcBorders>
              <w:top w:val="single" w:sz="6" w:space="0" w:color="auto"/>
              <w:left w:val="nil"/>
              <w:bottom w:val="single" w:sz="6" w:space="0" w:color="auto"/>
            </w:tcBorders>
            <w:vAlign w:val="center"/>
          </w:tcPr>
          <w:p w:rsidR="008E13BB" w:rsidRPr="00A42F42" w:rsidRDefault="008E13BB" w:rsidP="008E13BB">
            <w:pPr>
              <w:pStyle w:val="BodyText"/>
              <w:spacing w:before="60" w:after="60"/>
              <w:jc w:val="center"/>
              <w:rPr>
                <w:b/>
                <w:bCs/>
              </w:rPr>
            </w:pPr>
            <w:r w:rsidRPr="00A42F42">
              <w:rPr>
                <w:b/>
                <w:bCs/>
                <w:sz w:val="20"/>
              </w:rPr>
              <w:t>Contractor</w:t>
            </w:r>
          </w:p>
        </w:tc>
        <w:tc>
          <w:tcPr>
            <w:tcW w:w="1250" w:type="pct"/>
            <w:tcBorders>
              <w:top w:val="single" w:sz="6" w:space="0" w:color="auto"/>
              <w:bottom w:val="single" w:sz="6" w:space="0" w:color="auto"/>
            </w:tcBorders>
            <w:vAlign w:val="center"/>
          </w:tcPr>
          <w:p w:rsidR="008E13BB" w:rsidRPr="00A42F42" w:rsidRDefault="008E13BB" w:rsidP="008E13BB">
            <w:pPr>
              <w:pStyle w:val="BodyText"/>
              <w:spacing w:before="60" w:after="60"/>
              <w:jc w:val="center"/>
              <w:rPr>
                <w:b/>
                <w:bCs/>
              </w:rPr>
            </w:pPr>
            <w:r w:rsidRPr="00A42F42">
              <w:rPr>
                <w:b/>
                <w:bCs/>
                <w:sz w:val="20"/>
              </w:rPr>
              <w:t>Management Contractor</w:t>
            </w:r>
          </w:p>
        </w:tc>
        <w:tc>
          <w:tcPr>
            <w:tcW w:w="1250" w:type="pct"/>
            <w:tcBorders>
              <w:top w:val="single" w:sz="6" w:space="0" w:color="auto"/>
              <w:left w:val="nil"/>
              <w:bottom w:val="single" w:sz="6" w:space="0" w:color="auto"/>
              <w:right w:val="single" w:sz="6" w:space="0" w:color="auto"/>
            </w:tcBorders>
            <w:vAlign w:val="center"/>
          </w:tcPr>
          <w:p w:rsidR="008E13BB" w:rsidRPr="00A42F42" w:rsidRDefault="008E13BB" w:rsidP="008E13BB">
            <w:pPr>
              <w:pStyle w:val="BodyText"/>
              <w:spacing w:before="60" w:after="60"/>
              <w:jc w:val="center"/>
              <w:rPr>
                <w:b/>
                <w:bCs/>
              </w:rPr>
            </w:pPr>
            <w:r w:rsidRPr="00A42F42">
              <w:rPr>
                <w:b/>
                <w:bCs/>
                <w:sz w:val="20"/>
              </w:rPr>
              <w:t>Subcontractor</w:t>
            </w:r>
          </w:p>
        </w:tc>
      </w:tr>
      <w:tr w:rsidR="008E13BB" w:rsidRPr="00A42F42">
        <w:trPr>
          <w:cantSplit/>
          <w:jc w:val="center"/>
        </w:trPr>
        <w:tc>
          <w:tcPr>
            <w:tcW w:w="1250" w:type="pct"/>
            <w:tcBorders>
              <w:top w:val="single" w:sz="6" w:space="0" w:color="auto"/>
              <w:left w:val="single" w:sz="6" w:space="0" w:color="auto"/>
              <w:bottom w:val="single" w:sz="6"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Total Contract Amount</w:t>
            </w:r>
          </w:p>
        </w:tc>
        <w:tc>
          <w:tcPr>
            <w:tcW w:w="3750" w:type="pct"/>
            <w:gridSpan w:val="3"/>
            <w:tcBorders>
              <w:top w:val="single" w:sz="6" w:space="0" w:color="auto"/>
              <w:left w:val="nil"/>
              <w:bottom w:val="single" w:sz="6"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US$</w:t>
            </w:r>
          </w:p>
        </w:tc>
      </w:tr>
      <w:tr w:rsidR="008E13BB" w:rsidRPr="00A42F42">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8E13BB" w:rsidRPr="00A42F42" w:rsidRDefault="008E13BB" w:rsidP="008E13BB">
            <w:pPr>
              <w:pStyle w:val="BodyText"/>
              <w:spacing w:before="60" w:after="60"/>
              <w:jc w:val="center"/>
              <w:rPr>
                <w:b/>
                <w:bCs/>
                <w:color w:val="000000"/>
              </w:rPr>
            </w:pPr>
            <w:r w:rsidRPr="00A42F42">
              <w:rPr>
                <w:b/>
                <w:bCs/>
                <w:sz w:val="2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color w:val="000000"/>
              </w:rPr>
            </w:pPr>
            <w:r w:rsidRPr="00A42F42">
              <w:rPr>
                <w:b/>
                <w:bCs/>
                <w:sz w:val="20"/>
              </w:rPr>
              <w:t>Amount</w:t>
            </w:r>
          </w:p>
        </w:tc>
      </w:tr>
      <w:tr w:rsidR="008E13BB" w:rsidRPr="00A42F42">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Employer’s Name</w:t>
            </w:r>
          </w:p>
          <w:p w:rsidR="008E13BB" w:rsidRPr="00A42F42" w:rsidRDefault="008E13BB" w:rsidP="008E13BB">
            <w:pPr>
              <w:pStyle w:val="BodyText"/>
              <w:spacing w:before="60" w:after="60"/>
              <w:jc w:val="center"/>
              <w:rPr>
                <w:b/>
                <w:bCs/>
                <w:sz w:val="20"/>
              </w:rPr>
            </w:pPr>
            <w:r w:rsidRPr="00A42F42">
              <w:rPr>
                <w:b/>
                <w:bCs/>
                <w:sz w:val="20"/>
              </w:rPr>
              <w:t>Address</w:t>
            </w:r>
          </w:p>
          <w:p w:rsidR="008E13BB" w:rsidRPr="00A42F42" w:rsidRDefault="008E13BB" w:rsidP="008E13BB">
            <w:pPr>
              <w:pStyle w:val="BodyText"/>
              <w:spacing w:before="60" w:after="60"/>
              <w:jc w:val="center"/>
              <w:rPr>
                <w:b/>
                <w:bCs/>
                <w:sz w:val="20"/>
              </w:rPr>
            </w:pPr>
            <w:r w:rsidRPr="00A42F42">
              <w:rPr>
                <w:b/>
                <w:bCs/>
                <w:sz w:val="20"/>
              </w:rPr>
              <w:t>Telephone/Fax Number</w:t>
            </w:r>
          </w:p>
          <w:p w:rsidR="008E13BB" w:rsidRPr="00A42F42" w:rsidRDefault="008E13BB" w:rsidP="008E13BB">
            <w:pPr>
              <w:pStyle w:val="BodyText"/>
              <w:spacing w:before="60" w:after="240"/>
              <w:jc w:val="center"/>
              <w:rPr>
                <w:b/>
                <w:bCs/>
                <w:sz w:val="20"/>
              </w:rPr>
            </w:pPr>
            <w:r w:rsidRPr="00A42F42">
              <w:rPr>
                <w:b/>
                <w:bCs/>
                <w:sz w:val="20"/>
              </w:rPr>
              <w:t>E-mail</w:t>
            </w:r>
          </w:p>
        </w:tc>
        <w:tc>
          <w:tcPr>
            <w:tcW w:w="3750" w:type="pct"/>
            <w:gridSpan w:val="3"/>
            <w:tcBorders>
              <w:top w:val="single" w:sz="6" w:space="0" w:color="auto"/>
              <w:left w:val="nil"/>
              <w:bottom w:val="single" w:sz="6" w:space="0" w:color="auto"/>
              <w:right w:val="single" w:sz="6" w:space="0" w:color="auto"/>
            </w:tcBorders>
          </w:tcPr>
          <w:p w:rsidR="008E13BB" w:rsidRPr="00A42F42" w:rsidRDefault="008E13BB" w:rsidP="008E13BB">
            <w:pPr>
              <w:pStyle w:val="BodyText"/>
              <w:spacing w:before="240" w:after="240"/>
              <w:rPr>
                <w:b/>
                <w:bCs/>
                <w:color w:val="000000"/>
              </w:rPr>
            </w:pPr>
          </w:p>
        </w:tc>
      </w:tr>
      <w:tr w:rsidR="008E13BB" w:rsidRPr="00A42F42">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E13BB" w:rsidRPr="00A42F42" w:rsidRDefault="008E13BB" w:rsidP="008E13BB">
            <w:pPr>
              <w:pStyle w:val="BodyText"/>
              <w:spacing w:before="20" w:after="20"/>
              <w:jc w:val="center"/>
              <w:outlineLvl w:val="4"/>
              <w:rPr>
                <w:b/>
                <w:bCs/>
                <w:color w:val="000000"/>
                <w:sz w:val="20"/>
              </w:rPr>
            </w:pPr>
            <w:r w:rsidRPr="00A42F42">
              <w:rPr>
                <w:b/>
                <w:bCs/>
                <w:sz w:val="20"/>
              </w:rPr>
              <w:t>Description of the similarity in accordance with Criteria 2.4.2(a) of Section III</w:t>
            </w:r>
          </w:p>
        </w:tc>
      </w:tr>
      <w:tr w:rsidR="008E13BB" w:rsidRPr="00A42F42">
        <w:trPr>
          <w:cantSplit/>
          <w:trHeight w:val="5052"/>
          <w:jc w:val="center"/>
        </w:trPr>
        <w:tc>
          <w:tcPr>
            <w:tcW w:w="1250" w:type="pct"/>
            <w:tcBorders>
              <w:top w:val="single" w:sz="6" w:space="0" w:color="auto"/>
              <w:left w:val="single" w:sz="6" w:space="0" w:color="auto"/>
              <w:bottom w:val="single" w:sz="6" w:space="0" w:color="auto"/>
              <w:right w:val="single" w:sz="6" w:space="0" w:color="auto"/>
            </w:tcBorders>
          </w:tcPr>
          <w:p w:rsidR="008E13BB" w:rsidRPr="00A42F42" w:rsidRDefault="008E13BB" w:rsidP="008E13BB">
            <w:pPr>
              <w:pStyle w:val="BodyText"/>
              <w:spacing w:before="120" w:after="120"/>
              <w:rPr>
                <w:b/>
                <w:bCs/>
                <w:sz w:val="20"/>
              </w:rPr>
            </w:pPr>
          </w:p>
        </w:tc>
        <w:tc>
          <w:tcPr>
            <w:tcW w:w="3750" w:type="pct"/>
            <w:gridSpan w:val="3"/>
            <w:tcBorders>
              <w:top w:val="single" w:sz="6" w:space="0" w:color="auto"/>
              <w:left w:val="nil"/>
              <w:bottom w:val="single" w:sz="6" w:space="0" w:color="auto"/>
              <w:right w:val="single" w:sz="6" w:space="0" w:color="auto"/>
            </w:tcBorders>
          </w:tcPr>
          <w:p w:rsidR="008E13BB" w:rsidRPr="00A42F42" w:rsidRDefault="008E13BB" w:rsidP="008E13BB">
            <w:pPr>
              <w:pStyle w:val="BodyText"/>
              <w:spacing w:before="60" w:after="60"/>
              <w:rPr>
                <w:color w:val="000000"/>
                <w:sz w:val="20"/>
              </w:rPr>
            </w:pPr>
          </w:p>
        </w:tc>
      </w:tr>
    </w:tbl>
    <w:p w:rsidR="008E13BB" w:rsidRPr="00BA0CF6" w:rsidRDefault="008E13BB" w:rsidP="00E15F2D">
      <w:pPr>
        <w:pStyle w:val="SectionVHeading2"/>
        <w:rPr>
          <w:lang w:val="en-US"/>
        </w:rPr>
      </w:pPr>
      <w:r w:rsidRPr="00BA0CF6">
        <w:rPr>
          <w:lang w:val="en-US"/>
        </w:rPr>
        <w:br w:type="page"/>
      </w:r>
      <w:bookmarkStart w:id="481" w:name="_Toc163975069"/>
      <w:r w:rsidRPr="00BA0CF6">
        <w:rPr>
          <w:lang w:val="en-US"/>
        </w:rPr>
        <w:t>Form EXP</w:t>
      </w:r>
      <w:r w:rsidR="009B0C38" w:rsidRPr="009B0C38">
        <w:rPr>
          <w:lang w:val="en-US"/>
        </w:rPr>
        <w:t xml:space="preserve"> – </w:t>
      </w:r>
      <w:r w:rsidRPr="00BA0CF6">
        <w:rPr>
          <w:lang w:val="en-US"/>
        </w:rPr>
        <w:t>2(b): Specific Construction Experience in Key Activities</w:t>
      </w:r>
      <w:bookmarkEnd w:id="481"/>
      <w:r w:rsidRPr="00BA0CF6">
        <w:rPr>
          <w:lang w:val="en-US"/>
        </w:rPr>
        <w:t xml:space="preserve"> </w:t>
      </w:r>
    </w:p>
    <w:p w:rsidR="008E13BB" w:rsidRPr="00A42F42" w:rsidRDefault="008E13BB" w:rsidP="008E13BB">
      <w:pPr>
        <w:spacing w:before="240" w:after="240"/>
        <w:rPr>
          <w:b/>
          <w:bCs/>
          <w:i/>
          <w:iCs/>
          <w:spacing w:val="-2"/>
          <w:szCs w:val="24"/>
        </w:rPr>
      </w:pPr>
      <w:r w:rsidRPr="00A42F42">
        <w:rPr>
          <w:szCs w:val="24"/>
        </w:rPr>
        <w:t>Fill up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8E13BB" w:rsidRPr="00A42F4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8E13BB" w:rsidRPr="00A42F42" w:rsidRDefault="008E13BB" w:rsidP="008E13BB">
            <w:pPr>
              <w:pStyle w:val="BodyText"/>
              <w:spacing w:before="20" w:after="20"/>
              <w:jc w:val="center"/>
              <w:outlineLvl w:val="4"/>
              <w:rPr>
                <w:b/>
                <w:bCs/>
                <w:sz w:val="20"/>
              </w:rPr>
            </w:pPr>
            <w:r w:rsidRPr="00A42F42">
              <w:rPr>
                <w:b/>
                <w:bCs/>
                <w:color w:val="FFFFFF"/>
                <w:spacing w:val="-2"/>
                <w:sz w:val="20"/>
              </w:rPr>
              <w:t>Contract with Similar Key Activities</w:t>
            </w:r>
          </w:p>
        </w:tc>
      </w:tr>
      <w:tr w:rsidR="008E13BB" w:rsidRPr="00A42F42">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Contract  No . . . . . . of . . . . . .</w:t>
            </w:r>
          </w:p>
        </w:tc>
        <w:tc>
          <w:tcPr>
            <w:tcW w:w="1250" w:type="pct"/>
            <w:tcBorders>
              <w:left w:val="single" w:sz="4"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8E13BB" w:rsidRPr="00A42F42" w:rsidRDefault="008E13BB" w:rsidP="008E13BB">
            <w:pPr>
              <w:pStyle w:val="BodyText"/>
              <w:spacing w:before="240" w:after="240"/>
              <w:jc w:val="center"/>
              <w:rPr>
                <w:b/>
                <w:bCs/>
                <w:sz w:val="20"/>
              </w:rPr>
            </w:pPr>
          </w:p>
        </w:tc>
      </w:tr>
      <w:tr w:rsidR="008E13BB" w:rsidRPr="00A42F42">
        <w:trPr>
          <w:cantSplit/>
          <w:trHeight w:val="417"/>
          <w:jc w:val="center"/>
        </w:trPr>
        <w:tc>
          <w:tcPr>
            <w:tcW w:w="1250" w:type="pct"/>
            <w:tcBorders>
              <w:top w:val="single" w:sz="6" w:space="0" w:color="auto"/>
              <w:left w:val="single" w:sz="6" w:space="0" w:color="auto"/>
              <w:bottom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Award Date</w:t>
            </w:r>
          </w:p>
        </w:tc>
        <w:tc>
          <w:tcPr>
            <w:tcW w:w="1250" w:type="pct"/>
            <w:tcBorders>
              <w:top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sz w:val="20"/>
              </w:rPr>
            </w:pPr>
          </w:p>
        </w:tc>
        <w:tc>
          <w:tcPr>
            <w:tcW w:w="1250" w:type="pct"/>
            <w:tcBorders>
              <w:top w:val="single" w:sz="6" w:space="0" w:color="auto"/>
              <w:left w:val="single" w:sz="6" w:space="0" w:color="auto"/>
              <w:bottom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Completion Date</w:t>
            </w:r>
          </w:p>
        </w:tc>
        <w:tc>
          <w:tcPr>
            <w:tcW w:w="1250" w:type="pct"/>
            <w:tcBorders>
              <w:top w:val="single" w:sz="6" w:space="0" w:color="auto"/>
              <w:bottom w:val="single" w:sz="6" w:space="0" w:color="auto"/>
              <w:right w:val="single" w:sz="6" w:space="0" w:color="auto"/>
            </w:tcBorders>
            <w:vAlign w:val="center"/>
          </w:tcPr>
          <w:p w:rsidR="008E13BB" w:rsidRPr="00A42F42" w:rsidRDefault="008E13BB" w:rsidP="008E13BB">
            <w:pPr>
              <w:pStyle w:val="BodyText"/>
              <w:spacing w:before="240" w:after="240"/>
              <w:jc w:val="center"/>
              <w:rPr>
                <w:b/>
                <w:bCs/>
                <w:sz w:val="20"/>
              </w:rPr>
            </w:pPr>
          </w:p>
        </w:tc>
      </w:tr>
      <w:tr w:rsidR="008E13BB" w:rsidRPr="00A42F42">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Role in Contract</w:t>
            </w:r>
          </w:p>
        </w:tc>
        <w:tc>
          <w:tcPr>
            <w:tcW w:w="1250" w:type="pct"/>
            <w:tcBorders>
              <w:top w:val="single" w:sz="6" w:space="0" w:color="auto"/>
              <w:left w:val="nil"/>
              <w:bottom w:val="single" w:sz="6" w:space="0" w:color="auto"/>
            </w:tcBorders>
            <w:vAlign w:val="center"/>
          </w:tcPr>
          <w:p w:rsidR="008E13BB" w:rsidRPr="00A42F42" w:rsidRDefault="008E13BB" w:rsidP="008E13BB">
            <w:pPr>
              <w:pStyle w:val="BodyText"/>
              <w:keepNext/>
              <w:keepLines/>
              <w:numPr>
                <w:ilvl w:val="0"/>
                <w:numId w:val="157"/>
              </w:numPr>
              <w:tabs>
                <w:tab w:val="left" w:pos="5760"/>
              </w:tabs>
              <w:spacing w:before="60" w:after="60"/>
              <w:ind w:right="0"/>
              <w:jc w:val="center"/>
              <w:rPr>
                <w:b/>
                <w:bCs/>
                <w:sz w:val="20"/>
              </w:rPr>
            </w:pPr>
            <w:r w:rsidRPr="00A42F42">
              <w:rPr>
                <w:b/>
                <w:bCs/>
                <w:sz w:val="20"/>
              </w:rPr>
              <w:t>Contractor</w:t>
            </w:r>
          </w:p>
        </w:tc>
        <w:tc>
          <w:tcPr>
            <w:tcW w:w="1250" w:type="pct"/>
            <w:tcBorders>
              <w:top w:val="single" w:sz="6" w:space="0" w:color="auto"/>
              <w:bottom w:val="single" w:sz="6" w:space="0" w:color="auto"/>
            </w:tcBorders>
            <w:vAlign w:val="center"/>
          </w:tcPr>
          <w:p w:rsidR="008E13BB" w:rsidRPr="00A42F42" w:rsidRDefault="008E13BB" w:rsidP="008E13BB">
            <w:pPr>
              <w:pStyle w:val="BodyText"/>
              <w:keepNext/>
              <w:keepLines/>
              <w:numPr>
                <w:ilvl w:val="0"/>
                <w:numId w:val="157"/>
              </w:numPr>
              <w:tabs>
                <w:tab w:val="left" w:pos="5760"/>
              </w:tabs>
              <w:spacing w:before="60" w:after="60"/>
              <w:ind w:right="0"/>
              <w:jc w:val="center"/>
              <w:rPr>
                <w:b/>
                <w:bCs/>
                <w:sz w:val="20"/>
              </w:rPr>
            </w:pPr>
            <w:r w:rsidRPr="00A42F42">
              <w:rPr>
                <w:b/>
                <w:bCs/>
                <w:sz w:val="20"/>
              </w:rPr>
              <w:t>Management Contractor</w:t>
            </w:r>
          </w:p>
        </w:tc>
        <w:tc>
          <w:tcPr>
            <w:tcW w:w="1250" w:type="pct"/>
            <w:tcBorders>
              <w:top w:val="single" w:sz="6" w:space="0" w:color="auto"/>
              <w:left w:val="nil"/>
              <w:bottom w:val="single" w:sz="6" w:space="0" w:color="auto"/>
              <w:right w:val="single" w:sz="6" w:space="0" w:color="auto"/>
            </w:tcBorders>
            <w:vAlign w:val="center"/>
          </w:tcPr>
          <w:p w:rsidR="008E13BB" w:rsidRPr="00A42F42" w:rsidRDefault="008E13BB" w:rsidP="008E13BB">
            <w:pPr>
              <w:pStyle w:val="BodyText"/>
              <w:keepNext/>
              <w:keepLines/>
              <w:numPr>
                <w:ilvl w:val="0"/>
                <w:numId w:val="157"/>
              </w:numPr>
              <w:tabs>
                <w:tab w:val="left" w:pos="5760"/>
              </w:tabs>
              <w:spacing w:before="60" w:after="60"/>
              <w:ind w:right="0"/>
              <w:jc w:val="center"/>
              <w:rPr>
                <w:b/>
                <w:bCs/>
                <w:sz w:val="20"/>
              </w:rPr>
            </w:pPr>
            <w:r w:rsidRPr="00A42F42">
              <w:rPr>
                <w:b/>
                <w:bCs/>
                <w:sz w:val="20"/>
              </w:rPr>
              <w:t>Subcontractor</w:t>
            </w:r>
          </w:p>
        </w:tc>
      </w:tr>
      <w:tr w:rsidR="008E13BB" w:rsidRPr="00A42F42">
        <w:trPr>
          <w:cantSplit/>
          <w:jc w:val="center"/>
        </w:trPr>
        <w:tc>
          <w:tcPr>
            <w:tcW w:w="1250" w:type="pct"/>
            <w:tcBorders>
              <w:top w:val="single" w:sz="6" w:space="0" w:color="auto"/>
              <w:left w:val="single" w:sz="6" w:space="0" w:color="auto"/>
              <w:bottom w:val="single" w:sz="6"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Total Contract Amount</w:t>
            </w:r>
          </w:p>
        </w:tc>
        <w:tc>
          <w:tcPr>
            <w:tcW w:w="3750" w:type="pct"/>
            <w:gridSpan w:val="3"/>
            <w:tcBorders>
              <w:top w:val="single" w:sz="6" w:space="0" w:color="auto"/>
              <w:left w:val="nil"/>
              <w:bottom w:val="single" w:sz="6"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US$</w:t>
            </w:r>
          </w:p>
        </w:tc>
      </w:tr>
      <w:tr w:rsidR="008E13BB" w:rsidRPr="00A42F42">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8E13BB" w:rsidRPr="00A42F42" w:rsidRDefault="008E13BB" w:rsidP="008E13BB">
            <w:pPr>
              <w:pStyle w:val="BodyText"/>
              <w:spacing w:before="60" w:after="60"/>
              <w:jc w:val="center"/>
              <w:rPr>
                <w:b/>
                <w:bCs/>
                <w:sz w:val="20"/>
              </w:rPr>
            </w:pPr>
            <w:r w:rsidRPr="00A42F42">
              <w:rPr>
                <w:b/>
                <w:bCs/>
                <w:sz w:val="20"/>
              </w:rPr>
              <w:t>Amount</w:t>
            </w:r>
          </w:p>
        </w:tc>
      </w:tr>
      <w:tr w:rsidR="008E13BB" w:rsidRPr="00A42F42">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8E13BB" w:rsidRPr="00A42F42" w:rsidRDefault="008E13BB" w:rsidP="008E13BB">
            <w:pPr>
              <w:pStyle w:val="BodyText"/>
              <w:spacing w:before="60" w:after="60"/>
              <w:jc w:val="center"/>
              <w:rPr>
                <w:b/>
                <w:bCs/>
                <w:sz w:val="20"/>
              </w:rPr>
            </w:pPr>
            <w:r w:rsidRPr="00A42F42">
              <w:rPr>
                <w:b/>
                <w:bCs/>
                <w:sz w:val="20"/>
              </w:rPr>
              <w:t>Employer’s Name</w:t>
            </w:r>
          </w:p>
          <w:p w:rsidR="008E13BB" w:rsidRPr="00A42F42" w:rsidRDefault="008E13BB" w:rsidP="008E13BB">
            <w:pPr>
              <w:pStyle w:val="BodyText"/>
              <w:spacing w:before="60" w:after="60"/>
              <w:jc w:val="center"/>
              <w:rPr>
                <w:b/>
                <w:bCs/>
                <w:sz w:val="20"/>
              </w:rPr>
            </w:pPr>
            <w:r w:rsidRPr="00A42F42">
              <w:rPr>
                <w:b/>
                <w:bCs/>
                <w:sz w:val="20"/>
              </w:rPr>
              <w:t>Address</w:t>
            </w:r>
          </w:p>
          <w:p w:rsidR="008E13BB" w:rsidRPr="00A42F42" w:rsidRDefault="008E13BB" w:rsidP="008E13BB">
            <w:pPr>
              <w:pStyle w:val="BodyText"/>
              <w:spacing w:before="60" w:after="60"/>
              <w:jc w:val="center"/>
              <w:rPr>
                <w:b/>
                <w:bCs/>
                <w:sz w:val="20"/>
              </w:rPr>
            </w:pPr>
            <w:r w:rsidRPr="00A42F42">
              <w:rPr>
                <w:b/>
                <w:bCs/>
                <w:sz w:val="20"/>
              </w:rPr>
              <w:t xml:space="preserve">Telephone Number </w:t>
            </w:r>
          </w:p>
          <w:p w:rsidR="008E13BB" w:rsidRPr="00A42F42" w:rsidRDefault="008E13BB" w:rsidP="008E13BB">
            <w:pPr>
              <w:pStyle w:val="BodyText"/>
              <w:spacing w:before="60" w:after="60"/>
              <w:jc w:val="center"/>
              <w:rPr>
                <w:b/>
                <w:bCs/>
                <w:sz w:val="20"/>
              </w:rPr>
            </w:pPr>
            <w:r w:rsidRPr="00A42F42">
              <w:rPr>
                <w:b/>
                <w:bCs/>
                <w:sz w:val="20"/>
              </w:rPr>
              <w:t>Fax Number</w:t>
            </w:r>
          </w:p>
          <w:p w:rsidR="008E13BB" w:rsidRPr="00A42F42" w:rsidRDefault="008E13BB" w:rsidP="008E13BB">
            <w:pPr>
              <w:pStyle w:val="BodyText"/>
              <w:spacing w:before="60" w:after="240"/>
              <w:jc w:val="center"/>
              <w:rPr>
                <w:b/>
                <w:bCs/>
                <w:sz w:val="20"/>
              </w:rPr>
            </w:pPr>
            <w:r w:rsidRPr="00A42F42">
              <w:rPr>
                <w:b/>
                <w:bCs/>
                <w:sz w:val="20"/>
              </w:rPr>
              <w:t>E-mail</w:t>
            </w:r>
          </w:p>
        </w:tc>
        <w:tc>
          <w:tcPr>
            <w:tcW w:w="3750" w:type="pct"/>
            <w:gridSpan w:val="3"/>
            <w:tcBorders>
              <w:top w:val="single" w:sz="6" w:space="0" w:color="auto"/>
              <w:left w:val="nil"/>
              <w:bottom w:val="single" w:sz="6" w:space="0" w:color="auto"/>
              <w:right w:val="single" w:sz="6" w:space="0" w:color="auto"/>
            </w:tcBorders>
          </w:tcPr>
          <w:p w:rsidR="008E13BB" w:rsidRPr="00A42F42" w:rsidRDefault="008E13BB" w:rsidP="008E13BB">
            <w:pPr>
              <w:pStyle w:val="BodyText"/>
              <w:spacing w:before="60" w:after="240"/>
              <w:jc w:val="center"/>
              <w:rPr>
                <w:b/>
                <w:bCs/>
                <w:sz w:val="20"/>
              </w:rPr>
            </w:pPr>
          </w:p>
        </w:tc>
      </w:tr>
      <w:tr w:rsidR="008E13BB" w:rsidRPr="00A42F42">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8E13BB" w:rsidRPr="00A42F42" w:rsidRDefault="008E13BB" w:rsidP="008E13BB">
            <w:pPr>
              <w:pStyle w:val="BodyText"/>
              <w:spacing w:before="60" w:after="60"/>
              <w:jc w:val="center"/>
              <w:rPr>
                <w:b/>
                <w:bCs/>
                <w:sz w:val="20"/>
              </w:rPr>
            </w:pPr>
            <w:r w:rsidRPr="00A42F42">
              <w:rPr>
                <w:b/>
                <w:bCs/>
                <w:sz w:val="20"/>
              </w:rPr>
              <w:t>Description of the key activities in accordance with Criteria 2.4.2(b) of Section III</w:t>
            </w:r>
          </w:p>
        </w:tc>
      </w:tr>
      <w:tr w:rsidR="008E13BB" w:rsidRPr="00A42F42">
        <w:trPr>
          <w:cantSplit/>
          <w:trHeight w:val="4998"/>
          <w:jc w:val="center"/>
        </w:trPr>
        <w:tc>
          <w:tcPr>
            <w:tcW w:w="1250" w:type="pct"/>
            <w:tcBorders>
              <w:top w:val="single" w:sz="6" w:space="0" w:color="auto"/>
              <w:left w:val="single" w:sz="6" w:space="0" w:color="auto"/>
              <w:bottom w:val="single" w:sz="6" w:space="0" w:color="auto"/>
              <w:right w:val="single" w:sz="6" w:space="0" w:color="auto"/>
            </w:tcBorders>
          </w:tcPr>
          <w:p w:rsidR="008E13BB" w:rsidRPr="00A42F42" w:rsidRDefault="008E13BB" w:rsidP="008E13BB">
            <w:pPr>
              <w:pStyle w:val="BodyText"/>
              <w:spacing w:before="60" w:after="60"/>
              <w:jc w:val="center"/>
              <w:rPr>
                <w:b/>
                <w:bCs/>
                <w:sz w:val="20"/>
              </w:rPr>
            </w:pPr>
          </w:p>
        </w:tc>
        <w:tc>
          <w:tcPr>
            <w:tcW w:w="3750" w:type="pct"/>
            <w:gridSpan w:val="3"/>
            <w:tcBorders>
              <w:top w:val="single" w:sz="6" w:space="0" w:color="auto"/>
              <w:left w:val="nil"/>
              <w:bottom w:val="single" w:sz="6" w:space="0" w:color="auto"/>
              <w:right w:val="single" w:sz="6" w:space="0" w:color="auto"/>
            </w:tcBorders>
          </w:tcPr>
          <w:p w:rsidR="008E13BB" w:rsidRPr="00A42F42" w:rsidRDefault="008E13BB" w:rsidP="008E13BB">
            <w:pPr>
              <w:pStyle w:val="BodyText"/>
              <w:spacing w:before="60" w:after="60"/>
              <w:jc w:val="center"/>
              <w:rPr>
                <w:b/>
                <w:bCs/>
                <w:sz w:val="20"/>
              </w:rPr>
            </w:pPr>
          </w:p>
        </w:tc>
      </w:tr>
    </w:tbl>
    <w:p w:rsidR="008E13BB" w:rsidRPr="00F46978" w:rsidRDefault="008E13BB" w:rsidP="008E13BB">
      <w:pPr>
        <w:tabs>
          <w:tab w:val="left" w:pos="5238"/>
          <w:tab w:val="left" w:pos="5474"/>
          <w:tab w:val="left" w:pos="9468"/>
        </w:tabs>
      </w:pP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8E13BB">
            <w:pPr>
              <w:pStyle w:val="SectionVHeader"/>
              <w:rPr>
                <w:highlight w:val="yellow"/>
                <w:lang w:val="en-US"/>
              </w:rPr>
            </w:pPr>
            <w:r w:rsidRPr="00D8155A">
              <w:rPr>
                <w:i/>
                <w:lang w:val="en-US"/>
              </w:rPr>
              <w:br w:type="page"/>
            </w:r>
            <w:bookmarkStart w:id="482" w:name="_Toc163966138"/>
            <w:bookmarkStart w:id="483" w:name="_Toc163975070"/>
            <w:r w:rsidR="006309F7" w:rsidRPr="00D20367">
              <w:rPr>
                <w:lang w:val="en-US"/>
              </w:rPr>
              <w:t>Form of Bid Security</w:t>
            </w:r>
            <w:bookmarkEnd w:id="482"/>
            <w:bookmarkEnd w:id="483"/>
          </w:p>
        </w:tc>
      </w:tr>
    </w:tbl>
    <w:p w:rsidR="006309F7" w:rsidRPr="00D20367" w:rsidRDefault="006309F7">
      <w:pPr>
        <w:jc w:val="center"/>
      </w:pPr>
      <w:r w:rsidRPr="00D20367">
        <w:rPr>
          <w:b/>
        </w:rPr>
        <w:t>(Bank Guarantee)</w:t>
      </w:r>
    </w:p>
    <w:p w:rsidR="006309F7" w:rsidRPr="00D20367" w:rsidRDefault="006309F7">
      <w:pPr>
        <w:pStyle w:val="NormalWeb"/>
        <w:rPr>
          <w:rFonts w:ascii="Times New Roman" w:hAnsi="Times New Roman"/>
        </w:rPr>
      </w:pPr>
      <w:r w:rsidRPr="00D20367">
        <w:rPr>
          <w:rFonts w:ascii="Times New Roman" w:hAnsi="Times New Roman"/>
        </w:rPr>
        <w:t xml:space="preserve">__________________________ </w:t>
      </w:r>
      <w:r w:rsidRPr="00D20367">
        <w:rPr>
          <w:rFonts w:ascii="Times New Roman" w:hAnsi="Times New Roman"/>
          <w:i/>
        </w:rPr>
        <w:t xml:space="preserve"> </w:t>
      </w:r>
    </w:p>
    <w:p w:rsidR="006309F7" w:rsidRPr="00D20367" w:rsidRDefault="006309F7">
      <w:pPr>
        <w:pStyle w:val="NormalWeb"/>
        <w:rPr>
          <w:rFonts w:ascii="Times New Roman" w:hAnsi="Times New Roman"/>
          <w:i/>
        </w:rPr>
      </w:pPr>
      <w:r w:rsidRPr="00D20367">
        <w:rPr>
          <w:rFonts w:ascii="Times New Roman" w:hAnsi="Times New Roman"/>
          <w:b/>
        </w:rPr>
        <w:t xml:space="preserve">Beneficiary:  </w:t>
      </w:r>
      <w:r w:rsidRPr="00D20367">
        <w:rPr>
          <w:rFonts w:ascii="Times New Roman" w:hAnsi="Times New Roman"/>
        </w:rPr>
        <w:t xml:space="preserve">__________________________ </w:t>
      </w:r>
    </w:p>
    <w:p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 xml:space="preserve">  __________________________ </w:t>
      </w:r>
    </w:p>
    <w:p w:rsidR="006309F7" w:rsidRPr="00D20367" w:rsidRDefault="006309F7">
      <w:pPr>
        <w:pStyle w:val="NormalWeb"/>
        <w:rPr>
          <w:rFonts w:ascii="Times New Roman" w:hAnsi="Times New Roman"/>
        </w:rPr>
      </w:pPr>
      <w:r w:rsidRPr="00D20367">
        <w:rPr>
          <w:rFonts w:ascii="Times New Roman" w:hAnsi="Times New Roman"/>
          <w:b/>
        </w:rPr>
        <w:t>BID GUARANTEE No.:</w:t>
      </w:r>
      <w:r w:rsidRPr="00D20367">
        <w:rPr>
          <w:rFonts w:ascii="Times New Roman" w:hAnsi="Times New Roman"/>
        </w:rPr>
        <w:t xml:space="preserve"> __________________________ </w:t>
      </w:r>
    </w:p>
    <w:p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rsidR="006309F7" w:rsidRPr="00D20367" w:rsidRDefault="006309F7">
      <w:pPr>
        <w:pStyle w:val="NormalWeb"/>
        <w:jc w:val="both"/>
        <w:rPr>
          <w:rFonts w:ascii="Times New Roman" w:hAnsi="Times New Roman"/>
        </w:rPr>
      </w:pPr>
      <w:r w:rsidRPr="00D20367">
        <w:rPr>
          <w:rFonts w:ascii="Times New Roman" w:hAnsi="Times New Roman"/>
        </w:rPr>
        <w:t>Furthermore, we understand that, according to your conditions, bids must be supported by a bid guarantee.</w:t>
      </w:r>
    </w:p>
    <w:p w:rsidR="006309F7" w:rsidRPr="00D20367" w:rsidRDefault="006309F7">
      <w:pPr>
        <w:pStyle w:val="NormalWeb"/>
        <w:jc w:val="both"/>
        <w:rPr>
          <w:rFonts w:ascii="Times New Roman" w:hAnsi="Times New Roman"/>
        </w:rPr>
      </w:pPr>
      <w:r w:rsidRPr="00D20367">
        <w:rPr>
          <w:rFonts w:ascii="Times New Roman" w:hAnsi="Times New Roman"/>
        </w:rPr>
        <w:t xml:space="preserve">At the request of the Bidder, we ____________________ hereby irrevocably undertake to pay you any sum or sums not exceeding in total an amount of ___________ </w:t>
      </w:r>
      <w:r w:rsidRPr="00D20367">
        <w:rPr>
          <w:rFonts w:ascii="Times New Roman" w:hAnsi="Times New Roman"/>
          <w:i/>
        </w:rPr>
        <w:t xml:space="preserve"> </w:t>
      </w:r>
      <w:r w:rsidRPr="00D20367">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rsidR="006309F7" w:rsidRPr="00D20367" w:rsidRDefault="006309F7" w:rsidP="00AA2E41">
      <w:pPr>
        <w:pStyle w:val="NormalWeb"/>
        <w:tabs>
          <w:tab w:val="left" w:pos="540"/>
        </w:tabs>
        <w:ind w:left="540" w:right="720" w:hanging="540"/>
        <w:jc w:val="both"/>
        <w:rPr>
          <w:rFonts w:ascii="Times New Roman" w:hAnsi="Times New Roman"/>
        </w:rPr>
      </w:pPr>
      <w:r w:rsidRPr="00D20367">
        <w:rPr>
          <w:rFonts w:ascii="Times New Roman" w:hAnsi="Times New Roman"/>
        </w:rPr>
        <w:t xml:space="preserve">(a) </w:t>
      </w:r>
      <w:r w:rsidRPr="00D20367">
        <w:rPr>
          <w:rFonts w:ascii="Times New Roman" w:hAnsi="Times New Roman"/>
        </w:rPr>
        <w:tab/>
        <w:t>has withdrawn its Bid during the period of bid validity specified by the Bidder in the Form of Bid; or</w:t>
      </w:r>
    </w:p>
    <w:p w:rsidR="006309F7" w:rsidRPr="00D20367" w:rsidRDefault="006309F7" w:rsidP="00AA2E41">
      <w:pPr>
        <w:pStyle w:val="NormalWeb"/>
        <w:tabs>
          <w:tab w:val="left" w:pos="540"/>
        </w:tabs>
        <w:spacing w:before="0" w:after="0"/>
        <w:ind w:left="540" w:hanging="540"/>
        <w:jc w:val="both"/>
        <w:rPr>
          <w:rFonts w:ascii="Times New Roman" w:hAnsi="Times New Roman"/>
        </w:rPr>
      </w:pPr>
      <w:r w:rsidRPr="00D20367">
        <w:rPr>
          <w:rFonts w:ascii="Times New Roman" w:hAnsi="Times New Roman"/>
        </w:rPr>
        <w:t xml:space="preserve">(b) </w:t>
      </w:r>
      <w:r w:rsidRPr="00D20367">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w:t>
      </w:r>
    </w:p>
    <w:p w:rsidR="006309F7" w:rsidRPr="00D20367" w:rsidRDefault="006309F7">
      <w:pPr>
        <w:pStyle w:val="NormalWeb"/>
        <w:spacing w:before="0" w:after="0"/>
        <w:jc w:val="both"/>
        <w:rPr>
          <w:rFonts w:ascii="Times New Roman" w:hAnsi="Times New Roman"/>
        </w:rPr>
      </w:pPr>
    </w:p>
    <w:p w:rsidR="006309F7" w:rsidRPr="00D20367" w:rsidRDefault="006309F7">
      <w:pPr>
        <w:pStyle w:val="NormalWeb"/>
        <w:spacing w:before="0" w:after="0"/>
        <w:jc w:val="both"/>
        <w:rPr>
          <w:rFonts w:ascii="Times New Roman" w:hAnsi="Times New Roman"/>
        </w:rPr>
      </w:pPr>
      <w:r w:rsidRPr="00D20367">
        <w:rPr>
          <w:rFonts w:ascii="Times New Roman" w:hAnsi="Times New Roman"/>
        </w:rPr>
        <w:t xml:space="preserve">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w:t>
      </w:r>
      <w:r w:rsidR="00A22171">
        <w:rPr>
          <w:rFonts w:ascii="Times New Roman" w:hAnsi="Times New Roman"/>
        </w:rPr>
        <w:t xml:space="preserve">of </w:t>
      </w:r>
      <w:r w:rsidRPr="00D20367">
        <w:rPr>
          <w:rFonts w:ascii="Times New Roman" w:hAnsi="Times New Roman"/>
        </w:rPr>
        <w:t>your notification to the Bidder of the name of the successful Bidder; or (ii) twenty-eight days after the expiration of the Bidder’s bid.</w:t>
      </w:r>
    </w:p>
    <w:p w:rsidR="006309F7" w:rsidRPr="00D20367" w:rsidRDefault="006309F7">
      <w:pPr>
        <w:pStyle w:val="NormalWeb"/>
        <w:spacing w:before="0" w:after="0"/>
        <w:jc w:val="both"/>
        <w:rPr>
          <w:rFonts w:ascii="Times New Roman" w:hAnsi="Times New Roman"/>
        </w:rPr>
      </w:pPr>
    </w:p>
    <w:p w:rsidR="006309F7" w:rsidRPr="00D20367" w:rsidRDefault="006309F7">
      <w:pPr>
        <w:pStyle w:val="NormalWeb"/>
        <w:spacing w:before="0" w:after="0"/>
        <w:jc w:val="both"/>
        <w:rPr>
          <w:rFonts w:ascii="Times New Roman" w:hAnsi="Times New Roman"/>
        </w:rPr>
      </w:pPr>
      <w:r w:rsidRPr="00D20367">
        <w:rPr>
          <w:rFonts w:ascii="Times New Roman" w:hAnsi="Times New Roman"/>
        </w:rPr>
        <w:t>Consequently, any demand for payment under this guarantee must be received by us at the office on or before that date.</w:t>
      </w:r>
    </w:p>
    <w:p w:rsidR="006309F7" w:rsidRPr="00D20367" w:rsidRDefault="006309F7">
      <w:pPr>
        <w:pStyle w:val="NormalWeb"/>
        <w:spacing w:before="0" w:after="0"/>
        <w:rPr>
          <w:rFonts w:ascii="Times New Roman" w:hAnsi="Times New Roman"/>
        </w:rPr>
      </w:pPr>
    </w:p>
    <w:p w:rsidR="006309F7" w:rsidRPr="00D20367" w:rsidRDefault="006309F7">
      <w:pPr>
        <w:pStyle w:val="NormalWeb"/>
        <w:spacing w:before="0" w:after="0"/>
        <w:rPr>
          <w:rFonts w:ascii="Times New Roman" w:hAnsi="Times New Roman"/>
        </w:rPr>
      </w:pPr>
      <w:r w:rsidRPr="00D20367">
        <w:rPr>
          <w:rFonts w:ascii="Times New Roman" w:hAnsi="Times New Roman"/>
        </w:rPr>
        <w:t>This guarantee is subject to the Uniform Rules for Demand Guarantees, ICC Publication No. 458.</w:t>
      </w:r>
    </w:p>
    <w:p w:rsidR="006309F7" w:rsidRPr="00D20367" w:rsidRDefault="006309F7">
      <w:pPr>
        <w:pStyle w:val="NormalWeb"/>
        <w:spacing w:before="0" w:after="0"/>
        <w:rPr>
          <w:rFonts w:ascii="Times New Roman" w:hAnsi="Times New Roman"/>
          <w:b/>
        </w:rPr>
      </w:pPr>
      <w:r w:rsidRPr="00D20367">
        <w:rPr>
          <w:rFonts w:ascii="Times New Roman" w:hAnsi="Times New Roman"/>
          <w:b/>
        </w:rPr>
        <w:t>_____________________________</w:t>
      </w:r>
    </w:p>
    <w:p w:rsidR="006309F7" w:rsidRPr="00D20367" w:rsidRDefault="006309F7">
      <w:pPr>
        <w:pStyle w:val="NormalWeb"/>
        <w:spacing w:before="0" w:after="0"/>
        <w:rPr>
          <w:rFonts w:ascii="Times New Roman" w:hAnsi="Times New Roman"/>
          <w:i/>
        </w:rPr>
      </w:pPr>
      <w:r w:rsidRPr="00D20367">
        <w:rPr>
          <w:rFonts w:ascii="Times New Roman" w:hAnsi="Times New Roman"/>
          <w:i/>
        </w:rPr>
        <w:t>[signature(s)]</w:t>
      </w:r>
    </w:p>
    <w:p w:rsidR="006309F7" w:rsidRPr="00D20367" w:rsidRDefault="006309F7">
      <w:pPr>
        <w:pStyle w:val="Header"/>
        <w:rPr>
          <w:b/>
          <w:i/>
          <w:sz w:val="24"/>
        </w:rPr>
      </w:pPr>
      <w:r w:rsidRPr="00D20367">
        <w:rPr>
          <w:b/>
          <w:i/>
          <w:sz w:val="24"/>
        </w:rPr>
        <w:t>Note:  All italicized text is for use in preparing this form and shall be deleted from the final product.</w:t>
      </w:r>
    </w:p>
    <w:p w:rsidR="006309F7" w:rsidRPr="00D20367" w:rsidRDefault="006309F7">
      <w:pPr>
        <w:tabs>
          <w:tab w:val="right" w:pos="9000"/>
        </w:tabs>
        <w:suppressAutoHyphens/>
        <w:rPr>
          <w:rStyle w:val="Table"/>
          <w:spacing w:val="-2"/>
        </w:rPr>
      </w:pPr>
    </w:p>
    <w:p w:rsidR="009B5064" w:rsidRPr="00BA0CF6" w:rsidRDefault="009B5064" w:rsidP="009B5064">
      <w:pPr>
        <w:pStyle w:val="SectionVHeader"/>
        <w:rPr>
          <w:lang w:val="en-US"/>
        </w:rPr>
      </w:pPr>
      <w:r w:rsidRPr="00BA0CF6">
        <w:rPr>
          <w:rStyle w:val="Table"/>
          <w:spacing w:val="-2"/>
          <w:lang w:val="en-US"/>
        </w:rPr>
        <w:br w:type="page"/>
      </w:r>
      <w:bookmarkStart w:id="484" w:name="_Toc125871321"/>
      <w:bookmarkStart w:id="485" w:name="_Toc139856169"/>
      <w:bookmarkStart w:id="486" w:name="_Toc163966139"/>
      <w:bookmarkStart w:id="487" w:name="_Toc163975071"/>
      <w:r w:rsidRPr="00BA0CF6">
        <w:rPr>
          <w:lang w:val="en-US"/>
        </w:rPr>
        <w:t>Form of Bid-Securing Declaration</w:t>
      </w:r>
      <w:bookmarkEnd w:id="484"/>
      <w:bookmarkEnd w:id="485"/>
      <w:bookmarkEnd w:id="486"/>
      <w:bookmarkEnd w:id="487"/>
    </w:p>
    <w:p w:rsidR="009B5064" w:rsidRPr="00F4701C" w:rsidRDefault="009B5064" w:rsidP="009B5064">
      <w:pPr>
        <w:tabs>
          <w:tab w:val="left" w:pos="4968"/>
          <w:tab w:val="left" w:pos="9558"/>
        </w:tabs>
        <w:rPr>
          <w:iCs/>
        </w:rPr>
      </w:pPr>
    </w:p>
    <w:p w:rsidR="009B5064" w:rsidRPr="00F4701C" w:rsidRDefault="009B5064" w:rsidP="009B5064">
      <w:pPr>
        <w:tabs>
          <w:tab w:val="right" w:pos="9360"/>
        </w:tabs>
        <w:ind w:left="720" w:hanging="720"/>
        <w:jc w:val="right"/>
        <w:rPr>
          <w:iCs/>
        </w:rPr>
      </w:pPr>
      <w:r w:rsidRPr="00F4701C">
        <w:rPr>
          <w:iCs/>
        </w:rPr>
        <w:t xml:space="preserve">Date: </w:t>
      </w:r>
      <w:r w:rsidR="00AA2E41">
        <w:rPr>
          <w:iCs/>
        </w:rPr>
        <w:t>________________</w:t>
      </w:r>
    </w:p>
    <w:p w:rsidR="009B5064" w:rsidRPr="00F4701C" w:rsidRDefault="009B5064" w:rsidP="009B5064">
      <w:pPr>
        <w:tabs>
          <w:tab w:val="right" w:pos="9360"/>
        </w:tabs>
        <w:ind w:left="720" w:hanging="720"/>
        <w:jc w:val="right"/>
        <w:rPr>
          <w:iCs/>
        </w:rPr>
      </w:pPr>
      <w:r w:rsidRPr="00F4701C">
        <w:rPr>
          <w:iCs/>
        </w:rPr>
        <w:t xml:space="preserve">Bid No.: </w:t>
      </w:r>
      <w:r w:rsidR="00AA2E41">
        <w:rPr>
          <w:iCs/>
        </w:rPr>
        <w:t>________________</w:t>
      </w:r>
    </w:p>
    <w:p w:rsidR="009B5064" w:rsidRPr="00F4701C" w:rsidRDefault="009B5064" w:rsidP="009B5064">
      <w:pPr>
        <w:tabs>
          <w:tab w:val="right" w:pos="9360"/>
        </w:tabs>
        <w:ind w:left="720" w:hanging="720"/>
        <w:jc w:val="right"/>
        <w:rPr>
          <w:iCs/>
          <w:sz w:val="28"/>
        </w:rPr>
      </w:pPr>
      <w:r w:rsidRPr="00F4701C">
        <w:rPr>
          <w:iCs/>
        </w:rPr>
        <w:t xml:space="preserve">Alternative No.: </w:t>
      </w:r>
      <w:r w:rsidR="00AA2E41">
        <w:rPr>
          <w:iCs/>
        </w:rPr>
        <w:t>________________</w:t>
      </w:r>
    </w:p>
    <w:p w:rsidR="009B5064" w:rsidRPr="00F4701C" w:rsidRDefault="009B5064" w:rsidP="009B5064">
      <w:pPr>
        <w:tabs>
          <w:tab w:val="right" w:pos="9000"/>
        </w:tabs>
        <w:ind w:left="4320" w:firstLine="720"/>
        <w:rPr>
          <w:b/>
          <w:iCs/>
        </w:rPr>
      </w:pPr>
    </w:p>
    <w:p w:rsidR="009B5064" w:rsidRPr="00F4701C" w:rsidRDefault="009B5064" w:rsidP="009B5064">
      <w:pPr>
        <w:rPr>
          <w:iCs/>
        </w:rPr>
      </w:pPr>
    </w:p>
    <w:p w:rsidR="009B5064" w:rsidRPr="00F4701C" w:rsidRDefault="009B5064" w:rsidP="009B5064">
      <w:pPr>
        <w:spacing w:after="200"/>
        <w:rPr>
          <w:iCs/>
        </w:rPr>
      </w:pPr>
      <w:r w:rsidRPr="00F4701C">
        <w:rPr>
          <w:iCs/>
        </w:rPr>
        <w:t xml:space="preserve">To: </w:t>
      </w:r>
    </w:p>
    <w:p w:rsidR="009B5064" w:rsidRPr="00F4701C" w:rsidRDefault="009B5064" w:rsidP="009B5064">
      <w:pPr>
        <w:spacing w:after="200"/>
        <w:rPr>
          <w:iCs/>
        </w:rPr>
      </w:pPr>
      <w:r w:rsidRPr="00F4701C">
        <w:rPr>
          <w:iCs/>
        </w:rPr>
        <w:t xml:space="preserve">We, the undersigned, declare that: </w:t>
      </w:r>
      <w:r w:rsidRPr="00F4701C">
        <w:rPr>
          <w:iCs/>
        </w:rPr>
        <w:tab/>
      </w:r>
      <w:r w:rsidRPr="00F4701C">
        <w:rPr>
          <w:iCs/>
        </w:rPr>
        <w:tab/>
      </w:r>
      <w:r w:rsidRPr="00F4701C">
        <w:rPr>
          <w:iCs/>
        </w:rPr>
        <w:tab/>
      </w:r>
    </w:p>
    <w:p w:rsidR="009B5064" w:rsidRPr="00F4701C" w:rsidRDefault="009B5064" w:rsidP="009B5064">
      <w:pPr>
        <w:pStyle w:val="NormalWeb"/>
        <w:spacing w:before="0" w:beforeAutospacing="0" w:after="200" w:afterAutospacing="0"/>
        <w:jc w:val="both"/>
        <w:rPr>
          <w:rFonts w:ascii="Times New Roman" w:hAnsi="Times New Roman" w:cs="Times New Roman"/>
          <w:iCs/>
          <w:szCs w:val="20"/>
        </w:rPr>
      </w:pPr>
      <w:r w:rsidRPr="00F4701C">
        <w:rPr>
          <w:rFonts w:ascii="Times New Roman" w:hAnsi="Times New Roman" w:cs="Times New Roman"/>
          <w:iCs/>
          <w:szCs w:val="20"/>
        </w:rPr>
        <w:t>We understand that, according to your conditions, bids must be supported by a Bid-Securing Declaration.</w:t>
      </w:r>
    </w:p>
    <w:p w:rsidR="009B5064" w:rsidRPr="00F4701C" w:rsidRDefault="009B5064" w:rsidP="009B5064">
      <w:pPr>
        <w:pStyle w:val="NormalWeb"/>
        <w:spacing w:before="0" w:beforeAutospacing="0" w:after="200" w:afterAutospacing="0"/>
        <w:jc w:val="both"/>
        <w:rPr>
          <w:rFonts w:ascii="Times New Roman" w:hAnsi="Times New Roman" w:cs="Times New Roman"/>
          <w:iCs/>
          <w:szCs w:val="20"/>
        </w:rPr>
      </w:pPr>
      <w:r w:rsidRPr="00F4701C">
        <w:rPr>
          <w:rFonts w:ascii="Times New Roman" w:hAnsi="Times New Roman" w:cs="Times New Roman"/>
          <w:iCs/>
          <w:szCs w:val="20"/>
        </w:rPr>
        <w:t xml:space="preserve">We accept that </w:t>
      </w:r>
      <w:r w:rsidRPr="00F4701C">
        <w:rPr>
          <w:rFonts w:ascii="Times New Roman" w:hAnsi="Times New Roman" w:cs="Times New Roman"/>
          <w:iCs/>
        </w:rPr>
        <w:t xml:space="preserve">we will automatically be suspended from being eligible for bidding in any contract with the </w:t>
      </w:r>
      <w:r w:rsidR="00CB26C6">
        <w:rPr>
          <w:rFonts w:ascii="Times New Roman" w:hAnsi="Times New Roman" w:cs="Times New Roman"/>
          <w:iCs/>
        </w:rPr>
        <w:t>Recipient of CDB Financing</w:t>
      </w:r>
      <w:r w:rsidRPr="00F4701C">
        <w:rPr>
          <w:rFonts w:ascii="Times New Roman" w:hAnsi="Times New Roman" w:cs="Times New Roman"/>
          <w:iCs/>
        </w:rPr>
        <w:t xml:space="preserve"> for the period of time of </w:t>
      </w:r>
      <w:r w:rsidR="00AA2E41">
        <w:rPr>
          <w:rFonts w:ascii="Times New Roman" w:hAnsi="Times New Roman" w:cs="Times New Roman"/>
          <w:iCs/>
          <w:szCs w:val="20"/>
        </w:rPr>
        <w:t>______________</w:t>
      </w:r>
      <w:r w:rsidRPr="00F4701C">
        <w:rPr>
          <w:rFonts w:ascii="Times New Roman" w:hAnsi="Times New Roman" w:cs="Times New Roman"/>
          <w:iCs/>
        </w:rPr>
        <w:t xml:space="preserve"> starting on </w:t>
      </w:r>
      <w:r w:rsidR="00AA2E41">
        <w:rPr>
          <w:rFonts w:ascii="Times New Roman" w:hAnsi="Times New Roman" w:cs="Times New Roman"/>
          <w:iCs/>
          <w:szCs w:val="20"/>
        </w:rPr>
        <w:t>_________</w:t>
      </w:r>
      <w:r w:rsidRPr="00F4701C">
        <w:rPr>
          <w:rFonts w:ascii="Times New Roman" w:hAnsi="Times New Roman" w:cs="Times New Roman"/>
          <w:iCs/>
          <w:szCs w:val="20"/>
        </w:rPr>
        <w:t>, if we are in breach of our obligation(s) under the bid conditions, because we:</w:t>
      </w:r>
    </w:p>
    <w:p w:rsidR="009B5064" w:rsidRPr="00F4701C" w:rsidRDefault="009B5064" w:rsidP="00AA2E41">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F4701C">
        <w:rPr>
          <w:rFonts w:ascii="Times New Roman" w:hAnsi="Times New Roman" w:cs="Times New Roman"/>
          <w:iCs/>
          <w:szCs w:val="20"/>
        </w:rPr>
        <w:t xml:space="preserve">(a) </w:t>
      </w:r>
      <w:r w:rsidRPr="00F4701C">
        <w:rPr>
          <w:rFonts w:ascii="Times New Roman" w:hAnsi="Times New Roman" w:cs="Times New Roman"/>
          <w:iCs/>
          <w:szCs w:val="20"/>
        </w:rPr>
        <w:tab/>
        <w:t>have withdrawn our Bid during the period of bid validity specified in the Letter of Bid; or</w:t>
      </w:r>
    </w:p>
    <w:p w:rsidR="009B5064" w:rsidRPr="00F4701C" w:rsidRDefault="009B5064" w:rsidP="00AA2E41">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F4701C">
        <w:rPr>
          <w:rFonts w:ascii="Times New Roman" w:hAnsi="Times New Roman" w:cs="Times New Roman"/>
          <w:iCs/>
          <w:szCs w:val="20"/>
        </w:rPr>
        <w:t xml:space="preserve">(b) </w:t>
      </w:r>
      <w:r w:rsidRPr="00F4701C">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rsidR="009B5064" w:rsidRPr="00F4701C" w:rsidRDefault="009B5064" w:rsidP="009B5064">
      <w:pPr>
        <w:pStyle w:val="NormalWeb"/>
        <w:spacing w:before="0" w:beforeAutospacing="0" w:after="200" w:afterAutospacing="0"/>
        <w:jc w:val="both"/>
        <w:rPr>
          <w:rFonts w:ascii="Times New Roman" w:hAnsi="Times New Roman" w:cs="Times New Roman"/>
          <w:iCs/>
          <w:szCs w:val="20"/>
        </w:rPr>
      </w:pPr>
      <w:r w:rsidRPr="00F4701C">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rsidR="009B5064" w:rsidRPr="00F4701C" w:rsidRDefault="009B5064" w:rsidP="00AA2E41">
      <w:pPr>
        <w:tabs>
          <w:tab w:val="left" w:pos="6120"/>
        </w:tabs>
        <w:spacing w:after="200"/>
        <w:jc w:val="left"/>
        <w:rPr>
          <w:iCs/>
        </w:rPr>
      </w:pPr>
      <w:r w:rsidRPr="00F4701C">
        <w:rPr>
          <w:iCs/>
        </w:rPr>
        <w:t xml:space="preserve">Signed: </w:t>
      </w:r>
      <w:r w:rsidR="00AA2E41">
        <w:rPr>
          <w:iCs/>
        </w:rPr>
        <w:t xml:space="preserve">_________________________________________________ </w:t>
      </w:r>
      <w:r w:rsidR="00AA2E41">
        <w:rPr>
          <w:iCs/>
        </w:rPr>
        <w:br/>
      </w:r>
      <w:r w:rsidRPr="00F4701C">
        <w:rPr>
          <w:iCs/>
        </w:rPr>
        <w:t xml:space="preserve">In the capacity of </w:t>
      </w:r>
      <w:r w:rsidR="00AA2E41">
        <w:rPr>
          <w:iCs/>
        </w:rPr>
        <w:t>_________________________________________</w:t>
      </w:r>
      <w:r w:rsidRPr="00F4701C">
        <w:rPr>
          <w:iCs/>
        </w:rPr>
        <w:t xml:space="preserve"> </w:t>
      </w:r>
    </w:p>
    <w:p w:rsidR="009B5064" w:rsidRPr="00F4701C" w:rsidRDefault="009B5064" w:rsidP="009B5064">
      <w:pPr>
        <w:tabs>
          <w:tab w:val="left" w:pos="6120"/>
        </w:tabs>
        <w:spacing w:after="200"/>
        <w:rPr>
          <w:iCs/>
        </w:rPr>
      </w:pPr>
      <w:r w:rsidRPr="00F4701C">
        <w:rPr>
          <w:iCs/>
        </w:rPr>
        <w:t xml:space="preserve">Name: </w:t>
      </w:r>
      <w:r w:rsidR="00AA2E41">
        <w:rPr>
          <w:iCs/>
        </w:rPr>
        <w:t>______________________________________________</w:t>
      </w:r>
      <w:r w:rsidRPr="00F4701C">
        <w:rPr>
          <w:iCs/>
        </w:rPr>
        <w:t xml:space="preserve"> </w:t>
      </w:r>
    </w:p>
    <w:p w:rsidR="009B5064" w:rsidRPr="00F4701C" w:rsidRDefault="009B5064" w:rsidP="009B5064">
      <w:pPr>
        <w:tabs>
          <w:tab w:val="left" w:pos="5238"/>
          <w:tab w:val="left" w:pos="5474"/>
          <w:tab w:val="left" w:pos="9468"/>
        </w:tabs>
        <w:spacing w:after="200"/>
        <w:rPr>
          <w:iCs/>
        </w:rPr>
      </w:pPr>
      <w:r w:rsidRPr="00F4701C">
        <w:rPr>
          <w:iCs/>
        </w:rPr>
        <w:t>Duly authorized to sign the bid for and on behalf of: [insert complete name of Bidder]</w:t>
      </w:r>
    </w:p>
    <w:p w:rsidR="009B5064" w:rsidRPr="00F4701C" w:rsidRDefault="009B5064" w:rsidP="009B5064">
      <w:pPr>
        <w:pStyle w:val="BankNormal"/>
        <w:spacing w:after="200"/>
        <w:jc w:val="both"/>
        <w:rPr>
          <w:iCs/>
        </w:rPr>
      </w:pPr>
      <w:r w:rsidRPr="00F4701C">
        <w:rPr>
          <w:iCs/>
        </w:rPr>
        <w:t xml:space="preserve">Dated on ____________ day of __________________, _______ </w:t>
      </w:r>
    </w:p>
    <w:p w:rsidR="009B5064" w:rsidRPr="00F4701C" w:rsidRDefault="009B5064" w:rsidP="009B5064">
      <w:pPr>
        <w:pStyle w:val="BankNormal"/>
        <w:spacing w:after="200"/>
        <w:jc w:val="both"/>
        <w:rPr>
          <w:iCs/>
        </w:rPr>
      </w:pPr>
      <w:r w:rsidRPr="00F4701C">
        <w:rPr>
          <w:iCs/>
        </w:rPr>
        <w:t>Corporate Seal (where appropriate)</w:t>
      </w:r>
    </w:p>
    <w:p w:rsidR="009B5064" w:rsidRPr="00AA2E41" w:rsidRDefault="009B5064" w:rsidP="009B5064">
      <w:pPr>
        <w:tabs>
          <w:tab w:val="right" w:pos="9000"/>
        </w:tabs>
        <w:suppressAutoHyphens/>
        <w:rPr>
          <w:rStyle w:val="Table"/>
          <w:i/>
          <w:iCs/>
          <w:spacing w:val="-2"/>
        </w:rPr>
      </w:pPr>
      <w:r w:rsidRPr="00AA2E41">
        <w:rPr>
          <w:i/>
          <w:iCs/>
          <w:sz w:val="20"/>
        </w:rPr>
        <w:t>[Note: In case of a Joint Venture, the Bid-Securing Declaration must be in the name of all partners to the Joint Venture that submits the bid.]</w:t>
      </w:r>
    </w:p>
    <w:p w:rsidR="006309F7" w:rsidRPr="00D20367" w:rsidRDefault="006309F7">
      <w:pPr>
        <w:pStyle w:val="Header"/>
        <w:suppressAutoHyphens/>
        <w:rPr>
          <w:rStyle w:val="Table"/>
          <w:spacing w:val="-2"/>
        </w:rPr>
      </w:pPr>
    </w:p>
    <w:p w:rsidR="006309F7" w:rsidRPr="00D20367" w:rsidRDefault="006309F7">
      <w:bookmarkStart w:id="488" w:name="_Toc438266926"/>
      <w:bookmarkStart w:id="489" w:name="_Toc438267900"/>
      <w:bookmarkStart w:id="490" w:name="_Toc438366668"/>
    </w:p>
    <w:p w:rsidR="006309F7" w:rsidRPr="00D20367" w:rsidRDefault="006309F7">
      <w:pPr>
        <w:sectPr w:rsidR="006309F7" w:rsidRPr="00D20367" w:rsidSect="00035DED">
          <w:headerReference w:type="even" r:id="rId34"/>
          <w:headerReference w:type="default" r:id="rId35"/>
          <w:headerReference w:type="first" r:id="rId36"/>
          <w:endnotePr>
            <w:numFmt w:val="decimal"/>
          </w:endnotePr>
          <w:type w:val="oddPage"/>
          <w:pgSz w:w="12240" w:h="15840" w:code="1"/>
          <w:pgMar w:top="1440" w:right="1440" w:bottom="1440" w:left="1440" w:header="720" w:footer="720" w:gutter="0"/>
          <w:cols w:space="720"/>
          <w:titlePg/>
        </w:sectPr>
      </w:pPr>
    </w:p>
    <w:p w:rsidR="006309F7" w:rsidRPr="00D20367" w:rsidRDefault="006309F7"/>
    <w:p w:rsidR="006309F7" w:rsidRPr="00D20367" w:rsidRDefault="006309F7">
      <w:pPr>
        <w:pStyle w:val="Subtitle"/>
      </w:pPr>
      <w:bookmarkStart w:id="491" w:name="_Toc101929326"/>
      <w:bookmarkStart w:id="492" w:name="_Toc101931210"/>
      <w:r w:rsidRPr="00D20367">
        <w:t>Section V.  Eligible Countries</w:t>
      </w:r>
      <w:bookmarkEnd w:id="488"/>
      <w:bookmarkEnd w:id="489"/>
      <w:bookmarkEnd w:id="490"/>
      <w:bookmarkEnd w:id="491"/>
      <w:bookmarkEnd w:id="492"/>
    </w:p>
    <w:p w:rsidR="006309F7" w:rsidRPr="00D20367" w:rsidRDefault="006309F7">
      <w:pPr>
        <w:jc w:val="center"/>
        <w:rPr>
          <w:b/>
        </w:rPr>
      </w:pPr>
    </w:p>
    <w:p w:rsidR="006309F7" w:rsidRPr="00D20367" w:rsidRDefault="006309F7">
      <w:pPr>
        <w:jc w:val="center"/>
        <w:rPr>
          <w:b/>
        </w:rPr>
      </w:pPr>
    </w:p>
    <w:p w:rsidR="006309F7" w:rsidRPr="00D20367" w:rsidRDefault="006309F7">
      <w:pPr>
        <w:jc w:val="center"/>
        <w:rPr>
          <w:b/>
        </w:rPr>
      </w:pPr>
    </w:p>
    <w:p w:rsidR="006309F7" w:rsidRPr="00D20367" w:rsidRDefault="006309F7">
      <w:pPr>
        <w:jc w:val="center"/>
        <w:rPr>
          <w:b/>
          <w:i/>
        </w:rPr>
      </w:pPr>
    </w:p>
    <w:p w:rsidR="006309F7" w:rsidRPr="00D20367" w:rsidRDefault="006309F7">
      <w:pPr>
        <w:jc w:val="center"/>
        <w:rPr>
          <w:b/>
        </w:rPr>
      </w:pPr>
    </w:p>
    <w:p w:rsidR="006309F7" w:rsidRPr="00D20367" w:rsidRDefault="006309F7">
      <w:pPr>
        <w:jc w:val="center"/>
        <w:rPr>
          <w:b/>
        </w:rPr>
      </w:pPr>
      <w:r w:rsidRPr="00D20367">
        <w:rPr>
          <w:b/>
        </w:rPr>
        <w:t xml:space="preserve">Eligibility for the Provision of Goods, Works and Services in </w:t>
      </w:r>
      <w:r w:rsidRPr="00D20367">
        <w:rPr>
          <w:b/>
        </w:rPr>
        <w:br/>
        <w:t>Bank-Financed Procurement</w:t>
      </w:r>
    </w:p>
    <w:p w:rsidR="006309F7" w:rsidRPr="00D20367" w:rsidRDefault="006309F7">
      <w:pPr>
        <w:jc w:val="center"/>
      </w:pPr>
    </w:p>
    <w:p w:rsidR="006309F7" w:rsidRPr="00D20367" w:rsidRDefault="006309F7">
      <w:pPr>
        <w:jc w:val="center"/>
      </w:pPr>
    </w:p>
    <w:p w:rsidR="006309F7" w:rsidRPr="00D20367" w:rsidRDefault="006309F7">
      <w:r w:rsidRPr="00D20367">
        <w:tab/>
      </w:r>
    </w:p>
    <w:p w:rsidR="006309F7" w:rsidRPr="00D20367" w:rsidRDefault="006309F7" w:rsidP="008A7DA2">
      <w:pPr>
        <w:pStyle w:val="BodyTextIndent2"/>
        <w:tabs>
          <w:tab w:val="clear" w:pos="720"/>
        </w:tabs>
        <w:ind w:left="0" w:firstLine="0"/>
        <w:jc w:val="both"/>
      </w:pPr>
      <w:r w:rsidRPr="00D20367">
        <w:t>1.</w:t>
      </w:r>
      <w:r w:rsidRPr="00D20367">
        <w:tab/>
        <w:t>In accordance with Para 1.</w:t>
      </w:r>
      <w:r w:rsidR="00A22171">
        <w:t>06</w:t>
      </w:r>
      <w:r w:rsidRPr="00D20367">
        <w:t xml:space="preserve"> of </w:t>
      </w:r>
      <w:r w:rsidR="00A22171">
        <w:t>CDB’s Guidelines for Procurement dated January</w:t>
      </w:r>
      <w:r w:rsidR="00D32AE1">
        <w:t> </w:t>
      </w:r>
      <w:r w:rsidR="00A22171">
        <w:t xml:space="preserve">2006, </w:t>
      </w:r>
      <w:r w:rsidRPr="00D20367">
        <w:t xml:space="preserve">the Bank permits firms and individuals from all </w:t>
      </w:r>
      <w:r w:rsidR="002E0051">
        <w:t xml:space="preserve">eligible </w:t>
      </w:r>
      <w:r w:rsidRPr="00D20367">
        <w:t xml:space="preserve">countries to offer goods, works and services for </w:t>
      </w:r>
      <w:r w:rsidR="00A22171">
        <w:t>CD</w:t>
      </w:r>
      <w:r w:rsidRPr="00D20367">
        <w:t>B-financed projects. As an exception, firms of a Country or goods manufactured in a Country may be excluded if:</w:t>
      </w:r>
    </w:p>
    <w:p w:rsidR="006309F7" w:rsidRPr="00D20367" w:rsidRDefault="006309F7"/>
    <w:p w:rsidR="006309F7" w:rsidRPr="00D20367" w:rsidRDefault="006309F7">
      <w:pPr>
        <w:pStyle w:val="BodyTextIndent"/>
        <w:tabs>
          <w:tab w:val="clear" w:pos="1080"/>
        </w:tabs>
        <w:ind w:left="1440" w:hanging="720"/>
      </w:pPr>
      <w:r w:rsidRPr="00D20367">
        <w:t>Para 1.</w:t>
      </w:r>
      <w:r w:rsidR="00A22171">
        <w:t>0</w:t>
      </w:r>
      <w:r w:rsidRPr="00D20367">
        <w:t xml:space="preserve">8 (a) (i): as a matter of law or official regulation, the Country </w:t>
      </w:r>
      <w:r w:rsidR="00D32AE1">
        <w:t xml:space="preserve">of the Recipient of CDB Financing </w:t>
      </w:r>
      <w:r w:rsidRPr="00D20367">
        <w:t xml:space="preserve">prohibits commercial relations with that Country, provided that </w:t>
      </w:r>
      <w:r w:rsidR="00A22171">
        <w:t>CDB</w:t>
      </w:r>
      <w:r w:rsidRPr="00D20367">
        <w:t xml:space="preserve"> is satisfied that such exclusion does not preclude effective competition for the supply of the Goods or Works required, or </w:t>
      </w:r>
    </w:p>
    <w:p w:rsidR="006309F7" w:rsidRPr="00D20367" w:rsidRDefault="006309F7">
      <w:pPr>
        <w:ind w:left="1440" w:hanging="720"/>
      </w:pPr>
    </w:p>
    <w:p w:rsidR="006309F7" w:rsidRPr="00D20367" w:rsidRDefault="006309F7">
      <w:pPr>
        <w:pStyle w:val="BodyTextIndent"/>
        <w:tabs>
          <w:tab w:val="clear" w:pos="1080"/>
        </w:tabs>
        <w:ind w:left="1440" w:hanging="720"/>
      </w:pPr>
      <w:r w:rsidRPr="00D20367">
        <w:t>Para 1.</w:t>
      </w:r>
      <w:r w:rsidR="00A22171">
        <w:t>0</w:t>
      </w:r>
      <w:r w:rsidRPr="00D20367">
        <w:t xml:space="preserve">8 (a) (ii): by an Act of Compliance with a Decision of the United Nations Security Council taken under Chapter VII of the Charter of the United Nations, the Country </w:t>
      </w:r>
      <w:r w:rsidR="00A22171">
        <w:t>of the Recipient of CDB Financing</w:t>
      </w:r>
      <w:r w:rsidR="00A22171" w:rsidRPr="00D20367">
        <w:t xml:space="preserve"> </w:t>
      </w:r>
      <w:r w:rsidRPr="00D20367">
        <w:t>prohibits any import of goods from that Country or any payments to persons or entities in that Country.</w:t>
      </w:r>
    </w:p>
    <w:p w:rsidR="006309F7" w:rsidRPr="00D20367" w:rsidRDefault="006309F7"/>
    <w:p w:rsidR="006309F7" w:rsidRPr="00D20367" w:rsidRDefault="006309F7" w:rsidP="008A7DA2">
      <w:r w:rsidRPr="00D20367">
        <w:t>2.</w:t>
      </w:r>
      <w:r w:rsidRPr="00D20367">
        <w:tab/>
      </w:r>
      <w:r w:rsidR="00CB26C6">
        <w:t xml:space="preserve">For the information of </w:t>
      </w:r>
      <w:r w:rsidR="00A22171">
        <w:t xml:space="preserve">the </w:t>
      </w:r>
      <w:r w:rsidR="00CB26C6">
        <w:t>Recipient of CDB Financing</w:t>
      </w:r>
      <w:r w:rsidRPr="00D20367">
        <w:t xml:space="preserve"> and bidders, at the present time firms, goods and services from the following countries are excluded from this bidding:</w:t>
      </w:r>
    </w:p>
    <w:p w:rsidR="006309F7" w:rsidRPr="00D20367" w:rsidRDefault="006309F7">
      <w:pPr>
        <w:pStyle w:val="BodyTextIndent"/>
        <w:ind w:left="1440" w:hanging="720"/>
      </w:pPr>
    </w:p>
    <w:p w:rsidR="006309F7" w:rsidRPr="00D20367" w:rsidRDefault="006309F7">
      <w:pPr>
        <w:pStyle w:val="BodyTextIndent"/>
        <w:ind w:left="1440" w:hanging="720"/>
      </w:pPr>
      <w:r w:rsidRPr="00D20367">
        <w:t xml:space="preserve">(a) </w:t>
      </w:r>
      <w:r w:rsidRPr="00D20367">
        <w:tab/>
      </w:r>
      <w:r w:rsidRPr="00D20367">
        <w:tab/>
        <w:t>With reference to paragraph 1.</w:t>
      </w:r>
      <w:r w:rsidR="00A22171">
        <w:t>0</w:t>
      </w:r>
      <w:r w:rsidRPr="00D20367">
        <w:t>8 (a) (i) of the Guidelines:</w:t>
      </w:r>
    </w:p>
    <w:p w:rsidR="006309F7" w:rsidRPr="00D20367" w:rsidRDefault="006309F7">
      <w:pPr>
        <w:pStyle w:val="BodyTextIndent"/>
        <w:tabs>
          <w:tab w:val="clear" w:pos="1080"/>
          <w:tab w:val="left" w:pos="1800"/>
        </w:tabs>
        <w:ind w:left="2160" w:hanging="720"/>
      </w:pPr>
      <w:r w:rsidRPr="00D20367">
        <w:t>_________________________</w:t>
      </w:r>
    </w:p>
    <w:p w:rsidR="006309F7" w:rsidRPr="00D20367" w:rsidRDefault="006309F7">
      <w:pPr>
        <w:pStyle w:val="BodyTextIndent"/>
        <w:tabs>
          <w:tab w:val="clear" w:pos="1080"/>
          <w:tab w:val="left" w:pos="1800"/>
        </w:tabs>
        <w:ind w:left="2160" w:hanging="720"/>
      </w:pPr>
      <w:r w:rsidRPr="00D20367">
        <w:t>_________________________</w:t>
      </w:r>
    </w:p>
    <w:p w:rsidR="006309F7" w:rsidRPr="00D20367" w:rsidRDefault="006309F7">
      <w:pPr>
        <w:pStyle w:val="BodyTextIndent"/>
        <w:ind w:left="1440" w:hanging="720"/>
      </w:pPr>
    </w:p>
    <w:p w:rsidR="006309F7" w:rsidRPr="00D20367" w:rsidRDefault="006309F7">
      <w:pPr>
        <w:pStyle w:val="BodyTextIndent"/>
        <w:ind w:left="1440" w:hanging="720"/>
      </w:pPr>
      <w:r w:rsidRPr="00D20367">
        <w:t xml:space="preserve">(b)     </w:t>
      </w:r>
      <w:r w:rsidRPr="00D20367">
        <w:tab/>
        <w:t>With reference to paragraph 1.</w:t>
      </w:r>
      <w:r w:rsidR="00A22171">
        <w:t>0</w:t>
      </w:r>
      <w:r w:rsidRPr="00D20367">
        <w:t>8 (a) (ii) of the Guidelines:</w:t>
      </w:r>
    </w:p>
    <w:p w:rsidR="006309F7" w:rsidRPr="00D20367" w:rsidRDefault="006309F7">
      <w:pPr>
        <w:pStyle w:val="BodyTextIndent"/>
        <w:ind w:left="1980"/>
      </w:pPr>
      <w:r w:rsidRPr="00D20367">
        <w:t>_________________________</w:t>
      </w:r>
    </w:p>
    <w:p w:rsidR="006309F7" w:rsidRPr="00D20367" w:rsidRDefault="006309F7">
      <w:pPr>
        <w:pStyle w:val="BodyTextIndent"/>
        <w:ind w:left="1980"/>
      </w:pPr>
      <w:r w:rsidRPr="00D20367">
        <w:t>_________________________</w:t>
      </w:r>
    </w:p>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Pr>
        <w:pStyle w:val="Footer"/>
        <w:tabs>
          <w:tab w:val="left" w:pos="-1080"/>
          <w:tab w:val="left" w:pos="-720"/>
          <w:tab w:val="left" w:pos="0"/>
          <w:tab w:val="left" w:pos="720"/>
          <w:tab w:val="left" w:pos="1440"/>
          <w:tab w:val="left" w:pos="2160"/>
          <w:tab w:val="left" w:pos="3510"/>
          <w:tab w:val="left" w:pos="5310"/>
          <w:tab w:val="left" w:pos="6480"/>
        </w:tabs>
      </w:pPr>
    </w:p>
    <w:p w:rsidR="006309F7" w:rsidRPr="00D20367"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D20367" w:rsidSect="00AE20EA">
          <w:headerReference w:type="even" r:id="rId37"/>
          <w:headerReference w:type="first" r:id="rId38"/>
          <w:endnotePr>
            <w:numFmt w:val="decimal"/>
          </w:endnotePr>
          <w:type w:val="oddPage"/>
          <w:pgSz w:w="12240" w:h="15840" w:code="1"/>
          <w:pgMar w:top="1440" w:right="1440" w:bottom="1440" w:left="1800" w:header="720" w:footer="720" w:gutter="0"/>
          <w:cols w:space="720"/>
          <w:titlePg/>
        </w:sectPr>
      </w:pPr>
    </w:p>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rsidP="00185FAE">
      <w:pPr>
        <w:pStyle w:val="Parts"/>
      </w:pPr>
      <w:bookmarkStart w:id="493" w:name="_Toc438529602"/>
      <w:bookmarkStart w:id="494" w:name="_Toc438725758"/>
      <w:bookmarkStart w:id="495" w:name="_Toc438817753"/>
      <w:bookmarkStart w:id="496" w:name="_Toc438954447"/>
      <w:bookmarkStart w:id="497" w:name="_Toc461939622"/>
      <w:bookmarkStart w:id="498" w:name="_Toc101931211"/>
      <w:r w:rsidRPr="00D20367">
        <w:t>PART 2 –</w:t>
      </w:r>
      <w:r w:rsidRPr="00D20367">
        <w:rPr>
          <w:iCs/>
        </w:rPr>
        <w:t>Works</w:t>
      </w:r>
      <w:r w:rsidRPr="00D20367">
        <w:t xml:space="preserve"> Requirement</w:t>
      </w:r>
      <w:bookmarkEnd w:id="493"/>
      <w:bookmarkEnd w:id="494"/>
      <w:bookmarkEnd w:id="495"/>
      <w:bookmarkEnd w:id="496"/>
      <w:bookmarkEnd w:id="497"/>
      <w:r w:rsidRPr="00D20367">
        <w:t>s</w:t>
      </w:r>
      <w:bookmarkEnd w:id="498"/>
    </w:p>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Pr>
        <w:sectPr w:rsidR="006309F7" w:rsidRPr="00D20367" w:rsidSect="00AE20EA">
          <w:headerReference w:type="first" r:id="rId39"/>
          <w:endnotePr>
            <w:numFmt w:val="decimal"/>
          </w:endnotePr>
          <w:type w:val="oddPage"/>
          <w:pgSz w:w="12240" w:h="15840" w:code="1"/>
          <w:pgMar w:top="1440" w:right="1440" w:bottom="1440" w:left="180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D20367">
        <w:trPr>
          <w:trHeight w:val="800"/>
        </w:trPr>
        <w:tc>
          <w:tcPr>
            <w:tcW w:w="9198" w:type="dxa"/>
            <w:vAlign w:val="center"/>
          </w:tcPr>
          <w:p w:rsidR="006309F7" w:rsidRPr="00D20367" w:rsidRDefault="006309F7">
            <w:pPr>
              <w:pStyle w:val="Subtitle"/>
            </w:pPr>
            <w:bookmarkStart w:id="499" w:name="_Toc438954449"/>
            <w:bookmarkStart w:id="500" w:name="_Toc101929327"/>
            <w:bookmarkStart w:id="501" w:name="_Toc101931212"/>
            <w:r w:rsidRPr="00D20367">
              <w:t xml:space="preserve">Section VI.  </w:t>
            </w:r>
            <w:bookmarkEnd w:id="499"/>
            <w:r w:rsidRPr="00D20367">
              <w:rPr>
                <w:bCs/>
              </w:rPr>
              <w:t>Works</w:t>
            </w:r>
            <w:r w:rsidRPr="00D20367">
              <w:t xml:space="preserve"> Requirements</w:t>
            </w:r>
            <w:bookmarkEnd w:id="500"/>
            <w:bookmarkEnd w:id="501"/>
          </w:p>
        </w:tc>
      </w:tr>
    </w:tbl>
    <w:p w:rsidR="006309F7" w:rsidRPr="00D20367" w:rsidRDefault="006309F7"/>
    <w:p w:rsidR="006309F7" w:rsidRPr="00D20367" w:rsidRDefault="006309F7">
      <w:pPr>
        <w:pStyle w:val="Subtitle2"/>
      </w:pPr>
      <w:r w:rsidRPr="00D20367">
        <w:t>Contents</w:t>
      </w:r>
    </w:p>
    <w:p w:rsidR="006309F7" w:rsidRPr="00D20367" w:rsidRDefault="006309F7">
      <w:pPr>
        <w:rPr>
          <w:i/>
        </w:rPr>
      </w:pPr>
    </w:p>
    <w:p w:rsidR="00C93575" w:rsidRPr="00D20367" w:rsidRDefault="00C93575">
      <w:pPr>
        <w:pStyle w:val="TOC1"/>
        <w:rPr>
          <w:b w:val="0"/>
          <w:noProof/>
          <w:szCs w:val="24"/>
        </w:rPr>
      </w:pPr>
      <w:r w:rsidRPr="00D20367">
        <w:rPr>
          <w:b w:val="0"/>
          <w:noProof/>
          <w:szCs w:val="24"/>
        </w:rPr>
        <w:fldChar w:fldCharType="begin"/>
      </w:r>
      <w:r w:rsidRPr="00D20367">
        <w:rPr>
          <w:b w:val="0"/>
          <w:noProof/>
          <w:szCs w:val="24"/>
        </w:rPr>
        <w:instrText xml:space="preserve"> TOC \h \z \t "Section VI Header,1" </w:instrText>
      </w:r>
      <w:r w:rsidRPr="00D20367">
        <w:rPr>
          <w:b w:val="0"/>
          <w:noProof/>
          <w:szCs w:val="24"/>
        </w:rPr>
        <w:fldChar w:fldCharType="separate"/>
      </w:r>
      <w:hyperlink w:anchor="_Toc100121628" w:history="1">
        <w:r w:rsidRPr="00D20367">
          <w:rPr>
            <w:rStyle w:val="Hyperlink"/>
            <w:b w:val="0"/>
            <w:noProof/>
          </w:rPr>
          <w:t>Scope of Works</w:t>
        </w:r>
        <w:r w:rsidRPr="00D20367">
          <w:rPr>
            <w:b w:val="0"/>
            <w:noProof/>
            <w:webHidden/>
          </w:rPr>
          <w:tab/>
        </w:r>
        <w:r w:rsidRPr="00D20367">
          <w:rPr>
            <w:b w:val="0"/>
            <w:noProof/>
            <w:webHidden/>
          </w:rPr>
          <w:fldChar w:fldCharType="begin"/>
        </w:r>
        <w:r w:rsidRPr="00D20367">
          <w:rPr>
            <w:b w:val="0"/>
            <w:noProof/>
            <w:webHidden/>
          </w:rPr>
          <w:instrText xml:space="preserve"> PAGEREF _Toc100121628 \h </w:instrText>
        </w:r>
        <w:r w:rsidRPr="00D20367">
          <w:rPr>
            <w:b w:val="0"/>
            <w:noProof/>
            <w:webHidden/>
          </w:rPr>
        </w:r>
        <w:r w:rsidRPr="00D20367">
          <w:rPr>
            <w:b w:val="0"/>
            <w:noProof/>
            <w:webHidden/>
          </w:rPr>
          <w:fldChar w:fldCharType="separate"/>
        </w:r>
        <w:r w:rsidR="00B90DE1">
          <w:rPr>
            <w:b w:val="0"/>
            <w:noProof/>
            <w:webHidden/>
          </w:rPr>
          <w:t>17</w:t>
        </w:r>
        <w:r w:rsidRPr="00D20367">
          <w:rPr>
            <w:b w:val="0"/>
            <w:noProof/>
            <w:webHidden/>
          </w:rPr>
          <w:fldChar w:fldCharType="end"/>
        </w:r>
      </w:hyperlink>
    </w:p>
    <w:p w:rsidR="00C93575" w:rsidRPr="00D20367" w:rsidRDefault="00355354">
      <w:pPr>
        <w:pStyle w:val="TOC1"/>
        <w:rPr>
          <w:b w:val="0"/>
          <w:noProof/>
          <w:szCs w:val="24"/>
        </w:rPr>
      </w:pPr>
      <w:hyperlink w:anchor="_Toc100121629" w:history="1">
        <w:r w:rsidR="00C93575" w:rsidRPr="00D20367">
          <w:rPr>
            <w:rStyle w:val="Hyperlink"/>
            <w:b w:val="0"/>
            <w:noProof/>
          </w:rPr>
          <w:t>Specification</w:t>
        </w:r>
        <w:r w:rsidR="00C93575" w:rsidRPr="00D20367">
          <w:rPr>
            <w:b w:val="0"/>
            <w:noProof/>
            <w:webHidden/>
          </w:rPr>
          <w:tab/>
        </w:r>
        <w:r w:rsidR="00C93575" w:rsidRPr="00D20367">
          <w:rPr>
            <w:b w:val="0"/>
            <w:noProof/>
            <w:webHidden/>
          </w:rPr>
          <w:fldChar w:fldCharType="begin"/>
        </w:r>
        <w:r w:rsidR="00C93575" w:rsidRPr="00D20367">
          <w:rPr>
            <w:b w:val="0"/>
            <w:noProof/>
            <w:webHidden/>
          </w:rPr>
          <w:instrText xml:space="preserve"> PAGEREF _Toc100121629 \h </w:instrText>
        </w:r>
        <w:r w:rsidR="00C93575" w:rsidRPr="00D20367">
          <w:rPr>
            <w:b w:val="0"/>
            <w:noProof/>
            <w:webHidden/>
          </w:rPr>
        </w:r>
        <w:r w:rsidR="00C93575" w:rsidRPr="00D20367">
          <w:rPr>
            <w:b w:val="0"/>
            <w:noProof/>
            <w:webHidden/>
          </w:rPr>
          <w:fldChar w:fldCharType="separate"/>
        </w:r>
        <w:r w:rsidR="00B90DE1">
          <w:rPr>
            <w:b w:val="0"/>
            <w:noProof/>
            <w:webHidden/>
          </w:rPr>
          <w:t>17</w:t>
        </w:r>
        <w:r w:rsidR="00C93575" w:rsidRPr="00D20367">
          <w:rPr>
            <w:b w:val="0"/>
            <w:noProof/>
            <w:webHidden/>
          </w:rPr>
          <w:fldChar w:fldCharType="end"/>
        </w:r>
      </w:hyperlink>
    </w:p>
    <w:p w:rsidR="00C93575" w:rsidRPr="00D20367" w:rsidRDefault="00355354">
      <w:pPr>
        <w:pStyle w:val="TOC1"/>
        <w:rPr>
          <w:b w:val="0"/>
          <w:noProof/>
          <w:szCs w:val="24"/>
        </w:rPr>
      </w:pPr>
      <w:hyperlink w:anchor="_Toc100121630" w:history="1">
        <w:r w:rsidR="00C93575" w:rsidRPr="00D20367">
          <w:rPr>
            <w:rStyle w:val="Hyperlink"/>
            <w:b w:val="0"/>
            <w:noProof/>
          </w:rPr>
          <w:t>Drawings</w:t>
        </w:r>
        <w:r w:rsidR="00C93575" w:rsidRPr="00D20367">
          <w:rPr>
            <w:b w:val="0"/>
            <w:noProof/>
            <w:webHidden/>
          </w:rPr>
          <w:tab/>
        </w:r>
        <w:r w:rsidR="00C93575" w:rsidRPr="00D20367">
          <w:rPr>
            <w:b w:val="0"/>
            <w:noProof/>
            <w:webHidden/>
          </w:rPr>
          <w:fldChar w:fldCharType="begin"/>
        </w:r>
        <w:r w:rsidR="00C93575" w:rsidRPr="00D20367">
          <w:rPr>
            <w:b w:val="0"/>
            <w:noProof/>
            <w:webHidden/>
          </w:rPr>
          <w:instrText xml:space="preserve"> PAGEREF _Toc100121630 \h </w:instrText>
        </w:r>
        <w:r w:rsidR="00C93575" w:rsidRPr="00D20367">
          <w:rPr>
            <w:b w:val="0"/>
            <w:noProof/>
            <w:webHidden/>
          </w:rPr>
        </w:r>
        <w:r w:rsidR="00C93575" w:rsidRPr="00D20367">
          <w:rPr>
            <w:b w:val="0"/>
            <w:noProof/>
            <w:webHidden/>
          </w:rPr>
          <w:fldChar w:fldCharType="separate"/>
        </w:r>
        <w:r w:rsidR="00B90DE1">
          <w:rPr>
            <w:b w:val="0"/>
            <w:noProof/>
            <w:webHidden/>
          </w:rPr>
          <w:t>17</w:t>
        </w:r>
        <w:r w:rsidR="00C93575" w:rsidRPr="00D20367">
          <w:rPr>
            <w:b w:val="0"/>
            <w:noProof/>
            <w:webHidden/>
          </w:rPr>
          <w:fldChar w:fldCharType="end"/>
        </w:r>
      </w:hyperlink>
    </w:p>
    <w:p w:rsidR="00C93575" w:rsidRPr="00D20367" w:rsidRDefault="00355354">
      <w:pPr>
        <w:pStyle w:val="TOC1"/>
        <w:rPr>
          <w:b w:val="0"/>
          <w:noProof/>
          <w:szCs w:val="24"/>
        </w:rPr>
      </w:pPr>
      <w:hyperlink w:anchor="_Toc100121631" w:history="1">
        <w:r w:rsidR="00C93575" w:rsidRPr="00D20367">
          <w:rPr>
            <w:rStyle w:val="Hyperlink"/>
            <w:b w:val="0"/>
            <w:noProof/>
          </w:rPr>
          <w:t>Supplementary Information</w:t>
        </w:r>
        <w:r w:rsidR="00C93575" w:rsidRPr="00D20367">
          <w:rPr>
            <w:b w:val="0"/>
            <w:noProof/>
            <w:webHidden/>
          </w:rPr>
          <w:tab/>
        </w:r>
        <w:r w:rsidR="00C93575" w:rsidRPr="00D20367">
          <w:rPr>
            <w:b w:val="0"/>
            <w:noProof/>
            <w:webHidden/>
          </w:rPr>
          <w:fldChar w:fldCharType="begin"/>
        </w:r>
        <w:r w:rsidR="00C93575" w:rsidRPr="00D20367">
          <w:rPr>
            <w:b w:val="0"/>
            <w:noProof/>
            <w:webHidden/>
          </w:rPr>
          <w:instrText xml:space="preserve"> PAGEREF _Toc100121631 \h </w:instrText>
        </w:r>
        <w:r w:rsidR="00C93575" w:rsidRPr="00D20367">
          <w:rPr>
            <w:b w:val="0"/>
            <w:noProof/>
            <w:webHidden/>
          </w:rPr>
        </w:r>
        <w:r w:rsidR="00C93575" w:rsidRPr="00D20367">
          <w:rPr>
            <w:b w:val="0"/>
            <w:noProof/>
            <w:webHidden/>
          </w:rPr>
          <w:fldChar w:fldCharType="separate"/>
        </w:r>
        <w:r w:rsidR="00B90DE1">
          <w:rPr>
            <w:b w:val="0"/>
            <w:noProof/>
            <w:webHidden/>
          </w:rPr>
          <w:t>17</w:t>
        </w:r>
        <w:r w:rsidR="00C93575" w:rsidRPr="00D20367">
          <w:rPr>
            <w:b w:val="0"/>
            <w:noProof/>
            <w:webHidden/>
          </w:rPr>
          <w:fldChar w:fldCharType="end"/>
        </w:r>
      </w:hyperlink>
    </w:p>
    <w:p w:rsidR="006309F7" w:rsidRPr="00D20367" w:rsidRDefault="00C93575">
      <w:pPr>
        <w:pStyle w:val="TOC1"/>
        <w:tabs>
          <w:tab w:val="clear" w:pos="9000"/>
          <w:tab w:val="right" w:leader="dot" w:pos="8990"/>
        </w:tabs>
        <w:rPr>
          <w:b w:val="0"/>
          <w:noProof/>
          <w:szCs w:val="24"/>
        </w:rPr>
      </w:pPr>
      <w:r w:rsidRPr="00D20367">
        <w:rPr>
          <w:b w:val="0"/>
          <w:noProof/>
          <w:szCs w:val="24"/>
        </w:rPr>
        <w:fldChar w:fldCharType="end"/>
      </w:r>
    </w:p>
    <w:p w:rsidR="006309F7" w:rsidRPr="00D20367" w:rsidRDefault="006309F7">
      <w:pPr>
        <w:jc w:val="right"/>
        <w:rPr>
          <w:b/>
        </w:rPr>
      </w:pPr>
    </w:p>
    <w:p w:rsidR="006309F7" w:rsidRPr="00D20367" w:rsidRDefault="006309F7">
      <w:pPr>
        <w:pStyle w:val="TOC2"/>
        <w:tabs>
          <w:tab w:val="clear" w:pos="9000"/>
          <w:tab w:val="right" w:leader="dot" w:pos="8990"/>
        </w:tabs>
      </w:pPr>
    </w:p>
    <w:p w:rsidR="00F33266" w:rsidRPr="00D20367" w:rsidRDefault="006309F7" w:rsidP="00F33266">
      <w:pPr>
        <w:pStyle w:val="SectionVHeader"/>
        <w:jc w:val="both"/>
        <w:rPr>
          <w:lang w:val="en-US"/>
        </w:rPr>
      </w:pPr>
      <w:r w:rsidRPr="00D20367">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33266" w:rsidRPr="00D20367" w:rsidTr="0053465A">
        <w:tc>
          <w:tcPr>
            <w:tcW w:w="9216" w:type="dxa"/>
            <w:tcBorders>
              <w:top w:val="nil"/>
              <w:left w:val="nil"/>
              <w:bottom w:val="nil"/>
              <w:right w:val="nil"/>
            </w:tcBorders>
            <w:shd w:val="clear" w:color="auto" w:fill="auto"/>
          </w:tcPr>
          <w:p w:rsidR="00F33266" w:rsidRPr="00D20367" w:rsidRDefault="00F33266" w:rsidP="00C93575">
            <w:pPr>
              <w:pStyle w:val="SectionVIHeader"/>
            </w:pPr>
            <w:bookmarkStart w:id="502" w:name="_Toc100121628"/>
            <w:r w:rsidRPr="00D20367">
              <w:t>Scope of Works</w:t>
            </w:r>
            <w:bookmarkEnd w:id="502"/>
          </w:p>
          <w:p w:rsidR="00F33266" w:rsidRPr="0053465A" w:rsidRDefault="00F33266" w:rsidP="0053465A">
            <w:pPr>
              <w:pStyle w:val="SectionVHeader"/>
              <w:jc w:val="both"/>
              <w:rPr>
                <w:lang w:val="en-US"/>
              </w:rPr>
            </w:pPr>
          </w:p>
        </w:tc>
      </w:tr>
    </w:tbl>
    <w:p w:rsidR="006309F7" w:rsidRPr="00D20367" w:rsidRDefault="006309F7" w:rsidP="00F33266">
      <w:pPr>
        <w:pStyle w:val="SectionVHeader"/>
        <w:jc w:val="both"/>
        <w:rPr>
          <w:sz w:val="20"/>
          <w:lang w:val="en-US"/>
        </w:rPr>
      </w:pPr>
    </w:p>
    <w:p w:rsidR="006309F7" w:rsidRPr="00D20367" w:rsidRDefault="00F33266" w:rsidP="00F33266">
      <w:r w:rsidRPr="00D20367">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C93575">
            <w:pPr>
              <w:pStyle w:val="SectionVIHeader"/>
            </w:pPr>
            <w:bookmarkStart w:id="503" w:name="_Toc23233012"/>
            <w:bookmarkStart w:id="504" w:name="_Toc23238061"/>
            <w:bookmarkStart w:id="505" w:name="_Toc41971552"/>
            <w:bookmarkStart w:id="506" w:name="_Toc100121629"/>
            <w:r w:rsidRPr="00D20367">
              <w:t>Specification</w:t>
            </w:r>
            <w:bookmarkEnd w:id="503"/>
            <w:bookmarkEnd w:id="504"/>
            <w:bookmarkEnd w:id="505"/>
            <w:bookmarkEnd w:id="506"/>
          </w:p>
        </w:tc>
      </w:tr>
    </w:tbl>
    <w:p w:rsidR="006309F7" w:rsidRPr="00D20367" w:rsidRDefault="006309F7">
      <w:pPr>
        <w:jc w:val="center"/>
      </w:pPr>
    </w:p>
    <w:p w:rsidR="006309F7" w:rsidRPr="00D20367" w:rsidRDefault="006309F7">
      <w:pPr>
        <w:jc w:val="center"/>
      </w:pPr>
      <w:r w:rsidRPr="00D20367">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C93575">
            <w:pPr>
              <w:pStyle w:val="SectionVIHeader"/>
            </w:pPr>
            <w:bookmarkStart w:id="507" w:name="_Toc23233013"/>
            <w:bookmarkStart w:id="508" w:name="_Toc23238062"/>
            <w:bookmarkStart w:id="509" w:name="_Toc41971553"/>
            <w:bookmarkStart w:id="510" w:name="_Toc100121630"/>
            <w:r w:rsidRPr="00D20367">
              <w:t>Drawings</w:t>
            </w:r>
            <w:bookmarkEnd w:id="507"/>
            <w:bookmarkEnd w:id="508"/>
            <w:bookmarkEnd w:id="509"/>
            <w:bookmarkEnd w:id="510"/>
          </w:p>
        </w:tc>
      </w:tr>
    </w:tbl>
    <w:p w:rsidR="006309F7" w:rsidRPr="00D20367" w:rsidRDefault="006309F7">
      <w:pPr>
        <w:jc w:val="center"/>
      </w:pPr>
    </w:p>
    <w:p w:rsidR="006309F7" w:rsidRPr="00D20367" w:rsidRDefault="006309F7">
      <w:pPr>
        <w:jc w:val="center"/>
      </w:pPr>
      <w:r w:rsidRPr="00D20367">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C93575">
            <w:pPr>
              <w:pStyle w:val="SectionVIHeader"/>
              <w:rPr>
                <w:highlight w:val="yellow"/>
              </w:rPr>
            </w:pPr>
            <w:bookmarkStart w:id="511" w:name="_Toc23233014"/>
            <w:bookmarkStart w:id="512" w:name="_Toc23238063"/>
            <w:bookmarkStart w:id="513" w:name="_Toc41971554"/>
            <w:bookmarkStart w:id="514" w:name="_Toc100121631"/>
            <w:r w:rsidRPr="00D20367">
              <w:t>Supplementary Information</w:t>
            </w:r>
            <w:bookmarkEnd w:id="511"/>
            <w:bookmarkEnd w:id="512"/>
            <w:bookmarkEnd w:id="513"/>
            <w:bookmarkEnd w:id="514"/>
          </w:p>
        </w:tc>
      </w:tr>
    </w:tbl>
    <w:p w:rsidR="006309F7" w:rsidRPr="00D20367" w:rsidRDefault="006309F7">
      <w:pPr>
        <w:jc w:val="center"/>
      </w:pPr>
    </w:p>
    <w:p w:rsidR="006309F7" w:rsidRPr="00D20367" w:rsidRDefault="006309F7">
      <w:pPr>
        <w:jc w:val="center"/>
      </w:pPr>
    </w:p>
    <w:p w:rsidR="006309F7" w:rsidRPr="00D20367" w:rsidRDefault="006309F7"/>
    <w:p w:rsidR="006309F7" w:rsidRPr="00D20367" w:rsidRDefault="006309F7"/>
    <w:p w:rsidR="006309F7" w:rsidRPr="00D20367" w:rsidRDefault="006309F7">
      <w:pPr>
        <w:jc w:val="left"/>
      </w:pPr>
    </w:p>
    <w:p w:rsidR="006309F7" w:rsidRPr="00D20367" w:rsidRDefault="006309F7">
      <w:pPr>
        <w:pStyle w:val="Footer"/>
        <w:sectPr w:rsidR="006309F7" w:rsidRPr="00D20367" w:rsidSect="00AE20EA">
          <w:headerReference w:type="even" r:id="rId40"/>
          <w:headerReference w:type="default" r:id="rId41"/>
          <w:headerReference w:type="first" r:id="rId42"/>
          <w:endnotePr>
            <w:numFmt w:val="decimal"/>
          </w:endnotePr>
          <w:type w:val="oddPage"/>
          <w:pgSz w:w="12240" w:h="15840" w:code="1"/>
          <w:pgMar w:top="1440" w:right="1440" w:bottom="1440" w:left="1800" w:header="720" w:footer="720" w:gutter="0"/>
          <w:cols w:space="720"/>
          <w:titlePg/>
        </w:sectPr>
      </w:pPr>
    </w:p>
    <w:p w:rsidR="006309F7" w:rsidRPr="00D20367" w:rsidRDefault="006309F7"/>
    <w:p w:rsidR="006309F7" w:rsidRPr="00D20367" w:rsidRDefault="006309F7">
      <w:bookmarkStart w:id="515" w:name="_Toc438266930"/>
      <w:bookmarkStart w:id="516" w:name="_Toc438267904"/>
      <w:bookmarkStart w:id="517" w:name="_Toc438366671"/>
    </w:p>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p w:rsidR="006309F7" w:rsidRPr="00D20367" w:rsidRDefault="006309F7" w:rsidP="007078AD">
      <w:pPr>
        <w:pStyle w:val="Parts"/>
      </w:pPr>
      <w:bookmarkStart w:id="518" w:name="_Toc438529605"/>
      <w:bookmarkStart w:id="519" w:name="_Toc438725761"/>
      <w:bookmarkStart w:id="520" w:name="_Toc438817756"/>
      <w:bookmarkStart w:id="521" w:name="_Toc438954450"/>
      <w:bookmarkStart w:id="522" w:name="_Toc461939623"/>
      <w:bookmarkStart w:id="523" w:name="_Toc101931213"/>
      <w:r w:rsidRPr="00D20367">
        <w:t>PART 3 – Conditions of Contract</w:t>
      </w:r>
      <w:bookmarkEnd w:id="518"/>
      <w:bookmarkEnd w:id="519"/>
      <w:bookmarkEnd w:id="520"/>
      <w:bookmarkEnd w:id="521"/>
      <w:bookmarkEnd w:id="522"/>
      <w:r w:rsidRPr="00D20367">
        <w:t xml:space="preserve"> and Contract Forms</w:t>
      </w:r>
      <w:bookmarkEnd w:id="523"/>
    </w:p>
    <w:p w:rsidR="006309F7" w:rsidRPr="00D20367" w:rsidRDefault="006309F7"/>
    <w:p w:rsidR="006309F7" w:rsidRPr="00D20367" w:rsidRDefault="006309F7">
      <w:pPr>
        <w:pStyle w:val="Subtitle"/>
        <w:jc w:val="both"/>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b w:val="0"/>
          <w:sz w:val="24"/>
        </w:rPr>
      </w:pPr>
    </w:p>
    <w:p w:rsidR="006309F7" w:rsidRPr="00D20367" w:rsidRDefault="006309F7">
      <w:pPr>
        <w:pStyle w:val="Subtitle"/>
        <w:rPr>
          <w:sz w:val="24"/>
        </w:rPr>
      </w:pPr>
    </w:p>
    <w:p w:rsidR="006309F7" w:rsidRPr="00D20367" w:rsidRDefault="006309F7"/>
    <w:p w:rsidR="006309F7" w:rsidRPr="00D20367" w:rsidRDefault="006309F7">
      <w:pPr>
        <w:pStyle w:val="Subtitle"/>
        <w:jc w:val="left"/>
        <w:rPr>
          <w:b w:val="0"/>
          <w:sz w:val="24"/>
        </w:rPr>
        <w:sectPr w:rsidR="006309F7" w:rsidRPr="00D20367" w:rsidSect="00AE20EA">
          <w:headerReference w:type="even" r:id="rId43"/>
          <w:headerReference w:type="default" r:id="rId44"/>
          <w:footerReference w:type="even" r:id="rId45"/>
          <w:footerReference w:type="default" r:id="rId46"/>
          <w:headerReference w:type="first" r:id="rId47"/>
          <w:endnotePr>
            <w:numFmt w:val="decimal"/>
          </w:endnotePr>
          <w:type w:val="oddPage"/>
          <w:pgSz w:w="12240" w:h="15840" w:code="1"/>
          <w:pgMar w:top="1440" w:right="1440" w:bottom="1440" w:left="1800" w:header="720" w:footer="720" w:gutter="0"/>
          <w:cols w:space="720"/>
        </w:sectPr>
      </w:pPr>
    </w:p>
    <w:p w:rsidR="006309F7" w:rsidRPr="00D20367" w:rsidRDefault="006309F7">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trPr>
          <w:trHeight w:val="600"/>
        </w:trPr>
        <w:tc>
          <w:tcPr>
            <w:tcW w:w="9198" w:type="dxa"/>
            <w:tcBorders>
              <w:top w:val="nil"/>
              <w:left w:val="nil"/>
              <w:bottom w:val="nil"/>
              <w:right w:val="nil"/>
            </w:tcBorders>
            <w:vAlign w:val="center"/>
          </w:tcPr>
          <w:p w:rsidR="006309F7" w:rsidRPr="00D20367" w:rsidRDefault="006309F7">
            <w:pPr>
              <w:pStyle w:val="Subtitle"/>
            </w:pPr>
            <w:bookmarkStart w:id="524" w:name="_Toc101929328"/>
            <w:bookmarkStart w:id="525" w:name="_Toc101931214"/>
            <w:r w:rsidRPr="00D20367">
              <w:t xml:space="preserve">Section VII. General Conditions </w:t>
            </w:r>
            <w:r w:rsidRPr="00D269F7">
              <w:t>(GC)</w:t>
            </w:r>
            <w:bookmarkEnd w:id="524"/>
            <w:bookmarkEnd w:id="525"/>
          </w:p>
        </w:tc>
      </w:tr>
    </w:tbl>
    <w:p w:rsidR="006309F7" w:rsidRPr="00D20367" w:rsidRDefault="006309F7">
      <w:pPr>
        <w:pStyle w:val="explanatorynotes"/>
        <w:suppressAutoHyphens w:val="0"/>
        <w:spacing w:after="0" w:line="240" w:lineRule="auto"/>
        <w:rPr>
          <w:rFonts w:ascii="Times New Roman" w:hAnsi="Times New Roman"/>
        </w:rPr>
      </w:pPr>
    </w:p>
    <w:p w:rsidR="006309F7" w:rsidRPr="00D20367" w:rsidRDefault="006309F7">
      <w:pPr>
        <w:pStyle w:val="explanatorynotes"/>
        <w:jc w:val="center"/>
        <w:rPr>
          <w:rFonts w:ascii="Times New Roman" w:hAnsi="Times New Roman"/>
          <w:b/>
          <w:bCs/>
        </w:rPr>
      </w:pPr>
      <w:r w:rsidRPr="00D20367">
        <w:rPr>
          <w:sz w:val="22"/>
        </w:rPr>
        <w:t xml:space="preserve"> </w:t>
      </w:r>
    </w:p>
    <w:p w:rsidR="00EC7698" w:rsidRDefault="009E1404" w:rsidP="00830C39">
      <w:pPr>
        <w:pStyle w:val="TOC1"/>
        <w:tabs>
          <w:tab w:val="left" w:pos="720"/>
        </w:tabs>
        <w:spacing w:before="160"/>
        <w:rPr>
          <w:b w:val="0"/>
          <w:noProof/>
          <w:szCs w:val="24"/>
        </w:rPr>
      </w:pPr>
      <w:r>
        <w:fldChar w:fldCharType="begin"/>
      </w:r>
      <w:r>
        <w:instrText xml:space="preserve"> TOC \h \z \t "Section 7 heading 4,2,Style Section 7 heading 3 + After:  10 pt,1" </w:instrText>
      </w:r>
      <w:r>
        <w:fldChar w:fldCharType="separate"/>
      </w:r>
      <w:hyperlink w:anchor="_Toc101945179" w:history="1">
        <w:r w:rsidR="00EC7698" w:rsidRPr="006A6B5A">
          <w:rPr>
            <w:rStyle w:val="Hyperlink"/>
            <w:noProof/>
          </w:rPr>
          <w:t>1.</w:t>
        </w:r>
        <w:r w:rsidR="00EC7698">
          <w:rPr>
            <w:b w:val="0"/>
            <w:noProof/>
            <w:szCs w:val="24"/>
          </w:rPr>
          <w:tab/>
        </w:r>
        <w:r w:rsidR="00EC7698" w:rsidRPr="006A6B5A">
          <w:rPr>
            <w:rStyle w:val="Hyperlink"/>
            <w:noProof/>
          </w:rPr>
          <w:t>General Provisions</w:t>
        </w:r>
        <w:r w:rsidR="00EC7698">
          <w:rPr>
            <w:noProof/>
            <w:webHidden/>
          </w:rPr>
          <w:tab/>
        </w:r>
        <w:r w:rsidR="00EC7698">
          <w:rPr>
            <w:noProof/>
            <w:webHidden/>
          </w:rPr>
          <w:fldChar w:fldCharType="begin"/>
        </w:r>
        <w:r w:rsidR="00EC7698">
          <w:rPr>
            <w:noProof/>
            <w:webHidden/>
          </w:rPr>
          <w:instrText xml:space="preserve"> PAGEREF _Toc101945179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0" w:history="1">
        <w:r w:rsidR="00EC7698" w:rsidRPr="006A6B5A">
          <w:rPr>
            <w:rStyle w:val="Hyperlink"/>
            <w:noProof/>
          </w:rPr>
          <w:t>1.1</w:t>
        </w:r>
        <w:r w:rsidR="00EC7698">
          <w:rPr>
            <w:noProof/>
            <w:szCs w:val="24"/>
          </w:rPr>
          <w:tab/>
        </w:r>
        <w:r w:rsidR="00EC7698" w:rsidRPr="006A6B5A">
          <w:rPr>
            <w:rStyle w:val="Hyperlink"/>
            <w:noProof/>
          </w:rPr>
          <w:t>Definitions</w:t>
        </w:r>
        <w:r w:rsidR="00EC7698">
          <w:rPr>
            <w:noProof/>
            <w:webHidden/>
          </w:rPr>
          <w:tab/>
        </w:r>
        <w:r w:rsidR="00EC7698">
          <w:rPr>
            <w:noProof/>
            <w:webHidden/>
          </w:rPr>
          <w:fldChar w:fldCharType="begin"/>
        </w:r>
        <w:r w:rsidR="00EC7698">
          <w:rPr>
            <w:noProof/>
            <w:webHidden/>
          </w:rPr>
          <w:instrText xml:space="preserve"> PAGEREF _Toc101945180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1" w:history="1">
        <w:r w:rsidR="00EC7698" w:rsidRPr="006A6B5A">
          <w:rPr>
            <w:rStyle w:val="Hyperlink"/>
            <w:noProof/>
          </w:rPr>
          <w:t xml:space="preserve">1.2 </w:t>
        </w:r>
        <w:r w:rsidR="00EC7698">
          <w:rPr>
            <w:noProof/>
            <w:szCs w:val="24"/>
          </w:rPr>
          <w:tab/>
        </w:r>
        <w:r w:rsidR="00EC7698" w:rsidRPr="006A6B5A">
          <w:rPr>
            <w:rStyle w:val="Hyperlink"/>
            <w:noProof/>
          </w:rPr>
          <w:t>Interpretation</w:t>
        </w:r>
        <w:r w:rsidR="00EC7698">
          <w:rPr>
            <w:noProof/>
            <w:webHidden/>
          </w:rPr>
          <w:tab/>
        </w:r>
        <w:r w:rsidR="00EC7698">
          <w:rPr>
            <w:noProof/>
            <w:webHidden/>
          </w:rPr>
          <w:fldChar w:fldCharType="begin"/>
        </w:r>
        <w:r w:rsidR="00EC7698">
          <w:rPr>
            <w:noProof/>
            <w:webHidden/>
          </w:rPr>
          <w:instrText xml:space="preserve"> PAGEREF _Toc101945181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2" w:history="1">
        <w:r w:rsidR="00EC7698" w:rsidRPr="006A6B5A">
          <w:rPr>
            <w:rStyle w:val="Hyperlink"/>
            <w:noProof/>
          </w:rPr>
          <w:t>1.3</w:t>
        </w:r>
        <w:r w:rsidR="00EC7698">
          <w:rPr>
            <w:noProof/>
            <w:szCs w:val="24"/>
          </w:rPr>
          <w:tab/>
        </w:r>
        <w:r w:rsidR="00EC7698" w:rsidRPr="006A6B5A">
          <w:rPr>
            <w:rStyle w:val="Hyperlink"/>
            <w:noProof/>
          </w:rPr>
          <w:t>Communications</w:t>
        </w:r>
        <w:r w:rsidR="00EC7698">
          <w:rPr>
            <w:noProof/>
            <w:webHidden/>
          </w:rPr>
          <w:tab/>
        </w:r>
        <w:r w:rsidR="00EC7698">
          <w:rPr>
            <w:noProof/>
            <w:webHidden/>
          </w:rPr>
          <w:fldChar w:fldCharType="begin"/>
        </w:r>
        <w:r w:rsidR="00EC7698">
          <w:rPr>
            <w:noProof/>
            <w:webHidden/>
          </w:rPr>
          <w:instrText xml:space="preserve"> PAGEREF _Toc101945182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3" w:history="1">
        <w:r w:rsidR="00EC7698" w:rsidRPr="006A6B5A">
          <w:rPr>
            <w:rStyle w:val="Hyperlink"/>
            <w:noProof/>
          </w:rPr>
          <w:t>1.4</w:t>
        </w:r>
        <w:r w:rsidR="00EC7698">
          <w:rPr>
            <w:noProof/>
            <w:szCs w:val="24"/>
          </w:rPr>
          <w:tab/>
        </w:r>
        <w:r w:rsidR="00EC7698" w:rsidRPr="006A6B5A">
          <w:rPr>
            <w:rStyle w:val="Hyperlink"/>
            <w:noProof/>
          </w:rPr>
          <w:t>Law and Language</w:t>
        </w:r>
        <w:r w:rsidR="00EC7698">
          <w:rPr>
            <w:noProof/>
            <w:webHidden/>
          </w:rPr>
          <w:tab/>
        </w:r>
        <w:r w:rsidR="00EC7698">
          <w:rPr>
            <w:noProof/>
            <w:webHidden/>
          </w:rPr>
          <w:fldChar w:fldCharType="begin"/>
        </w:r>
        <w:r w:rsidR="00EC7698">
          <w:rPr>
            <w:noProof/>
            <w:webHidden/>
          </w:rPr>
          <w:instrText xml:space="preserve"> PAGEREF _Toc101945183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4" w:history="1">
        <w:r w:rsidR="00EC7698" w:rsidRPr="006A6B5A">
          <w:rPr>
            <w:rStyle w:val="Hyperlink"/>
            <w:noProof/>
          </w:rPr>
          <w:t>1.5</w:t>
        </w:r>
        <w:r w:rsidR="00EC7698">
          <w:rPr>
            <w:noProof/>
            <w:szCs w:val="24"/>
          </w:rPr>
          <w:tab/>
        </w:r>
        <w:r w:rsidR="00EC7698" w:rsidRPr="006A6B5A">
          <w:rPr>
            <w:rStyle w:val="Hyperlink"/>
            <w:noProof/>
          </w:rPr>
          <w:t>Priority of Documents</w:t>
        </w:r>
        <w:r w:rsidR="00EC7698">
          <w:rPr>
            <w:noProof/>
            <w:webHidden/>
          </w:rPr>
          <w:tab/>
        </w:r>
        <w:r w:rsidR="00EC7698">
          <w:rPr>
            <w:noProof/>
            <w:webHidden/>
          </w:rPr>
          <w:fldChar w:fldCharType="begin"/>
        </w:r>
        <w:r w:rsidR="00EC7698">
          <w:rPr>
            <w:noProof/>
            <w:webHidden/>
          </w:rPr>
          <w:instrText xml:space="preserve"> PAGEREF _Toc101945184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5" w:history="1">
        <w:r w:rsidR="00EC7698" w:rsidRPr="006A6B5A">
          <w:rPr>
            <w:rStyle w:val="Hyperlink"/>
            <w:noProof/>
          </w:rPr>
          <w:t>1.6</w:t>
        </w:r>
        <w:r w:rsidR="00EC7698">
          <w:rPr>
            <w:noProof/>
            <w:szCs w:val="24"/>
          </w:rPr>
          <w:tab/>
        </w:r>
        <w:r w:rsidR="00EC7698" w:rsidRPr="006A6B5A">
          <w:rPr>
            <w:rStyle w:val="Hyperlink"/>
            <w:noProof/>
          </w:rPr>
          <w:t>Contract Agreement</w:t>
        </w:r>
        <w:r w:rsidR="00EC7698">
          <w:rPr>
            <w:noProof/>
            <w:webHidden/>
          </w:rPr>
          <w:tab/>
        </w:r>
        <w:r w:rsidR="00EC7698">
          <w:rPr>
            <w:noProof/>
            <w:webHidden/>
          </w:rPr>
          <w:fldChar w:fldCharType="begin"/>
        </w:r>
        <w:r w:rsidR="00EC7698">
          <w:rPr>
            <w:noProof/>
            <w:webHidden/>
          </w:rPr>
          <w:instrText xml:space="preserve"> PAGEREF _Toc101945185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6" w:history="1">
        <w:r w:rsidR="00EC7698" w:rsidRPr="006A6B5A">
          <w:rPr>
            <w:rStyle w:val="Hyperlink"/>
            <w:noProof/>
          </w:rPr>
          <w:t>1.7</w:t>
        </w:r>
        <w:r w:rsidR="00EC7698">
          <w:rPr>
            <w:noProof/>
            <w:szCs w:val="24"/>
          </w:rPr>
          <w:tab/>
        </w:r>
        <w:r w:rsidR="00EC7698" w:rsidRPr="006A6B5A">
          <w:rPr>
            <w:rStyle w:val="Hyperlink"/>
            <w:noProof/>
          </w:rPr>
          <w:t>Assignment</w:t>
        </w:r>
        <w:r w:rsidR="00EC7698">
          <w:rPr>
            <w:noProof/>
            <w:webHidden/>
          </w:rPr>
          <w:tab/>
        </w:r>
        <w:r w:rsidR="00EC7698">
          <w:rPr>
            <w:noProof/>
            <w:webHidden/>
          </w:rPr>
          <w:fldChar w:fldCharType="begin"/>
        </w:r>
        <w:r w:rsidR="00EC7698">
          <w:rPr>
            <w:noProof/>
            <w:webHidden/>
          </w:rPr>
          <w:instrText xml:space="preserve"> PAGEREF _Toc101945186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7" w:history="1">
        <w:r w:rsidR="00EC7698" w:rsidRPr="006A6B5A">
          <w:rPr>
            <w:rStyle w:val="Hyperlink"/>
            <w:noProof/>
          </w:rPr>
          <w:t>1.8</w:t>
        </w:r>
        <w:r w:rsidR="00EC7698">
          <w:rPr>
            <w:noProof/>
            <w:szCs w:val="24"/>
          </w:rPr>
          <w:tab/>
        </w:r>
        <w:r w:rsidR="00EC7698" w:rsidRPr="006A6B5A">
          <w:rPr>
            <w:rStyle w:val="Hyperlink"/>
            <w:noProof/>
          </w:rPr>
          <w:t>Care and Supply of Documents</w:t>
        </w:r>
        <w:r w:rsidR="00EC7698">
          <w:rPr>
            <w:noProof/>
            <w:webHidden/>
          </w:rPr>
          <w:tab/>
        </w:r>
        <w:r w:rsidR="00EC7698">
          <w:rPr>
            <w:noProof/>
            <w:webHidden/>
          </w:rPr>
          <w:fldChar w:fldCharType="begin"/>
        </w:r>
        <w:r w:rsidR="00EC7698">
          <w:rPr>
            <w:noProof/>
            <w:webHidden/>
          </w:rPr>
          <w:instrText xml:space="preserve"> PAGEREF _Toc101945187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8" w:history="1">
        <w:r w:rsidR="00EC7698" w:rsidRPr="006A6B5A">
          <w:rPr>
            <w:rStyle w:val="Hyperlink"/>
            <w:noProof/>
          </w:rPr>
          <w:t>1.9</w:t>
        </w:r>
        <w:r w:rsidR="00EC7698">
          <w:rPr>
            <w:noProof/>
            <w:szCs w:val="24"/>
          </w:rPr>
          <w:tab/>
        </w:r>
        <w:r w:rsidR="00EC7698" w:rsidRPr="006A6B5A">
          <w:rPr>
            <w:rStyle w:val="Hyperlink"/>
            <w:noProof/>
          </w:rPr>
          <w:t>Delayed Drawings or Instructions</w:t>
        </w:r>
        <w:r w:rsidR="00EC7698">
          <w:rPr>
            <w:noProof/>
            <w:webHidden/>
          </w:rPr>
          <w:tab/>
        </w:r>
        <w:r w:rsidR="00EC7698">
          <w:rPr>
            <w:noProof/>
            <w:webHidden/>
          </w:rPr>
          <w:fldChar w:fldCharType="begin"/>
        </w:r>
        <w:r w:rsidR="00EC7698">
          <w:rPr>
            <w:noProof/>
            <w:webHidden/>
          </w:rPr>
          <w:instrText xml:space="preserve"> PAGEREF _Toc101945188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89" w:history="1">
        <w:r w:rsidR="00EC7698" w:rsidRPr="006A6B5A">
          <w:rPr>
            <w:rStyle w:val="Hyperlink"/>
            <w:noProof/>
          </w:rPr>
          <w:t>1.10</w:t>
        </w:r>
        <w:r w:rsidR="00EC7698">
          <w:rPr>
            <w:noProof/>
            <w:szCs w:val="24"/>
          </w:rPr>
          <w:tab/>
        </w:r>
        <w:r w:rsidR="00EC7698" w:rsidRPr="006A6B5A">
          <w:rPr>
            <w:rStyle w:val="Hyperlink"/>
            <w:noProof/>
          </w:rPr>
          <w:t>Employer’s Use of Contractor’s Documents</w:t>
        </w:r>
        <w:r w:rsidR="00EC7698">
          <w:rPr>
            <w:noProof/>
            <w:webHidden/>
          </w:rPr>
          <w:tab/>
        </w:r>
        <w:r w:rsidR="00EC7698">
          <w:rPr>
            <w:noProof/>
            <w:webHidden/>
          </w:rPr>
          <w:fldChar w:fldCharType="begin"/>
        </w:r>
        <w:r w:rsidR="00EC7698">
          <w:rPr>
            <w:noProof/>
            <w:webHidden/>
          </w:rPr>
          <w:instrText xml:space="preserve"> PAGEREF _Toc101945189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0" w:history="1">
        <w:r w:rsidR="00EC7698" w:rsidRPr="006A6B5A">
          <w:rPr>
            <w:rStyle w:val="Hyperlink"/>
            <w:noProof/>
          </w:rPr>
          <w:t>1.11</w:t>
        </w:r>
        <w:r w:rsidR="00EC7698">
          <w:rPr>
            <w:noProof/>
            <w:szCs w:val="24"/>
          </w:rPr>
          <w:tab/>
        </w:r>
        <w:r w:rsidR="00EC7698" w:rsidRPr="006A6B5A">
          <w:rPr>
            <w:rStyle w:val="Hyperlink"/>
            <w:noProof/>
          </w:rPr>
          <w:t>Contractor’s Use of Employer’s Documents</w:t>
        </w:r>
        <w:r w:rsidR="00EC7698">
          <w:rPr>
            <w:noProof/>
            <w:webHidden/>
          </w:rPr>
          <w:tab/>
        </w:r>
        <w:r w:rsidR="00EC7698">
          <w:rPr>
            <w:noProof/>
            <w:webHidden/>
          </w:rPr>
          <w:fldChar w:fldCharType="begin"/>
        </w:r>
        <w:r w:rsidR="00EC7698">
          <w:rPr>
            <w:noProof/>
            <w:webHidden/>
          </w:rPr>
          <w:instrText xml:space="preserve"> PAGEREF _Toc101945190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1" w:history="1">
        <w:r w:rsidR="00EC7698" w:rsidRPr="006A6B5A">
          <w:rPr>
            <w:rStyle w:val="Hyperlink"/>
            <w:noProof/>
          </w:rPr>
          <w:t>1.12</w:t>
        </w:r>
        <w:r w:rsidR="00EC7698">
          <w:rPr>
            <w:noProof/>
            <w:szCs w:val="24"/>
          </w:rPr>
          <w:tab/>
        </w:r>
        <w:r w:rsidR="00EC7698" w:rsidRPr="006A6B5A">
          <w:rPr>
            <w:rStyle w:val="Hyperlink"/>
            <w:noProof/>
          </w:rPr>
          <w:t>Confidential Details</w:t>
        </w:r>
        <w:r w:rsidR="00EC7698">
          <w:rPr>
            <w:noProof/>
            <w:webHidden/>
          </w:rPr>
          <w:tab/>
        </w:r>
        <w:r w:rsidR="00EC7698">
          <w:rPr>
            <w:noProof/>
            <w:webHidden/>
          </w:rPr>
          <w:fldChar w:fldCharType="begin"/>
        </w:r>
        <w:r w:rsidR="00EC7698">
          <w:rPr>
            <w:noProof/>
            <w:webHidden/>
          </w:rPr>
          <w:instrText xml:space="preserve"> PAGEREF _Toc101945191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2" w:history="1">
        <w:r w:rsidR="00EC7698" w:rsidRPr="006A6B5A">
          <w:rPr>
            <w:rStyle w:val="Hyperlink"/>
            <w:noProof/>
          </w:rPr>
          <w:t>1.13</w:t>
        </w:r>
        <w:r w:rsidR="00EC7698">
          <w:rPr>
            <w:noProof/>
            <w:szCs w:val="24"/>
          </w:rPr>
          <w:tab/>
        </w:r>
        <w:r w:rsidR="00EC7698" w:rsidRPr="006A6B5A">
          <w:rPr>
            <w:rStyle w:val="Hyperlink"/>
            <w:noProof/>
          </w:rPr>
          <w:t>Compliance with Laws</w:t>
        </w:r>
        <w:r w:rsidR="00EC7698">
          <w:rPr>
            <w:noProof/>
            <w:webHidden/>
          </w:rPr>
          <w:tab/>
        </w:r>
        <w:r w:rsidR="00EC7698">
          <w:rPr>
            <w:noProof/>
            <w:webHidden/>
          </w:rPr>
          <w:fldChar w:fldCharType="begin"/>
        </w:r>
        <w:r w:rsidR="00EC7698">
          <w:rPr>
            <w:noProof/>
            <w:webHidden/>
          </w:rPr>
          <w:instrText xml:space="preserve"> PAGEREF _Toc101945192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3" w:history="1">
        <w:r w:rsidR="00EC7698" w:rsidRPr="006A6B5A">
          <w:rPr>
            <w:rStyle w:val="Hyperlink"/>
            <w:noProof/>
          </w:rPr>
          <w:t>1.14</w:t>
        </w:r>
        <w:r w:rsidR="00EC7698">
          <w:rPr>
            <w:noProof/>
            <w:szCs w:val="24"/>
          </w:rPr>
          <w:tab/>
        </w:r>
        <w:r w:rsidR="00EC7698" w:rsidRPr="006A6B5A">
          <w:rPr>
            <w:rStyle w:val="Hyperlink"/>
            <w:noProof/>
          </w:rPr>
          <w:t>Joint and Several Liability</w:t>
        </w:r>
        <w:r w:rsidR="00EC7698">
          <w:rPr>
            <w:noProof/>
            <w:webHidden/>
          </w:rPr>
          <w:tab/>
        </w:r>
        <w:r w:rsidR="00EC7698">
          <w:rPr>
            <w:noProof/>
            <w:webHidden/>
          </w:rPr>
          <w:fldChar w:fldCharType="begin"/>
        </w:r>
        <w:r w:rsidR="00EC7698">
          <w:rPr>
            <w:noProof/>
            <w:webHidden/>
          </w:rPr>
          <w:instrText xml:space="preserve"> PAGEREF _Toc101945193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4" w:history="1">
        <w:r w:rsidR="00EC7698" w:rsidRPr="006A6B5A">
          <w:rPr>
            <w:rStyle w:val="Hyperlink"/>
            <w:noProof/>
            <w:lang w:val="en-GB"/>
          </w:rPr>
          <w:t>1.15</w:t>
        </w:r>
        <w:r w:rsidR="00EC7698">
          <w:rPr>
            <w:noProof/>
            <w:szCs w:val="24"/>
          </w:rPr>
          <w:tab/>
        </w:r>
        <w:r w:rsidR="00EC7698" w:rsidRPr="006A6B5A">
          <w:rPr>
            <w:rStyle w:val="Hyperlink"/>
            <w:noProof/>
            <w:lang w:val="en-GB"/>
          </w:rPr>
          <w:t>Inspections and Audit by the Bank</w:t>
        </w:r>
        <w:r w:rsidR="00EC7698">
          <w:rPr>
            <w:noProof/>
            <w:webHidden/>
          </w:rPr>
          <w:tab/>
        </w:r>
        <w:r w:rsidR="00EC7698">
          <w:rPr>
            <w:noProof/>
            <w:webHidden/>
          </w:rPr>
          <w:fldChar w:fldCharType="begin"/>
        </w:r>
        <w:r w:rsidR="00EC7698">
          <w:rPr>
            <w:noProof/>
            <w:webHidden/>
          </w:rPr>
          <w:instrText xml:space="preserve"> PAGEREF _Toc101945194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195" w:history="1">
        <w:r w:rsidR="00EC7698" w:rsidRPr="006A6B5A">
          <w:rPr>
            <w:rStyle w:val="Hyperlink"/>
            <w:noProof/>
          </w:rPr>
          <w:t>2</w:t>
        </w:r>
        <w:r w:rsidR="00EC7698">
          <w:rPr>
            <w:b w:val="0"/>
            <w:noProof/>
            <w:szCs w:val="24"/>
          </w:rPr>
          <w:tab/>
        </w:r>
        <w:r w:rsidR="00EC7698" w:rsidRPr="006A6B5A">
          <w:rPr>
            <w:rStyle w:val="Hyperlink"/>
            <w:noProof/>
          </w:rPr>
          <w:t>The Employer</w:t>
        </w:r>
        <w:r w:rsidR="00EC7698">
          <w:rPr>
            <w:noProof/>
            <w:webHidden/>
          </w:rPr>
          <w:tab/>
        </w:r>
        <w:r w:rsidR="00EC7698">
          <w:rPr>
            <w:noProof/>
            <w:webHidden/>
          </w:rPr>
          <w:fldChar w:fldCharType="begin"/>
        </w:r>
        <w:r w:rsidR="00EC7698">
          <w:rPr>
            <w:noProof/>
            <w:webHidden/>
          </w:rPr>
          <w:instrText xml:space="preserve"> PAGEREF _Toc101945195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6" w:history="1">
        <w:r w:rsidR="00EC7698" w:rsidRPr="006A6B5A">
          <w:rPr>
            <w:rStyle w:val="Hyperlink"/>
            <w:noProof/>
          </w:rPr>
          <w:t>2.1</w:t>
        </w:r>
        <w:r w:rsidR="00EC7698">
          <w:rPr>
            <w:noProof/>
            <w:szCs w:val="24"/>
          </w:rPr>
          <w:tab/>
        </w:r>
        <w:r w:rsidR="00EC7698" w:rsidRPr="006A6B5A">
          <w:rPr>
            <w:rStyle w:val="Hyperlink"/>
            <w:noProof/>
          </w:rPr>
          <w:t>Right of Access to the Site</w:t>
        </w:r>
        <w:r w:rsidR="00EC7698">
          <w:rPr>
            <w:noProof/>
            <w:webHidden/>
          </w:rPr>
          <w:tab/>
        </w:r>
        <w:r w:rsidR="00EC7698">
          <w:rPr>
            <w:noProof/>
            <w:webHidden/>
          </w:rPr>
          <w:fldChar w:fldCharType="begin"/>
        </w:r>
        <w:r w:rsidR="00EC7698">
          <w:rPr>
            <w:noProof/>
            <w:webHidden/>
          </w:rPr>
          <w:instrText xml:space="preserve"> PAGEREF _Toc101945196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7" w:history="1">
        <w:r w:rsidR="00EC7698" w:rsidRPr="006A6B5A">
          <w:rPr>
            <w:rStyle w:val="Hyperlink"/>
            <w:noProof/>
          </w:rPr>
          <w:t>2.2</w:t>
        </w:r>
        <w:r w:rsidR="00EC7698">
          <w:rPr>
            <w:noProof/>
            <w:szCs w:val="24"/>
          </w:rPr>
          <w:tab/>
        </w:r>
        <w:r w:rsidR="00EC7698" w:rsidRPr="006A6B5A">
          <w:rPr>
            <w:rStyle w:val="Hyperlink"/>
            <w:noProof/>
          </w:rPr>
          <w:t>Permits, Licences or Approvals</w:t>
        </w:r>
        <w:r w:rsidR="00EC7698">
          <w:rPr>
            <w:noProof/>
            <w:webHidden/>
          </w:rPr>
          <w:tab/>
        </w:r>
        <w:r w:rsidR="00EC7698">
          <w:rPr>
            <w:noProof/>
            <w:webHidden/>
          </w:rPr>
          <w:fldChar w:fldCharType="begin"/>
        </w:r>
        <w:r w:rsidR="00EC7698">
          <w:rPr>
            <w:noProof/>
            <w:webHidden/>
          </w:rPr>
          <w:instrText xml:space="preserve"> PAGEREF _Toc101945197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8" w:history="1">
        <w:r w:rsidR="00EC7698" w:rsidRPr="006A6B5A">
          <w:rPr>
            <w:rStyle w:val="Hyperlink"/>
            <w:noProof/>
          </w:rPr>
          <w:t>2.3</w:t>
        </w:r>
        <w:r w:rsidR="00EC7698">
          <w:rPr>
            <w:noProof/>
            <w:szCs w:val="24"/>
          </w:rPr>
          <w:tab/>
        </w:r>
        <w:r w:rsidR="00EC7698" w:rsidRPr="006A6B5A">
          <w:rPr>
            <w:rStyle w:val="Hyperlink"/>
            <w:noProof/>
          </w:rPr>
          <w:t>Employer’s Personnel</w:t>
        </w:r>
        <w:r w:rsidR="00EC7698">
          <w:rPr>
            <w:noProof/>
            <w:webHidden/>
          </w:rPr>
          <w:tab/>
        </w:r>
        <w:r w:rsidR="00EC7698">
          <w:rPr>
            <w:noProof/>
            <w:webHidden/>
          </w:rPr>
          <w:fldChar w:fldCharType="begin"/>
        </w:r>
        <w:r w:rsidR="00EC7698">
          <w:rPr>
            <w:noProof/>
            <w:webHidden/>
          </w:rPr>
          <w:instrText xml:space="preserve"> PAGEREF _Toc101945198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199" w:history="1">
        <w:r w:rsidR="00EC7698" w:rsidRPr="006A6B5A">
          <w:rPr>
            <w:rStyle w:val="Hyperlink"/>
            <w:noProof/>
          </w:rPr>
          <w:t>2.4</w:t>
        </w:r>
        <w:r w:rsidR="00EC7698">
          <w:rPr>
            <w:noProof/>
            <w:szCs w:val="24"/>
          </w:rPr>
          <w:tab/>
        </w:r>
        <w:r w:rsidR="00EC7698" w:rsidRPr="006A6B5A">
          <w:rPr>
            <w:rStyle w:val="Hyperlink"/>
            <w:noProof/>
          </w:rPr>
          <w:t>Employer’s Financial Arrangements</w:t>
        </w:r>
        <w:r w:rsidR="00EC7698">
          <w:rPr>
            <w:noProof/>
            <w:webHidden/>
          </w:rPr>
          <w:tab/>
        </w:r>
        <w:r w:rsidR="00EC7698">
          <w:rPr>
            <w:noProof/>
            <w:webHidden/>
          </w:rPr>
          <w:fldChar w:fldCharType="begin"/>
        </w:r>
        <w:r w:rsidR="00EC7698">
          <w:rPr>
            <w:noProof/>
            <w:webHidden/>
          </w:rPr>
          <w:instrText xml:space="preserve"> PAGEREF _Toc101945199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0" w:history="1">
        <w:r w:rsidR="00EC7698" w:rsidRPr="006A6B5A">
          <w:rPr>
            <w:rStyle w:val="Hyperlink"/>
            <w:noProof/>
          </w:rPr>
          <w:t>2.5</w:t>
        </w:r>
        <w:r w:rsidR="00EC7698">
          <w:rPr>
            <w:noProof/>
            <w:szCs w:val="24"/>
          </w:rPr>
          <w:tab/>
        </w:r>
        <w:r w:rsidR="00EC7698" w:rsidRPr="006A6B5A">
          <w:rPr>
            <w:rStyle w:val="Hyperlink"/>
            <w:noProof/>
          </w:rPr>
          <w:t>Employer’s Claims</w:t>
        </w:r>
        <w:r w:rsidR="00EC7698">
          <w:rPr>
            <w:noProof/>
            <w:webHidden/>
          </w:rPr>
          <w:tab/>
        </w:r>
        <w:r w:rsidR="00EC7698">
          <w:rPr>
            <w:noProof/>
            <w:webHidden/>
          </w:rPr>
          <w:fldChar w:fldCharType="begin"/>
        </w:r>
        <w:r w:rsidR="00EC7698">
          <w:rPr>
            <w:noProof/>
            <w:webHidden/>
          </w:rPr>
          <w:instrText xml:space="preserve"> PAGEREF _Toc101945200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01" w:history="1">
        <w:r w:rsidR="00EC7698" w:rsidRPr="006A6B5A">
          <w:rPr>
            <w:rStyle w:val="Hyperlink"/>
            <w:noProof/>
          </w:rPr>
          <w:t>3</w:t>
        </w:r>
        <w:r w:rsidR="00EC7698">
          <w:rPr>
            <w:b w:val="0"/>
            <w:noProof/>
            <w:szCs w:val="24"/>
          </w:rPr>
          <w:tab/>
        </w:r>
        <w:r w:rsidR="00EC7698" w:rsidRPr="006A6B5A">
          <w:rPr>
            <w:rStyle w:val="Hyperlink"/>
            <w:noProof/>
          </w:rPr>
          <w:t>The Engineer</w:t>
        </w:r>
        <w:r w:rsidR="00EC7698">
          <w:rPr>
            <w:noProof/>
            <w:webHidden/>
          </w:rPr>
          <w:tab/>
        </w:r>
        <w:r w:rsidR="00EC7698">
          <w:rPr>
            <w:noProof/>
            <w:webHidden/>
          </w:rPr>
          <w:fldChar w:fldCharType="begin"/>
        </w:r>
        <w:r w:rsidR="00EC7698">
          <w:rPr>
            <w:noProof/>
            <w:webHidden/>
          </w:rPr>
          <w:instrText xml:space="preserve"> PAGEREF _Toc101945201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2" w:history="1">
        <w:r w:rsidR="00EC7698" w:rsidRPr="006A6B5A">
          <w:rPr>
            <w:rStyle w:val="Hyperlink"/>
            <w:noProof/>
          </w:rPr>
          <w:t>3.1</w:t>
        </w:r>
        <w:r w:rsidR="00EC7698">
          <w:rPr>
            <w:noProof/>
            <w:szCs w:val="24"/>
          </w:rPr>
          <w:tab/>
        </w:r>
        <w:r w:rsidR="00EC7698" w:rsidRPr="006A6B5A">
          <w:rPr>
            <w:rStyle w:val="Hyperlink"/>
            <w:noProof/>
          </w:rPr>
          <w:t>Engineer’s Duties and Authority</w:t>
        </w:r>
        <w:r w:rsidR="00EC7698">
          <w:rPr>
            <w:noProof/>
            <w:webHidden/>
          </w:rPr>
          <w:tab/>
        </w:r>
        <w:r w:rsidR="00EC7698">
          <w:rPr>
            <w:noProof/>
            <w:webHidden/>
          </w:rPr>
          <w:fldChar w:fldCharType="begin"/>
        </w:r>
        <w:r w:rsidR="00EC7698">
          <w:rPr>
            <w:noProof/>
            <w:webHidden/>
          </w:rPr>
          <w:instrText xml:space="preserve"> PAGEREF _Toc101945202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3" w:history="1">
        <w:r w:rsidR="00EC7698" w:rsidRPr="006A6B5A">
          <w:rPr>
            <w:rStyle w:val="Hyperlink"/>
            <w:noProof/>
          </w:rPr>
          <w:t>3.2</w:t>
        </w:r>
        <w:r w:rsidR="00EC7698">
          <w:rPr>
            <w:noProof/>
            <w:szCs w:val="24"/>
          </w:rPr>
          <w:tab/>
        </w:r>
        <w:r w:rsidR="00EC7698" w:rsidRPr="006A6B5A">
          <w:rPr>
            <w:rStyle w:val="Hyperlink"/>
            <w:noProof/>
          </w:rPr>
          <w:t>Delegation by the Engineer</w:t>
        </w:r>
        <w:r w:rsidR="00EC7698">
          <w:rPr>
            <w:noProof/>
            <w:webHidden/>
          </w:rPr>
          <w:tab/>
        </w:r>
        <w:r w:rsidR="00EC7698">
          <w:rPr>
            <w:noProof/>
            <w:webHidden/>
          </w:rPr>
          <w:fldChar w:fldCharType="begin"/>
        </w:r>
        <w:r w:rsidR="00EC7698">
          <w:rPr>
            <w:noProof/>
            <w:webHidden/>
          </w:rPr>
          <w:instrText xml:space="preserve"> PAGEREF _Toc101945203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4" w:history="1">
        <w:r w:rsidR="00EC7698" w:rsidRPr="006A6B5A">
          <w:rPr>
            <w:rStyle w:val="Hyperlink"/>
            <w:noProof/>
          </w:rPr>
          <w:t>3.3</w:t>
        </w:r>
        <w:r w:rsidR="00EC7698">
          <w:rPr>
            <w:noProof/>
            <w:szCs w:val="24"/>
          </w:rPr>
          <w:tab/>
        </w:r>
        <w:r w:rsidR="00EC7698" w:rsidRPr="006A6B5A">
          <w:rPr>
            <w:rStyle w:val="Hyperlink"/>
            <w:noProof/>
          </w:rPr>
          <w:t>Instructions of the Engineer</w:t>
        </w:r>
        <w:r w:rsidR="00EC7698">
          <w:rPr>
            <w:noProof/>
            <w:webHidden/>
          </w:rPr>
          <w:tab/>
        </w:r>
        <w:r w:rsidR="00EC7698">
          <w:rPr>
            <w:noProof/>
            <w:webHidden/>
          </w:rPr>
          <w:fldChar w:fldCharType="begin"/>
        </w:r>
        <w:r w:rsidR="00EC7698">
          <w:rPr>
            <w:noProof/>
            <w:webHidden/>
          </w:rPr>
          <w:instrText xml:space="preserve"> PAGEREF _Toc101945204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5" w:history="1">
        <w:r w:rsidR="00EC7698" w:rsidRPr="006A6B5A">
          <w:rPr>
            <w:rStyle w:val="Hyperlink"/>
            <w:noProof/>
          </w:rPr>
          <w:t>3.4</w:t>
        </w:r>
        <w:r w:rsidR="00EC7698">
          <w:rPr>
            <w:noProof/>
            <w:szCs w:val="24"/>
          </w:rPr>
          <w:tab/>
        </w:r>
        <w:r w:rsidR="00EC7698" w:rsidRPr="006A6B5A">
          <w:rPr>
            <w:rStyle w:val="Hyperlink"/>
            <w:noProof/>
          </w:rPr>
          <w:t>Replacement of the Engineer</w:t>
        </w:r>
        <w:r w:rsidR="00EC7698">
          <w:rPr>
            <w:noProof/>
            <w:webHidden/>
          </w:rPr>
          <w:tab/>
        </w:r>
        <w:r w:rsidR="00EC7698">
          <w:rPr>
            <w:noProof/>
            <w:webHidden/>
          </w:rPr>
          <w:fldChar w:fldCharType="begin"/>
        </w:r>
        <w:r w:rsidR="00EC7698">
          <w:rPr>
            <w:noProof/>
            <w:webHidden/>
          </w:rPr>
          <w:instrText xml:space="preserve"> PAGEREF _Toc101945205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6" w:history="1">
        <w:r w:rsidR="00EC7698" w:rsidRPr="006A6B5A">
          <w:rPr>
            <w:rStyle w:val="Hyperlink"/>
            <w:noProof/>
          </w:rPr>
          <w:t>3.5</w:t>
        </w:r>
        <w:r w:rsidR="00EC7698">
          <w:rPr>
            <w:noProof/>
            <w:szCs w:val="24"/>
          </w:rPr>
          <w:tab/>
        </w:r>
        <w:r w:rsidR="00EC7698" w:rsidRPr="006A6B5A">
          <w:rPr>
            <w:rStyle w:val="Hyperlink"/>
            <w:noProof/>
          </w:rPr>
          <w:t>Determinations</w:t>
        </w:r>
        <w:r w:rsidR="00EC7698">
          <w:rPr>
            <w:noProof/>
            <w:webHidden/>
          </w:rPr>
          <w:tab/>
        </w:r>
        <w:r w:rsidR="00EC7698">
          <w:rPr>
            <w:noProof/>
            <w:webHidden/>
          </w:rPr>
          <w:fldChar w:fldCharType="begin"/>
        </w:r>
        <w:r w:rsidR="00EC7698">
          <w:rPr>
            <w:noProof/>
            <w:webHidden/>
          </w:rPr>
          <w:instrText xml:space="preserve"> PAGEREF _Toc101945206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07" w:history="1">
        <w:r w:rsidR="00EC7698" w:rsidRPr="006A6B5A">
          <w:rPr>
            <w:rStyle w:val="Hyperlink"/>
            <w:noProof/>
          </w:rPr>
          <w:t>4</w:t>
        </w:r>
        <w:r w:rsidR="00EC7698">
          <w:rPr>
            <w:b w:val="0"/>
            <w:noProof/>
            <w:szCs w:val="24"/>
          </w:rPr>
          <w:tab/>
        </w:r>
        <w:r w:rsidR="00EC7698" w:rsidRPr="006A6B5A">
          <w:rPr>
            <w:rStyle w:val="Hyperlink"/>
            <w:noProof/>
          </w:rPr>
          <w:t>The Contractor</w:t>
        </w:r>
        <w:r w:rsidR="00EC7698">
          <w:rPr>
            <w:noProof/>
            <w:webHidden/>
          </w:rPr>
          <w:tab/>
        </w:r>
        <w:r w:rsidR="00EC7698">
          <w:rPr>
            <w:noProof/>
            <w:webHidden/>
          </w:rPr>
          <w:fldChar w:fldCharType="begin"/>
        </w:r>
        <w:r w:rsidR="00EC7698">
          <w:rPr>
            <w:noProof/>
            <w:webHidden/>
          </w:rPr>
          <w:instrText xml:space="preserve"> PAGEREF _Toc101945207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8" w:history="1">
        <w:r w:rsidR="00EC7698" w:rsidRPr="006A6B5A">
          <w:rPr>
            <w:rStyle w:val="Hyperlink"/>
            <w:noProof/>
          </w:rPr>
          <w:t>4.1</w:t>
        </w:r>
        <w:r w:rsidR="00EC7698">
          <w:rPr>
            <w:noProof/>
            <w:szCs w:val="24"/>
          </w:rPr>
          <w:tab/>
        </w:r>
        <w:r w:rsidR="00EC7698" w:rsidRPr="006A6B5A">
          <w:rPr>
            <w:rStyle w:val="Hyperlink"/>
            <w:noProof/>
          </w:rPr>
          <w:t>Contractor’s General Obligations</w:t>
        </w:r>
        <w:r w:rsidR="00EC7698">
          <w:rPr>
            <w:noProof/>
            <w:webHidden/>
          </w:rPr>
          <w:tab/>
        </w:r>
        <w:r w:rsidR="00EC7698">
          <w:rPr>
            <w:noProof/>
            <w:webHidden/>
          </w:rPr>
          <w:fldChar w:fldCharType="begin"/>
        </w:r>
        <w:r w:rsidR="00EC7698">
          <w:rPr>
            <w:noProof/>
            <w:webHidden/>
          </w:rPr>
          <w:instrText xml:space="preserve"> PAGEREF _Toc101945208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09" w:history="1">
        <w:r w:rsidR="00EC7698" w:rsidRPr="006A6B5A">
          <w:rPr>
            <w:rStyle w:val="Hyperlink"/>
            <w:noProof/>
          </w:rPr>
          <w:t>4.2</w:t>
        </w:r>
        <w:r w:rsidR="00EC7698">
          <w:rPr>
            <w:noProof/>
            <w:szCs w:val="24"/>
          </w:rPr>
          <w:tab/>
        </w:r>
        <w:r w:rsidR="00EC7698" w:rsidRPr="006A6B5A">
          <w:rPr>
            <w:rStyle w:val="Hyperlink"/>
            <w:noProof/>
          </w:rPr>
          <w:t>Performance Security</w:t>
        </w:r>
        <w:r w:rsidR="00EC7698">
          <w:rPr>
            <w:noProof/>
            <w:webHidden/>
          </w:rPr>
          <w:tab/>
        </w:r>
        <w:r w:rsidR="00EC7698">
          <w:rPr>
            <w:noProof/>
            <w:webHidden/>
          </w:rPr>
          <w:fldChar w:fldCharType="begin"/>
        </w:r>
        <w:r w:rsidR="00EC7698">
          <w:rPr>
            <w:noProof/>
            <w:webHidden/>
          </w:rPr>
          <w:instrText xml:space="preserve"> PAGEREF _Toc101945209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0" w:history="1">
        <w:r w:rsidR="00EC7698" w:rsidRPr="006A6B5A">
          <w:rPr>
            <w:rStyle w:val="Hyperlink"/>
            <w:noProof/>
          </w:rPr>
          <w:t>4.3</w:t>
        </w:r>
        <w:r w:rsidR="00EC7698">
          <w:rPr>
            <w:noProof/>
            <w:szCs w:val="24"/>
          </w:rPr>
          <w:tab/>
        </w:r>
        <w:r w:rsidR="00EC7698" w:rsidRPr="006A6B5A">
          <w:rPr>
            <w:rStyle w:val="Hyperlink"/>
            <w:noProof/>
          </w:rPr>
          <w:t>Contractor’s Representative</w:t>
        </w:r>
        <w:r w:rsidR="00EC7698">
          <w:rPr>
            <w:noProof/>
            <w:webHidden/>
          </w:rPr>
          <w:tab/>
        </w:r>
        <w:r w:rsidR="00EC7698">
          <w:rPr>
            <w:noProof/>
            <w:webHidden/>
          </w:rPr>
          <w:fldChar w:fldCharType="begin"/>
        </w:r>
        <w:r w:rsidR="00EC7698">
          <w:rPr>
            <w:noProof/>
            <w:webHidden/>
          </w:rPr>
          <w:instrText xml:space="preserve"> PAGEREF _Toc101945210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1" w:history="1">
        <w:r w:rsidR="00EC7698" w:rsidRPr="006A6B5A">
          <w:rPr>
            <w:rStyle w:val="Hyperlink"/>
            <w:noProof/>
          </w:rPr>
          <w:t>4.4</w:t>
        </w:r>
        <w:r w:rsidR="00EC7698">
          <w:rPr>
            <w:noProof/>
            <w:szCs w:val="24"/>
          </w:rPr>
          <w:tab/>
        </w:r>
        <w:r w:rsidR="00EC7698" w:rsidRPr="006A6B5A">
          <w:rPr>
            <w:rStyle w:val="Hyperlink"/>
            <w:noProof/>
          </w:rPr>
          <w:t>Subcontractors</w:t>
        </w:r>
        <w:r w:rsidR="00EC7698">
          <w:rPr>
            <w:noProof/>
            <w:webHidden/>
          </w:rPr>
          <w:tab/>
        </w:r>
        <w:r w:rsidR="00EC7698">
          <w:rPr>
            <w:noProof/>
            <w:webHidden/>
          </w:rPr>
          <w:fldChar w:fldCharType="begin"/>
        </w:r>
        <w:r w:rsidR="00EC7698">
          <w:rPr>
            <w:noProof/>
            <w:webHidden/>
          </w:rPr>
          <w:instrText xml:space="preserve"> PAGEREF _Toc101945211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2" w:history="1">
        <w:r w:rsidR="00EC7698" w:rsidRPr="006A6B5A">
          <w:rPr>
            <w:rStyle w:val="Hyperlink"/>
            <w:noProof/>
          </w:rPr>
          <w:t>4.5</w:t>
        </w:r>
        <w:r w:rsidR="00EC7698">
          <w:rPr>
            <w:noProof/>
            <w:szCs w:val="24"/>
          </w:rPr>
          <w:tab/>
        </w:r>
        <w:r w:rsidR="00EC7698" w:rsidRPr="006A6B5A">
          <w:rPr>
            <w:rStyle w:val="Hyperlink"/>
            <w:noProof/>
          </w:rPr>
          <w:t>Assignment of Benefit of Subcontract</w:t>
        </w:r>
        <w:r w:rsidR="00EC7698">
          <w:rPr>
            <w:noProof/>
            <w:webHidden/>
          </w:rPr>
          <w:tab/>
        </w:r>
        <w:r w:rsidR="00EC7698">
          <w:rPr>
            <w:noProof/>
            <w:webHidden/>
          </w:rPr>
          <w:fldChar w:fldCharType="begin"/>
        </w:r>
        <w:r w:rsidR="00EC7698">
          <w:rPr>
            <w:noProof/>
            <w:webHidden/>
          </w:rPr>
          <w:instrText xml:space="preserve"> PAGEREF _Toc101945212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3" w:history="1">
        <w:r w:rsidR="00EC7698" w:rsidRPr="006A6B5A">
          <w:rPr>
            <w:rStyle w:val="Hyperlink"/>
            <w:noProof/>
          </w:rPr>
          <w:t>4.6</w:t>
        </w:r>
        <w:r w:rsidR="00EC7698">
          <w:rPr>
            <w:noProof/>
            <w:szCs w:val="24"/>
          </w:rPr>
          <w:tab/>
        </w:r>
        <w:r w:rsidR="00EC7698" w:rsidRPr="006A6B5A">
          <w:rPr>
            <w:rStyle w:val="Hyperlink"/>
            <w:noProof/>
          </w:rPr>
          <w:t>Co-operation</w:t>
        </w:r>
        <w:r w:rsidR="00EC7698">
          <w:rPr>
            <w:noProof/>
            <w:webHidden/>
          </w:rPr>
          <w:tab/>
        </w:r>
        <w:r w:rsidR="00EC7698">
          <w:rPr>
            <w:noProof/>
            <w:webHidden/>
          </w:rPr>
          <w:fldChar w:fldCharType="begin"/>
        </w:r>
        <w:r w:rsidR="00EC7698">
          <w:rPr>
            <w:noProof/>
            <w:webHidden/>
          </w:rPr>
          <w:instrText xml:space="preserve"> PAGEREF _Toc101945213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4" w:history="1">
        <w:r w:rsidR="00EC7698" w:rsidRPr="006A6B5A">
          <w:rPr>
            <w:rStyle w:val="Hyperlink"/>
            <w:noProof/>
          </w:rPr>
          <w:t>4.7</w:t>
        </w:r>
        <w:r w:rsidR="00EC7698">
          <w:rPr>
            <w:noProof/>
            <w:szCs w:val="24"/>
          </w:rPr>
          <w:tab/>
        </w:r>
        <w:r w:rsidR="00EC7698" w:rsidRPr="006A6B5A">
          <w:rPr>
            <w:rStyle w:val="Hyperlink"/>
            <w:noProof/>
          </w:rPr>
          <w:t>Setting Out</w:t>
        </w:r>
        <w:r w:rsidR="00EC7698">
          <w:rPr>
            <w:noProof/>
            <w:webHidden/>
          </w:rPr>
          <w:tab/>
        </w:r>
        <w:r w:rsidR="00EC7698">
          <w:rPr>
            <w:noProof/>
            <w:webHidden/>
          </w:rPr>
          <w:fldChar w:fldCharType="begin"/>
        </w:r>
        <w:r w:rsidR="00EC7698">
          <w:rPr>
            <w:noProof/>
            <w:webHidden/>
          </w:rPr>
          <w:instrText xml:space="preserve"> PAGEREF _Toc101945214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5" w:history="1">
        <w:r w:rsidR="00EC7698" w:rsidRPr="006A6B5A">
          <w:rPr>
            <w:rStyle w:val="Hyperlink"/>
            <w:noProof/>
          </w:rPr>
          <w:t>4.8</w:t>
        </w:r>
        <w:r w:rsidR="00EC7698">
          <w:rPr>
            <w:noProof/>
            <w:szCs w:val="24"/>
          </w:rPr>
          <w:tab/>
        </w:r>
        <w:r w:rsidR="00EC7698" w:rsidRPr="006A6B5A">
          <w:rPr>
            <w:rStyle w:val="Hyperlink"/>
            <w:noProof/>
          </w:rPr>
          <w:t>Safety Procedures</w:t>
        </w:r>
        <w:r w:rsidR="00EC7698">
          <w:rPr>
            <w:noProof/>
            <w:webHidden/>
          </w:rPr>
          <w:tab/>
        </w:r>
        <w:r w:rsidR="00EC7698">
          <w:rPr>
            <w:noProof/>
            <w:webHidden/>
          </w:rPr>
          <w:fldChar w:fldCharType="begin"/>
        </w:r>
        <w:r w:rsidR="00EC7698">
          <w:rPr>
            <w:noProof/>
            <w:webHidden/>
          </w:rPr>
          <w:instrText xml:space="preserve"> PAGEREF _Toc101945215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6" w:history="1">
        <w:r w:rsidR="00EC7698" w:rsidRPr="006A6B5A">
          <w:rPr>
            <w:rStyle w:val="Hyperlink"/>
            <w:noProof/>
          </w:rPr>
          <w:t>4.9</w:t>
        </w:r>
        <w:r w:rsidR="00EC7698">
          <w:rPr>
            <w:noProof/>
            <w:szCs w:val="24"/>
          </w:rPr>
          <w:tab/>
        </w:r>
        <w:r w:rsidR="00EC7698" w:rsidRPr="006A6B5A">
          <w:rPr>
            <w:rStyle w:val="Hyperlink"/>
            <w:noProof/>
          </w:rPr>
          <w:t>Quality Assurance</w:t>
        </w:r>
        <w:r w:rsidR="00EC7698">
          <w:rPr>
            <w:noProof/>
            <w:webHidden/>
          </w:rPr>
          <w:tab/>
        </w:r>
        <w:r w:rsidR="00EC7698">
          <w:rPr>
            <w:noProof/>
            <w:webHidden/>
          </w:rPr>
          <w:fldChar w:fldCharType="begin"/>
        </w:r>
        <w:r w:rsidR="00EC7698">
          <w:rPr>
            <w:noProof/>
            <w:webHidden/>
          </w:rPr>
          <w:instrText xml:space="preserve"> PAGEREF _Toc101945216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7" w:history="1">
        <w:r w:rsidR="00EC7698" w:rsidRPr="006A6B5A">
          <w:rPr>
            <w:rStyle w:val="Hyperlink"/>
            <w:noProof/>
          </w:rPr>
          <w:t>4.10</w:t>
        </w:r>
        <w:r w:rsidR="00EC7698">
          <w:rPr>
            <w:noProof/>
            <w:szCs w:val="24"/>
          </w:rPr>
          <w:tab/>
        </w:r>
        <w:r w:rsidR="00EC7698" w:rsidRPr="006A6B5A">
          <w:rPr>
            <w:rStyle w:val="Hyperlink"/>
            <w:noProof/>
          </w:rPr>
          <w:t>Site Data</w:t>
        </w:r>
        <w:r w:rsidR="00EC7698">
          <w:rPr>
            <w:noProof/>
            <w:webHidden/>
          </w:rPr>
          <w:tab/>
        </w:r>
        <w:r w:rsidR="00EC7698">
          <w:rPr>
            <w:noProof/>
            <w:webHidden/>
          </w:rPr>
          <w:fldChar w:fldCharType="begin"/>
        </w:r>
        <w:r w:rsidR="00EC7698">
          <w:rPr>
            <w:noProof/>
            <w:webHidden/>
          </w:rPr>
          <w:instrText xml:space="preserve"> PAGEREF _Toc101945217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8" w:history="1">
        <w:r w:rsidR="00EC7698" w:rsidRPr="006A6B5A">
          <w:rPr>
            <w:rStyle w:val="Hyperlink"/>
            <w:noProof/>
          </w:rPr>
          <w:t>4.11</w:t>
        </w:r>
        <w:r w:rsidR="00EC7698">
          <w:rPr>
            <w:noProof/>
            <w:szCs w:val="24"/>
          </w:rPr>
          <w:tab/>
        </w:r>
        <w:r w:rsidR="00EC7698" w:rsidRPr="006A6B5A">
          <w:rPr>
            <w:rStyle w:val="Hyperlink"/>
            <w:noProof/>
          </w:rPr>
          <w:t>Sufficiency of the Accepted Contract Amount</w:t>
        </w:r>
        <w:r w:rsidR="00EC7698">
          <w:rPr>
            <w:noProof/>
            <w:webHidden/>
          </w:rPr>
          <w:tab/>
        </w:r>
        <w:r w:rsidR="00EC7698">
          <w:rPr>
            <w:noProof/>
            <w:webHidden/>
          </w:rPr>
          <w:fldChar w:fldCharType="begin"/>
        </w:r>
        <w:r w:rsidR="00EC7698">
          <w:rPr>
            <w:noProof/>
            <w:webHidden/>
          </w:rPr>
          <w:instrText xml:space="preserve"> PAGEREF _Toc101945218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19" w:history="1">
        <w:r w:rsidR="00EC7698" w:rsidRPr="006A6B5A">
          <w:rPr>
            <w:rStyle w:val="Hyperlink"/>
            <w:noProof/>
          </w:rPr>
          <w:t>4.12</w:t>
        </w:r>
        <w:r w:rsidR="00EC7698">
          <w:rPr>
            <w:noProof/>
            <w:szCs w:val="24"/>
          </w:rPr>
          <w:tab/>
        </w:r>
        <w:r w:rsidR="00EC7698" w:rsidRPr="006A6B5A">
          <w:rPr>
            <w:rStyle w:val="Hyperlink"/>
            <w:noProof/>
          </w:rPr>
          <w:t>Unforeseeable Physical Conditions</w:t>
        </w:r>
        <w:r w:rsidR="00EC7698">
          <w:rPr>
            <w:noProof/>
            <w:webHidden/>
          </w:rPr>
          <w:tab/>
        </w:r>
        <w:r w:rsidR="00EC7698">
          <w:rPr>
            <w:noProof/>
            <w:webHidden/>
          </w:rPr>
          <w:fldChar w:fldCharType="begin"/>
        </w:r>
        <w:r w:rsidR="00EC7698">
          <w:rPr>
            <w:noProof/>
            <w:webHidden/>
          </w:rPr>
          <w:instrText xml:space="preserve"> PAGEREF _Toc101945219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0" w:history="1">
        <w:r w:rsidR="00EC7698" w:rsidRPr="006A6B5A">
          <w:rPr>
            <w:rStyle w:val="Hyperlink"/>
            <w:noProof/>
          </w:rPr>
          <w:t>4.13</w:t>
        </w:r>
        <w:r w:rsidR="00EC7698">
          <w:rPr>
            <w:noProof/>
            <w:szCs w:val="24"/>
          </w:rPr>
          <w:tab/>
        </w:r>
        <w:r w:rsidR="00EC7698" w:rsidRPr="006A6B5A">
          <w:rPr>
            <w:rStyle w:val="Hyperlink"/>
            <w:noProof/>
          </w:rPr>
          <w:t>Rights of Way and Facilities</w:t>
        </w:r>
        <w:r w:rsidR="00EC7698">
          <w:rPr>
            <w:noProof/>
            <w:webHidden/>
          </w:rPr>
          <w:tab/>
        </w:r>
        <w:r w:rsidR="00EC7698">
          <w:rPr>
            <w:noProof/>
            <w:webHidden/>
          </w:rPr>
          <w:fldChar w:fldCharType="begin"/>
        </w:r>
        <w:r w:rsidR="00EC7698">
          <w:rPr>
            <w:noProof/>
            <w:webHidden/>
          </w:rPr>
          <w:instrText xml:space="preserve"> PAGEREF _Toc101945220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1" w:history="1">
        <w:r w:rsidR="00EC7698" w:rsidRPr="006A6B5A">
          <w:rPr>
            <w:rStyle w:val="Hyperlink"/>
            <w:noProof/>
          </w:rPr>
          <w:t>4.14</w:t>
        </w:r>
        <w:r w:rsidR="00EC7698">
          <w:rPr>
            <w:noProof/>
            <w:szCs w:val="24"/>
          </w:rPr>
          <w:tab/>
        </w:r>
        <w:r w:rsidR="00EC7698" w:rsidRPr="006A6B5A">
          <w:rPr>
            <w:rStyle w:val="Hyperlink"/>
            <w:noProof/>
          </w:rPr>
          <w:t>Avoidance of Interference</w:t>
        </w:r>
        <w:r w:rsidR="00EC7698">
          <w:rPr>
            <w:noProof/>
            <w:webHidden/>
          </w:rPr>
          <w:tab/>
        </w:r>
        <w:r w:rsidR="00EC7698">
          <w:rPr>
            <w:noProof/>
            <w:webHidden/>
          </w:rPr>
          <w:fldChar w:fldCharType="begin"/>
        </w:r>
        <w:r w:rsidR="00EC7698">
          <w:rPr>
            <w:noProof/>
            <w:webHidden/>
          </w:rPr>
          <w:instrText xml:space="preserve"> PAGEREF _Toc101945221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2" w:history="1">
        <w:r w:rsidR="00EC7698" w:rsidRPr="006A6B5A">
          <w:rPr>
            <w:rStyle w:val="Hyperlink"/>
            <w:noProof/>
          </w:rPr>
          <w:t>4.15</w:t>
        </w:r>
        <w:r w:rsidR="00EC7698">
          <w:rPr>
            <w:noProof/>
            <w:szCs w:val="24"/>
          </w:rPr>
          <w:tab/>
        </w:r>
        <w:r w:rsidR="00EC7698" w:rsidRPr="006A6B5A">
          <w:rPr>
            <w:rStyle w:val="Hyperlink"/>
            <w:noProof/>
          </w:rPr>
          <w:t>Access Route</w:t>
        </w:r>
        <w:r w:rsidR="00EC7698">
          <w:rPr>
            <w:noProof/>
            <w:webHidden/>
          </w:rPr>
          <w:tab/>
        </w:r>
        <w:r w:rsidR="00EC7698">
          <w:rPr>
            <w:noProof/>
            <w:webHidden/>
          </w:rPr>
          <w:fldChar w:fldCharType="begin"/>
        </w:r>
        <w:r w:rsidR="00EC7698">
          <w:rPr>
            <w:noProof/>
            <w:webHidden/>
          </w:rPr>
          <w:instrText xml:space="preserve"> PAGEREF _Toc101945222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3" w:history="1">
        <w:r w:rsidR="00EC7698" w:rsidRPr="006A6B5A">
          <w:rPr>
            <w:rStyle w:val="Hyperlink"/>
            <w:noProof/>
          </w:rPr>
          <w:t>4.16</w:t>
        </w:r>
        <w:r w:rsidR="00EC7698">
          <w:rPr>
            <w:noProof/>
            <w:szCs w:val="24"/>
          </w:rPr>
          <w:tab/>
        </w:r>
        <w:r w:rsidR="00EC7698" w:rsidRPr="006A6B5A">
          <w:rPr>
            <w:rStyle w:val="Hyperlink"/>
            <w:noProof/>
          </w:rPr>
          <w:t>Transport of Goods</w:t>
        </w:r>
        <w:r w:rsidR="00EC7698">
          <w:rPr>
            <w:noProof/>
            <w:webHidden/>
          </w:rPr>
          <w:tab/>
        </w:r>
        <w:r w:rsidR="00EC7698">
          <w:rPr>
            <w:noProof/>
            <w:webHidden/>
          </w:rPr>
          <w:fldChar w:fldCharType="begin"/>
        </w:r>
        <w:r w:rsidR="00EC7698">
          <w:rPr>
            <w:noProof/>
            <w:webHidden/>
          </w:rPr>
          <w:instrText xml:space="preserve"> PAGEREF _Toc101945223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4" w:history="1">
        <w:r w:rsidR="00EC7698" w:rsidRPr="006A6B5A">
          <w:rPr>
            <w:rStyle w:val="Hyperlink"/>
            <w:noProof/>
          </w:rPr>
          <w:t>4.18</w:t>
        </w:r>
        <w:r w:rsidR="00EC7698">
          <w:rPr>
            <w:noProof/>
            <w:szCs w:val="24"/>
          </w:rPr>
          <w:tab/>
        </w:r>
        <w:r w:rsidR="00EC7698" w:rsidRPr="006A6B5A">
          <w:rPr>
            <w:rStyle w:val="Hyperlink"/>
            <w:noProof/>
          </w:rPr>
          <w:t>Protection of the Environment</w:t>
        </w:r>
        <w:r w:rsidR="00EC7698">
          <w:rPr>
            <w:noProof/>
            <w:webHidden/>
          </w:rPr>
          <w:tab/>
        </w:r>
        <w:r w:rsidR="00EC7698">
          <w:rPr>
            <w:noProof/>
            <w:webHidden/>
          </w:rPr>
          <w:fldChar w:fldCharType="begin"/>
        </w:r>
        <w:r w:rsidR="00EC7698">
          <w:rPr>
            <w:noProof/>
            <w:webHidden/>
          </w:rPr>
          <w:instrText xml:space="preserve"> PAGEREF _Toc101945224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5" w:history="1">
        <w:r w:rsidR="00EC7698" w:rsidRPr="006A6B5A">
          <w:rPr>
            <w:rStyle w:val="Hyperlink"/>
            <w:noProof/>
          </w:rPr>
          <w:t>4.19</w:t>
        </w:r>
        <w:r w:rsidR="00EC7698">
          <w:rPr>
            <w:noProof/>
            <w:szCs w:val="24"/>
          </w:rPr>
          <w:tab/>
        </w:r>
        <w:r w:rsidR="00EC7698" w:rsidRPr="006A6B5A">
          <w:rPr>
            <w:rStyle w:val="Hyperlink"/>
            <w:noProof/>
          </w:rPr>
          <w:t>Electricity, Water and Gas</w:t>
        </w:r>
        <w:r w:rsidR="00EC7698">
          <w:rPr>
            <w:noProof/>
            <w:webHidden/>
          </w:rPr>
          <w:tab/>
        </w:r>
        <w:r w:rsidR="00EC7698">
          <w:rPr>
            <w:noProof/>
            <w:webHidden/>
          </w:rPr>
          <w:fldChar w:fldCharType="begin"/>
        </w:r>
        <w:r w:rsidR="00EC7698">
          <w:rPr>
            <w:noProof/>
            <w:webHidden/>
          </w:rPr>
          <w:instrText xml:space="preserve"> PAGEREF _Toc101945225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6" w:history="1">
        <w:r w:rsidR="00EC7698" w:rsidRPr="006A6B5A">
          <w:rPr>
            <w:rStyle w:val="Hyperlink"/>
            <w:noProof/>
          </w:rPr>
          <w:t>4.22</w:t>
        </w:r>
        <w:r w:rsidR="00EC7698">
          <w:rPr>
            <w:noProof/>
            <w:szCs w:val="24"/>
          </w:rPr>
          <w:tab/>
        </w:r>
        <w:r w:rsidR="00EC7698" w:rsidRPr="006A6B5A">
          <w:rPr>
            <w:rStyle w:val="Hyperlink"/>
            <w:noProof/>
          </w:rPr>
          <w:t>Security of the Site</w:t>
        </w:r>
        <w:r w:rsidR="00EC7698">
          <w:rPr>
            <w:noProof/>
            <w:webHidden/>
          </w:rPr>
          <w:tab/>
        </w:r>
        <w:r w:rsidR="00EC7698">
          <w:rPr>
            <w:noProof/>
            <w:webHidden/>
          </w:rPr>
          <w:fldChar w:fldCharType="begin"/>
        </w:r>
        <w:r w:rsidR="00EC7698">
          <w:rPr>
            <w:noProof/>
            <w:webHidden/>
          </w:rPr>
          <w:instrText xml:space="preserve"> PAGEREF _Toc101945226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7" w:history="1">
        <w:r w:rsidR="00EC7698" w:rsidRPr="006A6B5A">
          <w:rPr>
            <w:rStyle w:val="Hyperlink"/>
            <w:noProof/>
          </w:rPr>
          <w:t>4.23</w:t>
        </w:r>
        <w:r w:rsidR="00EC7698">
          <w:rPr>
            <w:noProof/>
            <w:szCs w:val="24"/>
          </w:rPr>
          <w:tab/>
        </w:r>
        <w:r w:rsidR="00EC7698" w:rsidRPr="006A6B5A">
          <w:rPr>
            <w:rStyle w:val="Hyperlink"/>
            <w:noProof/>
          </w:rPr>
          <w:t>Contractor’s Operations on Site</w:t>
        </w:r>
        <w:r w:rsidR="00EC7698">
          <w:rPr>
            <w:noProof/>
            <w:webHidden/>
          </w:rPr>
          <w:tab/>
        </w:r>
        <w:r w:rsidR="00EC7698">
          <w:rPr>
            <w:noProof/>
            <w:webHidden/>
          </w:rPr>
          <w:fldChar w:fldCharType="begin"/>
        </w:r>
        <w:r w:rsidR="00EC7698">
          <w:rPr>
            <w:noProof/>
            <w:webHidden/>
          </w:rPr>
          <w:instrText xml:space="preserve"> PAGEREF _Toc101945227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28" w:history="1">
        <w:r w:rsidR="00EC7698" w:rsidRPr="006A6B5A">
          <w:rPr>
            <w:rStyle w:val="Hyperlink"/>
            <w:noProof/>
          </w:rPr>
          <w:t>4.24</w:t>
        </w:r>
        <w:r w:rsidR="00EC7698">
          <w:rPr>
            <w:noProof/>
            <w:szCs w:val="24"/>
          </w:rPr>
          <w:tab/>
        </w:r>
        <w:r w:rsidR="00EC7698" w:rsidRPr="006A6B5A">
          <w:rPr>
            <w:rStyle w:val="Hyperlink"/>
            <w:noProof/>
          </w:rPr>
          <w:t>Fossils</w:t>
        </w:r>
        <w:r w:rsidR="00EC7698">
          <w:rPr>
            <w:noProof/>
            <w:webHidden/>
          </w:rPr>
          <w:tab/>
        </w:r>
        <w:r w:rsidR="00EC7698">
          <w:rPr>
            <w:noProof/>
            <w:webHidden/>
          </w:rPr>
          <w:fldChar w:fldCharType="begin"/>
        </w:r>
        <w:r w:rsidR="00EC7698">
          <w:rPr>
            <w:noProof/>
            <w:webHidden/>
          </w:rPr>
          <w:instrText xml:space="preserve"> PAGEREF _Toc101945228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29" w:history="1">
        <w:r w:rsidR="00EC7698" w:rsidRPr="006A6B5A">
          <w:rPr>
            <w:rStyle w:val="Hyperlink"/>
            <w:noProof/>
          </w:rPr>
          <w:t>5</w:t>
        </w:r>
        <w:r w:rsidR="00EC7698">
          <w:rPr>
            <w:b w:val="0"/>
            <w:noProof/>
            <w:szCs w:val="24"/>
          </w:rPr>
          <w:tab/>
        </w:r>
        <w:r w:rsidR="00EC7698" w:rsidRPr="006A6B5A">
          <w:rPr>
            <w:rStyle w:val="Hyperlink"/>
            <w:noProof/>
          </w:rPr>
          <w:t>Nominated Subcontractors</w:t>
        </w:r>
        <w:r w:rsidR="00EC7698">
          <w:rPr>
            <w:noProof/>
            <w:webHidden/>
          </w:rPr>
          <w:tab/>
        </w:r>
        <w:r w:rsidR="00EC7698">
          <w:rPr>
            <w:noProof/>
            <w:webHidden/>
          </w:rPr>
          <w:fldChar w:fldCharType="begin"/>
        </w:r>
        <w:r w:rsidR="00EC7698">
          <w:rPr>
            <w:noProof/>
            <w:webHidden/>
          </w:rPr>
          <w:instrText xml:space="preserve"> PAGEREF _Toc101945229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0" w:history="1">
        <w:r w:rsidR="00EC7698" w:rsidRPr="006A6B5A">
          <w:rPr>
            <w:rStyle w:val="Hyperlink"/>
            <w:noProof/>
          </w:rPr>
          <w:t>5.1</w:t>
        </w:r>
        <w:r w:rsidR="00EC7698">
          <w:rPr>
            <w:noProof/>
            <w:szCs w:val="24"/>
          </w:rPr>
          <w:tab/>
        </w:r>
        <w:r w:rsidR="00EC7698" w:rsidRPr="006A6B5A">
          <w:rPr>
            <w:rStyle w:val="Hyperlink"/>
            <w:noProof/>
          </w:rPr>
          <w:t>Definition of “nominated Subcontractor”</w:t>
        </w:r>
        <w:r w:rsidR="00EC7698">
          <w:rPr>
            <w:noProof/>
            <w:webHidden/>
          </w:rPr>
          <w:tab/>
        </w:r>
        <w:r w:rsidR="00EC7698">
          <w:rPr>
            <w:noProof/>
            <w:webHidden/>
          </w:rPr>
          <w:fldChar w:fldCharType="begin"/>
        </w:r>
        <w:r w:rsidR="00EC7698">
          <w:rPr>
            <w:noProof/>
            <w:webHidden/>
          </w:rPr>
          <w:instrText xml:space="preserve"> PAGEREF _Toc101945230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1" w:history="1">
        <w:r w:rsidR="00EC7698" w:rsidRPr="006A6B5A">
          <w:rPr>
            <w:rStyle w:val="Hyperlink"/>
            <w:noProof/>
          </w:rPr>
          <w:t>5.2</w:t>
        </w:r>
        <w:r w:rsidR="00EC7698">
          <w:rPr>
            <w:noProof/>
            <w:szCs w:val="24"/>
          </w:rPr>
          <w:tab/>
        </w:r>
        <w:r w:rsidR="00EC7698" w:rsidRPr="006A6B5A">
          <w:rPr>
            <w:rStyle w:val="Hyperlink"/>
            <w:noProof/>
          </w:rPr>
          <w:t>Objection to Nomination</w:t>
        </w:r>
        <w:r w:rsidR="00EC7698">
          <w:rPr>
            <w:noProof/>
            <w:webHidden/>
          </w:rPr>
          <w:tab/>
        </w:r>
        <w:r w:rsidR="00EC7698">
          <w:rPr>
            <w:noProof/>
            <w:webHidden/>
          </w:rPr>
          <w:fldChar w:fldCharType="begin"/>
        </w:r>
        <w:r w:rsidR="00EC7698">
          <w:rPr>
            <w:noProof/>
            <w:webHidden/>
          </w:rPr>
          <w:instrText xml:space="preserve"> PAGEREF _Toc101945231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2" w:history="1">
        <w:r w:rsidR="00EC7698" w:rsidRPr="006A6B5A">
          <w:rPr>
            <w:rStyle w:val="Hyperlink"/>
            <w:noProof/>
          </w:rPr>
          <w:t>5.3</w:t>
        </w:r>
        <w:r w:rsidR="00EC7698">
          <w:rPr>
            <w:noProof/>
            <w:szCs w:val="24"/>
          </w:rPr>
          <w:tab/>
        </w:r>
        <w:r w:rsidR="00EC7698" w:rsidRPr="006A6B5A">
          <w:rPr>
            <w:rStyle w:val="Hyperlink"/>
            <w:noProof/>
          </w:rPr>
          <w:t>Payments to nominated Subcontractors</w:t>
        </w:r>
        <w:r w:rsidR="00EC7698">
          <w:rPr>
            <w:noProof/>
            <w:webHidden/>
          </w:rPr>
          <w:tab/>
        </w:r>
        <w:r w:rsidR="00EC7698">
          <w:rPr>
            <w:noProof/>
            <w:webHidden/>
          </w:rPr>
          <w:fldChar w:fldCharType="begin"/>
        </w:r>
        <w:r w:rsidR="00EC7698">
          <w:rPr>
            <w:noProof/>
            <w:webHidden/>
          </w:rPr>
          <w:instrText xml:space="preserve"> PAGEREF _Toc101945232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3" w:history="1">
        <w:r w:rsidR="00EC7698" w:rsidRPr="006A6B5A">
          <w:rPr>
            <w:rStyle w:val="Hyperlink"/>
            <w:noProof/>
          </w:rPr>
          <w:t>5.4</w:t>
        </w:r>
        <w:r w:rsidR="00EC7698">
          <w:rPr>
            <w:noProof/>
            <w:szCs w:val="24"/>
          </w:rPr>
          <w:tab/>
        </w:r>
        <w:r w:rsidR="00EC7698" w:rsidRPr="006A6B5A">
          <w:rPr>
            <w:rStyle w:val="Hyperlink"/>
            <w:noProof/>
          </w:rPr>
          <w:t>Evidence of Payments</w:t>
        </w:r>
        <w:r w:rsidR="00EC7698">
          <w:rPr>
            <w:noProof/>
            <w:webHidden/>
          </w:rPr>
          <w:tab/>
        </w:r>
        <w:r w:rsidR="00EC7698">
          <w:rPr>
            <w:noProof/>
            <w:webHidden/>
          </w:rPr>
          <w:fldChar w:fldCharType="begin"/>
        </w:r>
        <w:r w:rsidR="00EC7698">
          <w:rPr>
            <w:noProof/>
            <w:webHidden/>
          </w:rPr>
          <w:instrText xml:space="preserve"> PAGEREF _Toc101945233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34" w:history="1">
        <w:r w:rsidR="00EC7698" w:rsidRPr="006A6B5A">
          <w:rPr>
            <w:rStyle w:val="Hyperlink"/>
            <w:noProof/>
          </w:rPr>
          <w:t>6.</w:t>
        </w:r>
        <w:r w:rsidR="00EC7698">
          <w:rPr>
            <w:b w:val="0"/>
            <w:noProof/>
            <w:szCs w:val="24"/>
          </w:rPr>
          <w:tab/>
        </w:r>
        <w:r w:rsidR="00EC7698" w:rsidRPr="006A6B5A">
          <w:rPr>
            <w:rStyle w:val="Hyperlink"/>
            <w:noProof/>
          </w:rPr>
          <w:t>Staff and Labour</w:t>
        </w:r>
        <w:r w:rsidR="00EC7698">
          <w:rPr>
            <w:noProof/>
            <w:webHidden/>
          </w:rPr>
          <w:tab/>
        </w:r>
        <w:r w:rsidR="00EC7698">
          <w:rPr>
            <w:noProof/>
            <w:webHidden/>
          </w:rPr>
          <w:fldChar w:fldCharType="begin"/>
        </w:r>
        <w:r w:rsidR="00EC7698">
          <w:rPr>
            <w:noProof/>
            <w:webHidden/>
          </w:rPr>
          <w:instrText xml:space="preserve"> PAGEREF _Toc101945234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5" w:history="1">
        <w:r w:rsidR="00EC7698" w:rsidRPr="006A6B5A">
          <w:rPr>
            <w:rStyle w:val="Hyperlink"/>
            <w:noProof/>
          </w:rPr>
          <w:t>6.1</w:t>
        </w:r>
        <w:r w:rsidR="00EC7698">
          <w:rPr>
            <w:noProof/>
            <w:szCs w:val="24"/>
          </w:rPr>
          <w:tab/>
        </w:r>
        <w:r w:rsidR="00EC7698" w:rsidRPr="006A6B5A">
          <w:rPr>
            <w:rStyle w:val="Hyperlink"/>
            <w:noProof/>
          </w:rPr>
          <w:t>Engagement of Staff and Labour</w:t>
        </w:r>
        <w:r w:rsidR="00EC7698">
          <w:rPr>
            <w:noProof/>
            <w:webHidden/>
          </w:rPr>
          <w:tab/>
        </w:r>
        <w:r w:rsidR="00EC7698">
          <w:rPr>
            <w:noProof/>
            <w:webHidden/>
          </w:rPr>
          <w:fldChar w:fldCharType="begin"/>
        </w:r>
        <w:r w:rsidR="00EC7698">
          <w:rPr>
            <w:noProof/>
            <w:webHidden/>
          </w:rPr>
          <w:instrText xml:space="preserve"> PAGEREF _Toc101945235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6" w:history="1">
        <w:r w:rsidR="00EC7698" w:rsidRPr="006A6B5A">
          <w:rPr>
            <w:rStyle w:val="Hyperlink"/>
            <w:noProof/>
          </w:rPr>
          <w:t>6.2</w:t>
        </w:r>
        <w:r w:rsidR="00EC7698">
          <w:rPr>
            <w:noProof/>
            <w:szCs w:val="24"/>
          </w:rPr>
          <w:tab/>
        </w:r>
        <w:r w:rsidR="00EC7698" w:rsidRPr="006A6B5A">
          <w:rPr>
            <w:rStyle w:val="Hyperlink"/>
            <w:noProof/>
          </w:rPr>
          <w:t>Rates of Wages and Conditions of Labour</w:t>
        </w:r>
        <w:r w:rsidR="00EC7698">
          <w:rPr>
            <w:noProof/>
            <w:webHidden/>
          </w:rPr>
          <w:tab/>
        </w:r>
        <w:r w:rsidR="00EC7698">
          <w:rPr>
            <w:noProof/>
            <w:webHidden/>
          </w:rPr>
          <w:fldChar w:fldCharType="begin"/>
        </w:r>
        <w:r w:rsidR="00EC7698">
          <w:rPr>
            <w:noProof/>
            <w:webHidden/>
          </w:rPr>
          <w:instrText xml:space="preserve"> PAGEREF _Toc101945236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7" w:history="1">
        <w:r w:rsidR="00EC7698" w:rsidRPr="006A6B5A">
          <w:rPr>
            <w:rStyle w:val="Hyperlink"/>
            <w:noProof/>
          </w:rPr>
          <w:t>6.3</w:t>
        </w:r>
        <w:r w:rsidR="00EC7698">
          <w:rPr>
            <w:noProof/>
            <w:szCs w:val="24"/>
          </w:rPr>
          <w:tab/>
        </w:r>
        <w:r w:rsidR="00EC7698" w:rsidRPr="006A6B5A">
          <w:rPr>
            <w:rStyle w:val="Hyperlink"/>
            <w:noProof/>
          </w:rPr>
          <w:t>Persons in the Service of Employer</w:t>
        </w:r>
        <w:r w:rsidR="00EC7698">
          <w:rPr>
            <w:noProof/>
            <w:webHidden/>
          </w:rPr>
          <w:tab/>
        </w:r>
        <w:r w:rsidR="00EC7698">
          <w:rPr>
            <w:noProof/>
            <w:webHidden/>
          </w:rPr>
          <w:fldChar w:fldCharType="begin"/>
        </w:r>
        <w:r w:rsidR="00EC7698">
          <w:rPr>
            <w:noProof/>
            <w:webHidden/>
          </w:rPr>
          <w:instrText xml:space="preserve"> PAGEREF _Toc101945237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8" w:history="1">
        <w:r w:rsidR="00EC7698" w:rsidRPr="006A6B5A">
          <w:rPr>
            <w:rStyle w:val="Hyperlink"/>
            <w:noProof/>
          </w:rPr>
          <w:t>6.4</w:t>
        </w:r>
        <w:r w:rsidR="00EC7698">
          <w:rPr>
            <w:noProof/>
            <w:szCs w:val="24"/>
          </w:rPr>
          <w:tab/>
        </w:r>
        <w:r w:rsidR="00EC7698" w:rsidRPr="006A6B5A">
          <w:rPr>
            <w:rStyle w:val="Hyperlink"/>
            <w:noProof/>
          </w:rPr>
          <w:t>Labour Laws</w:t>
        </w:r>
        <w:r w:rsidR="00EC7698">
          <w:rPr>
            <w:noProof/>
            <w:webHidden/>
          </w:rPr>
          <w:tab/>
        </w:r>
        <w:r w:rsidR="00EC7698">
          <w:rPr>
            <w:noProof/>
            <w:webHidden/>
          </w:rPr>
          <w:fldChar w:fldCharType="begin"/>
        </w:r>
        <w:r w:rsidR="00EC7698">
          <w:rPr>
            <w:noProof/>
            <w:webHidden/>
          </w:rPr>
          <w:instrText xml:space="preserve"> PAGEREF _Toc101945238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39" w:history="1">
        <w:r w:rsidR="00EC7698" w:rsidRPr="006A6B5A">
          <w:rPr>
            <w:rStyle w:val="Hyperlink"/>
            <w:noProof/>
          </w:rPr>
          <w:t>6.5</w:t>
        </w:r>
        <w:r w:rsidR="00EC7698">
          <w:rPr>
            <w:noProof/>
            <w:szCs w:val="24"/>
          </w:rPr>
          <w:tab/>
        </w:r>
        <w:r w:rsidR="00EC7698" w:rsidRPr="006A6B5A">
          <w:rPr>
            <w:rStyle w:val="Hyperlink"/>
            <w:noProof/>
          </w:rPr>
          <w:t>Working Hours</w:t>
        </w:r>
        <w:r w:rsidR="00EC7698">
          <w:rPr>
            <w:noProof/>
            <w:webHidden/>
          </w:rPr>
          <w:tab/>
        </w:r>
        <w:r w:rsidR="00EC7698">
          <w:rPr>
            <w:noProof/>
            <w:webHidden/>
          </w:rPr>
          <w:fldChar w:fldCharType="begin"/>
        </w:r>
        <w:r w:rsidR="00EC7698">
          <w:rPr>
            <w:noProof/>
            <w:webHidden/>
          </w:rPr>
          <w:instrText xml:space="preserve"> PAGEREF _Toc101945239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0" w:history="1">
        <w:r w:rsidR="00EC7698" w:rsidRPr="006A6B5A">
          <w:rPr>
            <w:rStyle w:val="Hyperlink"/>
            <w:noProof/>
          </w:rPr>
          <w:t>6.6</w:t>
        </w:r>
        <w:r w:rsidR="00EC7698">
          <w:rPr>
            <w:noProof/>
            <w:szCs w:val="24"/>
          </w:rPr>
          <w:tab/>
        </w:r>
        <w:r w:rsidR="00EC7698" w:rsidRPr="006A6B5A">
          <w:rPr>
            <w:rStyle w:val="Hyperlink"/>
            <w:noProof/>
          </w:rPr>
          <w:t>Facilities for Staff and Labour</w:t>
        </w:r>
        <w:r w:rsidR="00EC7698">
          <w:rPr>
            <w:noProof/>
            <w:webHidden/>
          </w:rPr>
          <w:tab/>
        </w:r>
        <w:r w:rsidR="00EC7698">
          <w:rPr>
            <w:noProof/>
            <w:webHidden/>
          </w:rPr>
          <w:fldChar w:fldCharType="begin"/>
        </w:r>
        <w:r w:rsidR="00EC7698">
          <w:rPr>
            <w:noProof/>
            <w:webHidden/>
          </w:rPr>
          <w:instrText xml:space="preserve"> PAGEREF _Toc101945240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1" w:history="1">
        <w:r w:rsidR="00EC7698" w:rsidRPr="006A6B5A">
          <w:rPr>
            <w:rStyle w:val="Hyperlink"/>
            <w:noProof/>
          </w:rPr>
          <w:t>6.7</w:t>
        </w:r>
        <w:r w:rsidR="00EC7698">
          <w:rPr>
            <w:noProof/>
            <w:szCs w:val="24"/>
          </w:rPr>
          <w:tab/>
        </w:r>
        <w:r w:rsidR="00EC7698" w:rsidRPr="006A6B5A">
          <w:rPr>
            <w:rStyle w:val="Hyperlink"/>
            <w:noProof/>
          </w:rPr>
          <w:t>Health and Safety</w:t>
        </w:r>
        <w:r w:rsidR="00EC7698">
          <w:rPr>
            <w:noProof/>
            <w:webHidden/>
          </w:rPr>
          <w:tab/>
        </w:r>
        <w:r w:rsidR="00EC7698">
          <w:rPr>
            <w:noProof/>
            <w:webHidden/>
          </w:rPr>
          <w:fldChar w:fldCharType="begin"/>
        </w:r>
        <w:r w:rsidR="00EC7698">
          <w:rPr>
            <w:noProof/>
            <w:webHidden/>
          </w:rPr>
          <w:instrText xml:space="preserve"> PAGEREF _Toc101945241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2" w:history="1">
        <w:r w:rsidR="00EC7698" w:rsidRPr="006A6B5A">
          <w:rPr>
            <w:rStyle w:val="Hyperlink"/>
            <w:noProof/>
          </w:rPr>
          <w:t>6.8</w:t>
        </w:r>
        <w:r w:rsidR="00EC7698">
          <w:rPr>
            <w:noProof/>
            <w:szCs w:val="24"/>
          </w:rPr>
          <w:tab/>
        </w:r>
        <w:r w:rsidR="00EC7698" w:rsidRPr="006A6B5A">
          <w:rPr>
            <w:rStyle w:val="Hyperlink"/>
            <w:noProof/>
          </w:rPr>
          <w:t>Contractor’s Superintendence</w:t>
        </w:r>
        <w:r w:rsidR="00EC7698">
          <w:rPr>
            <w:noProof/>
            <w:webHidden/>
          </w:rPr>
          <w:tab/>
        </w:r>
        <w:r w:rsidR="00EC7698">
          <w:rPr>
            <w:noProof/>
            <w:webHidden/>
          </w:rPr>
          <w:fldChar w:fldCharType="begin"/>
        </w:r>
        <w:r w:rsidR="00EC7698">
          <w:rPr>
            <w:noProof/>
            <w:webHidden/>
          </w:rPr>
          <w:instrText xml:space="preserve"> PAGEREF _Toc101945242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3" w:history="1">
        <w:r w:rsidR="00EC7698" w:rsidRPr="006A6B5A">
          <w:rPr>
            <w:rStyle w:val="Hyperlink"/>
            <w:noProof/>
          </w:rPr>
          <w:t>6.9</w:t>
        </w:r>
        <w:r w:rsidR="00EC7698">
          <w:rPr>
            <w:noProof/>
            <w:szCs w:val="24"/>
          </w:rPr>
          <w:tab/>
        </w:r>
        <w:r w:rsidR="00EC7698" w:rsidRPr="006A6B5A">
          <w:rPr>
            <w:rStyle w:val="Hyperlink"/>
            <w:noProof/>
          </w:rPr>
          <w:t>Contractor’s Personnel</w:t>
        </w:r>
        <w:r w:rsidR="00EC7698">
          <w:rPr>
            <w:noProof/>
            <w:webHidden/>
          </w:rPr>
          <w:tab/>
        </w:r>
        <w:r w:rsidR="00EC7698">
          <w:rPr>
            <w:noProof/>
            <w:webHidden/>
          </w:rPr>
          <w:fldChar w:fldCharType="begin"/>
        </w:r>
        <w:r w:rsidR="00EC7698">
          <w:rPr>
            <w:noProof/>
            <w:webHidden/>
          </w:rPr>
          <w:instrText xml:space="preserve"> PAGEREF _Toc101945243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4" w:history="1">
        <w:r w:rsidR="00EC7698" w:rsidRPr="006A6B5A">
          <w:rPr>
            <w:rStyle w:val="Hyperlink"/>
            <w:noProof/>
          </w:rPr>
          <w:t>6.10</w:t>
        </w:r>
        <w:r w:rsidR="00EC7698">
          <w:rPr>
            <w:noProof/>
            <w:szCs w:val="24"/>
          </w:rPr>
          <w:tab/>
        </w:r>
        <w:r w:rsidR="00EC7698" w:rsidRPr="006A6B5A">
          <w:rPr>
            <w:rStyle w:val="Hyperlink"/>
            <w:noProof/>
          </w:rPr>
          <w:t>Records of Contractor’s Personnel and Equipment</w:t>
        </w:r>
        <w:r w:rsidR="00EC7698">
          <w:rPr>
            <w:noProof/>
            <w:webHidden/>
          </w:rPr>
          <w:tab/>
        </w:r>
        <w:r w:rsidR="00EC7698">
          <w:rPr>
            <w:noProof/>
            <w:webHidden/>
          </w:rPr>
          <w:fldChar w:fldCharType="begin"/>
        </w:r>
        <w:r w:rsidR="00EC7698">
          <w:rPr>
            <w:noProof/>
            <w:webHidden/>
          </w:rPr>
          <w:instrText xml:space="preserve"> PAGEREF _Toc101945244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5" w:history="1">
        <w:r w:rsidR="00EC7698" w:rsidRPr="006A6B5A">
          <w:rPr>
            <w:rStyle w:val="Hyperlink"/>
            <w:noProof/>
          </w:rPr>
          <w:t>6.11</w:t>
        </w:r>
        <w:r w:rsidR="00EC7698">
          <w:rPr>
            <w:noProof/>
            <w:szCs w:val="24"/>
          </w:rPr>
          <w:tab/>
        </w:r>
        <w:r w:rsidR="00EC7698" w:rsidRPr="006A6B5A">
          <w:rPr>
            <w:rStyle w:val="Hyperlink"/>
            <w:noProof/>
          </w:rPr>
          <w:t>Disorderly Conduct</w:t>
        </w:r>
        <w:r w:rsidR="00EC7698">
          <w:rPr>
            <w:noProof/>
            <w:webHidden/>
          </w:rPr>
          <w:tab/>
        </w:r>
        <w:r w:rsidR="00EC7698">
          <w:rPr>
            <w:noProof/>
            <w:webHidden/>
          </w:rPr>
          <w:fldChar w:fldCharType="begin"/>
        </w:r>
        <w:r w:rsidR="00EC7698">
          <w:rPr>
            <w:noProof/>
            <w:webHidden/>
          </w:rPr>
          <w:instrText xml:space="preserve"> PAGEREF _Toc101945245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6" w:history="1">
        <w:r w:rsidR="00EC7698" w:rsidRPr="006A6B5A">
          <w:rPr>
            <w:rStyle w:val="Hyperlink"/>
            <w:noProof/>
          </w:rPr>
          <w:t>6.12</w:t>
        </w:r>
        <w:r w:rsidR="00EC7698">
          <w:rPr>
            <w:noProof/>
            <w:szCs w:val="24"/>
          </w:rPr>
          <w:tab/>
        </w:r>
        <w:r w:rsidR="00EC7698" w:rsidRPr="006A6B5A">
          <w:rPr>
            <w:rStyle w:val="Hyperlink"/>
            <w:noProof/>
          </w:rPr>
          <w:t>Foreign Personnel</w:t>
        </w:r>
        <w:r w:rsidR="00EC7698">
          <w:rPr>
            <w:noProof/>
            <w:webHidden/>
          </w:rPr>
          <w:tab/>
        </w:r>
        <w:r w:rsidR="00EC7698">
          <w:rPr>
            <w:noProof/>
            <w:webHidden/>
          </w:rPr>
          <w:fldChar w:fldCharType="begin"/>
        </w:r>
        <w:r w:rsidR="00EC7698">
          <w:rPr>
            <w:noProof/>
            <w:webHidden/>
          </w:rPr>
          <w:instrText xml:space="preserve"> PAGEREF _Toc101945246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7" w:history="1">
        <w:r w:rsidR="00EC7698" w:rsidRPr="006A6B5A">
          <w:rPr>
            <w:rStyle w:val="Hyperlink"/>
            <w:noProof/>
          </w:rPr>
          <w:t>6.13</w:t>
        </w:r>
        <w:r w:rsidR="00EC7698">
          <w:rPr>
            <w:noProof/>
            <w:szCs w:val="24"/>
          </w:rPr>
          <w:tab/>
        </w:r>
        <w:r w:rsidR="00EC7698" w:rsidRPr="006A6B5A">
          <w:rPr>
            <w:rStyle w:val="Hyperlink"/>
            <w:noProof/>
          </w:rPr>
          <w:t>Supply of Foodstuffs</w:t>
        </w:r>
        <w:r w:rsidR="00EC7698">
          <w:rPr>
            <w:noProof/>
            <w:webHidden/>
          </w:rPr>
          <w:tab/>
        </w:r>
        <w:r w:rsidR="00EC7698">
          <w:rPr>
            <w:noProof/>
            <w:webHidden/>
          </w:rPr>
          <w:fldChar w:fldCharType="begin"/>
        </w:r>
        <w:r w:rsidR="00EC7698">
          <w:rPr>
            <w:noProof/>
            <w:webHidden/>
          </w:rPr>
          <w:instrText xml:space="preserve"> PAGEREF _Toc101945247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8" w:history="1">
        <w:r w:rsidR="00EC7698" w:rsidRPr="006A6B5A">
          <w:rPr>
            <w:rStyle w:val="Hyperlink"/>
            <w:noProof/>
          </w:rPr>
          <w:t>6.14</w:t>
        </w:r>
        <w:r w:rsidR="00EC7698">
          <w:rPr>
            <w:noProof/>
            <w:szCs w:val="24"/>
          </w:rPr>
          <w:tab/>
        </w:r>
        <w:r w:rsidR="00EC7698" w:rsidRPr="006A6B5A">
          <w:rPr>
            <w:rStyle w:val="Hyperlink"/>
            <w:noProof/>
          </w:rPr>
          <w:t>Supply of Water</w:t>
        </w:r>
        <w:r w:rsidR="00EC7698">
          <w:rPr>
            <w:noProof/>
            <w:webHidden/>
          </w:rPr>
          <w:tab/>
        </w:r>
        <w:r w:rsidR="00EC7698">
          <w:rPr>
            <w:noProof/>
            <w:webHidden/>
          </w:rPr>
          <w:fldChar w:fldCharType="begin"/>
        </w:r>
        <w:r w:rsidR="00EC7698">
          <w:rPr>
            <w:noProof/>
            <w:webHidden/>
          </w:rPr>
          <w:instrText xml:space="preserve"> PAGEREF _Toc101945248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49" w:history="1">
        <w:r w:rsidR="00EC7698" w:rsidRPr="006A6B5A">
          <w:rPr>
            <w:rStyle w:val="Hyperlink"/>
            <w:noProof/>
          </w:rPr>
          <w:t>6.15</w:t>
        </w:r>
        <w:r w:rsidR="00EC7698">
          <w:rPr>
            <w:noProof/>
            <w:szCs w:val="24"/>
          </w:rPr>
          <w:tab/>
        </w:r>
        <w:r w:rsidR="00EC7698" w:rsidRPr="006A6B5A">
          <w:rPr>
            <w:rStyle w:val="Hyperlink"/>
            <w:noProof/>
          </w:rPr>
          <w:t>Measures against Insect and Pest Nuisance</w:t>
        </w:r>
        <w:r w:rsidR="00EC7698">
          <w:rPr>
            <w:noProof/>
            <w:webHidden/>
          </w:rPr>
          <w:tab/>
        </w:r>
        <w:r w:rsidR="00EC7698">
          <w:rPr>
            <w:noProof/>
            <w:webHidden/>
          </w:rPr>
          <w:fldChar w:fldCharType="begin"/>
        </w:r>
        <w:r w:rsidR="00EC7698">
          <w:rPr>
            <w:noProof/>
            <w:webHidden/>
          </w:rPr>
          <w:instrText xml:space="preserve"> PAGEREF _Toc101945249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0" w:history="1">
        <w:r w:rsidR="00EC7698" w:rsidRPr="006A6B5A">
          <w:rPr>
            <w:rStyle w:val="Hyperlink"/>
            <w:noProof/>
          </w:rPr>
          <w:t>6.16</w:t>
        </w:r>
        <w:r w:rsidR="00EC7698">
          <w:rPr>
            <w:noProof/>
            <w:szCs w:val="24"/>
          </w:rPr>
          <w:tab/>
        </w:r>
        <w:r w:rsidR="00EC7698" w:rsidRPr="006A6B5A">
          <w:rPr>
            <w:rStyle w:val="Hyperlink"/>
            <w:noProof/>
          </w:rPr>
          <w:t>Alcoholic Liquor or Drugs</w:t>
        </w:r>
        <w:r w:rsidR="00EC7698">
          <w:rPr>
            <w:noProof/>
            <w:webHidden/>
          </w:rPr>
          <w:tab/>
        </w:r>
        <w:r w:rsidR="00EC7698">
          <w:rPr>
            <w:noProof/>
            <w:webHidden/>
          </w:rPr>
          <w:fldChar w:fldCharType="begin"/>
        </w:r>
        <w:r w:rsidR="00EC7698">
          <w:rPr>
            <w:noProof/>
            <w:webHidden/>
          </w:rPr>
          <w:instrText xml:space="preserve"> PAGEREF _Toc101945250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1" w:history="1">
        <w:r w:rsidR="00EC7698" w:rsidRPr="006A6B5A">
          <w:rPr>
            <w:rStyle w:val="Hyperlink"/>
            <w:noProof/>
          </w:rPr>
          <w:t>6.17</w:t>
        </w:r>
        <w:r w:rsidR="00EC7698">
          <w:rPr>
            <w:noProof/>
            <w:szCs w:val="24"/>
          </w:rPr>
          <w:tab/>
        </w:r>
        <w:r w:rsidR="00EC7698" w:rsidRPr="006A6B5A">
          <w:rPr>
            <w:rStyle w:val="Hyperlink"/>
            <w:noProof/>
          </w:rPr>
          <w:t>Arms and Ammunition</w:t>
        </w:r>
        <w:r w:rsidR="00EC7698">
          <w:rPr>
            <w:noProof/>
            <w:webHidden/>
          </w:rPr>
          <w:tab/>
        </w:r>
        <w:r w:rsidR="00EC7698">
          <w:rPr>
            <w:noProof/>
            <w:webHidden/>
          </w:rPr>
          <w:fldChar w:fldCharType="begin"/>
        </w:r>
        <w:r w:rsidR="00EC7698">
          <w:rPr>
            <w:noProof/>
            <w:webHidden/>
          </w:rPr>
          <w:instrText xml:space="preserve"> PAGEREF _Toc101945251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2" w:history="1">
        <w:r w:rsidR="00EC7698" w:rsidRPr="006A6B5A">
          <w:rPr>
            <w:rStyle w:val="Hyperlink"/>
            <w:noProof/>
          </w:rPr>
          <w:t>6.18</w:t>
        </w:r>
        <w:r w:rsidR="00EC7698">
          <w:rPr>
            <w:noProof/>
            <w:szCs w:val="24"/>
          </w:rPr>
          <w:tab/>
        </w:r>
        <w:r w:rsidR="00EC7698" w:rsidRPr="006A6B5A">
          <w:rPr>
            <w:rStyle w:val="Hyperlink"/>
            <w:noProof/>
          </w:rPr>
          <w:t>Festivals and Religious Customs</w:t>
        </w:r>
        <w:r w:rsidR="00EC7698">
          <w:rPr>
            <w:noProof/>
            <w:webHidden/>
          </w:rPr>
          <w:tab/>
        </w:r>
        <w:r w:rsidR="00EC7698">
          <w:rPr>
            <w:noProof/>
            <w:webHidden/>
          </w:rPr>
          <w:fldChar w:fldCharType="begin"/>
        </w:r>
        <w:r w:rsidR="00EC7698">
          <w:rPr>
            <w:noProof/>
            <w:webHidden/>
          </w:rPr>
          <w:instrText xml:space="preserve"> PAGEREF _Toc101945252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3" w:history="1">
        <w:r w:rsidR="00EC7698" w:rsidRPr="006A6B5A">
          <w:rPr>
            <w:rStyle w:val="Hyperlink"/>
            <w:noProof/>
          </w:rPr>
          <w:t>6.19</w:t>
        </w:r>
        <w:r w:rsidR="00EC7698">
          <w:rPr>
            <w:noProof/>
            <w:szCs w:val="24"/>
          </w:rPr>
          <w:tab/>
        </w:r>
        <w:r w:rsidR="00EC7698" w:rsidRPr="006A6B5A">
          <w:rPr>
            <w:rStyle w:val="Hyperlink"/>
            <w:noProof/>
          </w:rPr>
          <w:t>Funeral Arrangements</w:t>
        </w:r>
        <w:r w:rsidR="00EC7698">
          <w:rPr>
            <w:noProof/>
            <w:webHidden/>
          </w:rPr>
          <w:tab/>
        </w:r>
        <w:r w:rsidR="00EC7698">
          <w:rPr>
            <w:noProof/>
            <w:webHidden/>
          </w:rPr>
          <w:fldChar w:fldCharType="begin"/>
        </w:r>
        <w:r w:rsidR="00EC7698">
          <w:rPr>
            <w:noProof/>
            <w:webHidden/>
          </w:rPr>
          <w:instrText xml:space="preserve"> PAGEREF _Toc101945253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4" w:history="1">
        <w:r w:rsidR="00EC7698" w:rsidRPr="006A6B5A">
          <w:rPr>
            <w:rStyle w:val="Hyperlink"/>
            <w:noProof/>
          </w:rPr>
          <w:t>6.20</w:t>
        </w:r>
        <w:r w:rsidR="00EC7698">
          <w:rPr>
            <w:noProof/>
            <w:szCs w:val="24"/>
          </w:rPr>
          <w:tab/>
        </w:r>
        <w:r w:rsidR="00EC7698" w:rsidRPr="006A6B5A">
          <w:rPr>
            <w:rStyle w:val="Hyperlink"/>
            <w:noProof/>
          </w:rPr>
          <w:t>Prohibition of Forced or Compulsory Labour</w:t>
        </w:r>
        <w:r w:rsidR="00EC7698">
          <w:rPr>
            <w:noProof/>
            <w:webHidden/>
          </w:rPr>
          <w:tab/>
        </w:r>
        <w:r w:rsidR="00EC7698">
          <w:rPr>
            <w:noProof/>
            <w:webHidden/>
          </w:rPr>
          <w:fldChar w:fldCharType="begin"/>
        </w:r>
        <w:r w:rsidR="00EC7698">
          <w:rPr>
            <w:noProof/>
            <w:webHidden/>
          </w:rPr>
          <w:instrText xml:space="preserve"> PAGEREF _Toc101945254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5" w:history="1">
        <w:r w:rsidR="00EC7698" w:rsidRPr="006A6B5A">
          <w:rPr>
            <w:rStyle w:val="Hyperlink"/>
            <w:noProof/>
          </w:rPr>
          <w:t>6.21</w:t>
        </w:r>
        <w:r w:rsidR="00EC7698">
          <w:rPr>
            <w:noProof/>
            <w:szCs w:val="24"/>
          </w:rPr>
          <w:tab/>
        </w:r>
        <w:r w:rsidR="00EC7698" w:rsidRPr="006A6B5A">
          <w:rPr>
            <w:rStyle w:val="Hyperlink"/>
            <w:noProof/>
          </w:rPr>
          <w:t>Prohibition of Harmful Child Labour</w:t>
        </w:r>
        <w:r w:rsidR="00EC7698">
          <w:rPr>
            <w:noProof/>
            <w:webHidden/>
          </w:rPr>
          <w:tab/>
        </w:r>
        <w:r w:rsidR="00EC7698">
          <w:rPr>
            <w:noProof/>
            <w:webHidden/>
          </w:rPr>
          <w:fldChar w:fldCharType="begin"/>
        </w:r>
        <w:r w:rsidR="00EC7698">
          <w:rPr>
            <w:noProof/>
            <w:webHidden/>
          </w:rPr>
          <w:instrText xml:space="preserve"> PAGEREF _Toc101945255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6" w:history="1">
        <w:r w:rsidR="00EC7698" w:rsidRPr="006A6B5A">
          <w:rPr>
            <w:rStyle w:val="Hyperlink"/>
            <w:noProof/>
          </w:rPr>
          <w:t>6.22</w:t>
        </w:r>
        <w:r w:rsidR="00EC7698">
          <w:rPr>
            <w:noProof/>
            <w:szCs w:val="24"/>
          </w:rPr>
          <w:tab/>
        </w:r>
        <w:r w:rsidR="00EC7698" w:rsidRPr="006A6B5A">
          <w:rPr>
            <w:rStyle w:val="Hyperlink"/>
            <w:noProof/>
          </w:rPr>
          <w:t>Employment Records of Workers</w:t>
        </w:r>
        <w:r w:rsidR="00EC7698">
          <w:rPr>
            <w:noProof/>
            <w:webHidden/>
          </w:rPr>
          <w:tab/>
        </w:r>
        <w:r w:rsidR="00EC7698">
          <w:rPr>
            <w:noProof/>
            <w:webHidden/>
          </w:rPr>
          <w:fldChar w:fldCharType="begin"/>
        </w:r>
        <w:r w:rsidR="00EC7698">
          <w:rPr>
            <w:noProof/>
            <w:webHidden/>
          </w:rPr>
          <w:instrText xml:space="preserve"> PAGEREF _Toc101945256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57" w:history="1">
        <w:r w:rsidR="00EC7698" w:rsidRPr="006A6B5A">
          <w:rPr>
            <w:rStyle w:val="Hyperlink"/>
            <w:noProof/>
          </w:rPr>
          <w:t>7.</w:t>
        </w:r>
        <w:r w:rsidR="00EC7698">
          <w:rPr>
            <w:b w:val="0"/>
            <w:noProof/>
            <w:szCs w:val="24"/>
          </w:rPr>
          <w:tab/>
        </w:r>
        <w:r w:rsidR="00EC7698" w:rsidRPr="006A6B5A">
          <w:rPr>
            <w:rStyle w:val="Hyperlink"/>
            <w:noProof/>
          </w:rPr>
          <w:t>Plant, Materials and Workmanship</w:t>
        </w:r>
        <w:r w:rsidR="00EC7698">
          <w:rPr>
            <w:noProof/>
            <w:webHidden/>
          </w:rPr>
          <w:tab/>
        </w:r>
        <w:r w:rsidR="00EC7698">
          <w:rPr>
            <w:noProof/>
            <w:webHidden/>
          </w:rPr>
          <w:fldChar w:fldCharType="begin"/>
        </w:r>
        <w:r w:rsidR="00EC7698">
          <w:rPr>
            <w:noProof/>
            <w:webHidden/>
          </w:rPr>
          <w:instrText xml:space="preserve"> PAGEREF _Toc101945257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8" w:history="1">
        <w:r w:rsidR="00EC7698" w:rsidRPr="006A6B5A">
          <w:rPr>
            <w:rStyle w:val="Hyperlink"/>
            <w:noProof/>
          </w:rPr>
          <w:t>7.1</w:t>
        </w:r>
        <w:r w:rsidR="00EC7698">
          <w:rPr>
            <w:noProof/>
            <w:szCs w:val="24"/>
          </w:rPr>
          <w:tab/>
        </w:r>
        <w:r w:rsidR="00EC7698" w:rsidRPr="006A6B5A">
          <w:rPr>
            <w:rStyle w:val="Hyperlink"/>
            <w:noProof/>
          </w:rPr>
          <w:t>Manner of Execution</w:t>
        </w:r>
        <w:r w:rsidR="00EC7698">
          <w:rPr>
            <w:noProof/>
            <w:webHidden/>
          </w:rPr>
          <w:tab/>
        </w:r>
        <w:r w:rsidR="00EC7698">
          <w:rPr>
            <w:noProof/>
            <w:webHidden/>
          </w:rPr>
          <w:fldChar w:fldCharType="begin"/>
        </w:r>
        <w:r w:rsidR="00EC7698">
          <w:rPr>
            <w:noProof/>
            <w:webHidden/>
          </w:rPr>
          <w:instrText xml:space="preserve"> PAGEREF _Toc101945258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59" w:history="1">
        <w:r w:rsidR="00EC7698" w:rsidRPr="006A6B5A">
          <w:rPr>
            <w:rStyle w:val="Hyperlink"/>
            <w:noProof/>
          </w:rPr>
          <w:t>7.2</w:t>
        </w:r>
        <w:r w:rsidR="00EC7698">
          <w:rPr>
            <w:noProof/>
            <w:szCs w:val="24"/>
          </w:rPr>
          <w:tab/>
        </w:r>
        <w:r w:rsidR="00EC7698" w:rsidRPr="006A6B5A">
          <w:rPr>
            <w:rStyle w:val="Hyperlink"/>
            <w:noProof/>
          </w:rPr>
          <w:t>Samples</w:t>
        </w:r>
        <w:r w:rsidR="00EC7698">
          <w:rPr>
            <w:noProof/>
            <w:webHidden/>
          </w:rPr>
          <w:tab/>
        </w:r>
        <w:r w:rsidR="00EC7698">
          <w:rPr>
            <w:noProof/>
            <w:webHidden/>
          </w:rPr>
          <w:fldChar w:fldCharType="begin"/>
        </w:r>
        <w:r w:rsidR="00EC7698">
          <w:rPr>
            <w:noProof/>
            <w:webHidden/>
          </w:rPr>
          <w:instrText xml:space="preserve"> PAGEREF _Toc101945259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0" w:history="1">
        <w:r w:rsidR="00EC7698" w:rsidRPr="006A6B5A">
          <w:rPr>
            <w:rStyle w:val="Hyperlink"/>
            <w:noProof/>
          </w:rPr>
          <w:t>7.3</w:t>
        </w:r>
        <w:r w:rsidR="00EC7698">
          <w:rPr>
            <w:noProof/>
            <w:szCs w:val="24"/>
          </w:rPr>
          <w:tab/>
        </w:r>
        <w:r w:rsidR="00EC7698" w:rsidRPr="006A6B5A">
          <w:rPr>
            <w:rStyle w:val="Hyperlink"/>
            <w:noProof/>
          </w:rPr>
          <w:t>Inspection</w:t>
        </w:r>
        <w:r w:rsidR="00EC7698">
          <w:rPr>
            <w:noProof/>
            <w:webHidden/>
          </w:rPr>
          <w:tab/>
        </w:r>
        <w:r w:rsidR="00EC7698">
          <w:rPr>
            <w:noProof/>
            <w:webHidden/>
          </w:rPr>
          <w:fldChar w:fldCharType="begin"/>
        </w:r>
        <w:r w:rsidR="00EC7698">
          <w:rPr>
            <w:noProof/>
            <w:webHidden/>
          </w:rPr>
          <w:instrText xml:space="preserve"> PAGEREF _Toc101945260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1" w:history="1">
        <w:r w:rsidR="00EC7698" w:rsidRPr="006A6B5A">
          <w:rPr>
            <w:rStyle w:val="Hyperlink"/>
            <w:noProof/>
          </w:rPr>
          <w:t>7.4</w:t>
        </w:r>
        <w:r w:rsidR="00EC7698">
          <w:rPr>
            <w:noProof/>
            <w:szCs w:val="24"/>
          </w:rPr>
          <w:tab/>
        </w:r>
        <w:r w:rsidR="00EC7698" w:rsidRPr="006A6B5A">
          <w:rPr>
            <w:rStyle w:val="Hyperlink"/>
            <w:noProof/>
          </w:rPr>
          <w:t>Testing</w:t>
        </w:r>
        <w:r w:rsidR="00EC7698">
          <w:rPr>
            <w:noProof/>
            <w:webHidden/>
          </w:rPr>
          <w:tab/>
        </w:r>
        <w:r w:rsidR="00EC7698">
          <w:rPr>
            <w:noProof/>
            <w:webHidden/>
          </w:rPr>
          <w:fldChar w:fldCharType="begin"/>
        </w:r>
        <w:r w:rsidR="00EC7698">
          <w:rPr>
            <w:noProof/>
            <w:webHidden/>
          </w:rPr>
          <w:instrText xml:space="preserve"> PAGEREF _Toc101945261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2" w:history="1">
        <w:r w:rsidR="00EC7698" w:rsidRPr="006A6B5A">
          <w:rPr>
            <w:rStyle w:val="Hyperlink"/>
            <w:noProof/>
          </w:rPr>
          <w:t>7.5</w:t>
        </w:r>
        <w:r w:rsidR="00EC7698">
          <w:rPr>
            <w:noProof/>
            <w:szCs w:val="24"/>
          </w:rPr>
          <w:tab/>
        </w:r>
        <w:r w:rsidR="00EC7698" w:rsidRPr="006A6B5A">
          <w:rPr>
            <w:rStyle w:val="Hyperlink"/>
            <w:noProof/>
          </w:rPr>
          <w:t>Rejection</w:t>
        </w:r>
        <w:r w:rsidR="00EC7698">
          <w:rPr>
            <w:noProof/>
            <w:webHidden/>
          </w:rPr>
          <w:tab/>
        </w:r>
        <w:r w:rsidR="00EC7698">
          <w:rPr>
            <w:noProof/>
            <w:webHidden/>
          </w:rPr>
          <w:fldChar w:fldCharType="begin"/>
        </w:r>
        <w:r w:rsidR="00EC7698">
          <w:rPr>
            <w:noProof/>
            <w:webHidden/>
          </w:rPr>
          <w:instrText xml:space="preserve"> PAGEREF _Toc101945262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3" w:history="1">
        <w:r w:rsidR="00EC7698" w:rsidRPr="006A6B5A">
          <w:rPr>
            <w:rStyle w:val="Hyperlink"/>
            <w:noProof/>
          </w:rPr>
          <w:t>7.6</w:t>
        </w:r>
        <w:r w:rsidR="00EC7698">
          <w:rPr>
            <w:noProof/>
            <w:szCs w:val="24"/>
          </w:rPr>
          <w:tab/>
        </w:r>
        <w:r w:rsidR="00EC7698" w:rsidRPr="006A6B5A">
          <w:rPr>
            <w:rStyle w:val="Hyperlink"/>
            <w:noProof/>
          </w:rPr>
          <w:t>Remedial Work</w:t>
        </w:r>
        <w:r w:rsidR="00EC7698">
          <w:rPr>
            <w:noProof/>
            <w:webHidden/>
          </w:rPr>
          <w:tab/>
        </w:r>
        <w:r w:rsidR="00EC7698">
          <w:rPr>
            <w:noProof/>
            <w:webHidden/>
          </w:rPr>
          <w:fldChar w:fldCharType="begin"/>
        </w:r>
        <w:r w:rsidR="00EC7698">
          <w:rPr>
            <w:noProof/>
            <w:webHidden/>
          </w:rPr>
          <w:instrText xml:space="preserve"> PAGEREF _Toc101945263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4" w:history="1">
        <w:r w:rsidR="00EC7698" w:rsidRPr="006A6B5A">
          <w:rPr>
            <w:rStyle w:val="Hyperlink"/>
            <w:noProof/>
          </w:rPr>
          <w:t>7.7</w:t>
        </w:r>
        <w:r w:rsidR="00EC7698">
          <w:rPr>
            <w:noProof/>
            <w:szCs w:val="24"/>
          </w:rPr>
          <w:tab/>
        </w:r>
        <w:r w:rsidR="00EC7698" w:rsidRPr="006A6B5A">
          <w:rPr>
            <w:rStyle w:val="Hyperlink"/>
            <w:noProof/>
          </w:rPr>
          <w:t>Ownership of Plant and Materials</w:t>
        </w:r>
        <w:r w:rsidR="00EC7698">
          <w:rPr>
            <w:noProof/>
            <w:webHidden/>
          </w:rPr>
          <w:tab/>
        </w:r>
        <w:r w:rsidR="00EC7698">
          <w:rPr>
            <w:noProof/>
            <w:webHidden/>
          </w:rPr>
          <w:fldChar w:fldCharType="begin"/>
        </w:r>
        <w:r w:rsidR="00EC7698">
          <w:rPr>
            <w:noProof/>
            <w:webHidden/>
          </w:rPr>
          <w:instrText xml:space="preserve"> PAGEREF _Toc101945264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5" w:history="1">
        <w:r w:rsidR="00EC7698" w:rsidRPr="006A6B5A">
          <w:rPr>
            <w:rStyle w:val="Hyperlink"/>
            <w:noProof/>
          </w:rPr>
          <w:t>7.8</w:t>
        </w:r>
        <w:r w:rsidR="00EC7698">
          <w:rPr>
            <w:noProof/>
            <w:szCs w:val="24"/>
          </w:rPr>
          <w:tab/>
        </w:r>
        <w:r w:rsidR="00EC7698" w:rsidRPr="006A6B5A">
          <w:rPr>
            <w:rStyle w:val="Hyperlink"/>
            <w:noProof/>
          </w:rPr>
          <w:t>Royalties</w:t>
        </w:r>
        <w:r w:rsidR="00EC7698">
          <w:rPr>
            <w:noProof/>
            <w:webHidden/>
          </w:rPr>
          <w:tab/>
        </w:r>
        <w:r w:rsidR="00EC7698">
          <w:rPr>
            <w:noProof/>
            <w:webHidden/>
          </w:rPr>
          <w:fldChar w:fldCharType="begin"/>
        </w:r>
        <w:r w:rsidR="00EC7698">
          <w:rPr>
            <w:noProof/>
            <w:webHidden/>
          </w:rPr>
          <w:instrText xml:space="preserve"> PAGEREF _Toc101945265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66" w:history="1">
        <w:r w:rsidR="00EC7698" w:rsidRPr="006A6B5A">
          <w:rPr>
            <w:rStyle w:val="Hyperlink"/>
            <w:noProof/>
          </w:rPr>
          <w:t>8.</w:t>
        </w:r>
        <w:r w:rsidR="00EC7698">
          <w:rPr>
            <w:b w:val="0"/>
            <w:noProof/>
            <w:szCs w:val="24"/>
          </w:rPr>
          <w:tab/>
        </w:r>
        <w:r w:rsidR="00EC7698" w:rsidRPr="006A6B5A">
          <w:rPr>
            <w:rStyle w:val="Hyperlink"/>
            <w:noProof/>
          </w:rPr>
          <w:t>Commencement, Delays and Suspension</w:t>
        </w:r>
        <w:r w:rsidR="00EC7698">
          <w:rPr>
            <w:noProof/>
            <w:webHidden/>
          </w:rPr>
          <w:tab/>
        </w:r>
        <w:r w:rsidR="00EC7698">
          <w:rPr>
            <w:noProof/>
            <w:webHidden/>
          </w:rPr>
          <w:fldChar w:fldCharType="begin"/>
        </w:r>
        <w:r w:rsidR="00EC7698">
          <w:rPr>
            <w:noProof/>
            <w:webHidden/>
          </w:rPr>
          <w:instrText xml:space="preserve"> PAGEREF _Toc101945266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7" w:history="1">
        <w:r w:rsidR="00EC7698" w:rsidRPr="006A6B5A">
          <w:rPr>
            <w:rStyle w:val="Hyperlink"/>
            <w:noProof/>
          </w:rPr>
          <w:t>8.1</w:t>
        </w:r>
        <w:r w:rsidR="00EC7698">
          <w:rPr>
            <w:noProof/>
            <w:szCs w:val="24"/>
          </w:rPr>
          <w:tab/>
        </w:r>
        <w:r w:rsidR="00EC7698" w:rsidRPr="006A6B5A">
          <w:rPr>
            <w:rStyle w:val="Hyperlink"/>
            <w:noProof/>
          </w:rPr>
          <w:t>Commencement of Works</w:t>
        </w:r>
        <w:r w:rsidR="00EC7698">
          <w:rPr>
            <w:noProof/>
            <w:webHidden/>
          </w:rPr>
          <w:tab/>
        </w:r>
        <w:r w:rsidR="00EC7698">
          <w:rPr>
            <w:noProof/>
            <w:webHidden/>
          </w:rPr>
          <w:fldChar w:fldCharType="begin"/>
        </w:r>
        <w:r w:rsidR="00EC7698">
          <w:rPr>
            <w:noProof/>
            <w:webHidden/>
          </w:rPr>
          <w:instrText xml:space="preserve"> PAGEREF _Toc101945267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8" w:history="1">
        <w:r w:rsidR="00EC7698" w:rsidRPr="006A6B5A">
          <w:rPr>
            <w:rStyle w:val="Hyperlink"/>
            <w:noProof/>
          </w:rPr>
          <w:t>8.2</w:t>
        </w:r>
        <w:r w:rsidR="00EC7698">
          <w:rPr>
            <w:noProof/>
            <w:szCs w:val="24"/>
          </w:rPr>
          <w:tab/>
        </w:r>
        <w:r w:rsidR="00EC7698" w:rsidRPr="006A6B5A">
          <w:rPr>
            <w:rStyle w:val="Hyperlink"/>
            <w:noProof/>
          </w:rPr>
          <w:t>Time for Completion</w:t>
        </w:r>
        <w:r w:rsidR="00EC7698">
          <w:rPr>
            <w:noProof/>
            <w:webHidden/>
          </w:rPr>
          <w:tab/>
        </w:r>
        <w:r w:rsidR="00EC7698">
          <w:rPr>
            <w:noProof/>
            <w:webHidden/>
          </w:rPr>
          <w:fldChar w:fldCharType="begin"/>
        </w:r>
        <w:r w:rsidR="00EC7698">
          <w:rPr>
            <w:noProof/>
            <w:webHidden/>
          </w:rPr>
          <w:instrText xml:space="preserve"> PAGEREF _Toc101945268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69" w:history="1">
        <w:r w:rsidR="00EC7698" w:rsidRPr="006A6B5A">
          <w:rPr>
            <w:rStyle w:val="Hyperlink"/>
            <w:noProof/>
          </w:rPr>
          <w:t>8.3</w:t>
        </w:r>
        <w:r w:rsidR="00EC7698">
          <w:rPr>
            <w:noProof/>
            <w:szCs w:val="24"/>
          </w:rPr>
          <w:tab/>
        </w:r>
        <w:r w:rsidR="00EC7698" w:rsidRPr="006A6B5A">
          <w:rPr>
            <w:rStyle w:val="Hyperlink"/>
            <w:noProof/>
          </w:rPr>
          <w:t>Programme</w:t>
        </w:r>
        <w:r w:rsidR="00EC7698">
          <w:rPr>
            <w:noProof/>
            <w:webHidden/>
          </w:rPr>
          <w:tab/>
        </w:r>
        <w:r w:rsidR="00EC7698">
          <w:rPr>
            <w:noProof/>
            <w:webHidden/>
          </w:rPr>
          <w:fldChar w:fldCharType="begin"/>
        </w:r>
        <w:r w:rsidR="00EC7698">
          <w:rPr>
            <w:noProof/>
            <w:webHidden/>
          </w:rPr>
          <w:instrText xml:space="preserve"> PAGEREF _Toc101945269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0" w:history="1">
        <w:r w:rsidR="00EC7698" w:rsidRPr="006A6B5A">
          <w:rPr>
            <w:rStyle w:val="Hyperlink"/>
            <w:noProof/>
          </w:rPr>
          <w:t>8.4</w:t>
        </w:r>
        <w:r w:rsidR="00EC7698">
          <w:rPr>
            <w:noProof/>
            <w:szCs w:val="24"/>
          </w:rPr>
          <w:tab/>
        </w:r>
        <w:r w:rsidR="00EC7698" w:rsidRPr="006A6B5A">
          <w:rPr>
            <w:rStyle w:val="Hyperlink"/>
            <w:noProof/>
          </w:rPr>
          <w:t>Extension of Time for Completion</w:t>
        </w:r>
        <w:r w:rsidR="00EC7698">
          <w:rPr>
            <w:noProof/>
            <w:webHidden/>
          </w:rPr>
          <w:tab/>
        </w:r>
        <w:r w:rsidR="00EC7698">
          <w:rPr>
            <w:noProof/>
            <w:webHidden/>
          </w:rPr>
          <w:fldChar w:fldCharType="begin"/>
        </w:r>
        <w:r w:rsidR="00EC7698">
          <w:rPr>
            <w:noProof/>
            <w:webHidden/>
          </w:rPr>
          <w:instrText xml:space="preserve"> PAGEREF _Toc101945270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1" w:history="1">
        <w:r w:rsidR="00EC7698" w:rsidRPr="006A6B5A">
          <w:rPr>
            <w:rStyle w:val="Hyperlink"/>
            <w:noProof/>
          </w:rPr>
          <w:t>8.5</w:t>
        </w:r>
        <w:r w:rsidR="00EC7698">
          <w:rPr>
            <w:noProof/>
            <w:szCs w:val="24"/>
          </w:rPr>
          <w:tab/>
        </w:r>
        <w:r w:rsidR="00EC7698" w:rsidRPr="006A6B5A">
          <w:rPr>
            <w:rStyle w:val="Hyperlink"/>
            <w:noProof/>
          </w:rPr>
          <w:t>Delays Caused by Authorities</w:t>
        </w:r>
        <w:r w:rsidR="00EC7698">
          <w:rPr>
            <w:noProof/>
            <w:webHidden/>
          </w:rPr>
          <w:tab/>
        </w:r>
        <w:r w:rsidR="00EC7698">
          <w:rPr>
            <w:noProof/>
            <w:webHidden/>
          </w:rPr>
          <w:fldChar w:fldCharType="begin"/>
        </w:r>
        <w:r w:rsidR="00EC7698">
          <w:rPr>
            <w:noProof/>
            <w:webHidden/>
          </w:rPr>
          <w:instrText xml:space="preserve"> PAGEREF _Toc101945271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2" w:history="1">
        <w:r w:rsidR="00EC7698" w:rsidRPr="006A6B5A">
          <w:rPr>
            <w:rStyle w:val="Hyperlink"/>
            <w:noProof/>
          </w:rPr>
          <w:t>8.6</w:t>
        </w:r>
        <w:r w:rsidR="00EC7698">
          <w:rPr>
            <w:noProof/>
            <w:szCs w:val="24"/>
          </w:rPr>
          <w:tab/>
        </w:r>
        <w:r w:rsidR="00EC7698" w:rsidRPr="006A6B5A">
          <w:rPr>
            <w:rStyle w:val="Hyperlink"/>
            <w:noProof/>
          </w:rPr>
          <w:t>Rate of Progress</w:t>
        </w:r>
        <w:r w:rsidR="00EC7698">
          <w:rPr>
            <w:noProof/>
            <w:webHidden/>
          </w:rPr>
          <w:tab/>
        </w:r>
        <w:r w:rsidR="00EC7698">
          <w:rPr>
            <w:noProof/>
            <w:webHidden/>
          </w:rPr>
          <w:fldChar w:fldCharType="begin"/>
        </w:r>
        <w:r w:rsidR="00EC7698">
          <w:rPr>
            <w:noProof/>
            <w:webHidden/>
          </w:rPr>
          <w:instrText xml:space="preserve"> PAGEREF _Toc101945272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3" w:history="1">
        <w:r w:rsidR="00EC7698" w:rsidRPr="006A6B5A">
          <w:rPr>
            <w:rStyle w:val="Hyperlink"/>
            <w:noProof/>
          </w:rPr>
          <w:t>8.7</w:t>
        </w:r>
        <w:r w:rsidR="00EC7698">
          <w:rPr>
            <w:noProof/>
            <w:szCs w:val="24"/>
          </w:rPr>
          <w:tab/>
        </w:r>
        <w:r w:rsidR="00EC7698" w:rsidRPr="006A6B5A">
          <w:rPr>
            <w:rStyle w:val="Hyperlink"/>
            <w:noProof/>
          </w:rPr>
          <w:t>Delay Damages</w:t>
        </w:r>
        <w:r w:rsidR="00EC7698">
          <w:rPr>
            <w:noProof/>
            <w:webHidden/>
          </w:rPr>
          <w:tab/>
        </w:r>
        <w:r w:rsidR="00EC7698">
          <w:rPr>
            <w:noProof/>
            <w:webHidden/>
          </w:rPr>
          <w:fldChar w:fldCharType="begin"/>
        </w:r>
        <w:r w:rsidR="00EC7698">
          <w:rPr>
            <w:noProof/>
            <w:webHidden/>
          </w:rPr>
          <w:instrText xml:space="preserve"> PAGEREF _Toc101945273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4" w:history="1">
        <w:r w:rsidR="00EC7698" w:rsidRPr="006A6B5A">
          <w:rPr>
            <w:rStyle w:val="Hyperlink"/>
            <w:noProof/>
          </w:rPr>
          <w:t>8.8</w:t>
        </w:r>
        <w:r w:rsidR="00EC7698">
          <w:rPr>
            <w:noProof/>
            <w:szCs w:val="24"/>
          </w:rPr>
          <w:tab/>
        </w:r>
        <w:r w:rsidR="00EC7698" w:rsidRPr="006A6B5A">
          <w:rPr>
            <w:rStyle w:val="Hyperlink"/>
            <w:noProof/>
          </w:rPr>
          <w:t>Suspension of Work</w:t>
        </w:r>
        <w:r w:rsidR="00EC7698">
          <w:rPr>
            <w:noProof/>
            <w:webHidden/>
          </w:rPr>
          <w:tab/>
        </w:r>
        <w:r w:rsidR="00EC7698">
          <w:rPr>
            <w:noProof/>
            <w:webHidden/>
          </w:rPr>
          <w:fldChar w:fldCharType="begin"/>
        </w:r>
        <w:r w:rsidR="00EC7698">
          <w:rPr>
            <w:noProof/>
            <w:webHidden/>
          </w:rPr>
          <w:instrText xml:space="preserve"> PAGEREF _Toc101945274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5" w:history="1">
        <w:r w:rsidR="00EC7698" w:rsidRPr="006A6B5A">
          <w:rPr>
            <w:rStyle w:val="Hyperlink"/>
            <w:noProof/>
          </w:rPr>
          <w:t>8.9</w:t>
        </w:r>
        <w:r w:rsidR="00EC7698">
          <w:rPr>
            <w:noProof/>
            <w:szCs w:val="24"/>
          </w:rPr>
          <w:tab/>
        </w:r>
        <w:r w:rsidR="00EC7698" w:rsidRPr="006A6B5A">
          <w:rPr>
            <w:rStyle w:val="Hyperlink"/>
            <w:noProof/>
          </w:rPr>
          <w:t>Consequences of Suspension</w:t>
        </w:r>
        <w:r w:rsidR="00EC7698">
          <w:rPr>
            <w:noProof/>
            <w:webHidden/>
          </w:rPr>
          <w:tab/>
        </w:r>
        <w:r w:rsidR="00EC7698">
          <w:rPr>
            <w:noProof/>
            <w:webHidden/>
          </w:rPr>
          <w:fldChar w:fldCharType="begin"/>
        </w:r>
        <w:r w:rsidR="00EC7698">
          <w:rPr>
            <w:noProof/>
            <w:webHidden/>
          </w:rPr>
          <w:instrText xml:space="preserve"> PAGEREF _Toc101945275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6" w:history="1">
        <w:r w:rsidR="00EC7698" w:rsidRPr="006A6B5A">
          <w:rPr>
            <w:rStyle w:val="Hyperlink"/>
            <w:noProof/>
          </w:rPr>
          <w:t>8.10</w:t>
        </w:r>
        <w:r w:rsidR="00EC7698">
          <w:rPr>
            <w:noProof/>
            <w:szCs w:val="24"/>
          </w:rPr>
          <w:tab/>
        </w:r>
        <w:r w:rsidR="00EC7698" w:rsidRPr="006A6B5A">
          <w:rPr>
            <w:rStyle w:val="Hyperlink"/>
            <w:noProof/>
          </w:rPr>
          <w:t>Payment for Plant and Materials in Event of Suspension</w:t>
        </w:r>
        <w:r w:rsidR="00EC7698">
          <w:rPr>
            <w:noProof/>
            <w:webHidden/>
          </w:rPr>
          <w:tab/>
        </w:r>
        <w:r w:rsidR="00EC7698">
          <w:rPr>
            <w:noProof/>
            <w:webHidden/>
          </w:rPr>
          <w:fldChar w:fldCharType="begin"/>
        </w:r>
        <w:r w:rsidR="00EC7698">
          <w:rPr>
            <w:noProof/>
            <w:webHidden/>
          </w:rPr>
          <w:instrText xml:space="preserve"> PAGEREF _Toc101945276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7" w:history="1">
        <w:r w:rsidR="00EC7698" w:rsidRPr="006A6B5A">
          <w:rPr>
            <w:rStyle w:val="Hyperlink"/>
            <w:noProof/>
          </w:rPr>
          <w:t>8.11</w:t>
        </w:r>
        <w:r w:rsidR="00EC7698">
          <w:rPr>
            <w:noProof/>
            <w:szCs w:val="24"/>
          </w:rPr>
          <w:tab/>
        </w:r>
        <w:r w:rsidR="00EC7698" w:rsidRPr="006A6B5A">
          <w:rPr>
            <w:rStyle w:val="Hyperlink"/>
            <w:noProof/>
          </w:rPr>
          <w:t>Prolonged Suspension</w:t>
        </w:r>
        <w:r w:rsidR="00EC7698">
          <w:rPr>
            <w:noProof/>
            <w:webHidden/>
          </w:rPr>
          <w:tab/>
        </w:r>
        <w:r w:rsidR="00EC7698">
          <w:rPr>
            <w:noProof/>
            <w:webHidden/>
          </w:rPr>
          <w:fldChar w:fldCharType="begin"/>
        </w:r>
        <w:r w:rsidR="00EC7698">
          <w:rPr>
            <w:noProof/>
            <w:webHidden/>
          </w:rPr>
          <w:instrText xml:space="preserve"> PAGEREF _Toc101945277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78" w:history="1">
        <w:r w:rsidR="00EC7698" w:rsidRPr="006A6B5A">
          <w:rPr>
            <w:rStyle w:val="Hyperlink"/>
            <w:noProof/>
          </w:rPr>
          <w:t>8.12</w:t>
        </w:r>
        <w:r w:rsidR="00EC7698">
          <w:rPr>
            <w:noProof/>
            <w:szCs w:val="24"/>
          </w:rPr>
          <w:tab/>
        </w:r>
        <w:r w:rsidR="00EC7698" w:rsidRPr="006A6B5A">
          <w:rPr>
            <w:rStyle w:val="Hyperlink"/>
            <w:noProof/>
          </w:rPr>
          <w:t>Resumption of Work</w:t>
        </w:r>
        <w:r w:rsidR="00EC7698">
          <w:rPr>
            <w:noProof/>
            <w:webHidden/>
          </w:rPr>
          <w:tab/>
        </w:r>
        <w:r w:rsidR="00EC7698">
          <w:rPr>
            <w:noProof/>
            <w:webHidden/>
          </w:rPr>
          <w:fldChar w:fldCharType="begin"/>
        </w:r>
        <w:r w:rsidR="00EC7698">
          <w:rPr>
            <w:noProof/>
            <w:webHidden/>
          </w:rPr>
          <w:instrText xml:space="preserve"> PAGEREF _Toc101945278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79" w:history="1">
        <w:r w:rsidR="00EC7698" w:rsidRPr="006A6B5A">
          <w:rPr>
            <w:rStyle w:val="Hyperlink"/>
            <w:noProof/>
          </w:rPr>
          <w:t>9.</w:t>
        </w:r>
        <w:r w:rsidR="00EC7698">
          <w:rPr>
            <w:b w:val="0"/>
            <w:noProof/>
            <w:szCs w:val="24"/>
          </w:rPr>
          <w:tab/>
        </w:r>
        <w:r w:rsidR="00EC7698" w:rsidRPr="006A6B5A">
          <w:rPr>
            <w:rStyle w:val="Hyperlink"/>
            <w:noProof/>
          </w:rPr>
          <w:t>Tests on Completion</w:t>
        </w:r>
        <w:r w:rsidR="00EC7698">
          <w:rPr>
            <w:noProof/>
            <w:webHidden/>
          </w:rPr>
          <w:tab/>
        </w:r>
        <w:r w:rsidR="00EC7698">
          <w:rPr>
            <w:noProof/>
            <w:webHidden/>
          </w:rPr>
          <w:fldChar w:fldCharType="begin"/>
        </w:r>
        <w:r w:rsidR="00EC7698">
          <w:rPr>
            <w:noProof/>
            <w:webHidden/>
          </w:rPr>
          <w:instrText xml:space="preserve"> PAGEREF _Toc101945279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0" w:history="1">
        <w:r w:rsidR="00EC7698" w:rsidRPr="006A6B5A">
          <w:rPr>
            <w:rStyle w:val="Hyperlink"/>
            <w:noProof/>
          </w:rPr>
          <w:t>9.1</w:t>
        </w:r>
        <w:r w:rsidR="00EC7698">
          <w:rPr>
            <w:noProof/>
            <w:szCs w:val="24"/>
          </w:rPr>
          <w:tab/>
        </w:r>
        <w:r w:rsidR="00EC7698" w:rsidRPr="006A6B5A">
          <w:rPr>
            <w:rStyle w:val="Hyperlink"/>
            <w:noProof/>
          </w:rPr>
          <w:t>Contractor’s Obligations</w:t>
        </w:r>
        <w:r w:rsidR="00EC7698">
          <w:rPr>
            <w:noProof/>
            <w:webHidden/>
          </w:rPr>
          <w:tab/>
        </w:r>
        <w:r w:rsidR="00EC7698">
          <w:rPr>
            <w:noProof/>
            <w:webHidden/>
          </w:rPr>
          <w:fldChar w:fldCharType="begin"/>
        </w:r>
        <w:r w:rsidR="00EC7698">
          <w:rPr>
            <w:noProof/>
            <w:webHidden/>
          </w:rPr>
          <w:instrText xml:space="preserve"> PAGEREF _Toc101945280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1" w:history="1">
        <w:r w:rsidR="00EC7698" w:rsidRPr="006A6B5A">
          <w:rPr>
            <w:rStyle w:val="Hyperlink"/>
            <w:noProof/>
          </w:rPr>
          <w:t>9.2</w:t>
        </w:r>
        <w:r w:rsidR="00EC7698">
          <w:rPr>
            <w:noProof/>
            <w:szCs w:val="24"/>
          </w:rPr>
          <w:tab/>
        </w:r>
        <w:r w:rsidR="00EC7698" w:rsidRPr="006A6B5A">
          <w:rPr>
            <w:rStyle w:val="Hyperlink"/>
            <w:noProof/>
          </w:rPr>
          <w:t>Delayed Tests</w:t>
        </w:r>
        <w:r w:rsidR="00EC7698">
          <w:rPr>
            <w:noProof/>
            <w:webHidden/>
          </w:rPr>
          <w:tab/>
        </w:r>
        <w:r w:rsidR="00EC7698">
          <w:rPr>
            <w:noProof/>
            <w:webHidden/>
          </w:rPr>
          <w:fldChar w:fldCharType="begin"/>
        </w:r>
        <w:r w:rsidR="00EC7698">
          <w:rPr>
            <w:noProof/>
            <w:webHidden/>
          </w:rPr>
          <w:instrText xml:space="preserve"> PAGEREF _Toc101945281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2" w:history="1">
        <w:r w:rsidR="00EC7698" w:rsidRPr="006A6B5A">
          <w:rPr>
            <w:rStyle w:val="Hyperlink"/>
            <w:noProof/>
          </w:rPr>
          <w:t>9.3</w:t>
        </w:r>
        <w:r w:rsidR="00EC7698">
          <w:rPr>
            <w:noProof/>
            <w:szCs w:val="24"/>
          </w:rPr>
          <w:tab/>
        </w:r>
        <w:r w:rsidR="00EC7698" w:rsidRPr="006A6B5A">
          <w:rPr>
            <w:rStyle w:val="Hyperlink"/>
            <w:noProof/>
          </w:rPr>
          <w:t>Retesting</w:t>
        </w:r>
        <w:r w:rsidR="00EC7698">
          <w:rPr>
            <w:noProof/>
            <w:webHidden/>
          </w:rPr>
          <w:tab/>
        </w:r>
        <w:r w:rsidR="00EC7698">
          <w:rPr>
            <w:noProof/>
            <w:webHidden/>
          </w:rPr>
          <w:fldChar w:fldCharType="begin"/>
        </w:r>
        <w:r w:rsidR="00EC7698">
          <w:rPr>
            <w:noProof/>
            <w:webHidden/>
          </w:rPr>
          <w:instrText xml:space="preserve"> PAGEREF _Toc101945282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3" w:history="1">
        <w:r w:rsidR="00EC7698" w:rsidRPr="006A6B5A">
          <w:rPr>
            <w:rStyle w:val="Hyperlink"/>
            <w:noProof/>
          </w:rPr>
          <w:t>9.4</w:t>
        </w:r>
        <w:r w:rsidR="00EC7698">
          <w:rPr>
            <w:noProof/>
            <w:szCs w:val="24"/>
          </w:rPr>
          <w:tab/>
        </w:r>
        <w:r w:rsidR="00EC7698" w:rsidRPr="006A6B5A">
          <w:rPr>
            <w:rStyle w:val="Hyperlink"/>
            <w:noProof/>
          </w:rPr>
          <w:t>Failure to Pass Tests on Completion</w:t>
        </w:r>
        <w:r w:rsidR="00EC7698">
          <w:rPr>
            <w:noProof/>
            <w:webHidden/>
          </w:rPr>
          <w:tab/>
        </w:r>
        <w:r w:rsidR="00EC7698">
          <w:rPr>
            <w:noProof/>
            <w:webHidden/>
          </w:rPr>
          <w:fldChar w:fldCharType="begin"/>
        </w:r>
        <w:r w:rsidR="00EC7698">
          <w:rPr>
            <w:noProof/>
            <w:webHidden/>
          </w:rPr>
          <w:instrText xml:space="preserve"> PAGEREF _Toc101945283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84" w:history="1">
        <w:r w:rsidR="00EC7698" w:rsidRPr="006A6B5A">
          <w:rPr>
            <w:rStyle w:val="Hyperlink"/>
            <w:noProof/>
          </w:rPr>
          <w:t>10.</w:t>
        </w:r>
        <w:r w:rsidR="00EC7698">
          <w:rPr>
            <w:b w:val="0"/>
            <w:noProof/>
            <w:szCs w:val="24"/>
          </w:rPr>
          <w:tab/>
        </w:r>
        <w:r w:rsidR="00EC7698" w:rsidRPr="006A6B5A">
          <w:rPr>
            <w:rStyle w:val="Hyperlink"/>
            <w:noProof/>
          </w:rPr>
          <w:t>Employer’s Taking Over</w:t>
        </w:r>
        <w:r w:rsidR="00EC7698">
          <w:rPr>
            <w:noProof/>
            <w:webHidden/>
          </w:rPr>
          <w:tab/>
        </w:r>
        <w:r w:rsidR="00EC7698">
          <w:rPr>
            <w:noProof/>
            <w:webHidden/>
          </w:rPr>
          <w:fldChar w:fldCharType="begin"/>
        </w:r>
        <w:r w:rsidR="00EC7698">
          <w:rPr>
            <w:noProof/>
            <w:webHidden/>
          </w:rPr>
          <w:instrText xml:space="preserve"> PAGEREF _Toc101945284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5" w:history="1">
        <w:r w:rsidR="00EC7698" w:rsidRPr="006A6B5A">
          <w:rPr>
            <w:rStyle w:val="Hyperlink"/>
            <w:noProof/>
          </w:rPr>
          <w:t>10.1</w:t>
        </w:r>
        <w:r w:rsidR="00EC7698">
          <w:rPr>
            <w:noProof/>
            <w:szCs w:val="24"/>
          </w:rPr>
          <w:tab/>
        </w:r>
        <w:r w:rsidR="00EC7698" w:rsidRPr="006A6B5A">
          <w:rPr>
            <w:rStyle w:val="Hyperlink"/>
            <w:noProof/>
          </w:rPr>
          <w:t>Taking Over of the Works and Sections</w:t>
        </w:r>
        <w:r w:rsidR="00EC7698">
          <w:rPr>
            <w:noProof/>
            <w:webHidden/>
          </w:rPr>
          <w:tab/>
        </w:r>
        <w:r w:rsidR="00EC7698">
          <w:rPr>
            <w:noProof/>
            <w:webHidden/>
          </w:rPr>
          <w:fldChar w:fldCharType="begin"/>
        </w:r>
        <w:r w:rsidR="00EC7698">
          <w:rPr>
            <w:noProof/>
            <w:webHidden/>
          </w:rPr>
          <w:instrText xml:space="preserve"> PAGEREF _Toc101945285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6" w:history="1">
        <w:r w:rsidR="00EC7698" w:rsidRPr="006A6B5A">
          <w:rPr>
            <w:rStyle w:val="Hyperlink"/>
            <w:noProof/>
          </w:rPr>
          <w:t>10.2</w:t>
        </w:r>
        <w:r w:rsidR="00EC7698">
          <w:rPr>
            <w:noProof/>
            <w:szCs w:val="24"/>
          </w:rPr>
          <w:tab/>
        </w:r>
        <w:r w:rsidR="00EC7698" w:rsidRPr="006A6B5A">
          <w:rPr>
            <w:rStyle w:val="Hyperlink"/>
            <w:noProof/>
          </w:rPr>
          <w:t>Taking Over of Parts of the Works</w:t>
        </w:r>
        <w:r w:rsidR="00EC7698">
          <w:rPr>
            <w:noProof/>
            <w:webHidden/>
          </w:rPr>
          <w:tab/>
        </w:r>
        <w:r w:rsidR="00EC7698">
          <w:rPr>
            <w:noProof/>
            <w:webHidden/>
          </w:rPr>
          <w:fldChar w:fldCharType="begin"/>
        </w:r>
        <w:r w:rsidR="00EC7698">
          <w:rPr>
            <w:noProof/>
            <w:webHidden/>
          </w:rPr>
          <w:instrText xml:space="preserve"> PAGEREF _Toc101945286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7" w:history="1">
        <w:r w:rsidR="00EC7698" w:rsidRPr="006A6B5A">
          <w:rPr>
            <w:rStyle w:val="Hyperlink"/>
            <w:noProof/>
          </w:rPr>
          <w:t>10.3</w:t>
        </w:r>
        <w:r w:rsidR="00EC7698">
          <w:rPr>
            <w:noProof/>
            <w:szCs w:val="24"/>
          </w:rPr>
          <w:tab/>
        </w:r>
        <w:r w:rsidR="00EC7698" w:rsidRPr="006A6B5A">
          <w:rPr>
            <w:rStyle w:val="Hyperlink"/>
            <w:noProof/>
          </w:rPr>
          <w:t>Interference with Tests on Completion</w:t>
        </w:r>
        <w:r w:rsidR="00EC7698">
          <w:rPr>
            <w:noProof/>
            <w:webHidden/>
          </w:rPr>
          <w:tab/>
        </w:r>
        <w:r w:rsidR="00EC7698">
          <w:rPr>
            <w:noProof/>
            <w:webHidden/>
          </w:rPr>
          <w:fldChar w:fldCharType="begin"/>
        </w:r>
        <w:r w:rsidR="00EC7698">
          <w:rPr>
            <w:noProof/>
            <w:webHidden/>
          </w:rPr>
          <w:instrText xml:space="preserve"> PAGEREF _Toc101945287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288" w:history="1">
        <w:r w:rsidR="00EC7698" w:rsidRPr="006A6B5A">
          <w:rPr>
            <w:rStyle w:val="Hyperlink"/>
            <w:noProof/>
          </w:rPr>
          <w:t>11.</w:t>
        </w:r>
        <w:r w:rsidR="00EC7698">
          <w:rPr>
            <w:b w:val="0"/>
            <w:noProof/>
            <w:szCs w:val="24"/>
          </w:rPr>
          <w:tab/>
        </w:r>
        <w:r w:rsidR="00EC7698" w:rsidRPr="006A6B5A">
          <w:rPr>
            <w:rStyle w:val="Hyperlink"/>
            <w:noProof/>
          </w:rPr>
          <w:t>Defects Liability</w:t>
        </w:r>
        <w:r w:rsidR="00EC7698">
          <w:rPr>
            <w:noProof/>
            <w:webHidden/>
          </w:rPr>
          <w:tab/>
        </w:r>
        <w:r w:rsidR="00EC7698">
          <w:rPr>
            <w:noProof/>
            <w:webHidden/>
          </w:rPr>
          <w:fldChar w:fldCharType="begin"/>
        </w:r>
        <w:r w:rsidR="00EC7698">
          <w:rPr>
            <w:noProof/>
            <w:webHidden/>
          </w:rPr>
          <w:instrText xml:space="preserve"> PAGEREF _Toc101945288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89" w:history="1">
        <w:r w:rsidR="00EC7698" w:rsidRPr="006A6B5A">
          <w:rPr>
            <w:rStyle w:val="Hyperlink"/>
            <w:noProof/>
          </w:rPr>
          <w:t>11.1</w:t>
        </w:r>
        <w:r w:rsidR="00EC7698">
          <w:rPr>
            <w:noProof/>
            <w:szCs w:val="24"/>
          </w:rPr>
          <w:tab/>
        </w:r>
        <w:r w:rsidR="00EC7698" w:rsidRPr="006A6B5A">
          <w:rPr>
            <w:rStyle w:val="Hyperlink"/>
            <w:noProof/>
          </w:rPr>
          <w:t>Completion of Outstanding Work and Remedying Defects</w:t>
        </w:r>
        <w:r w:rsidR="00EC7698">
          <w:rPr>
            <w:noProof/>
            <w:webHidden/>
          </w:rPr>
          <w:tab/>
        </w:r>
        <w:r w:rsidR="00EC7698">
          <w:rPr>
            <w:noProof/>
            <w:webHidden/>
          </w:rPr>
          <w:fldChar w:fldCharType="begin"/>
        </w:r>
        <w:r w:rsidR="00EC7698">
          <w:rPr>
            <w:noProof/>
            <w:webHidden/>
          </w:rPr>
          <w:instrText xml:space="preserve"> PAGEREF _Toc101945289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0" w:history="1">
        <w:r w:rsidR="00EC7698" w:rsidRPr="006A6B5A">
          <w:rPr>
            <w:rStyle w:val="Hyperlink"/>
            <w:noProof/>
          </w:rPr>
          <w:t>11.2</w:t>
        </w:r>
        <w:r w:rsidR="00EC7698">
          <w:rPr>
            <w:noProof/>
            <w:szCs w:val="24"/>
          </w:rPr>
          <w:tab/>
        </w:r>
        <w:r w:rsidR="00EC7698" w:rsidRPr="006A6B5A">
          <w:rPr>
            <w:rStyle w:val="Hyperlink"/>
            <w:noProof/>
          </w:rPr>
          <w:t>Cost of Remedying Defects</w:t>
        </w:r>
        <w:r w:rsidR="00EC7698">
          <w:rPr>
            <w:noProof/>
            <w:webHidden/>
          </w:rPr>
          <w:tab/>
        </w:r>
        <w:r w:rsidR="00EC7698">
          <w:rPr>
            <w:noProof/>
            <w:webHidden/>
          </w:rPr>
          <w:fldChar w:fldCharType="begin"/>
        </w:r>
        <w:r w:rsidR="00EC7698">
          <w:rPr>
            <w:noProof/>
            <w:webHidden/>
          </w:rPr>
          <w:instrText xml:space="preserve"> PAGEREF _Toc101945290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1" w:history="1">
        <w:r w:rsidR="00EC7698" w:rsidRPr="006A6B5A">
          <w:rPr>
            <w:rStyle w:val="Hyperlink"/>
            <w:noProof/>
          </w:rPr>
          <w:t>11.3</w:t>
        </w:r>
        <w:r w:rsidR="00EC7698">
          <w:rPr>
            <w:noProof/>
            <w:szCs w:val="24"/>
          </w:rPr>
          <w:tab/>
        </w:r>
        <w:r w:rsidR="00EC7698" w:rsidRPr="006A6B5A">
          <w:rPr>
            <w:rStyle w:val="Hyperlink"/>
            <w:noProof/>
          </w:rPr>
          <w:t>Extension of Defects Notification Period</w:t>
        </w:r>
        <w:r w:rsidR="00EC7698">
          <w:rPr>
            <w:noProof/>
            <w:webHidden/>
          </w:rPr>
          <w:tab/>
        </w:r>
        <w:r w:rsidR="00EC7698">
          <w:rPr>
            <w:noProof/>
            <w:webHidden/>
          </w:rPr>
          <w:fldChar w:fldCharType="begin"/>
        </w:r>
        <w:r w:rsidR="00EC7698">
          <w:rPr>
            <w:noProof/>
            <w:webHidden/>
          </w:rPr>
          <w:instrText xml:space="preserve"> PAGEREF _Toc101945291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2" w:history="1">
        <w:r w:rsidR="00EC7698" w:rsidRPr="006A6B5A">
          <w:rPr>
            <w:rStyle w:val="Hyperlink"/>
            <w:noProof/>
          </w:rPr>
          <w:t>11.4</w:t>
        </w:r>
        <w:r w:rsidR="00EC7698">
          <w:rPr>
            <w:noProof/>
            <w:szCs w:val="24"/>
          </w:rPr>
          <w:tab/>
        </w:r>
        <w:r w:rsidR="00EC7698" w:rsidRPr="006A6B5A">
          <w:rPr>
            <w:rStyle w:val="Hyperlink"/>
            <w:noProof/>
          </w:rPr>
          <w:t>Failure to Remedy Defects</w:t>
        </w:r>
        <w:r w:rsidR="00EC7698">
          <w:rPr>
            <w:noProof/>
            <w:webHidden/>
          </w:rPr>
          <w:tab/>
        </w:r>
        <w:r w:rsidR="00EC7698">
          <w:rPr>
            <w:noProof/>
            <w:webHidden/>
          </w:rPr>
          <w:fldChar w:fldCharType="begin"/>
        </w:r>
        <w:r w:rsidR="00EC7698">
          <w:rPr>
            <w:noProof/>
            <w:webHidden/>
          </w:rPr>
          <w:instrText xml:space="preserve"> PAGEREF _Toc101945292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3" w:history="1">
        <w:r w:rsidR="00EC7698" w:rsidRPr="006A6B5A">
          <w:rPr>
            <w:rStyle w:val="Hyperlink"/>
            <w:noProof/>
          </w:rPr>
          <w:t>11.5</w:t>
        </w:r>
        <w:r w:rsidR="00EC7698">
          <w:rPr>
            <w:noProof/>
            <w:szCs w:val="24"/>
          </w:rPr>
          <w:tab/>
        </w:r>
        <w:r w:rsidR="00EC7698" w:rsidRPr="006A6B5A">
          <w:rPr>
            <w:rStyle w:val="Hyperlink"/>
            <w:noProof/>
          </w:rPr>
          <w:t>Removal of Defective Work</w:t>
        </w:r>
        <w:r w:rsidR="00EC7698">
          <w:rPr>
            <w:noProof/>
            <w:webHidden/>
          </w:rPr>
          <w:tab/>
        </w:r>
        <w:r w:rsidR="00EC7698">
          <w:rPr>
            <w:noProof/>
            <w:webHidden/>
          </w:rPr>
          <w:fldChar w:fldCharType="begin"/>
        </w:r>
        <w:r w:rsidR="00EC7698">
          <w:rPr>
            <w:noProof/>
            <w:webHidden/>
          </w:rPr>
          <w:instrText xml:space="preserve"> PAGEREF _Toc101945293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4" w:history="1">
        <w:r w:rsidR="00EC7698" w:rsidRPr="006A6B5A">
          <w:rPr>
            <w:rStyle w:val="Hyperlink"/>
            <w:noProof/>
          </w:rPr>
          <w:t>11.6</w:t>
        </w:r>
        <w:r w:rsidR="00EC7698">
          <w:rPr>
            <w:noProof/>
            <w:szCs w:val="24"/>
          </w:rPr>
          <w:tab/>
        </w:r>
        <w:r w:rsidR="00EC7698" w:rsidRPr="006A6B5A">
          <w:rPr>
            <w:rStyle w:val="Hyperlink"/>
            <w:noProof/>
          </w:rPr>
          <w:t>Further Tests</w:t>
        </w:r>
        <w:r w:rsidR="00EC7698">
          <w:rPr>
            <w:noProof/>
            <w:webHidden/>
          </w:rPr>
          <w:tab/>
        </w:r>
        <w:r w:rsidR="00EC7698">
          <w:rPr>
            <w:noProof/>
            <w:webHidden/>
          </w:rPr>
          <w:fldChar w:fldCharType="begin"/>
        </w:r>
        <w:r w:rsidR="00EC7698">
          <w:rPr>
            <w:noProof/>
            <w:webHidden/>
          </w:rPr>
          <w:instrText xml:space="preserve"> PAGEREF _Toc101945294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5" w:history="1">
        <w:r w:rsidR="00EC7698" w:rsidRPr="006A6B5A">
          <w:rPr>
            <w:rStyle w:val="Hyperlink"/>
            <w:noProof/>
          </w:rPr>
          <w:t>11.7</w:t>
        </w:r>
        <w:r w:rsidR="00EC7698">
          <w:rPr>
            <w:noProof/>
            <w:szCs w:val="24"/>
          </w:rPr>
          <w:tab/>
        </w:r>
        <w:r w:rsidR="00EC7698" w:rsidRPr="006A6B5A">
          <w:rPr>
            <w:rStyle w:val="Hyperlink"/>
            <w:noProof/>
          </w:rPr>
          <w:t>Right of Access</w:t>
        </w:r>
        <w:r w:rsidR="00EC7698">
          <w:rPr>
            <w:noProof/>
            <w:webHidden/>
          </w:rPr>
          <w:tab/>
        </w:r>
        <w:r w:rsidR="00EC7698">
          <w:rPr>
            <w:noProof/>
            <w:webHidden/>
          </w:rPr>
          <w:fldChar w:fldCharType="begin"/>
        </w:r>
        <w:r w:rsidR="00EC7698">
          <w:rPr>
            <w:noProof/>
            <w:webHidden/>
          </w:rPr>
          <w:instrText xml:space="preserve"> PAGEREF _Toc101945295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6" w:history="1">
        <w:r w:rsidR="00EC7698" w:rsidRPr="006A6B5A">
          <w:rPr>
            <w:rStyle w:val="Hyperlink"/>
            <w:noProof/>
          </w:rPr>
          <w:t>11.8</w:t>
        </w:r>
        <w:r w:rsidR="00EC7698">
          <w:rPr>
            <w:noProof/>
            <w:szCs w:val="24"/>
          </w:rPr>
          <w:tab/>
        </w:r>
        <w:r w:rsidR="00EC7698" w:rsidRPr="006A6B5A">
          <w:rPr>
            <w:rStyle w:val="Hyperlink"/>
            <w:noProof/>
          </w:rPr>
          <w:t>Contractor to Search</w:t>
        </w:r>
        <w:r w:rsidR="00EC7698">
          <w:rPr>
            <w:noProof/>
            <w:webHidden/>
          </w:rPr>
          <w:tab/>
        </w:r>
        <w:r w:rsidR="00EC7698">
          <w:rPr>
            <w:noProof/>
            <w:webHidden/>
          </w:rPr>
          <w:fldChar w:fldCharType="begin"/>
        </w:r>
        <w:r w:rsidR="00EC7698">
          <w:rPr>
            <w:noProof/>
            <w:webHidden/>
          </w:rPr>
          <w:instrText xml:space="preserve"> PAGEREF _Toc101945296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297" w:history="1">
        <w:r w:rsidR="00EC7698" w:rsidRPr="006A6B5A">
          <w:rPr>
            <w:rStyle w:val="Hyperlink"/>
            <w:noProof/>
          </w:rPr>
          <w:t>11.9</w:t>
        </w:r>
        <w:r w:rsidR="00EC7698">
          <w:rPr>
            <w:noProof/>
            <w:szCs w:val="24"/>
          </w:rPr>
          <w:tab/>
        </w:r>
        <w:r w:rsidR="00EC7698" w:rsidRPr="006A6B5A">
          <w:rPr>
            <w:rStyle w:val="Hyperlink"/>
            <w:noProof/>
          </w:rPr>
          <w:t>Performance Certificate</w:t>
        </w:r>
        <w:r w:rsidR="00EC7698">
          <w:rPr>
            <w:noProof/>
            <w:webHidden/>
          </w:rPr>
          <w:tab/>
        </w:r>
        <w:r w:rsidR="00EC7698">
          <w:rPr>
            <w:noProof/>
            <w:webHidden/>
          </w:rPr>
          <w:fldChar w:fldCharType="begin"/>
        </w:r>
        <w:r w:rsidR="00EC7698">
          <w:rPr>
            <w:noProof/>
            <w:webHidden/>
          </w:rPr>
          <w:instrText xml:space="preserve"> PAGEREF _Toc101945297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298" w:history="1">
        <w:r w:rsidR="00EC7698" w:rsidRPr="006A6B5A">
          <w:rPr>
            <w:rStyle w:val="Hyperlink"/>
            <w:noProof/>
          </w:rPr>
          <w:t>11.10</w:t>
        </w:r>
        <w:r w:rsidR="00EC7698">
          <w:rPr>
            <w:noProof/>
            <w:szCs w:val="24"/>
          </w:rPr>
          <w:tab/>
        </w:r>
        <w:r w:rsidR="00EC7698" w:rsidRPr="006A6B5A">
          <w:rPr>
            <w:rStyle w:val="Hyperlink"/>
            <w:noProof/>
          </w:rPr>
          <w:t>Unfulfilled Obligations</w:t>
        </w:r>
        <w:r w:rsidR="00EC7698">
          <w:rPr>
            <w:noProof/>
            <w:webHidden/>
          </w:rPr>
          <w:tab/>
        </w:r>
        <w:r w:rsidR="00EC7698">
          <w:rPr>
            <w:noProof/>
            <w:webHidden/>
          </w:rPr>
          <w:fldChar w:fldCharType="begin"/>
        </w:r>
        <w:r w:rsidR="00EC7698">
          <w:rPr>
            <w:noProof/>
            <w:webHidden/>
          </w:rPr>
          <w:instrText xml:space="preserve"> PAGEREF _Toc101945298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299" w:history="1">
        <w:r w:rsidR="00EC7698" w:rsidRPr="006A6B5A">
          <w:rPr>
            <w:rStyle w:val="Hyperlink"/>
            <w:noProof/>
          </w:rPr>
          <w:t>11.11</w:t>
        </w:r>
        <w:r w:rsidR="00EC7698">
          <w:rPr>
            <w:noProof/>
            <w:szCs w:val="24"/>
          </w:rPr>
          <w:tab/>
        </w:r>
        <w:r w:rsidR="00EC7698" w:rsidRPr="006A6B5A">
          <w:rPr>
            <w:rStyle w:val="Hyperlink"/>
            <w:noProof/>
          </w:rPr>
          <w:t>Clearance of Site</w:t>
        </w:r>
        <w:r w:rsidR="00EC7698">
          <w:rPr>
            <w:noProof/>
            <w:webHidden/>
          </w:rPr>
          <w:tab/>
        </w:r>
        <w:r w:rsidR="00EC7698">
          <w:rPr>
            <w:noProof/>
            <w:webHidden/>
          </w:rPr>
          <w:fldChar w:fldCharType="begin"/>
        </w:r>
        <w:r w:rsidR="00EC7698">
          <w:rPr>
            <w:noProof/>
            <w:webHidden/>
          </w:rPr>
          <w:instrText xml:space="preserve"> PAGEREF _Toc101945299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00" w:history="1">
        <w:r w:rsidR="00EC7698" w:rsidRPr="006A6B5A">
          <w:rPr>
            <w:rStyle w:val="Hyperlink"/>
            <w:noProof/>
          </w:rPr>
          <w:t>12.</w:t>
        </w:r>
        <w:r w:rsidR="00EC7698">
          <w:rPr>
            <w:b w:val="0"/>
            <w:noProof/>
            <w:szCs w:val="24"/>
          </w:rPr>
          <w:tab/>
        </w:r>
        <w:r w:rsidR="00EC7698" w:rsidRPr="006A6B5A">
          <w:rPr>
            <w:rStyle w:val="Hyperlink"/>
            <w:noProof/>
          </w:rPr>
          <w:t>Measurement and Evaluation</w:t>
        </w:r>
        <w:r w:rsidR="00EC7698">
          <w:rPr>
            <w:noProof/>
            <w:webHidden/>
          </w:rPr>
          <w:tab/>
        </w:r>
        <w:r w:rsidR="00EC7698">
          <w:rPr>
            <w:noProof/>
            <w:webHidden/>
          </w:rPr>
          <w:fldChar w:fldCharType="begin"/>
        </w:r>
        <w:r w:rsidR="00EC7698">
          <w:rPr>
            <w:noProof/>
            <w:webHidden/>
          </w:rPr>
          <w:instrText xml:space="preserve"> PAGEREF _Toc101945300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1" w:history="1">
        <w:r w:rsidR="00EC7698" w:rsidRPr="006A6B5A">
          <w:rPr>
            <w:rStyle w:val="Hyperlink"/>
            <w:noProof/>
          </w:rPr>
          <w:t>12.1</w:t>
        </w:r>
        <w:r w:rsidR="00EC7698">
          <w:rPr>
            <w:noProof/>
            <w:szCs w:val="24"/>
          </w:rPr>
          <w:tab/>
        </w:r>
        <w:r w:rsidR="00EC7698" w:rsidRPr="006A6B5A">
          <w:rPr>
            <w:rStyle w:val="Hyperlink"/>
            <w:noProof/>
          </w:rPr>
          <w:t>Works to be Measured</w:t>
        </w:r>
        <w:r w:rsidR="00EC7698">
          <w:rPr>
            <w:noProof/>
            <w:webHidden/>
          </w:rPr>
          <w:tab/>
        </w:r>
        <w:r w:rsidR="00EC7698">
          <w:rPr>
            <w:noProof/>
            <w:webHidden/>
          </w:rPr>
          <w:fldChar w:fldCharType="begin"/>
        </w:r>
        <w:r w:rsidR="00EC7698">
          <w:rPr>
            <w:noProof/>
            <w:webHidden/>
          </w:rPr>
          <w:instrText xml:space="preserve"> PAGEREF _Toc101945301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2" w:history="1">
        <w:r w:rsidR="00EC7698" w:rsidRPr="006A6B5A">
          <w:rPr>
            <w:rStyle w:val="Hyperlink"/>
            <w:noProof/>
          </w:rPr>
          <w:t>12.2</w:t>
        </w:r>
        <w:r w:rsidR="00EC7698">
          <w:rPr>
            <w:noProof/>
            <w:szCs w:val="24"/>
          </w:rPr>
          <w:tab/>
        </w:r>
        <w:r w:rsidR="00EC7698" w:rsidRPr="006A6B5A">
          <w:rPr>
            <w:rStyle w:val="Hyperlink"/>
            <w:noProof/>
          </w:rPr>
          <w:t>Method of Measurement</w:t>
        </w:r>
        <w:r w:rsidR="00EC7698">
          <w:rPr>
            <w:noProof/>
            <w:webHidden/>
          </w:rPr>
          <w:tab/>
        </w:r>
        <w:r w:rsidR="00EC7698">
          <w:rPr>
            <w:noProof/>
            <w:webHidden/>
          </w:rPr>
          <w:fldChar w:fldCharType="begin"/>
        </w:r>
        <w:r w:rsidR="00EC7698">
          <w:rPr>
            <w:noProof/>
            <w:webHidden/>
          </w:rPr>
          <w:instrText xml:space="preserve"> PAGEREF _Toc101945302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3" w:history="1">
        <w:r w:rsidR="00EC7698" w:rsidRPr="006A6B5A">
          <w:rPr>
            <w:rStyle w:val="Hyperlink"/>
            <w:noProof/>
          </w:rPr>
          <w:t>12.3</w:t>
        </w:r>
        <w:r w:rsidR="00EC7698">
          <w:rPr>
            <w:noProof/>
            <w:szCs w:val="24"/>
          </w:rPr>
          <w:tab/>
        </w:r>
        <w:r w:rsidR="00EC7698" w:rsidRPr="006A6B5A">
          <w:rPr>
            <w:rStyle w:val="Hyperlink"/>
            <w:noProof/>
          </w:rPr>
          <w:t>Evaluation</w:t>
        </w:r>
        <w:r w:rsidR="00EC7698">
          <w:rPr>
            <w:noProof/>
            <w:webHidden/>
          </w:rPr>
          <w:tab/>
        </w:r>
        <w:r w:rsidR="00EC7698">
          <w:rPr>
            <w:noProof/>
            <w:webHidden/>
          </w:rPr>
          <w:fldChar w:fldCharType="begin"/>
        </w:r>
        <w:r w:rsidR="00EC7698">
          <w:rPr>
            <w:noProof/>
            <w:webHidden/>
          </w:rPr>
          <w:instrText xml:space="preserve"> PAGEREF _Toc101945303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4" w:history="1">
        <w:r w:rsidR="00EC7698" w:rsidRPr="006A6B5A">
          <w:rPr>
            <w:rStyle w:val="Hyperlink"/>
            <w:noProof/>
          </w:rPr>
          <w:t>12.4</w:t>
        </w:r>
        <w:r w:rsidR="00EC7698">
          <w:rPr>
            <w:noProof/>
            <w:szCs w:val="24"/>
          </w:rPr>
          <w:tab/>
        </w:r>
        <w:r w:rsidR="00EC7698" w:rsidRPr="006A6B5A">
          <w:rPr>
            <w:rStyle w:val="Hyperlink"/>
            <w:noProof/>
          </w:rPr>
          <w:t>Omissions</w:t>
        </w:r>
        <w:r w:rsidR="00EC7698">
          <w:rPr>
            <w:noProof/>
            <w:webHidden/>
          </w:rPr>
          <w:tab/>
        </w:r>
        <w:r w:rsidR="00EC7698">
          <w:rPr>
            <w:noProof/>
            <w:webHidden/>
          </w:rPr>
          <w:fldChar w:fldCharType="begin"/>
        </w:r>
        <w:r w:rsidR="00EC7698">
          <w:rPr>
            <w:noProof/>
            <w:webHidden/>
          </w:rPr>
          <w:instrText xml:space="preserve"> PAGEREF _Toc101945304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05" w:history="1">
        <w:r w:rsidR="00EC7698" w:rsidRPr="006A6B5A">
          <w:rPr>
            <w:rStyle w:val="Hyperlink"/>
            <w:noProof/>
          </w:rPr>
          <w:t>13.</w:t>
        </w:r>
        <w:r w:rsidR="00EC7698">
          <w:rPr>
            <w:b w:val="0"/>
            <w:noProof/>
            <w:szCs w:val="24"/>
          </w:rPr>
          <w:tab/>
        </w:r>
        <w:r w:rsidR="00EC7698" w:rsidRPr="006A6B5A">
          <w:rPr>
            <w:rStyle w:val="Hyperlink"/>
            <w:noProof/>
          </w:rPr>
          <w:t>Variations and Adjustments</w:t>
        </w:r>
        <w:r w:rsidR="00EC7698">
          <w:rPr>
            <w:noProof/>
            <w:webHidden/>
          </w:rPr>
          <w:tab/>
        </w:r>
        <w:r w:rsidR="00EC7698">
          <w:rPr>
            <w:noProof/>
            <w:webHidden/>
          </w:rPr>
          <w:fldChar w:fldCharType="begin"/>
        </w:r>
        <w:r w:rsidR="00EC7698">
          <w:rPr>
            <w:noProof/>
            <w:webHidden/>
          </w:rPr>
          <w:instrText xml:space="preserve"> PAGEREF _Toc101945305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6" w:history="1">
        <w:r w:rsidR="00EC7698" w:rsidRPr="006A6B5A">
          <w:rPr>
            <w:rStyle w:val="Hyperlink"/>
            <w:noProof/>
          </w:rPr>
          <w:t>13.1</w:t>
        </w:r>
        <w:r w:rsidR="00EC7698">
          <w:rPr>
            <w:noProof/>
            <w:szCs w:val="24"/>
          </w:rPr>
          <w:tab/>
        </w:r>
        <w:r w:rsidR="00EC7698" w:rsidRPr="006A6B5A">
          <w:rPr>
            <w:rStyle w:val="Hyperlink"/>
            <w:noProof/>
          </w:rPr>
          <w:t>Right to Vary</w:t>
        </w:r>
        <w:r w:rsidR="00EC7698">
          <w:rPr>
            <w:noProof/>
            <w:webHidden/>
          </w:rPr>
          <w:tab/>
        </w:r>
        <w:r w:rsidR="00EC7698">
          <w:rPr>
            <w:noProof/>
            <w:webHidden/>
          </w:rPr>
          <w:fldChar w:fldCharType="begin"/>
        </w:r>
        <w:r w:rsidR="00EC7698">
          <w:rPr>
            <w:noProof/>
            <w:webHidden/>
          </w:rPr>
          <w:instrText xml:space="preserve"> PAGEREF _Toc101945306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7" w:history="1">
        <w:r w:rsidR="00EC7698" w:rsidRPr="006A6B5A">
          <w:rPr>
            <w:rStyle w:val="Hyperlink"/>
            <w:noProof/>
          </w:rPr>
          <w:t>13.2</w:t>
        </w:r>
        <w:r w:rsidR="00EC7698">
          <w:rPr>
            <w:noProof/>
            <w:szCs w:val="24"/>
          </w:rPr>
          <w:tab/>
        </w:r>
        <w:r w:rsidR="00EC7698" w:rsidRPr="006A6B5A">
          <w:rPr>
            <w:rStyle w:val="Hyperlink"/>
            <w:noProof/>
          </w:rPr>
          <w:t>Value Engineering</w:t>
        </w:r>
        <w:r w:rsidR="00EC7698">
          <w:rPr>
            <w:noProof/>
            <w:webHidden/>
          </w:rPr>
          <w:tab/>
        </w:r>
        <w:r w:rsidR="00EC7698">
          <w:rPr>
            <w:noProof/>
            <w:webHidden/>
          </w:rPr>
          <w:fldChar w:fldCharType="begin"/>
        </w:r>
        <w:r w:rsidR="00EC7698">
          <w:rPr>
            <w:noProof/>
            <w:webHidden/>
          </w:rPr>
          <w:instrText xml:space="preserve"> PAGEREF _Toc101945307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8" w:history="1">
        <w:r w:rsidR="00EC7698" w:rsidRPr="006A6B5A">
          <w:rPr>
            <w:rStyle w:val="Hyperlink"/>
            <w:noProof/>
          </w:rPr>
          <w:t>13.3</w:t>
        </w:r>
        <w:r w:rsidR="00EC7698">
          <w:rPr>
            <w:noProof/>
            <w:szCs w:val="24"/>
          </w:rPr>
          <w:tab/>
        </w:r>
        <w:r w:rsidR="00EC7698" w:rsidRPr="006A6B5A">
          <w:rPr>
            <w:rStyle w:val="Hyperlink"/>
            <w:noProof/>
          </w:rPr>
          <w:t>Variation Procedure</w:t>
        </w:r>
        <w:r w:rsidR="00EC7698">
          <w:rPr>
            <w:noProof/>
            <w:webHidden/>
          </w:rPr>
          <w:tab/>
        </w:r>
        <w:r w:rsidR="00EC7698">
          <w:rPr>
            <w:noProof/>
            <w:webHidden/>
          </w:rPr>
          <w:fldChar w:fldCharType="begin"/>
        </w:r>
        <w:r w:rsidR="00EC7698">
          <w:rPr>
            <w:noProof/>
            <w:webHidden/>
          </w:rPr>
          <w:instrText xml:space="preserve"> PAGEREF _Toc101945308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09" w:history="1">
        <w:r w:rsidR="00EC7698" w:rsidRPr="006A6B5A">
          <w:rPr>
            <w:rStyle w:val="Hyperlink"/>
            <w:noProof/>
          </w:rPr>
          <w:t>13.4</w:t>
        </w:r>
        <w:r w:rsidR="00EC7698">
          <w:rPr>
            <w:noProof/>
            <w:szCs w:val="24"/>
          </w:rPr>
          <w:tab/>
        </w:r>
        <w:r w:rsidR="00EC7698" w:rsidRPr="006A6B5A">
          <w:rPr>
            <w:rStyle w:val="Hyperlink"/>
            <w:noProof/>
          </w:rPr>
          <w:t>Payment in Applicable Currencies</w:t>
        </w:r>
        <w:r w:rsidR="00EC7698">
          <w:rPr>
            <w:noProof/>
            <w:webHidden/>
          </w:rPr>
          <w:tab/>
        </w:r>
        <w:r w:rsidR="00EC7698">
          <w:rPr>
            <w:noProof/>
            <w:webHidden/>
          </w:rPr>
          <w:fldChar w:fldCharType="begin"/>
        </w:r>
        <w:r w:rsidR="00EC7698">
          <w:rPr>
            <w:noProof/>
            <w:webHidden/>
          </w:rPr>
          <w:instrText xml:space="preserve"> PAGEREF _Toc101945309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0" w:history="1">
        <w:r w:rsidR="00EC7698" w:rsidRPr="006A6B5A">
          <w:rPr>
            <w:rStyle w:val="Hyperlink"/>
            <w:noProof/>
          </w:rPr>
          <w:t>13.5</w:t>
        </w:r>
        <w:r w:rsidR="00EC7698">
          <w:rPr>
            <w:noProof/>
            <w:szCs w:val="24"/>
          </w:rPr>
          <w:tab/>
        </w:r>
        <w:r w:rsidR="00EC7698" w:rsidRPr="006A6B5A">
          <w:rPr>
            <w:rStyle w:val="Hyperlink"/>
            <w:noProof/>
          </w:rPr>
          <w:t>Provisional Sums</w:t>
        </w:r>
        <w:r w:rsidR="00EC7698">
          <w:rPr>
            <w:noProof/>
            <w:webHidden/>
          </w:rPr>
          <w:tab/>
        </w:r>
        <w:r w:rsidR="00EC7698">
          <w:rPr>
            <w:noProof/>
            <w:webHidden/>
          </w:rPr>
          <w:fldChar w:fldCharType="begin"/>
        </w:r>
        <w:r w:rsidR="00EC7698">
          <w:rPr>
            <w:noProof/>
            <w:webHidden/>
          </w:rPr>
          <w:instrText xml:space="preserve"> PAGEREF _Toc101945310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1" w:history="1">
        <w:r w:rsidR="00EC7698" w:rsidRPr="006A6B5A">
          <w:rPr>
            <w:rStyle w:val="Hyperlink"/>
            <w:noProof/>
          </w:rPr>
          <w:t>13.6</w:t>
        </w:r>
        <w:r w:rsidR="00EC7698">
          <w:rPr>
            <w:noProof/>
            <w:szCs w:val="24"/>
          </w:rPr>
          <w:tab/>
        </w:r>
        <w:r w:rsidR="00EC7698" w:rsidRPr="006A6B5A">
          <w:rPr>
            <w:rStyle w:val="Hyperlink"/>
            <w:noProof/>
          </w:rPr>
          <w:t>Daywork</w:t>
        </w:r>
        <w:r w:rsidR="00EC7698">
          <w:rPr>
            <w:noProof/>
            <w:webHidden/>
          </w:rPr>
          <w:tab/>
        </w:r>
        <w:r w:rsidR="00EC7698">
          <w:rPr>
            <w:noProof/>
            <w:webHidden/>
          </w:rPr>
          <w:fldChar w:fldCharType="begin"/>
        </w:r>
        <w:r w:rsidR="00EC7698">
          <w:rPr>
            <w:noProof/>
            <w:webHidden/>
          </w:rPr>
          <w:instrText xml:space="preserve"> PAGEREF _Toc101945311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2" w:history="1">
        <w:r w:rsidR="00EC7698" w:rsidRPr="006A6B5A">
          <w:rPr>
            <w:rStyle w:val="Hyperlink"/>
            <w:noProof/>
          </w:rPr>
          <w:t>13.7</w:t>
        </w:r>
        <w:r w:rsidR="00EC7698">
          <w:rPr>
            <w:noProof/>
            <w:szCs w:val="24"/>
          </w:rPr>
          <w:tab/>
        </w:r>
        <w:r w:rsidR="00EC7698" w:rsidRPr="006A6B5A">
          <w:rPr>
            <w:rStyle w:val="Hyperlink"/>
            <w:noProof/>
          </w:rPr>
          <w:t>Adjustments for Changes in Legislation</w:t>
        </w:r>
        <w:r w:rsidR="00EC7698">
          <w:rPr>
            <w:noProof/>
            <w:webHidden/>
          </w:rPr>
          <w:tab/>
        </w:r>
        <w:r w:rsidR="00EC7698">
          <w:rPr>
            <w:noProof/>
            <w:webHidden/>
          </w:rPr>
          <w:fldChar w:fldCharType="begin"/>
        </w:r>
        <w:r w:rsidR="00EC7698">
          <w:rPr>
            <w:noProof/>
            <w:webHidden/>
          </w:rPr>
          <w:instrText xml:space="preserve"> PAGEREF _Toc101945312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3" w:history="1">
        <w:r w:rsidR="00EC7698" w:rsidRPr="006A6B5A">
          <w:rPr>
            <w:rStyle w:val="Hyperlink"/>
            <w:noProof/>
          </w:rPr>
          <w:t>13.8</w:t>
        </w:r>
        <w:r w:rsidR="00EC7698">
          <w:rPr>
            <w:noProof/>
            <w:szCs w:val="24"/>
          </w:rPr>
          <w:tab/>
        </w:r>
        <w:r w:rsidR="00EC7698" w:rsidRPr="006A6B5A">
          <w:rPr>
            <w:rStyle w:val="Hyperlink"/>
            <w:noProof/>
          </w:rPr>
          <w:t>Adjustments for Changes in Cost</w:t>
        </w:r>
        <w:r w:rsidR="00EC7698">
          <w:rPr>
            <w:noProof/>
            <w:webHidden/>
          </w:rPr>
          <w:tab/>
        </w:r>
        <w:r w:rsidR="00EC7698">
          <w:rPr>
            <w:noProof/>
            <w:webHidden/>
          </w:rPr>
          <w:fldChar w:fldCharType="begin"/>
        </w:r>
        <w:r w:rsidR="00EC7698">
          <w:rPr>
            <w:noProof/>
            <w:webHidden/>
          </w:rPr>
          <w:instrText xml:space="preserve"> PAGEREF _Toc101945313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14" w:history="1">
        <w:r w:rsidR="00EC7698" w:rsidRPr="006A6B5A">
          <w:rPr>
            <w:rStyle w:val="Hyperlink"/>
            <w:noProof/>
          </w:rPr>
          <w:t>14.</w:t>
        </w:r>
        <w:r w:rsidR="00EC7698">
          <w:rPr>
            <w:b w:val="0"/>
            <w:noProof/>
            <w:szCs w:val="24"/>
          </w:rPr>
          <w:tab/>
        </w:r>
        <w:r w:rsidR="00EC7698" w:rsidRPr="006A6B5A">
          <w:rPr>
            <w:rStyle w:val="Hyperlink"/>
            <w:noProof/>
          </w:rPr>
          <w:t>Contract Price and Payment</w:t>
        </w:r>
        <w:r w:rsidR="00EC7698">
          <w:rPr>
            <w:noProof/>
            <w:webHidden/>
          </w:rPr>
          <w:tab/>
        </w:r>
        <w:r w:rsidR="00EC7698">
          <w:rPr>
            <w:noProof/>
            <w:webHidden/>
          </w:rPr>
          <w:fldChar w:fldCharType="begin"/>
        </w:r>
        <w:r w:rsidR="00EC7698">
          <w:rPr>
            <w:noProof/>
            <w:webHidden/>
          </w:rPr>
          <w:instrText xml:space="preserve"> PAGEREF _Toc101945314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5" w:history="1">
        <w:r w:rsidR="00EC7698" w:rsidRPr="006A6B5A">
          <w:rPr>
            <w:rStyle w:val="Hyperlink"/>
            <w:noProof/>
          </w:rPr>
          <w:t>14.1</w:t>
        </w:r>
        <w:r w:rsidR="00EC7698">
          <w:rPr>
            <w:noProof/>
            <w:szCs w:val="24"/>
          </w:rPr>
          <w:tab/>
        </w:r>
        <w:r w:rsidR="00EC7698" w:rsidRPr="006A6B5A">
          <w:rPr>
            <w:rStyle w:val="Hyperlink"/>
            <w:noProof/>
          </w:rPr>
          <w:t>The Contract Price</w:t>
        </w:r>
        <w:r w:rsidR="00EC7698">
          <w:rPr>
            <w:noProof/>
            <w:webHidden/>
          </w:rPr>
          <w:tab/>
        </w:r>
        <w:r w:rsidR="00EC7698">
          <w:rPr>
            <w:noProof/>
            <w:webHidden/>
          </w:rPr>
          <w:fldChar w:fldCharType="begin"/>
        </w:r>
        <w:r w:rsidR="00EC7698">
          <w:rPr>
            <w:noProof/>
            <w:webHidden/>
          </w:rPr>
          <w:instrText xml:space="preserve"> PAGEREF _Toc101945315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6" w:history="1">
        <w:r w:rsidR="00EC7698" w:rsidRPr="006A6B5A">
          <w:rPr>
            <w:rStyle w:val="Hyperlink"/>
            <w:noProof/>
          </w:rPr>
          <w:t>14.2</w:t>
        </w:r>
        <w:r w:rsidR="00EC7698">
          <w:rPr>
            <w:noProof/>
            <w:szCs w:val="24"/>
          </w:rPr>
          <w:tab/>
        </w:r>
        <w:r w:rsidR="00EC7698" w:rsidRPr="006A6B5A">
          <w:rPr>
            <w:rStyle w:val="Hyperlink"/>
            <w:noProof/>
          </w:rPr>
          <w:t>Advance Payment</w:t>
        </w:r>
        <w:r w:rsidR="00EC7698">
          <w:rPr>
            <w:noProof/>
            <w:webHidden/>
          </w:rPr>
          <w:tab/>
        </w:r>
        <w:r w:rsidR="00EC7698">
          <w:rPr>
            <w:noProof/>
            <w:webHidden/>
          </w:rPr>
          <w:fldChar w:fldCharType="begin"/>
        </w:r>
        <w:r w:rsidR="00EC7698">
          <w:rPr>
            <w:noProof/>
            <w:webHidden/>
          </w:rPr>
          <w:instrText xml:space="preserve"> PAGEREF _Toc101945316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7" w:history="1">
        <w:r w:rsidR="00EC7698" w:rsidRPr="006A6B5A">
          <w:rPr>
            <w:rStyle w:val="Hyperlink"/>
            <w:noProof/>
          </w:rPr>
          <w:t>14.3</w:t>
        </w:r>
        <w:r w:rsidR="00EC7698">
          <w:rPr>
            <w:noProof/>
            <w:szCs w:val="24"/>
          </w:rPr>
          <w:tab/>
        </w:r>
        <w:r w:rsidR="00EC7698" w:rsidRPr="006A6B5A">
          <w:rPr>
            <w:rStyle w:val="Hyperlink"/>
            <w:noProof/>
          </w:rPr>
          <w:t>Application for Interim Payment Certificates</w:t>
        </w:r>
        <w:r w:rsidR="00EC7698">
          <w:rPr>
            <w:noProof/>
            <w:webHidden/>
          </w:rPr>
          <w:tab/>
        </w:r>
        <w:r w:rsidR="00EC7698">
          <w:rPr>
            <w:noProof/>
            <w:webHidden/>
          </w:rPr>
          <w:fldChar w:fldCharType="begin"/>
        </w:r>
        <w:r w:rsidR="00EC7698">
          <w:rPr>
            <w:noProof/>
            <w:webHidden/>
          </w:rPr>
          <w:instrText xml:space="preserve"> PAGEREF _Toc101945317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8" w:history="1">
        <w:r w:rsidR="00EC7698" w:rsidRPr="006A6B5A">
          <w:rPr>
            <w:rStyle w:val="Hyperlink"/>
            <w:noProof/>
          </w:rPr>
          <w:t>14.4</w:t>
        </w:r>
        <w:r w:rsidR="00EC7698">
          <w:rPr>
            <w:noProof/>
            <w:szCs w:val="24"/>
          </w:rPr>
          <w:tab/>
        </w:r>
        <w:r w:rsidR="00EC7698" w:rsidRPr="006A6B5A">
          <w:rPr>
            <w:rStyle w:val="Hyperlink"/>
            <w:noProof/>
          </w:rPr>
          <w:t>Schedule of Payments</w:t>
        </w:r>
        <w:r w:rsidR="00EC7698">
          <w:rPr>
            <w:noProof/>
            <w:webHidden/>
          </w:rPr>
          <w:tab/>
        </w:r>
        <w:r w:rsidR="00EC7698">
          <w:rPr>
            <w:noProof/>
            <w:webHidden/>
          </w:rPr>
          <w:fldChar w:fldCharType="begin"/>
        </w:r>
        <w:r w:rsidR="00EC7698">
          <w:rPr>
            <w:noProof/>
            <w:webHidden/>
          </w:rPr>
          <w:instrText xml:space="preserve"> PAGEREF _Toc101945318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19" w:history="1">
        <w:r w:rsidR="00EC7698" w:rsidRPr="006A6B5A">
          <w:rPr>
            <w:rStyle w:val="Hyperlink"/>
            <w:noProof/>
          </w:rPr>
          <w:t>14.5</w:t>
        </w:r>
        <w:r w:rsidR="00EC7698">
          <w:rPr>
            <w:noProof/>
            <w:szCs w:val="24"/>
          </w:rPr>
          <w:tab/>
        </w:r>
        <w:r w:rsidR="00EC7698" w:rsidRPr="006A6B5A">
          <w:rPr>
            <w:rStyle w:val="Hyperlink"/>
            <w:noProof/>
          </w:rPr>
          <w:t>Plant and Materials intended for the Works</w:t>
        </w:r>
        <w:r w:rsidR="00EC7698">
          <w:rPr>
            <w:noProof/>
            <w:webHidden/>
          </w:rPr>
          <w:tab/>
        </w:r>
        <w:r w:rsidR="00EC7698">
          <w:rPr>
            <w:noProof/>
            <w:webHidden/>
          </w:rPr>
          <w:fldChar w:fldCharType="begin"/>
        </w:r>
        <w:r w:rsidR="00EC7698">
          <w:rPr>
            <w:noProof/>
            <w:webHidden/>
          </w:rPr>
          <w:instrText xml:space="preserve"> PAGEREF _Toc101945319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20" w:history="1">
        <w:r w:rsidR="00EC7698" w:rsidRPr="006A6B5A">
          <w:rPr>
            <w:rStyle w:val="Hyperlink"/>
            <w:noProof/>
          </w:rPr>
          <w:t>14.6</w:t>
        </w:r>
        <w:r w:rsidR="00EC7698">
          <w:rPr>
            <w:noProof/>
            <w:szCs w:val="24"/>
          </w:rPr>
          <w:tab/>
        </w:r>
        <w:r w:rsidR="00EC7698" w:rsidRPr="006A6B5A">
          <w:rPr>
            <w:rStyle w:val="Hyperlink"/>
            <w:noProof/>
          </w:rPr>
          <w:t>Issue of Interim Payment Certificates</w:t>
        </w:r>
        <w:r w:rsidR="00EC7698">
          <w:rPr>
            <w:noProof/>
            <w:webHidden/>
          </w:rPr>
          <w:tab/>
        </w:r>
        <w:r w:rsidR="00EC7698">
          <w:rPr>
            <w:noProof/>
            <w:webHidden/>
          </w:rPr>
          <w:fldChar w:fldCharType="begin"/>
        </w:r>
        <w:r w:rsidR="00EC7698">
          <w:rPr>
            <w:noProof/>
            <w:webHidden/>
          </w:rPr>
          <w:instrText xml:space="preserve"> PAGEREF _Toc101945320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21" w:history="1">
        <w:r w:rsidR="00EC7698" w:rsidRPr="006A6B5A">
          <w:rPr>
            <w:rStyle w:val="Hyperlink"/>
            <w:noProof/>
          </w:rPr>
          <w:t>14.7</w:t>
        </w:r>
        <w:r w:rsidR="00EC7698">
          <w:rPr>
            <w:noProof/>
            <w:szCs w:val="24"/>
          </w:rPr>
          <w:tab/>
        </w:r>
        <w:r w:rsidR="00EC7698" w:rsidRPr="006A6B5A">
          <w:rPr>
            <w:rStyle w:val="Hyperlink"/>
            <w:noProof/>
          </w:rPr>
          <w:t>Payment</w:t>
        </w:r>
        <w:r w:rsidR="00EC7698">
          <w:rPr>
            <w:noProof/>
            <w:webHidden/>
          </w:rPr>
          <w:tab/>
        </w:r>
        <w:r w:rsidR="00EC7698">
          <w:rPr>
            <w:noProof/>
            <w:webHidden/>
          </w:rPr>
          <w:fldChar w:fldCharType="begin"/>
        </w:r>
        <w:r w:rsidR="00EC7698">
          <w:rPr>
            <w:noProof/>
            <w:webHidden/>
          </w:rPr>
          <w:instrText xml:space="preserve"> PAGEREF _Toc101945321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22" w:history="1">
        <w:r w:rsidR="00EC7698" w:rsidRPr="006A6B5A">
          <w:rPr>
            <w:rStyle w:val="Hyperlink"/>
            <w:noProof/>
          </w:rPr>
          <w:t>14.8</w:t>
        </w:r>
        <w:r w:rsidR="00EC7698">
          <w:rPr>
            <w:noProof/>
            <w:szCs w:val="24"/>
          </w:rPr>
          <w:tab/>
        </w:r>
        <w:r w:rsidR="00EC7698" w:rsidRPr="006A6B5A">
          <w:rPr>
            <w:rStyle w:val="Hyperlink"/>
            <w:noProof/>
          </w:rPr>
          <w:t>Delayed Payment</w:t>
        </w:r>
        <w:r w:rsidR="00EC7698">
          <w:rPr>
            <w:noProof/>
            <w:webHidden/>
          </w:rPr>
          <w:tab/>
        </w:r>
        <w:r w:rsidR="00EC7698">
          <w:rPr>
            <w:noProof/>
            <w:webHidden/>
          </w:rPr>
          <w:fldChar w:fldCharType="begin"/>
        </w:r>
        <w:r w:rsidR="00EC7698">
          <w:rPr>
            <w:noProof/>
            <w:webHidden/>
          </w:rPr>
          <w:instrText xml:space="preserve"> PAGEREF _Toc101945322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23" w:history="1">
        <w:r w:rsidR="00EC7698" w:rsidRPr="006A6B5A">
          <w:rPr>
            <w:rStyle w:val="Hyperlink"/>
            <w:noProof/>
          </w:rPr>
          <w:t>14.9</w:t>
        </w:r>
        <w:r w:rsidR="00EC7698">
          <w:rPr>
            <w:noProof/>
            <w:szCs w:val="24"/>
          </w:rPr>
          <w:tab/>
        </w:r>
        <w:r w:rsidR="00EC7698" w:rsidRPr="006A6B5A">
          <w:rPr>
            <w:rStyle w:val="Hyperlink"/>
            <w:noProof/>
          </w:rPr>
          <w:t>Payment of Retention Money</w:t>
        </w:r>
        <w:r w:rsidR="00EC7698">
          <w:rPr>
            <w:noProof/>
            <w:webHidden/>
          </w:rPr>
          <w:tab/>
        </w:r>
        <w:r w:rsidR="00EC7698">
          <w:rPr>
            <w:noProof/>
            <w:webHidden/>
          </w:rPr>
          <w:fldChar w:fldCharType="begin"/>
        </w:r>
        <w:r w:rsidR="00EC7698">
          <w:rPr>
            <w:noProof/>
            <w:webHidden/>
          </w:rPr>
          <w:instrText xml:space="preserve"> PAGEREF _Toc101945323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324" w:history="1">
        <w:r w:rsidR="00EC7698" w:rsidRPr="006A6B5A">
          <w:rPr>
            <w:rStyle w:val="Hyperlink"/>
            <w:noProof/>
          </w:rPr>
          <w:t>14.10</w:t>
        </w:r>
        <w:r w:rsidR="00EC7698">
          <w:rPr>
            <w:noProof/>
            <w:szCs w:val="24"/>
          </w:rPr>
          <w:tab/>
        </w:r>
        <w:r w:rsidR="00EC7698" w:rsidRPr="006A6B5A">
          <w:rPr>
            <w:rStyle w:val="Hyperlink"/>
            <w:noProof/>
          </w:rPr>
          <w:t>Statement at Completion</w:t>
        </w:r>
        <w:r w:rsidR="00EC7698">
          <w:rPr>
            <w:noProof/>
            <w:webHidden/>
          </w:rPr>
          <w:tab/>
        </w:r>
        <w:r w:rsidR="00EC7698">
          <w:rPr>
            <w:noProof/>
            <w:webHidden/>
          </w:rPr>
          <w:fldChar w:fldCharType="begin"/>
        </w:r>
        <w:r w:rsidR="00EC7698">
          <w:rPr>
            <w:noProof/>
            <w:webHidden/>
          </w:rPr>
          <w:instrText xml:space="preserve"> PAGEREF _Toc101945324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325" w:history="1">
        <w:r w:rsidR="00EC7698" w:rsidRPr="006A6B5A">
          <w:rPr>
            <w:rStyle w:val="Hyperlink"/>
            <w:noProof/>
          </w:rPr>
          <w:t>14.11</w:t>
        </w:r>
        <w:r w:rsidR="00EC7698">
          <w:rPr>
            <w:noProof/>
            <w:szCs w:val="24"/>
          </w:rPr>
          <w:tab/>
        </w:r>
        <w:r w:rsidR="00EC7698" w:rsidRPr="006A6B5A">
          <w:rPr>
            <w:rStyle w:val="Hyperlink"/>
            <w:noProof/>
          </w:rPr>
          <w:t>Application for Final Payment Certificate</w:t>
        </w:r>
        <w:r w:rsidR="00EC7698">
          <w:rPr>
            <w:noProof/>
            <w:webHidden/>
          </w:rPr>
          <w:tab/>
        </w:r>
        <w:r w:rsidR="00EC7698">
          <w:rPr>
            <w:noProof/>
            <w:webHidden/>
          </w:rPr>
          <w:fldChar w:fldCharType="begin"/>
        </w:r>
        <w:r w:rsidR="00EC7698">
          <w:rPr>
            <w:noProof/>
            <w:webHidden/>
          </w:rPr>
          <w:instrText xml:space="preserve"> PAGEREF _Toc101945325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326" w:history="1">
        <w:r w:rsidR="00EC7698" w:rsidRPr="006A6B5A">
          <w:rPr>
            <w:rStyle w:val="Hyperlink"/>
            <w:noProof/>
          </w:rPr>
          <w:t>14.12</w:t>
        </w:r>
        <w:r w:rsidR="00EC7698">
          <w:rPr>
            <w:noProof/>
            <w:szCs w:val="24"/>
          </w:rPr>
          <w:tab/>
        </w:r>
        <w:r w:rsidR="00EC7698" w:rsidRPr="006A6B5A">
          <w:rPr>
            <w:rStyle w:val="Hyperlink"/>
            <w:noProof/>
          </w:rPr>
          <w:t>Discharge</w:t>
        </w:r>
        <w:r w:rsidR="00EC7698">
          <w:rPr>
            <w:noProof/>
            <w:webHidden/>
          </w:rPr>
          <w:tab/>
        </w:r>
        <w:r w:rsidR="00EC7698">
          <w:rPr>
            <w:noProof/>
            <w:webHidden/>
          </w:rPr>
          <w:fldChar w:fldCharType="begin"/>
        </w:r>
        <w:r w:rsidR="00EC7698">
          <w:rPr>
            <w:noProof/>
            <w:webHidden/>
          </w:rPr>
          <w:instrText xml:space="preserve"> PAGEREF _Toc101945326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327" w:history="1">
        <w:r w:rsidR="00EC7698" w:rsidRPr="006A6B5A">
          <w:rPr>
            <w:rStyle w:val="Hyperlink"/>
            <w:noProof/>
          </w:rPr>
          <w:t>14.13</w:t>
        </w:r>
        <w:r w:rsidR="00EC7698">
          <w:rPr>
            <w:noProof/>
            <w:szCs w:val="24"/>
          </w:rPr>
          <w:tab/>
        </w:r>
        <w:r w:rsidR="00EC7698" w:rsidRPr="006A6B5A">
          <w:rPr>
            <w:rStyle w:val="Hyperlink"/>
            <w:noProof/>
          </w:rPr>
          <w:t>Issue of Final Payment Certificate</w:t>
        </w:r>
        <w:r w:rsidR="00EC7698">
          <w:rPr>
            <w:noProof/>
            <w:webHidden/>
          </w:rPr>
          <w:tab/>
        </w:r>
        <w:r w:rsidR="00EC7698">
          <w:rPr>
            <w:noProof/>
            <w:webHidden/>
          </w:rPr>
          <w:fldChar w:fldCharType="begin"/>
        </w:r>
        <w:r w:rsidR="00EC7698">
          <w:rPr>
            <w:noProof/>
            <w:webHidden/>
          </w:rPr>
          <w:instrText xml:space="preserve"> PAGEREF _Toc101945327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328" w:history="1">
        <w:r w:rsidR="00EC7698" w:rsidRPr="006A6B5A">
          <w:rPr>
            <w:rStyle w:val="Hyperlink"/>
            <w:noProof/>
          </w:rPr>
          <w:t>14.14</w:t>
        </w:r>
        <w:r w:rsidR="00EC7698">
          <w:rPr>
            <w:noProof/>
            <w:szCs w:val="24"/>
          </w:rPr>
          <w:tab/>
        </w:r>
        <w:r w:rsidR="00EC7698" w:rsidRPr="006A6B5A">
          <w:rPr>
            <w:rStyle w:val="Hyperlink"/>
            <w:noProof/>
          </w:rPr>
          <w:t>Cessation of Employer’s Liability</w:t>
        </w:r>
        <w:r w:rsidR="00EC7698">
          <w:rPr>
            <w:noProof/>
            <w:webHidden/>
          </w:rPr>
          <w:tab/>
        </w:r>
        <w:r w:rsidR="00EC7698">
          <w:rPr>
            <w:noProof/>
            <w:webHidden/>
          </w:rPr>
          <w:fldChar w:fldCharType="begin"/>
        </w:r>
        <w:r w:rsidR="00EC7698">
          <w:rPr>
            <w:noProof/>
            <w:webHidden/>
          </w:rPr>
          <w:instrText xml:space="preserve"> PAGEREF _Toc101945328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EC7698">
      <w:pPr>
        <w:pStyle w:val="TOC2"/>
        <w:tabs>
          <w:tab w:val="left" w:pos="1440"/>
        </w:tabs>
        <w:rPr>
          <w:noProof/>
          <w:szCs w:val="24"/>
        </w:rPr>
      </w:pPr>
      <w:hyperlink w:anchor="_Toc101945329" w:history="1">
        <w:r w:rsidR="00EC7698" w:rsidRPr="006A6B5A">
          <w:rPr>
            <w:rStyle w:val="Hyperlink"/>
            <w:noProof/>
          </w:rPr>
          <w:t>14.15</w:t>
        </w:r>
        <w:r w:rsidR="00EC7698">
          <w:rPr>
            <w:noProof/>
            <w:szCs w:val="24"/>
          </w:rPr>
          <w:tab/>
        </w:r>
        <w:r w:rsidR="00EC7698" w:rsidRPr="006A6B5A">
          <w:rPr>
            <w:rStyle w:val="Hyperlink"/>
            <w:noProof/>
          </w:rPr>
          <w:t>Currencies of Payment</w:t>
        </w:r>
        <w:r w:rsidR="00EC7698">
          <w:rPr>
            <w:noProof/>
            <w:webHidden/>
          </w:rPr>
          <w:tab/>
        </w:r>
        <w:r w:rsidR="00EC7698">
          <w:rPr>
            <w:noProof/>
            <w:webHidden/>
          </w:rPr>
          <w:fldChar w:fldCharType="begin"/>
        </w:r>
        <w:r w:rsidR="00EC7698">
          <w:rPr>
            <w:noProof/>
            <w:webHidden/>
          </w:rPr>
          <w:instrText xml:space="preserve"> PAGEREF _Toc101945329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30" w:history="1">
        <w:r w:rsidR="00EC7698" w:rsidRPr="006A6B5A">
          <w:rPr>
            <w:rStyle w:val="Hyperlink"/>
            <w:noProof/>
          </w:rPr>
          <w:t>15.</w:t>
        </w:r>
        <w:r w:rsidR="00EC7698">
          <w:rPr>
            <w:b w:val="0"/>
            <w:noProof/>
            <w:szCs w:val="24"/>
          </w:rPr>
          <w:tab/>
        </w:r>
        <w:r w:rsidR="00EC7698" w:rsidRPr="006A6B5A">
          <w:rPr>
            <w:rStyle w:val="Hyperlink"/>
            <w:noProof/>
          </w:rPr>
          <w:t>Termination by Employer</w:t>
        </w:r>
        <w:r w:rsidR="00EC7698">
          <w:rPr>
            <w:noProof/>
            <w:webHidden/>
          </w:rPr>
          <w:tab/>
        </w:r>
        <w:r w:rsidR="00EC7698">
          <w:rPr>
            <w:noProof/>
            <w:webHidden/>
          </w:rPr>
          <w:fldChar w:fldCharType="begin"/>
        </w:r>
        <w:r w:rsidR="00EC7698">
          <w:rPr>
            <w:noProof/>
            <w:webHidden/>
          </w:rPr>
          <w:instrText xml:space="preserve"> PAGEREF _Toc101945330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1" w:history="1">
        <w:r w:rsidR="00EC7698" w:rsidRPr="006A6B5A">
          <w:rPr>
            <w:rStyle w:val="Hyperlink"/>
            <w:noProof/>
          </w:rPr>
          <w:t>15.1</w:t>
        </w:r>
        <w:r w:rsidR="00EC7698">
          <w:rPr>
            <w:noProof/>
            <w:szCs w:val="24"/>
          </w:rPr>
          <w:tab/>
        </w:r>
        <w:r w:rsidR="00EC7698" w:rsidRPr="006A6B5A">
          <w:rPr>
            <w:rStyle w:val="Hyperlink"/>
            <w:noProof/>
          </w:rPr>
          <w:t>Notice to Correct</w:t>
        </w:r>
        <w:r w:rsidR="00EC7698">
          <w:rPr>
            <w:noProof/>
            <w:webHidden/>
          </w:rPr>
          <w:tab/>
        </w:r>
        <w:r w:rsidR="00EC7698">
          <w:rPr>
            <w:noProof/>
            <w:webHidden/>
          </w:rPr>
          <w:fldChar w:fldCharType="begin"/>
        </w:r>
        <w:r w:rsidR="00EC7698">
          <w:rPr>
            <w:noProof/>
            <w:webHidden/>
          </w:rPr>
          <w:instrText xml:space="preserve"> PAGEREF _Toc101945331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2" w:history="1">
        <w:r w:rsidR="00EC7698" w:rsidRPr="006A6B5A">
          <w:rPr>
            <w:rStyle w:val="Hyperlink"/>
            <w:noProof/>
          </w:rPr>
          <w:t>15.2</w:t>
        </w:r>
        <w:r w:rsidR="00EC7698">
          <w:rPr>
            <w:noProof/>
            <w:szCs w:val="24"/>
          </w:rPr>
          <w:tab/>
        </w:r>
        <w:r w:rsidR="00EC7698" w:rsidRPr="006A6B5A">
          <w:rPr>
            <w:rStyle w:val="Hyperlink"/>
            <w:noProof/>
          </w:rPr>
          <w:t>Termination by Employer</w:t>
        </w:r>
        <w:r w:rsidR="00EC7698">
          <w:rPr>
            <w:noProof/>
            <w:webHidden/>
          </w:rPr>
          <w:tab/>
        </w:r>
        <w:r w:rsidR="00EC7698">
          <w:rPr>
            <w:noProof/>
            <w:webHidden/>
          </w:rPr>
          <w:fldChar w:fldCharType="begin"/>
        </w:r>
        <w:r w:rsidR="00EC7698">
          <w:rPr>
            <w:noProof/>
            <w:webHidden/>
          </w:rPr>
          <w:instrText xml:space="preserve"> PAGEREF _Toc101945332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3" w:history="1">
        <w:r w:rsidR="00EC7698" w:rsidRPr="006A6B5A">
          <w:rPr>
            <w:rStyle w:val="Hyperlink"/>
            <w:noProof/>
          </w:rPr>
          <w:t>15.3</w:t>
        </w:r>
        <w:r w:rsidR="00EC7698">
          <w:rPr>
            <w:noProof/>
            <w:szCs w:val="24"/>
          </w:rPr>
          <w:tab/>
        </w:r>
        <w:r w:rsidR="00EC7698" w:rsidRPr="006A6B5A">
          <w:rPr>
            <w:rStyle w:val="Hyperlink"/>
            <w:noProof/>
          </w:rPr>
          <w:t>Valuation at Date of Termination</w:t>
        </w:r>
        <w:r w:rsidR="00EC7698">
          <w:rPr>
            <w:noProof/>
            <w:webHidden/>
          </w:rPr>
          <w:tab/>
        </w:r>
        <w:r w:rsidR="00EC7698">
          <w:rPr>
            <w:noProof/>
            <w:webHidden/>
          </w:rPr>
          <w:fldChar w:fldCharType="begin"/>
        </w:r>
        <w:r w:rsidR="00EC7698">
          <w:rPr>
            <w:noProof/>
            <w:webHidden/>
          </w:rPr>
          <w:instrText xml:space="preserve"> PAGEREF _Toc101945333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4" w:history="1">
        <w:r w:rsidR="00EC7698" w:rsidRPr="006A6B5A">
          <w:rPr>
            <w:rStyle w:val="Hyperlink"/>
            <w:noProof/>
          </w:rPr>
          <w:t>15.4</w:t>
        </w:r>
        <w:r w:rsidR="00EC7698">
          <w:rPr>
            <w:noProof/>
            <w:szCs w:val="24"/>
          </w:rPr>
          <w:tab/>
        </w:r>
        <w:r w:rsidR="00EC7698" w:rsidRPr="006A6B5A">
          <w:rPr>
            <w:rStyle w:val="Hyperlink"/>
            <w:noProof/>
          </w:rPr>
          <w:t>Payment after Termination</w:t>
        </w:r>
        <w:r w:rsidR="00EC7698">
          <w:rPr>
            <w:noProof/>
            <w:webHidden/>
          </w:rPr>
          <w:tab/>
        </w:r>
        <w:r w:rsidR="00EC7698">
          <w:rPr>
            <w:noProof/>
            <w:webHidden/>
          </w:rPr>
          <w:fldChar w:fldCharType="begin"/>
        </w:r>
        <w:r w:rsidR="00EC7698">
          <w:rPr>
            <w:noProof/>
            <w:webHidden/>
          </w:rPr>
          <w:instrText xml:space="preserve"> PAGEREF _Toc101945334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5" w:history="1">
        <w:r w:rsidR="00EC7698" w:rsidRPr="006A6B5A">
          <w:rPr>
            <w:rStyle w:val="Hyperlink"/>
            <w:noProof/>
          </w:rPr>
          <w:t>15.5</w:t>
        </w:r>
        <w:r w:rsidR="00EC7698">
          <w:rPr>
            <w:noProof/>
            <w:szCs w:val="24"/>
          </w:rPr>
          <w:tab/>
        </w:r>
        <w:r w:rsidR="00EC7698" w:rsidRPr="006A6B5A">
          <w:rPr>
            <w:rStyle w:val="Hyperlink"/>
            <w:noProof/>
          </w:rPr>
          <w:t>Employer’s Entitlement to Termination for Convenience</w:t>
        </w:r>
        <w:r w:rsidR="00EC7698">
          <w:rPr>
            <w:noProof/>
            <w:webHidden/>
          </w:rPr>
          <w:tab/>
        </w:r>
        <w:r w:rsidR="00EC7698">
          <w:rPr>
            <w:noProof/>
            <w:webHidden/>
          </w:rPr>
          <w:fldChar w:fldCharType="begin"/>
        </w:r>
        <w:r w:rsidR="00EC7698">
          <w:rPr>
            <w:noProof/>
            <w:webHidden/>
          </w:rPr>
          <w:instrText xml:space="preserve"> PAGEREF _Toc101945335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6" w:history="1">
        <w:r w:rsidR="00EC7698" w:rsidRPr="006A6B5A">
          <w:rPr>
            <w:rStyle w:val="Hyperlink"/>
            <w:noProof/>
          </w:rPr>
          <w:t>15.6</w:t>
        </w:r>
        <w:r w:rsidR="00EC7698">
          <w:rPr>
            <w:noProof/>
            <w:szCs w:val="24"/>
          </w:rPr>
          <w:tab/>
        </w:r>
        <w:r w:rsidR="00EC7698" w:rsidRPr="006A6B5A">
          <w:rPr>
            <w:rStyle w:val="Hyperlink"/>
            <w:noProof/>
          </w:rPr>
          <w:t>Corrupt or Fraudulent Practices</w:t>
        </w:r>
        <w:r w:rsidR="00EC7698">
          <w:rPr>
            <w:noProof/>
            <w:webHidden/>
          </w:rPr>
          <w:tab/>
        </w:r>
        <w:r w:rsidR="00EC7698">
          <w:rPr>
            <w:noProof/>
            <w:webHidden/>
          </w:rPr>
          <w:fldChar w:fldCharType="begin"/>
        </w:r>
        <w:r w:rsidR="00EC7698">
          <w:rPr>
            <w:noProof/>
            <w:webHidden/>
          </w:rPr>
          <w:instrText xml:space="preserve"> PAGEREF _Toc101945336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37" w:history="1">
        <w:r w:rsidR="00EC7698" w:rsidRPr="006A6B5A">
          <w:rPr>
            <w:rStyle w:val="Hyperlink"/>
            <w:noProof/>
          </w:rPr>
          <w:t>16.</w:t>
        </w:r>
        <w:r w:rsidR="00EC7698">
          <w:rPr>
            <w:b w:val="0"/>
            <w:noProof/>
            <w:szCs w:val="24"/>
          </w:rPr>
          <w:tab/>
        </w:r>
        <w:r w:rsidR="00EC7698" w:rsidRPr="006A6B5A">
          <w:rPr>
            <w:rStyle w:val="Hyperlink"/>
            <w:noProof/>
          </w:rPr>
          <w:t>Suspension and Termination by Contractor</w:t>
        </w:r>
        <w:r w:rsidR="00EC7698">
          <w:rPr>
            <w:noProof/>
            <w:webHidden/>
          </w:rPr>
          <w:tab/>
        </w:r>
        <w:r w:rsidR="00EC7698">
          <w:rPr>
            <w:noProof/>
            <w:webHidden/>
          </w:rPr>
          <w:fldChar w:fldCharType="begin"/>
        </w:r>
        <w:r w:rsidR="00EC7698">
          <w:rPr>
            <w:noProof/>
            <w:webHidden/>
          </w:rPr>
          <w:instrText xml:space="preserve"> PAGEREF _Toc101945337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8" w:history="1">
        <w:r w:rsidR="00EC7698" w:rsidRPr="006A6B5A">
          <w:rPr>
            <w:rStyle w:val="Hyperlink"/>
            <w:noProof/>
          </w:rPr>
          <w:t>16.1</w:t>
        </w:r>
        <w:r w:rsidR="00EC7698">
          <w:rPr>
            <w:noProof/>
            <w:szCs w:val="24"/>
          </w:rPr>
          <w:tab/>
        </w:r>
        <w:r w:rsidR="00EC7698" w:rsidRPr="006A6B5A">
          <w:rPr>
            <w:rStyle w:val="Hyperlink"/>
            <w:noProof/>
          </w:rPr>
          <w:t>Contractor’s Entitlement to Suspend Work</w:t>
        </w:r>
        <w:r w:rsidR="00EC7698">
          <w:rPr>
            <w:noProof/>
            <w:webHidden/>
          </w:rPr>
          <w:tab/>
        </w:r>
        <w:r w:rsidR="00EC7698">
          <w:rPr>
            <w:noProof/>
            <w:webHidden/>
          </w:rPr>
          <w:fldChar w:fldCharType="begin"/>
        </w:r>
        <w:r w:rsidR="00EC7698">
          <w:rPr>
            <w:noProof/>
            <w:webHidden/>
          </w:rPr>
          <w:instrText xml:space="preserve"> PAGEREF _Toc101945338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39" w:history="1">
        <w:r w:rsidR="00EC7698" w:rsidRPr="006A6B5A">
          <w:rPr>
            <w:rStyle w:val="Hyperlink"/>
            <w:noProof/>
          </w:rPr>
          <w:t>16.2</w:t>
        </w:r>
        <w:r w:rsidR="00EC7698">
          <w:rPr>
            <w:noProof/>
            <w:szCs w:val="24"/>
          </w:rPr>
          <w:tab/>
        </w:r>
        <w:r w:rsidR="00EC7698" w:rsidRPr="006A6B5A">
          <w:rPr>
            <w:rStyle w:val="Hyperlink"/>
            <w:noProof/>
          </w:rPr>
          <w:t>Termination by Contractor</w:t>
        </w:r>
        <w:r w:rsidR="00EC7698">
          <w:rPr>
            <w:noProof/>
            <w:webHidden/>
          </w:rPr>
          <w:tab/>
        </w:r>
        <w:r w:rsidR="00EC7698">
          <w:rPr>
            <w:noProof/>
            <w:webHidden/>
          </w:rPr>
          <w:fldChar w:fldCharType="begin"/>
        </w:r>
        <w:r w:rsidR="00EC7698">
          <w:rPr>
            <w:noProof/>
            <w:webHidden/>
          </w:rPr>
          <w:instrText xml:space="preserve"> PAGEREF _Toc101945339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0" w:history="1">
        <w:r w:rsidR="00EC7698" w:rsidRPr="006A6B5A">
          <w:rPr>
            <w:rStyle w:val="Hyperlink"/>
            <w:noProof/>
          </w:rPr>
          <w:t>16.3</w:t>
        </w:r>
        <w:r w:rsidR="00EC7698">
          <w:rPr>
            <w:noProof/>
            <w:szCs w:val="24"/>
          </w:rPr>
          <w:tab/>
        </w:r>
        <w:r w:rsidR="00EC7698" w:rsidRPr="006A6B5A">
          <w:rPr>
            <w:rStyle w:val="Hyperlink"/>
            <w:noProof/>
          </w:rPr>
          <w:t>Cessation of Work and Removal of Contractor’s Equipment</w:t>
        </w:r>
        <w:r w:rsidR="00EC7698">
          <w:rPr>
            <w:noProof/>
            <w:webHidden/>
          </w:rPr>
          <w:tab/>
        </w:r>
        <w:r w:rsidR="00EC7698">
          <w:rPr>
            <w:noProof/>
            <w:webHidden/>
          </w:rPr>
          <w:fldChar w:fldCharType="begin"/>
        </w:r>
        <w:r w:rsidR="00EC7698">
          <w:rPr>
            <w:noProof/>
            <w:webHidden/>
          </w:rPr>
          <w:instrText xml:space="preserve"> PAGEREF _Toc101945340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1" w:history="1">
        <w:r w:rsidR="00EC7698" w:rsidRPr="006A6B5A">
          <w:rPr>
            <w:rStyle w:val="Hyperlink"/>
            <w:noProof/>
          </w:rPr>
          <w:t>16.4</w:t>
        </w:r>
        <w:r w:rsidR="00EC7698">
          <w:rPr>
            <w:noProof/>
            <w:szCs w:val="24"/>
          </w:rPr>
          <w:tab/>
        </w:r>
        <w:r w:rsidR="00EC7698" w:rsidRPr="006A6B5A">
          <w:rPr>
            <w:rStyle w:val="Hyperlink"/>
            <w:noProof/>
          </w:rPr>
          <w:t>Payment on Termination</w:t>
        </w:r>
        <w:r w:rsidR="00EC7698">
          <w:rPr>
            <w:noProof/>
            <w:webHidden/>
          </w:rPr>
          <w:tab/>
        </w:r>
        <w:r w:rsidR="00EC7698">
          <w:rPr>
            <w:noProof/>
            <w:webHidden/>
          </w:rPr>
          <w:fldChar w:fldCharType="begin"/>
        </w:r>
        <w:r w:rsidR="00EC7698">
          <w:rPr>
            <w:noProof/>
            <w:webHidden/>
          </w:rPr>
          <w:instrText xml:space="preserve"> PAGEREF _Toc101945341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42" w:history="1">
        <w:r w:rsidR="00EC7698" w:rsidRPr="006A6B5A">
          <w:rPr>
            <w:rStyle w:val="Hyperlink"/>
            <w:noProof/>
          </w:rPr>
          <w:t>17.</w:t>
        </w:r>
        <w:r w:rsidR="00EC7698">
          <w:rPr>
            <w:b w:val="0"/>
            <w:noProof/>
            <w:szCs w:val="24"/>
          </w:rPr>
          <w:tab/>
        </w:r>
        <w:r w:rsidR="00EC7698" w:rsidRPr="006A6B5A">
          <w:rPr>
            <w:rStyle w:val="Hyperlink"/>
            <w:noProof/>
          </w:rPr>
          <w:t>Risk and Responsibility</w:t>
        </w:r>
        <w:r w:rsidR="00EC7698">
          <w:rPr>
            <w:noProof/>
            <w:webHidden/>
          </w:rPr>
          <w:tab/>
        </w:r>
        <w:r w:rsidR="00EC7698">
          <w:rPr>
            <w:noProof/>
            <w:webHidden/>
          </w:rPr>
          <w:fldChar w:fldCharType="begin"/>
        </w:r>
        <w:r w:rsidR="00EC7698">
          <w:rPr>
            <w:noProof/>
            <w:webHidden/>
          </w:rPr>
          <w:instrText xml:space="preserve"> PAGEREF _Toc101945342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3" w:history="1">
        <w:r w:rsidR="00EC7698" w:rsidRPr="006A6B5A">
          <w:rPr>
            <w:rStyle w:val="Hyperlink"/>
            <w:noProof/>
          </w:rPr>
          <w:t>17.1</w:t>
        </w:r>
        <w:r w:rsidR="00EC7698">
          <w:rPr>
            <w:noProof/>
            <w:szCs w:val="24"/>
          </w:rPr>
          <w:tab/>
        </w:r>
        <w:r w:rsidR="00EC7698" w:rsidRPr="006A6B5A">
          <w:rPr>
            <w:rStyle w:val="Hyperlink"/>
            <w:noProof/>
          </w:rPr>
          <w:t>Indemnities</w:t>
        </w:r>
        <w:r w:rsidR="00EC7698">
          <w:rPr>
            <w:noProof/>
            <w:webHidden/>
          </w:rPr>
          <w:tab/>
        </w:r>
        <w:r w:rsidR="00EC7698">
          <w:rPr>
            <w:noProof/>
            <w:webHidden/>
          </w:rPr>
          <w:fldChar w:fldCharType="begin"/>
        </w:r>
        <w:r w:rsidR="00EC7698">
          <w:rPr>
            <w:noProof/>
            <w:webHidden/>
          </w:rPr>
          <w:instrText xml:space="preserve"> PAGEREF _Toc101945343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4" w:history="1">
        <w:r w:rsidR="00EC7698" w:rsidRPr="006A6B5A">
          <w:rPr>
            <w:rStyle w:val="Hyperlink"/>
            <w:noProof/>
          </w:rPr>
          <w:t>17.2</w:t>
        </w:r>
        <w:r w:rsidR="00EC7698">
          <w:rPr>
            <w:noProof/>
            <w:szCs w:val="24"/>
          </w:rPr>
          <w:tab/>
        </w:r>
        <w:r w:rsidR="00EC7698" w:rsidRPr="006A6B5A">
          <w:rPr>
            <w:rStyle w:val="Hyperlink"/>
            <w:noProof/>
          </w:rPr>
          <w:t>Contractor’s Care of the Works</w:t>
        </w:r>
        <w:r w:rsidR="00EC7698">
          <w:rPr>
            <w:noProof/>
            <w:webHidden/>
          </w:rPr>
          <w:tab/>
        </w:r>
        <w:r w:rsidR="00EC7698">
          <w:rPr>
            <w:noProof/>
            <w:webHidden/>
          </w:rPr>
          <w:fldChar w:fldCharType="begin"/>
        </w:r>
        <w:r w:rsidR="00EC7698">
          <w:rPr>
            <w:noProof/>
            <w:webHidden/>
          </w:rPr>
          <w:instrText xml:space="preserve"> PAGEREF _Toc101945344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5" w:history="1">
        <w:r w:rsidR="00EC7698" w:rsidRPr="006A6B5A">
          <w:rPr>
            <w:rStyle w:val="Hyperlink"/>
            <w:noProof/>
          </w:rPr>
          <w:t>17.3</w:t>
        </w:r>
        <w:r w:rsidR="00EC7698">
          <w:rPr>
            <w:noProof/>
            <w:szCs w:val="24"/>
          </w:rPr>
          <w:tab/>
        </w:r>
        <w:r w:rsidR="00EC7698" w:rsidRPr="006A6B5A">
          <w:rPr>
            <w:rStyle w:val="Hyperlink"/>
            <w:noProof/>
          </w:rPr>
          <w:t>Employer’s Risks</w:t>
        </w:r>
        <w:r w:rsidR="00EC7698">
          <w:rPr>
            <w:noProof/>
            <w:webHidden/>
          </w:rPr>
          <w:tab/>
        </w:r>
        <w:r w:rsidR="00EC7698">
          <w:rPr>
            <w:noProof/>
            <w:webHidden/>
          </w:rPr>
          <w:fldChar w:fldCharType="begin"/>
        </w:r>
        <w:r w:rsidR="00EC7698">
          <w:rPr>
            <w:noProof/>
            <w:webHidden/>
          </w:rPr>
          <w:instrText xml:space="preserve"> PAGEREF _Toc101945345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6" w:history="1">
        <w:r w:rsidR="00EC7698" w:rsidRPr="006A6B5A">
          <w:rPr>
            <w:rStyle w:val="Hyperlink"/>
            <w:noProof/>
          </w:rPr>
          <w:t>17.4</w:t>
        </w:r>
        <w:r w:rsidR="00EC7698">
          <w:rPr>
            <w:noProof/>
            <w:szCs w:val="24"/>
          </w:rPr>
          <w:tab/>
        </w:r>
        <w:r w:rsidR="00EC7698" w:rsidRPr="006A6B5A">
          <w:rPr>
            <w:rStyle w:val="Hyperlink"/>
            <w:noProof/>
          </w:rPr>
          <w:t>Consequences of Employer’s Risks</w:t>
        </w:r>
        <w:r w:rsidR="00EC7698">
          <w:rPr>
            <w:noProof/>
            <w:webHidden/>
          </w:rPr>
          <w:tab/>
        </w:r>
        <w:r w:rsidR="00EC7698">
          <w:rPr>
            <w:noProof/>
            <w:webHidden/>
          </w:rPr>
          <w:fldChar w:fldCharType="begin"/>
        </w:r>
        <w:r w:rsidR="00EC7698">
          <w:rPr>
            <w:noProof/>
            <w:webHidden/>
          </w:rPr>
          <w:instrText xml:space="preserve"> PAGEREF _Toc101945346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7" w:history="1">
        <w:r w:rsidR="00EC7698" w:rsidRPr="006A6B5A">
          <w:rPr>
            <w:rStyle w:val="Hyperlink"/>
            <w:noProof/>
          </w:rPr>
          <w:t>17.5</w:t>
        </w:r>
        <w:r w:rsidR="00EC7698">
          <w:rPr>
            <w:noProof/>
            <w:szCs w:val="24"/>
          </w:rPr>
          <w:tab/>
        </w:r>
        <w:r w:rsidR="00EC7698" w:rsidRPr="006A6B5A">
          <w:rPr>
            <w:rStyle w:val="Hyperlink"/>
            <w:noProof/>
          </w:rPr>
          <w:t>Intellectual and Industrial Property Rights</w:t>
        </w:r>
        <w:r w:rsidR="00EC7698">
          <w:rPr>
            <w:noProof/>
            <w:webHidden/>
          </w:rPr>
          <w:tab/>
        </w:r>
        <w:r w:rsidR="00EC7698">
          <w:rPr>
            <w:noProof/>
            <w:webHidden/>
          </w:rPr>
          <w:fldChar w:fldCharType="begin"/>
        </w:r>
        <w:r w:rsidR="00EC7698">
          <w:rPr>
            <w:noProof/>
            <w:webHidden/>
          </w:rPr>
          <w:instrText xml:space="preserve"> PAGEREF _Toc101945347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8" w:history="1">
        <w:r w:rsidR="00EC7698" w:rsidRPr="006A6B5A">
          <w:rPr>
            <w:rStyle w:val="Hyperlink"/>
            <w:noProof/>
          </w:rPr>
          <w:t>17.6</w:t>
        </w:r>
        <w:r w:rsidR="00EC7698">
          <w:rPr>
            <w:noProof/>
            <w:szCs w:val="24"/>
          </w:rPr>
          <w:tab/>
        </w:r>
        <w:r w:rsidR="00EC7698" w:rsidRPr="006A6B5A">
          <w:rPr>
            <w:rStyle w:val="Hyperlink"/>
            <w:noProof/>
          </w:rPr>
          <w:t>Limitation of Liability</w:t>
        </w:r>
        <w:r w:rsidR="00EC7698">
          <w:rPr>
            <w:noProof/>
            <w:webHidden/>
          </w:rPr>
          <w:tab/>
        </w:r>
        <w:r w:rsidR="00EC7698">
          <w:rPr>
            <w:noProof/>
            <w:webHidden/>
          </w:rPr>
          <w:fldChar w:fldCharType="begin"/>
        </w:r>
        <w:r w:rsidR="00EC7698">
          <w:rPr>
            <w:noProof/>
            <w:webHidden/>
          </w:rPr>
          <w:instrText xml:space="preserve"> PAGEREF _Toc101945348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49" w:history="1">
        <w:r w:rsidR="00EC7698" w:rsidRPr="006A6B5A">
          <w:rPr>
            <w:rStyle w:val="Hyperlink"/>
            <w:noProof/>
          </w:rPr>
          <w:t>17.7</w:t>
        </w:r>
        <w:r w:rsidR="00EC7698">
          <w:rPr>
            <w:noProof/>
            <w:szCs w:val="24"/>
          </w:rPr>
          <w:tab/>
        </w:r>
        <w:r w:rsidR="00EC7698" w:rsidRPr="006A6B5A">
          <w:rPr>
            <w:rStyle w:val="Hyperlink"/>
            <w:noProof/>
          </w:rPr>
          <w:t>Use of Employer’s Accomodation/Facilities</w:t>
        </w:r>
        <w:r w:rsidR="00EC7698">
          <w:rPr>
            <w:noProof/>
            <w:webHidden/>
          </w:rPr>
          <w:tab/>
        </w:r>
        <w:r w:rsidR="00EC7698">
          <w:rPr>
            <w:noProof/>
            <w:webHidden/>
          </w:rPr>
          <w:fldChar w:fldCharType="begin"/>
        </w:r>
        <w:r w:rsidR="00EC7698">
          <w:rPr>
            <w:noProof/>
            <w:webHidden/>
          </w:rPr>
          <w:instrText xml:space="preserve"> PAGEREF _Toc101945349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50" w:history="1">
        <w:r w:rsidR="00EC7698" w:rsidRPr="006A6B5A">
          <w:rPr>
            <w:rStyle w:val="Hyperlink"/>
            <w:noProof/>
          </w:rPr>
          <w:t>18.</w:t>
        </w:r>
        <w:r w:rsidR="00EC7698">
          <w:rPr>
            <w:b w:val="0"/>
            <w:noProof/>
            <w:szCs w:val="24"/>
          </w:rPr>
          <w:tab/>
        </w:r>
        <w:r w:rsidR="00EC7698" w:rsidRPr="006A6B5A">
          <w:rPr>
            <w:rStyle w:val="Hyperlink"/>
            <w:noProof/>
          </w:rPr>
          <w:t>Insurance</w:t>
        </w:r>
        <w:r w:rsidR="00EC7698">
          <w:rPr>
            <w:noProof/>
            <w:webHidden/>
          </w:rPr>
          <w:tab/>
        </w:r>
        <w:r w:rsidR="00EC7698">
          <w:rPr>
            <w:noProof/>
            <w:webHidden/>
          </w:rPr>
          <w:fldChar w:fldCharType="begin"/>
        </w:r>
        <w:r w:rsidR="00EC7698">
          <w:rPr>
            <w:noProof/>
            <w:webHidden/>
          </w:rPr>
          <w:instrText xml:space="preserve"> PAGEREF _Toc101945350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1" w:history="1">
        <w:r w:rsidR="00EC7698" w:rsidRPr="006A6B5A">
          <w:rPr>
            <w:rStyle w:val="Hyperlink"/>
            <w:noProof/>
          </w:rPr>
          <w:t>18.1</w:t>
        </w:r>
        <w:r w:rsidR="00EC7698">
          <w:rPr>
            <w:noProof/>
            <w:szCs w:val="24"/>
          </w:rPr>
          <w:tab/>
        </w:r>
        <w:r w:rsidR="00EC7698" w:rsidRPr="006A6B5A">
          <w:rPr>
            <w:rStyle w:val="Hyperlink"/>
            <w:noProof/>
          </w:rPr>
          <w:t>General Requirements for Insurances</w:t>
        </w:r>
        <w:r w:rsidR="00EC7698">
          <w:rPr>
            <w:noProof/>
            <w:webHidden/>
          </w:rPr>
          <w:tab/>
        </w:r>
        <w:r w:rsidR="00EC7698">
          <w:rPr>
            <w:noProof/>
            <w:webHidden/>
          </w:rPr>
          <w:fldChar w:fldCharType="begin"/>
        </w:r>
        <w:r w:rsidR="00EC7698">
          <w:rPr>
            <w:noProof/>
            <w:webHidden/>
          </w:rPr>
          <w:instrText xml:space="preserve"> PAGEREF _Toc101945351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2" w:history="1">
        <w:r w:rsidR="00EC7698" w:rsidRPr="006A6B5A">
          <w:rPr>
            <w:rStyle w:val="Hyperlink"/>
            <w:noProof/>
          </w:rPr>
          <w:t>18.2</w:t>
        </w:r>
        <w:r w:rsidR="00EC7698">
          <w:rPr>
            <w:noProof/>
            <w:szCs w:val="24"/>
          </w:rPr>
          <w:tab/>
        </w:r>
        <w:r w:rsidR="00EC7698" w:rsidRPr="006A6B5A">
          <w:rPr>
            <w:rStyle w:val="Hyperlink"/>
            <w:noProof/>
          </w:rPr>
          <w:t>Insurance for Works and Contractor’s Equipment</w:t>
        </w:r>
        <w:r w:rsidR="00EC7698">
          <w:rPr>
            <w:noProof/>
            <w:webHidden/>
          </w:rPr>
          <w:tab/>
        </w:r>
        <w:r w:rsidR="00EC7698">
          <w:rPr>
            <w:noProof/>
            <w:webHidden/>
          </w:rPr>
          <w:fldChar w:fldCharType="begin"/>
        </w:r>
        <w:r w:rsidR="00EC7698">
          <w:rPr>
            <w:noProof/>
            <w:webHidden/>
          </w:rPr>
          <w:instrText xml:space="preserve"> PAGEREF _Toc101945352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3" w:history="1">
        <w:r w:rsidR="00EC7698" w:rsidRPr="006A6B5A">
          <w:rPr>
            <w:rStyle w:val="Hyperlink"/>
            <w:noProof/>
          </w:rPr>
          <w:t>18.3</w:t>
        </w:r>
        <w:r w:rsidR="00EC7698">
          <w:rPr>
            <w:noProof/>
            <w:szCs w:val="24"/>
          </w:rPr>
          <w:tab/>
        </w:r>
        <w:r w:rsidR="00EC7698" w:rsidRPr="006A6B5A">
          <w:rPr>
            <w:rStyle w:val="Hyperlink"/>
            <w:noProof/>
          </w:rPr>
          <w:t>Insurance against Injury to Persons and Damage to Property</w:t>
        </w:r>
        <w:r w:rsidR="00EC7698">
          <w:rPr>
            <w:noProof/>
            <w:webHidden/>
          </w:rPr>
          <w:tab/>
        </w:r>
        <w:r w:rsidR="00EC7698">
          <w:rPr>
            <w:noProof/>
            <w:webHidden/>
          </w:rPr>
          <w:fldChar w:fldCharType="begin"/>
        </w:r>
        <w:r w:rsidR="00EC7698">
          <w:rPr>
            <w:noProof/>
            <w:webHidden/>
          </w:rPr>
          <w:instrText xml:space="preserve"> PAGEREF _Toc101945353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4" w:history="1">
        <w:r w:rsidR="00EC7698" w:rsidRPr="006A6B5A">
          <w:rPr>
            <w:rStyle w:val="Hyperlink"/>
            <w:noProof/>
          </w:rPr>
          <w:t>18.4</w:t>
        </w:r>
        <w:r w:rsidR="00EC7698">
          <w:rPr>
            <w:noProof/>
            <w:szCs w:val="24"/>
          </w:rPr>
          <w:tab/>
        </w:r>
        <w:r w:rsidR="00EC7698" w:rsidRPr="006A6B5A">
          <w:rPr>
            <w:rStyle w:val="Hyperlink"/>
            <w:noProof/>
          </w:rPr>
          <w:t>Insurance for Contractor’s Personnel</w:t>
        </w:r>
        <w:r w:rsidR="00EC7698">
          <w:rPr>
            <w:noProof/>
            <w:webHidden/>
          </w:rPr>
          <w:tab/>
        </w:r>
        <w:r w:rsidR="00EC7698">
          <w:rPr>
            <w:noProof/>
            <w:webHidden/>
          </w:rPr>
          <w:fldChar w:fldCharType="begin"/>
        </w:r>
        <w:r w:rsidR="00EC7698">
          <w:rPr>
            <w:noProof/>
            <w:webHidden/>
          </w:rPr>
          <w:instrText xml:space="preserve"> PAGEREF _Toc101945354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55" w:history="1">
        <w:r w:rsidR="00EC7698" w:rsidRPr="006A6B5A">
          <w:rPr>
            <w:rStyle w:val="Hyperlink"/>
            <w:noProof/>
          </w:rPr>
          <w:t>19.</w:t>
        </w:r>
        <w:r w:rsidR="00EC7698">
          <w:rPr>
            <w:b w:val="0"/>
            <w:noProof/>
            <w:szCs w:val="24"/>
          </w:rPr>
          <w:tab/>
        </w:r>
        <w:r w:rsidR="00EC7698" w:rsidRPr="006A6B5A">
          <w:rPr>
            <w:rStyle w:val="Hyperlink"/>
            <w:noProof/>
          </w:rPr>
          <w:t>Force Majeure</w:t>
        </w:r>
        <w:r w:rsidR="00EC7698">
          <w:rPr>
            <w:noProof/>
            <w:webHidden/>
          </w:rPr>
          <w:tab/>
        </w:r>
        <w:r w:rsidR="00EC7698">
          <w:rPr>
            <w:noProof/>
            <w:webHidden/>
          </w:rPr>
          <w:fldChar w:fldCharType="begin"/>
        </w:r>
        <w:r w:rsidR="00EC7698">
          <w:rPr>
            <w:noProof/>
            <w:webHidden/>
          </w:rPr>
          <w:instrText xml:space="preserve"> PAGEREF _Toc101945355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6" w:history="1">
        <w:r w:rsidR="00EC7698" w:rsidRPr="006A6B5A">
          <w:rPr>
            <w:rStyle w:val="Hyperlink"/>
            <w:noProof/>
          </w:rPr>
          <w:t>19.1</w:t>
        </w:r>
        <w:r w:rsidR="00EC7698">
          <w:rPr>
            <w:noProof/>
            <w:szCs w:val="24"/>
          </w:rPr>
          <w:tab/>
        </w:r>
        <w:r w:rsidR="00EC7698" w:rsidRPr="006A6B5A">
          <w:rPr>
            <w:rStyle w:val="Hyperlink"/>
            <w:noProof/>
          </w:rPr>
          <w:t>Definition of Force Majeure</w:t>
        </w:r>
        <w:r w:rsidR="00EC7698">
          <w:rPr>
            <w:noProof/>
            <w:webHidden/>
          </w:rPr>
          <w:tab/>
        </w:r>
        <w:r w:rsidR="00EC7698">
          <w:rPr>
            <w:noProof/>
            <w:webHidden/>
          </w:rPr>
          <w:fldChar w:fldCharType="begin"/>
        </w:r>
        <w:r w:rsidR="00EC7698">
          <w:rPr>
            <w:noProof/>
            <w:webHidden/>
          </w:rPr>
          <w:instrText xml:space="preserve"> PAGEREF _Toc101945356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7" w:history="1">
        <w:r w:rsidR="00EC7698" w:rsidRPr="006A6B5A">
          <w:rPr>
            <w:rStyle w:val="Hyperlink"/>
            <w:noProof/>
          </w:rPr>
          <w:t>19.3</w:t>
        </w:r>
        <w:r w:rsidR="00EC7698">
          <w:rPr>
            <w:noProof/>
            <w:szCs w:val="24"/>
          </w:rPr>
          <w:tab/>
        </w:r>
        <w:r w:rsidR="00EC7698" w:rsidRPr="006A6B5A">
          <w:rPr>
            <w:rStyle w:val="Hyperlink"/>
            <w:noProof/>
          </w:rPr>
          <w:t>Duty to Minimise Delay</w:t>
        </w:r>
        <w:r w:rsidR="00EC7698">
          <w:rPr>
            <w:noProof/>
            <w:webHidden/>
          </w:rPr>
          <w:tab/>
        </w:r>
        <w:r w:rsidR="00EC7698">
          <w:rPr>
            <w:noProof/>
            <w:webHidden/>
          </w:rPr>
          <w:fldChar w:fldCharType="begin"/>
        </w:r>
        <w:r w:rsidR="00EC7698">
          <w:rPr>
            <w:noProof/>
            <w:webHidden/>
          </w:rPr>
          <w:instrText xml:space="preserve"> PAGEREF _Toc101945357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8" w:history="1">
        <w:r w:rsidR="00EC7698" w:rsidRPr="006A6B5A">
          <w:rPr>
            <w:rStyle w:val="Hyperlink"/>
            <w:noProof/>
          </w:rPr>
          <w:t>19.4</w:t>
        </w:r>
        <w:r w:rsidR="00EC7698">
          <w:rPr>
            <w:noProof/>
            <w:szCs w:val="24"/>
          </w:rPr>
          <w:tab/>
        </w:r>
        <w:r w:rsidR="00EC7698" w:rsidRPr="006A6B5A">
          <w:rPr>
            <w:rStyle w:val="Hyperlink"/>
            <w:noProof/>
          </w:rPr>
          <w:t>Consequences of Force Majeure</w:t>
        </w:r>
        <w:r w:rsidR="00EC7698">
          <w:rPr>
            <w:noProof/>
            <w:webHidden/>
          </w:rPr>
          <w:tab/>
        </w:r>
        <w:r w:rsidR="00EC7698">
          <w:rPr>
            <w:noProof/>
            <w:webHidden/>
          </w:rPr>
          <w:fldChar w:fldCharType="begin"/>
        </w:r>
        <w:r w:rsidR="00EC7698">
          <w:rPr>
            <w:noProof/>
            <w:webHidden/>
          </w:rPr>
          <w:instrText xml:space="preserve"> PAGEREF _Toc101945358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59" w:history="1">
        <w:r w:rsidR="00EC7698" w:rsidRPr="006A6B5A">
          <w:rPr>
            <w:rStyle w:val="Hyperlink"/>
            <w:noProof/>
          </w:rPr>
          <w:t>19.5</w:t>
        </w:r>
        <w:r w:rsidR="00EC7698">
          <w:rPr>
            <w:noProof/>
            <w:szCs w:val="24"/>
          </w:rPr>
          <w:tab/>
        </w:r>
        <w:r w:rsidR="00EC7698" w:rsidRPr="006A6B5A">
          <w:rPr>
            <w:rStyle w:val="Hyperlink"/>
            <w:noProof/>
          </w:rPr>
          <w:t>Force Majeure Affecting Subcontractor</w:t>
        </w:r>
        <w:r w:rsidR="00EC7698">
          <w:rPr>
            <w:noProof/>
            <w:webHidden/>
          </w:rPr>
          <w:tab/>
        </w:r>
        <w:r w:rsidR="00EC7698">
          <w:rPr>
            <w:noProof/>
            <w:webHidden/>
          </w:rPr>
          <w:fldChar w:fldCharType="begin"/>
        </w:r>
        <w:r w:rsidR="00EC7698">
          <w:rPr>
            <w:noProof/>
            <w:webHidden/>
          </w:rPr>
          <w:instrText xml:space="preserve"> PAGEREF _Toc101945359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0" w:history="1">
        <w:r w:rsidR="00EC7698" w:rsidRPr="006A6B5A">
          <w:rPr>
            <w:rStyle w:val="Hyperlink"/>
            <w:noProof/>
          </w:rPr>
          <w:t>19.6</w:t>
        </w:r>
        <w:r w:rsidR="00EC7698">
          <w:rPr>
            <w:noProof/>
            <w:szCs w:val="24"/>
          </w:rPr>
          <w:tab/>
        </w:r>
        <w:r w:rsidR="00EC7698" w:rsidRPr="006A6B5A">
          <w:rPr>
            <w:rStyle w:val="Hyperlink"/>
            <w:noProof/>
          </w:rPr>
          <w:t>Optional Termination, Payment and Release</w:t>
        </w:r>
        <w:r w:rsidR="00EC7698">
          <w:rPr>
            <w:noProof/>
            <w:webHidden/>
          </w:rPr>
          <w:tab/>
        </w:r>
        <w:r w:rsidR="00EC7698">
          <w:rPr>
            <w:noProof/>
            <w:webHidden/>
          </w:rPr>
          <w:fldChar w:fldCharType="begin"/>
        </w:r>
        <w:r w:rsidR="00EC7698">
          <w:rPr>
            <w:noProof/>
            <w:webHidden/>
          </w:rPr>
          <w:instrText xml:space="preserve"> PAGEREF _Toc101945360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1" w:history="1">
        <w:r w:rsidR="00EC7698" w:rsidRPr="006A6B5A">
          <w:rPr>
            <w:rStyle w:val="Hyperlink"/>
            <w:noProof/>
          </w:rPr>
          <w:t>19.7</w:t>
        </w:r>
        <w:r w:rsidR="00EC7698">
          <w:rPr>
            <w:noProof/>
            <w:szCs w:val="24"/>
          </w:rPr>
          <w:tab/>
        </w:r>
        <w:r w:rsidR="00EC7698" w:rsidRPr="006A6B5A">
          <w:rPr>
            <w:rStyle w:val="Hyperlink"/>
            <w:noProof/>
          </w:rPr>
          <w:t>Release from Performance</w:t>
        </w:r>
        <w:r w:rsidR="00EC7698">
          <w:rPr>
            <w:noProof/>
            <w:webHidden/>
          </w:rPr>
          <w:tab/>
        </w:r>
        <w:r w:rsidR="00EC7698">
          <w:rPr>
            <w:noProof/>
            <w:webHidden/>
          </w:rPr>
          <w:fldChar w:fldCharType="begin"/>
        </w:r>
        <w:r w:rsidR="00EC7698">
          <w:rPr>
            <w:noProof/>
            <w:webHidden/>
          </w:rPr>
          <w:instrText xml:space="preserve"> PAGEREF _Toc101945361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rsidP="00830C39">
      <w:pPr>
        <w:pStyle w:val="TOC1"/>
        <w:tabs>
          <w:tab w:val="left" w:pos="720"/>
        </w:tabs>
        <w:spacing w:before="160"/>
        <w:rPr>
          <w:b w:val="0"/>
          <w:noProof/>
          <w:szCs w:val="24"/>
        </w:rPr>
      </w:pPr>
      <w:hyperlink w:anchor="_Toc101945362" w:history="1">
        <w:r w:rsidR="00EC7698" w:rsidRPr="006A6B5A">
          <w:rPr>
            <w:rStyle w:val="Hyperlink"/>
            <w:noProof/>
          </w:rPr>
          <w:t>20.</w:t>
        </w:r>
        <w:r w:rsidR="00EC7698">
          <w:rPr>
            <w:b w:val="0"/>
            <w:noProof/>
            <w:szCs w:val="24"/>
          </w:rPr>
          <w:tab/>
        </w:r>
        <w:r w:rsidR="00EC7698" w:rsidRPr="006A6B5A">
          <w:rPr>
            <w:rStyle w:val="Hyperlink"/>
            <w:noProof/>
          </w:rPr>
          <w:t>Claims, Disputes and Arbitration</w:t>
        </w:r>
        <w:r w:rsidR="00EC7698">
          <w:rPr>
            <w:noProof/>
            <w:webHidden/>
          </w:rPr>
          <w:tab/>
        </w:r>
        <w:r w:rsidR="00EC7698">
          <w:rPr>
            <w:noProof/>
            <w:webHidden/>
          </w:rPr>
          <w:fldChar w:fldCharType="begin"/>
        </w:r>
        <w:r w:rsidR="00EC7698">
          <w:rPr>
            <w:noProof/>
            <w:webHidden/>
          </w:rPr>
          <w:instrText xml:space="preserve"> PAGEREF _Toc101945362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3" w:history="1">
        <w:r w:rsidR="00EC7698" w:rsidRPr="006A6B5A">
          <w:rPr>
            <w:rStyle w:val="Hyperlink"/>
            <w:noProof/>
          </w:rPr>
          <w:t>20.1</w:t>
        </w:r>
        <w:r w:rsidR="00EC7698">
          <w:rPr>
            <w:noProof/>
            <w:szCs w:val="24"/>
          </w:rPr>
          <w:tab/>
        </w:r>
        <w:r w:rsidR="00EC7698" w:rsidRPr="006A6B5A">
          <w:rPr>
            <w:rStyle w:val="Hyperlink"/>
            <w:noProof/>
          </w:rPr>
          <w:t>Contractor’s Claims</w:t>
        </w:r>
        <w:r w:rsidR="00EC7698">
          <w:rPr>
            <w:noProof/>
            <w:webHidden/>
          </w:rPr>
          <w:tab/>
        </w:r>
        <w:r w:rsidR="00EC7698">
          <w:rPr>
            <w:noProof/>
            <w:webHidden/>
          </w:rPr>
          <w:fldChar w:fldCharType="begin"/>
        </w:r>
        <w:r w:rsidR="00EC7698">
          <w:rPr>
            <w:noProof/>
            <w:webHidden/>
          </w:rPr>
          <w:instrText xml:space="preserve"> PAGEREF _Toc101945363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4" w:history="1">
        <w:r w:rsidR="00EC7698" w:rsidRPr="006A6B5A">
          <w:rPr>
            <w:rStyle w:val="Hyperlink"/>
            <w:noProof/>
          </w:rPr>
          <w:t>20.2</w:t>
        </w:r>
        <w:r w:rsidR="00EC7698">
          <w:rPr>
            <w:noProof/>
            <w:szCs w:val="24"/>
          </w:rPr>
          <w:tab/>
        </w:r>
        <w:r w:rsidR="00EC7698" w:rsidRPr="006A6B5A">
          <w:rPr>
            <w:rStyle w:val="Hyperlink"/>
            <w:noProof/>
          </w:rPr>
          <w:t>Appointment of the Dispute Board</w:t>
        </w:r>
        <w:r w:rsidR="00EC7698">
          <w:rPr>
            <w:noProof/>
            <w:webHidden/>
          </w:rPr>
          <w:tab/>
        </w:r>
        <w:r w:rsidR="00EC7698">
          <w:rPr>
            <w:noProof/>
            <w:webHidden/>
          </w:rPr>
          <w:fldChar w:fldCharType="begin"/>
        </w:r>
        <w:r w:rsidR="00EC7698">
          <w:rPr>
            <w:noProof/>
            <w:webHidden/>
          </w:rPr>
          <w:instrText xml:space="preserve"> PAGEREF _Toc101945364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5" w:history="1">
        <w:r w:rsidR="00EC7698" w:rsidRPr="006A6B5A">
          <w:rPr>
            <w:rStyle w:val="Hyperlink"/>
            <w:noProof/>
          </w:rPr>
          <w:t>20.3</w:t>
        </w:r>
        <w:r w:rsidR="00EC7698">
          <w:rPr>
            <w:noProof/>
            <w:szCs w:val="24"/>
          </w:rPr>
          <w:tab/>
        </w:r>
        <w:r w:rsidR="00EC7698" w:rsidRPr="006A6B5A">
          <w:rPr>
            <w:rStyle w:val="Hyperlink"/>
            <w:noProof/>
          </w:rPr>
          <w:t xml:space="preserve">Failure to Agree </w:t>
        </w:r>
        <w:r w:rsidR="00E8175D" w:rsidRPr="00E8175D">
          <w:rPr>
            <w:noProof/>
          </w:rPr>
          <w:t>on the Composition of the</w:t>
        </w:r>
        <w:r w:rsidR="00E8175D" w:rsidRPr="006A6B5A">
          <w:rPr>
            <w:rStyle w:val="Hyperlink"/>
            <w:noProof/>
          </w:rPr>
          <w:t xml:space="preserve"> </w:t>
        </w:r>
        <w:r w:rsidR="00EC7698" w:rsidRPr="006A6B5A">
          <w:rPr>
            <w:rStyle w:val="Hyperlink"/>
            <w:noProof/>
          </w:rPr>
          <w:t>Dispute Board</w:t>
        </w:r>
        <w:r w:rsidR="00EC7698">
          <w:rPr>
            <w:noProof/>
            <w:webHidden/>
          </w:rPr>
          <w:tab/>
        </w:r>
        <w:r w:rsidR="00EC7698">
          <w:rPr>
            <w:noProof/>
            <w:webHidden/>
          </w:rPr>
          <w:fldChar w:fldCharType="begin"/>
        </w:r>
        <w:r w:rsidR="00EC7698">
          <w:rPr>
            <w:noProof/>
            <w:webHidden/>
          </w:rPr>
          <w:instrText xml:space="preserve"> PAGEREF _Toc101945365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6" w:history="1">
        <w:r w:rsidR="00EC7698" w:rsidRPr="006A6B5A">
          <w:rPr>
            <w:rStyle w:val="Hyperlink"/>
            <w:noProof/>
          </w:rPr>
          <w:t>20.4</w:t>
        </w:r>
        <w:r w:rsidR="00EC7698">
          <w:rPr>
            <w:noProof/>
            <w:szCs w:val="24"/>
          </w:rPr>
          <w:tab/>
        </w:r>
        <w:r w:rsidR="00EC7698" w:rsidRPr="006A6B5A">
          <w:rPr>
            <w:rStyle w:val="Hyperlink"/>
            <w:noProof/>
          </w:rPr>
          <w:t>Obtaining Dispute Board’s Decision</w:t>
        </w:r>
        <w:r w:rsidR="00EC7698">
          <w:rPr>
            <w:noProof/>
            <w:webHidden/>
          </w:rPr>
          <w:tab/>
        </w:r>
        <w:r w:rsidR="00EC7698">
          <w:rPr>
            <w:noProof/>
            <w:webHidden/>
          </w:rPr>
          <w:fldChar w:fldCharType="begin"/>
        </w:r>
        <w:r w:rsidR="00EC7698">
          <w:rPr>
            <w:noProof/>
            <w:webHidden/>
          </w:rPr>
          <w:instrText xml:space="preserve"> PAGEREF _Toc101945366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7" w:history="1">
        <w:r w:rsidR="00EC7698" w:rsidRPr="006A6B5A">
          <w:rPr>
            <w:rStyle w:val="Hyperlink"/>
            <w:noProof/>
          </w:rPr>
          <w:t>20.5</w:t>
        </w:r>
        <w:r w:rsidR="00EC7698">
          <w:rPr>
            <w:noProof/>
            <w:szCs w:val="24"/>
          </w:rPr>
          <w:tab/>
        </w:r>
        <w:r w:rsidR="00EC7698" w:rsidRPr="006A6B5A">
          <w:rPr>
            <w:rStyle w:val="Hyperlink"/>
            <w:noProof/>
          </w:rPr>
          <w:t>Amicable Settlement</w:t>
        </w:r>
        <w:r w:rsidR="00EC7698">
          <w:rPr>
            <w:noProof/>
            <w:webHidden/>
          </w:rPr>
          <w:tab/>
        </w:r>
        <w:r w:rsidR="00EC7698">
          <w:rPr>
            <w:noProof/>
            <w:webHidden/>
          </w:rPr>
          <w:fldChar w:fldCharType="begin"/>
        </w:r>
        <w:r w:rsidR="00EC7698">
          <w:rPr>
            <w:noProof/>
            <w:webHidden/>
          </w:rPr>
          <w:instrText xml:space="preserve"> PAGEREF _Toc101945367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8" w:history="1">
        <w:r w:rsidR="00EC7698" w:rsidRPr="006A6B5A">
          <w:rPr>
            <w:rStyle w:val="Hyperlink"/>
            <w:noProof/>
          </w:rPr>
          <w:t>20.6</w:t>
        </w:r>
        <w:r w:rsidR="00EC7698">
          <w:rPr>
            <w:noProof/>
            <w:szCs w:val="24"/>
          </w:rPr>
          <w:tab/>
        </w:r>
        <w:r w:rsidR="00EC7698" w:rsidRPr="006A6B5A">
          <w:rPr>
            <w:rStyle w:val="Hyperlink"/>
            <w:noProof/>
          </w:rPr>
          <w:t>Arbitration</w:t>
        </w:r>
        <w:r w:rsidR="00EC7698">
          <w:rPr>
            <w:noProof/>
            <w:webHidden/>
          </w:rPr>
          <w:tab/>
        </w:r>
        <w:r w:rsidR="00EC7698">
          <w:rPr>
            <w:noProof/>
            <w:webHidden/>
          </w:rPr>
          <w:fldChar w:fldCharType="begin"/>
        </w:r>
        <w:r w:rsidR="00EC7698">
          <w:rPr>
            <w:noProof/>
            <w:webHidden/>
          </w:rPr>
          <w:instrText xml:space="preserve"> PAGEREF _Toc101945368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69" w:history="1">
        <w:r w:rsidR="00EC7698" w:rsidRPr="006A6B5A">
          <w:rPr>
            <w:rStyle w:val="Hyperlink"/>
            <w:noProof/>
          </w:rPr>
          <w:t>20.7</w:t>
        </w:r>
        <w:r w:rsidR="00EC7698">
          <w:rPr>
            <w:noProof/>
            <w:szCs w:val="24"/>
          </w:rPr>
          <w:tab/>
        </w:r>
        <w:r w:rsidR="00EC7698" w:rsidRPr="006A6B5A">
          <w:rPr>
            <w:rStyle w:val="Hyperlink"/>
            <w:noProof/>
          </w:rPr>
          <w:t>Failure to Comply with Dispute Board’s Decision</w:t>
        </w:r>
        <w:r w:rsidR="00EC7698">
          <w:rPr>
            <w:noProof/>
            <w:webHidden/>
          </w:rPr>
          <w:tab/>
        </w:r>
        <w:r w:rsidR="00EC7698">
          <w:rPr>
            <w:noProof/>
            <w:webHidden/>
          </w:rPr>
          <w:fldChar w:fldCharType="begin"/>
        </w:r>
        <w:r w:rsidR="00EC7698">
          <w:rPr>
            <w:noProof/>
            <w:webHidden/>
          </w:rPr>
          <w:instrText xml:space="preserve"> PAGEREF _Toc101945369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EC7698" w:rsidRDefault="00355354">
      <w:pPr>
        <w:pStyle w:val="TOC2"/>
        <w:tabs>
          <w:tab w:val="left" w:pos="1440"/>
        </w:tabs>
        <w:rPr>
          <w:noProof/>
          <w:szCs w:val="24"/>
        </w:rPr>
      </w:pPr>
      <w:hyperlink w:anchor="_Toc101945370" w:history="1">
        <w:r w:rsidR="00EC7698" w:rsidRPr="006A6B5A">
          <w:rPr>
            <w:rStyle w:val="Hyperlink"/>
            <w:noProof/>
          </w:rPr>
          <w:t>20.8</w:t>
        </w:r>
        <w:r w:rsidR="00EC7698">
          <w:rPr>
            <w:noProof/>
            <w:szCs w:val="24"/>
          </w:rPr>
          <w:tab/>
        </w:r>
        <w:r w:rsidR="00EC7698" w:rsidRPr="006A6B5A">
          <w:rPr>
            <w:rStyle w:val="Hyperlink"/>
            <w:noProof/>
          </w:rPr>
          <w:t>Expiry of Dispute Board’s Appointment</w:t>
        </w:r>
        <w:r w:rsidR="00EC7698">
          <w:rPr>
            <w:noProof/>
            <w:webHidden/>
          </w:rPr>
          <w:tab/>
        </w:r>
        <w:r w:rsidR="00EC7698">
          <w:rPr>
            <w:noProof/>
            <w:webHidden/>
          </w:rPr>
          <w:fldChar w:fldCharType="begin"/>
        </w:r>
        <w:r w:rsidR="00EC7698">
          <w:rPr>
            <w:noProof/>
            <w:webHidden/>
          </w:rPr>
          <w:instrText xml:space="preserve"> PAGEREF _Toc101945370 \h </w:instrText>
        </w:r>
        <w:r w:rsidR="00EC7698">
          <w:rPr>
            <w:noProof/>
            <w:webHidden/>
          </w:rPr>
        </w:r>
        <w:r w:rsidR="00EC7698">
          <w:rPr>
            <w:noProof/>
            <w:webHidden/>
          </w:rPr>
          <w:fldChar w:fldCharType="separate"/>
        </w:r>
        <w:r w:rsidR="00B90DE1">
          <w:rPr>
            <w:noProof/>
            <w:webHidden/>
          </w:rPr>
          <w:t>17</w:t>
        </w:r>
        <w:r w:rsidR="00EC7698">
          <w:rPr>
            <w:noProof/>
            <w:webHidden/>
          </w:rPr>
          <w:fldChar w:fldCharType="end"/>
        </w:r>
      </w:hyperlink>
    </w:p>
    <w:p w:rsidR="006309F7" w:rsidRPr="00D20367" w:rsidRDefault="009E1404">
      <w:pPr>
        <w:suppressAutoHyphens/>
      </w:pPr>
      <w:r>
        <w:fldChar w:fldCharType="end"/>
      </w:r>
    </w:p>
    <w:p w:rsidR="006309F7" w:rsidRPr="00D20367" w:rsidRDefault="006309F7">
      <w:pPr>
        <w:pStyle w:val="Document1"/>
        <w:keepNext w:val="0"/>
        <w:keepLines w:val="0"/>
        <w:tabs>
          <w:tab w:val="clear" w:pos="-720"/>
        </w:tabs>
        <w:rPr>
          <w:rFonts w:ascii="Times New Roman" w:hAnsi="Times New Roman"/>
          <w:sz w:val="28"/>
        </w:rPr>
      </w:pPr>
      <w:r w:rsidRPr="00D20367">
        <w:rPr>
          <w:rFonts w:ascii="Times New Roman" w:hAnsi="Times New Roman"/>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20367">
        <w:trPr>
          <w:cantSplit/>
          <w:trHeight w:val="1840"/>
        </w:trPr>
        <w:tc>
          <w:tcPr>
            <w:tcW w:w="9108" w:type="dxa"/>
            <w:tcBorders>
              <w:top w:val="nil"/>
              <w:left w:val="nil"/>
              <w:bottom w:val="nil"/>
              <w:right w:val="nil"/>
            </w:tcBorders>
            <w:vAlign w:val="center"/>
          </w:tcPr>
          <w:p w:rsidR="006309F7" w:rsidRPr="00D20367" w:rsidRDefault="006309F7">
            <w:pPr>
              <w:jc w:val="center"/>
              <w:rPr>
                <w:b/>
                <w:bCs/>
                <w:sz w:val="44"/>
              </w:rPr>
            </w:pPr>
            <w:bookmarkStart w:id="526" w:name="_Toc41971248"/>
            <w:r w:rsidRPr="00D20367">
              <w:rPr>
                <w:b/>
                <w:bCs/>
                <w:sz w:val="44"/>
              </w:rPr>
              <w:t>Section VII.  General Conditions (</w:t>
            </w:r>
            <w:r w:rsidRPr="00D20367">
              <w:rPr>
                <w:b/>
                <w:bCs/>
                <w:i/>
                <w:sz w:val="44"/>
              </w:rPr>
              <w:t>GC</w:t>
            </w:r>
            <w:r w:rsidRPr="00D20367">
              <w:rPr>
                <w:b/>
                <w:bCs/>
                <w:sz w:val="44"/>
              </w:rPr>
              <w:t>)</w:t>
            </w:r>
            <w:bookmarkEnd w:id="526"/>
          </w:p>
        </w:tc>
      </w:tr>
    </w:tbl>
    <w:p w:rsidR="006309F7" w:rsidRPr="00D20367" w:rsidRDefault="006309F7">
      <w:pPr>
        <w:suppressAutoHyphens/>
      </w:pPr>
    </w:p>
    <w:p w:rsidR="006309F7" w:rsidRPr="00D20367" w:rsidRDefault="006309F7">
      <w:pPr>
        <w:suppressAutoHyphens/>
      </w:pPr>
    </w:p>
    <w:p w:rsidR="006309F7" w:rsidRPr="00D20367" w:rsidRDefault="006309F7">
      <w:pPr>
        <w:tabs>
          <w:tab w:val="left" w:pos="8280"/>
        </w:tabs>
        <w:suppressAutoHyphens/>
        <w:ind w:left="720"/>
      </w:pPr>
      <w:r w:rsidRPr="00D20367">
        <w:rPr>
          <w:u w:val="single"/>
        </w:rPr>
        <w:tab/>
      </w:r>
    </w:p>
    <w:p w:rsidR="006309F7" w:rsidRPr="00D20367" w:rsidRDefault="006309F7">
      <w:pPr>
        <w:suppressAutoHyphens/>
        <w:jc w:val="center"/>
      </w:pPr>
      <w:r w:rsidRPr="00D20367">
        <w:t>[</w:t>
      </w:r>
      <w:r w:rsidRPr="00D20367">
        <w:rPr>
          <w:i/>
        </w:rPr>
        <w:t xml:space="preserve">Name of </w:t>
      </w:r>
      <w:r w:rsidRPr="00D20367">
        <w:t>Employer</w:t>
      </w:r>
      <w:r w:rsidRPr="00D20367">
        <w:rPr>
          <w:i/>
        </w:rPr>
        <w:t>]</w:t>
      </w:r>
    </w:p>
    <w:p w:rsidR="006309F7" w:rsidRPr="00D20367" w:rsidRDefault="006309F7">
      <w:pPr>
        <w:suppressAutoHyphens/>
      </w:pPr>
    </w:p>
    <w:p w:rsidR="006309F7" w:rsidRPr="00D20367" w:rsidRDefault="006309F7">
      <w:pPr>
        <w:suppressAutoHyphens/>
      </w:pPr>
    </w:p>
    <w:p w:rsidR="006309F7" w:rsidRPr="00D20367" w:rsidRDefault="006309F7">
      <w:pPr>
        <w:tabs>
          <w:tab w:val="left" w:pos="8280"/>
        </w:tabs>
        <w:suppressAutoHyphens/>
        <w:ind w:left="720"/>
      </w:pPr>
      <w:r w:rsidRPr="00D20367">
        <w:rPr>
          <w:u w:val="single"/>
        </w:rPr>
        <w:tab/>
      </w:r>
    </w:p>
    <w:p w:rsidR="006309F7" w:rsidRPr="00D20367" w:rsidRDefault="006309F7">
      <w:pPr>
        <w:suppressAutoHyphens/>
        <w:jc w:val="center"/>
      </w:pPr>
      <w:r w:rsidRPr="00D20367">
        <w:t>[</w:t>
      </w:r>
      <w:r w:rsidRPr="00D20367">
        <w:rPr>
          <w:i/>
        </w:rPr>
        <w:t>Name of Contract]</w:t>
      </w:r>
    </w:p>
    <w:p w:rsidR="006309F7" w:rsidRPr="00D20367" w:rsidRDefault="006309F7">
      <w:pPr>
        <w:suppressAutoHyphens/>
      </w:pPr>
    </w:p>
    <w:p w:rsidR="006309F7" w:rsidRPr="00D20367" w:rsidRDefault="006309F7">
      <w:pPr>
        <w:suppressAutoHyphens/>
      </w:pPr>
    </w:p>
    <w:p w:rsidR="006309F7" w:rsidRPr="00D20367" w:rsidRDefault="006309F7">
      <w:pPr>
        <w:suppressAutoHyphens/>
      </w:pPr>
    </w:p>
    <w:p w:rsidR="006309F7" w:rsidRPr="00D20367" w:rsidRDefault="006309F7">
      <w:pPr>
        <w:suppressAutoHyphens/>
        <w:jc w:val="center"/>
        <w:rPr>
          <w:rFonts w:ascii="Arial" w:hAnsi="Arial"/>
        </w:rPr>
      </w:pPr>
      <w:r w:rsidRPr="00D20367">
        <w:tab/>
      </w:r>
    </w:p>
    <w:p w:rsidR="006309F7" w:rsidRPr="00D20367" w:rsidRDefault="006309F7">
      <w:pPr>
        <w:pStyle w:val="explanatorynotes"/>
      </w:pPr>
      <w:r w:rsidRPr="00D20367">
        <w:rPr>
          <w:rFonts w:ascii="Times New Roman" w:hAnsi="Times New Roman"/>
        </w:rPr>
        <w:t xml:space="preserve">The General Conditions that follow are the Bank Harmonized Edition of the Conditions of Contract </w:t>
      </w:r>
      <w:r w:rsidR="00EE154D">
        <w:rPr>
          <w:rFonts w:ascii="Times New Roman" w:hAnsi="Times New Roman"/>
        </w:rPr>
        <w:t xml:space="preserve">for Construction </w:t>
      </w:r>
      <w:r w:rsidRPr="00D20367">
        <w:rPr>
          <w:rFonts w:ascii="Times New Roman" w:hAnsi="Times New Roman"/>
        </w:rPr>
        <w:t>prepared and copyrighted by the International Federation of Consulting Engineers (</w:t>
      </w:r>
      <w:r w:rsidRPr="00D20367">
        <w:rPr>
          <w:rFonts w:ascii="Times New Roman" w:hAnsi="Times New Roman"/>
          <w:i/>
        </w:rPr>
        <w:t>Fédération Internationale des Ingénieurs-Conseils</w:t>
      </w:r>
      <w:r w:rsidRPr="00D20367">
        <w:rPr>
          <w:rFonts w:ascii="Times New Roman" w:hAnsi="Times New Roman"/>
        </w:rPr>
        <w:t>, or FIDIC)</w:t>
      </w:r>
      <w:r w:rsidR="004F1211">
        <w:rPr>
          <w:rFonts w:ascii="Times New Roman" w:hAnsi="Times New Roman"/>
        </w:rPr>
        <w:t>, FIDIC 2005-All rights reserved</w:t>
      </w:r>
      <w:r w:rsidRPr="00D20367">
        <w:rPr>
          <w:rFonts w:ascii="Times New Roman" w:hAnsi="Times New Roman"/>
        </w:rPr>
        <w:t xml:space="preserve">.  </w:t>
      </w:r>
      <w:r w:rsidR="00EE154D">
        <w:rPr>
          <w:rFonts w:ascii="Times New Roman" w:hAnsi="Times New Roman"/>
        </w:rPr>
        <w:t xml:space="preserve">This publication is exclusive for </w:t>
      </w:r>
      <w:r w:rsidR="00D21A1F">
        <w:rPr>
          <w:rFonts w:ascii="Times New Roman" w:hAnsi="Times New Roman"/>
        </w:rPr>
        <w:t xml:space="preserve">the </w:t>
      </w:r>
      <w:r w:rsidR="00EE154D">
        <w:rPr>
          <w:rFonts w:ascii="Times New Roman" w:hAnsi="Times New Roman"/>
        </w:rPr>
        <w:t xml:space="preserve">use of </w:t>
      </w:r>
      <w:r w:rsidR="00CB26C6">
        <w:rPr>
          <w:rFonts w:ascii="Times New Roman" w:hAnsi="Times New Roman"/>
        </w:rPr>
        <w:t>Recipient</w:t>
      </w:r>
      <w:r w:rsidR="000F6944">
        <w:rPr>
          <w:rFonts w:ascii="Times New Roman" w:hAnsi="Times New Roman"/>
        </w:rPr>
        <w:t>s</w:t>
      </w:r>
      <w:r w:rsidR="00CB26C6">
        <w:rPr>
          <w:rFonts w:ascii="Times New Roman" w:hAnsi="Times New Roman"/>
        </w:rPr>
        <w:t xml:space="preserve"> of CDB Financing</w:t>
      </w:r>
      <w:r w:rsidR="00EE154D">
        <w:rPr>
          <w:rFonts w:ascii="Times New Roman" w:hAnsi="Times New Roman"/>
        </w:rPr>
        <w:t xml:space="preserve"> </w:t>
      </w:r>
      <w:r w:rsidR="004F1211">
        <w:rPr>
          <w:rFonts w:ascii="Times New Roman" w:hAnsi="Times New Roman"/>
        </w:rPr>
        <w:t xml:space="preserve">and their project implementing agencies </w:t>
      </w:r>
      <w:r w:rsidR="00EE154D">
        <w:rPr>
          <w:rFonts w:ascii="Times New Roman" w:hAnsi="Times New Roman"/>
        </w:rPr>
        <w:t xml:space="preserve">as provided under the License Agreement dated </w:t>
      </w:r>
      <w:r w:rsidR="000F6944">
        <w:rPr>
          <w:rFonts w:ascii="Times New Roman" w:hAnsi="Times New Roman"/>
        </w:rPr>
        <w:t>November 15</w:t>
      </w:r>
      <w:r w:rsidR="00EE154D" w:rsidRPr="00EE154D">
        <w:rPr>
          <w:rFonts w:ascii="Times New Roman" w:hAnsi="Times New Roman"/>
          <w:vertAlign w:val="superscript"/>
        </w:rPr>
        <w:t>th</w:t>
      </w:r>
      <w:r w:rsidR="00EE154D">
        <w:rPr>
          <w:rFonts w:ascii="Times New Roman" w:hAnsi="Times New Roman"/>
        </w:rPr>
        <w:t xml:space="preserve">, 2005, between the </w:t>
      </w:r>
      <w:r w:rsidR="000F6944" w:rsidRPr="000F6944">
        <w:rPr>
          <w:rFonts w:ascii="Times New Roman" w:hAnsi="Times New Roman"/>
        </w:rPr>
        <w:t>Caribbean Development Bank</w:t>
      </w:r>
      <w:r w:rsidR="00EE154D">
        <w:rPr>
          <w:rFonts w:ascii="Times New Roman" w:hAnsi="Times New Roman"/>
        </w:rPr>
        <w:t xml:space="preserve"> and FIDIC, and, consequently, no part of this publication may</w:t>
      </w:r>
      <w:r w:rsidRPr="00D20367">
        <w:rPr>
          <w:rFonts w:ascii="Times New Roman" w:hAnsi="Times New Roman"/>
        </w:rPr>
        <w:t xml:space="preserve"> be reproduced</w:t>
      </w:r>
      <w:r w:rsidR="004F1211">
        <w:rPr>
          <w:rFonts w:ascii="Times New Roman" w:hAnsi="Times New Roman"/>
        </w:rPr>
        <w:t>, translated, adapted, stored in a retrieval system or communicated, in any form or by any means, whether mechanical, electronic, magnetic, photocopying, recording or otherwise, without prior permission in writing from FIDIC</w:t>
      </w:r>
      <w:r w:rsidR="00D21A1F">
        <w:rPr>
          <w:rFonts w:ascii="Times New Roman" w:hAnsi="Times New Roman"/>
        </w:rPr>
        <w:t>, except by the Employer identified above and only for the exclusive purpose of preparing these Standard Bidding Documents for the Contract also identified above</w:t>
      </w:r>
      <w:r w:rsidR="004F1211">
        <w:rPr>
          <w:rFonts w:ascii="Times New Roman" w:hAnsi="Times New Roman"/>
        </w:rPr>
        <w:t>.</w:t>
      </w:r>
      <w:r w:rsidRPr="00D20367">
        <w:rPr>
          <w:rFonts w:ascii="Times New Roman" w:hAnsi="Times New Roman"/>
        </w:rPr>
        <w:t xml:space="preserve"> </w:t>
      </w:r>
    </w:p>
    <w:p w:rsidR="006309F7" w:rsidRPr="00D20367" w:rsidRDefault="006309F7">
      <w:pPr>
        <w:suppressAutoHyphens/>
      </w:pPr>
    </w:p>
    <w:p w:rsidR="006309F7" w:rsidRPr="00D20367" w:rsidRDefault="006309F7">
      <w:pPr>
        <w:suppressAutoHyphens/>
      </w:pPr>
    </w:p>
    <w:p w:rsidR="006309F7" w:rsidRPr="00D20367" w:rsidRDefault="006309F7"/>
    <w:p w:rsidR="006309F7" w:rsidRPr="00D20367" w:rsidRDefault="006309F7">
      <w:pPr>
        <w:pStyle w:val="Subtitle"/>
        <w:jc w:val="left"/>
        <w:rPr>
          <w:b w:val="0"/>
          <w:sz w:val="24"/>
        </w:rPr>
      </w:pPr>
    </w:p>
    <w:p w:rsidR="006309F7" w:rsidRDefault="006309F7" w:rsidP="000159A6">
      <w:pPr>
        <w:pStyle w:val="FIDICSectionBegin"/>
        <w:spacing w:after="200" w:line="240" w:lineRule="auto"/>
        <w:jc w:val="center"/>
        <w:rPr>
          <w:rFonts w:ascii="Times New Roman" w:hAnsi="Times New Roman" w:cs="Times New Roman"/>
          <w:color w:val="auto"/>
          <w:sz w:val="36"/>
          <w:szCs w:val="36"/>
        </w:rPr>
      </w:pPr>
      <w:r w:rsidRPr="00D20367">
        <w:rPr>
          <w:b w:val="0"/>
          <w:color w:val="auto"/>
          <w:sz w:val="24"/>
        </w:rPr>
        <w:br w:type="page"/>
      </w:r>
      <w:r w:rsidR="000159A6" w:rsidRPr="00D20367">
        <w:rPr>
          <w:rFonts w:ascii="Times New Roman" w:hAnsi="Times New Roman" w:cs="Times New Roman"/>
          <w:color w:val="auto"/>
          <w:sz w:val="36"/>
          <w:szCs w:val="36"/>
        </w:rPr>
        <w:t>General Conditions</w:t>
      </w:r>
    </w:p>
    <w:tbl>
      <w:tblPr>
        <w:tblW w:w="0" w:type="auto"/>
        <w:tblInd w:w="108" w:type="dxa"/>
        <w:tblLook w:val="0000" w:firstRow="0" w:lastRow="0" w:firstColumn="0" w:lastColumn="0" w:noHBand="0" w:noVBand="0"/>
      </w:tblPr>
      <w:tblGrid>
        <w:gridCol w:w="2772"/>
        <w:gridCol w:w="6120"/>
      </w:tblGrid>
      <w:tr w:rsidR="007078AD">
        <w:trPr>
          <w:cantSplit/>
          <w:trHeight w:val="477"/>
        </w:trPr>
        <w:tc>
          <w:tcPr>
            <w:tcW w:w="9090" w:type="dxa"/>
            <w:gridSpan w:val="2"/>
            <w:vAlign w:val="center"/>
          </w:tcPr>
          <w:p w:rsidR="007078AD" w:rsidRDefault="007078AD" w:rsidP="00CA7E43">
            <w:pPr>
              <w:pStyle w:val="StyleSection7heading3After10pt"/>
            </w:pPr>
            <w:r w:rsidRPr="00EE154D">
              <w:br w:type="page"/>
            </w:r>
            <w:bookmarkStart w:id="527" w:name="_Toc101945179"/>
            <w:r>
              <w:t>1</w:t>
            </w:r>
            <w:r w:rsidR="009E1404">
              <w:t>.</w:t>
            </w:r>
            <w:r>
              <w:tab/>
              <w:t>General Provisions</w:t>
            </w:r>
            <w:bookmarkEnd w:id="527"/>
          </w:p>
        </w:tc>
      </w:tr>
      <w:tr w:rsidR="007078AD">
        <w:tc>
          <w:tcPr>
            <w:tcW w:w="2789" w:type="dxa"/>
          </w:tcPr>
          <w:p w:rsidR="007078AD" w:rsidRDefault="007078AD" w:rsidP="00AF51B1">
            <w:pPr>
              <w:pStyle w:val="Section7heading4"/>
            </w:pPr>
            <w:bookmarkStart w:id="528" w:name="_Toc101945180"/>
            <w:r>
              <w:t>1.1</w:t>
            </w:r>
            <w:r>
              <w:tab/>
              <w:t>Definitions</w:t>
            </w:r>
            <w:bookmarkEnd w:id="528"/>
          </w:p>
        </w:tc>
        <w:tc>
          <w:tcPr>
            <w:tcW w:w="6301" w:type="dxa"/>
          </w:tcPr>
          <w:p w:rsidR="007078AD" w:rsidRDefault="007078AD" w:rsidP="00AF51B1">
            <w:pPr>
              <w:spacing w:after="200"/>
            </w:pPr>
            <w: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7078AD">
        <w:tc>
          <w:tcPr>
            <w:tcW w:w="2789" w:type="dxa"/>
          </w:tcPr>
          <w:p w:rsidR="007078AD" w:rsidRDefault="007078AD" w:rsidP="00281C09">
            <w:pPr>
              <w:pStyle w:val="Section7heading5"/>
              <w:ind w:left="702" w:hanging="702"/>
            </w:pPr>
            <w:r>
              <w:t>1.1.1</w:t>
            </w:r>
            <w:r>
              <w:tab/>
              <w:t>The Contract</w:t>
            </w:r>
          </w:p>
        </w:tc>
        <w:tc>
          <w:tcPr>
            <w:tcW w:w="6301" w:type="dxa"/>
          </w:tcPr>
          <w:p w:rsidR="007078AD" w:rsidRDefault="007078AD" w:rsidP="00F034D9">
            <w:pPr>
              <w:pStyle w:val="ClauseSubPara"/>
              <w:tabs>
                <w:tab w:val="left" w:pos="882"/>
                <w:tab w:val="left" w:pos="1602"/>
                <w:tab w:val="left" w:pos="3600"/>
              </w:tabs>
              <w:spacing w:before="0" w:after="180"/>
              <w:ind w:left="878" w:hanging="878"/>
              <w:jc w:val="both"/>
              <w:rPr>
                <w:sz w:val="24"/>
              </w:rPr>
            </w:pPr>
            <w:r>
              <w:rPr>
                <w:sz w:val="24"/>
              </w:rPr>
              <w:t>1.1.1.1</w:t>
            </w:r>
            <w:r>
              <w:rPr>
                <w:sz w:val="24"/>
              </w:rPr>
              <w:tab/>
              <w:t>“Contract” means the Contract Agreement, the Letter of Acceptance, the Letter of Tender, these Conditions, the Specification, the Drawings, the Schedules, and the further documents (if any) which are listed in the Contract Agreement or in the Letter of Acceptance.</w:t>
            </w:r>
          </w:p>
          <w:p w:rsidR="007078AD" w:rsidRDefault="007078AD" w:rsidP="00F034D9">
            <w:pPr>
              <w:pStyle w:val="ClauseSubPara"/>
              <w:tabs>
                <w:tab w:val="left" w:pos="972"/>
                <w:tab w:val="left" w:pos="1602"/>
                <w:tab w:val="left" w:pos="3600"/>
              </w:tabs>
              <w:spacing w:before="0" w:after="180"/>
              <w:ind w:left="878" w:hanging="878"/>
              <w:jc w:val="both"/>
              <w:rPr>
                <w:sz w:val="24"/>
              </w:rPr>
            </w:pPr>
            <w:r>
              <w:rPr>
                <w:sz w:val="24"/>
              </w:rPr>
              <w:t>1.1.1.2</w:t>
            </w:r>
            <w:r>
              <w:rPr>
                <w:sz w:val="24"/>
              </w:rPr>
              <w:tab/>
              <w:t>“Contract Agreement” means the contract agreement referred to in Sub-Clause 1.6 [Contract Agreement].</w:t>
            </w:r>
          </w:p>
          <w:p w:rsidR="007078AD" w:rsidRDefault="007078AD" w:rsidP="00F034D9">
            <w:pPr>
              <w:pStyle w:val="ClauseSubPara"/>
              <w:tabs>
                <w:tab w:val="left" w:pos="882"/>
                <w:tab w:val="left" w:pos="1602"/>
                <w:tab w:val="left" w:pos="3600"/>
              </w:tabs>
              <w:spacing w:before="0" w:after="180"/>
              <w:ind w:left="878" w:hanging="878"/>
              <w:jc w:val="both"/>
              <w:rPr>
                <w:sz w:val="24"/>
              </w:rPr>
            </w:pPr>
            <w:r>
              <w:rPr>
                <w:sz w:val="24"/>
              </w:rPr>
              <w:t>1.1.1.3</w:t>
            </w:r>
            <w:r>
              <w:rPr>
                <w:sz w:val="24"/>
              </w:rPr>
              <w:tab/>
              <w:t>“Letter of Acceptance” means the letter of formal acceptance, signed by the Employer,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rsidR="007078AD" w:rsidRDefault="007078AD" w:rsidP="00F034D9">
            <w:pPr>
              <w:pStyle w:val="ClauseSubPara"/>
              <w:tabs>
                <w:tab w:val="left" w:pos="882"/>
                <w:tab w:val="left" w:pos="1602"/>
                <w:tab w:val="left" w:pos="3600"/>
              </w:tabs>
              <w:spacing w:before="0" w:after="180"/>
              <w:ind w:left="878" w:hanging="878"/>
              <w:jc w:val="both"/>
              <w:rPr>
                <w:sz w:val="24"/>
              </w:rPr>
            </w:pPr>
            <w:r>
              <w:rPr>
                <w:sz w:val="24"/>
              </w:rPr>
              <w:t>1.1.1.4</w:t>
            </w:r>
            <w:r>
              <w:rPr>
                <w:sz w:val="24"/>
              </w:rPr>
              <w:tab/>
              <w:t>“Letter of Tender” means the document entitled letter of tender or letter of bid, which was completed by the Contractor and includes the signed offer to the Employer for the Works.</w:t>
            </w:r>
          </w:p>
          <w:p w:rsidR="007078AD" w:rsidRDefault="007078AD" w:rsidP="00F034D9">
            <w:pPr>
              <w:pStyle w:val="ClauseSubPara"/>
              <w:tabs>
                <w:tab w:val="left" w:pos="882"/>
                <w:tab w:val="left" w:pos="1602"/>
                <w:tab w:val="left" w:pos="3600"/>
              </w:tabs>
              <w:spacing w:before="0" w:after="180"/>
              <w:ind w:left="878" w:hanging="878"/>
              <w:jc w:val="both"/>
              <w:rPr>
                <w:sz w:val="24"/>
              </w:rPr>
            </w:pPr>
            <w:r>
              <w:rPr>
                <w:sz w:val="24"/>
              </w:rPr>
              <w:t>1.1.1.5</w:t>
            </w:r>
            <w:r>
              <w:rPr>
                <w:sz w:val="24"/>
              </w:rPr>
              <w:tab/>
              <w:t>“Specification” means the document entitled specification, as included in the Contract, and any additions and modifications to the specification in accordance with the Contract. Such document specifies the Works.</w:t>
            </w:r>
          </w:p>
          <w:p w:rsidR="007078AD" w:rsidRDefault="007078AD" w:rsidP="00F034D9">
            <w:pPr>
              <w:pStyle w:val="ClauseSubPara"/>
              <w:tabs>
                <w:tab w:val="left" w:pos="882"/>
                <w:tab w:val="left" w:pos="1602"/>
                <w:tab w:val="left" w:pos="3600"/>
              </w:tabs>
              <w:spacing w:before="0" w:after="180"/>
              <w:ind w:left="878" w:hanging="878"/>
              <w:jc w:val="both"/>
              <w:rPr>
                <w:sz w:val="24"/>
              </w:rPr>
            </w:pPr>
            <w:r>
              <w:rPr>
                <w:sz w:val="24"/>
              </w:rPr>
              <w:t>1.1.1.6</w:t>
            </w:r>
            <w:r>
              <w:rPr>
                <w:sz w:val="24"/>
              </w:rPr>
              <w:tab/>
              <w:t>“Drawings” means the drawings of the Works, as included in the Contract, and any additional and modified drawings issued by (or on behalf of) the Employer in accordance with the Contract.</w:t>
            </w:r>
          </w:p>
          <w:p w:rsidR="007078AD" w:rsidRDefault="007078AD" w:rsidP="00AF51B1">
            <w:pPr>
              <w:pStyle w:val="ClauseSubPara"/>
              <w:tabs>
                <w:tab w:val="left" w:pos="882"/>
                <w:tab w:val="left" w:pos="1602"/>
                <w:tab w:val="left" w:pos="3600"/>
              </w:tabs>
              <w:spacing w:before="0" w:after="200"/>
              <w:ind w:left="882" w:hanging="882"/>
              <w:jc w:val="both"/>
              <w:rPr>
                <w:sz w:val="24"/>
              </w:rPr>
            </w:pPr>
            <w:r>
              <w:rPr>
                <w:sz w:val="24"/>
              </w:rPr>
              <w:t>1.1.1.7</w:t>
            </w:r>
            <w:r>
              <w:rPr>
                <w:sz w:val="24"/>
              </w:rPr>
              <w:tab/>
              <w:t>“Schedules” means the document(s) entitled schedules, completed by the Contractor and submitted with the Letter of Tender, as included in the Contract. Such document may include the Bill of Quantities, data, lists, and schedules of rates and/or prices.</w:t>
            </w:r>
          </w:p>
          <w:p w:rsidR="007078AD" w:rsidRDefault="007078AD" w:rsidP="00AF51B1">
            <w:pPr>
              <w:pStyle w:val="ClauseSubPara"/>
              <w:tabs>
                <w:tab w:val="left" w:pos="882"/>
                <w:tab w:val="left" w:pos="1602"/>
                <w:tab w:val="left" w:pos="3600"/>
              </w:tabs>
              <w:spacing w:before="0" w:after="200"/>
              <w:ind w:left="882" w:hanging="882"/>
              <w:jc w:val="both"/>
              <w:rPr>
                <w:sz w:val="24"/>
              </w:rPr>
            </w:pPr>
            <w:r>
              <w:rPr>
                <w:sz w:val="24"/>
              </w:rPr>
              <w:t>1.1.1.8</w:t>
            </w:r>
            <w:r>
              <w:rPr>
                <w:sz w:val="24"/>
              </w:rPr>
              <w:tab/>
              <w:t>“Tender” means the Letter of Tender and all other documents which the Contractor submitted with the Letter of Tender, as included in the Contract.</w:t>
            </w:r>
          </w:p>
          <w:p w:rsidR="007078AD" w:rsidRDefault="007078AD" w:rsidP="00553E59">
            <w:pPr>
              <w:pStyle w:val="ClauseSubPara"/>
              <w:tabs>
                <w:tab w:val="left" w:pos="882"/>
                <w:tab w:val="left" w:pos="1602"/>
                <w:tab w:val="left" w:pos="3600"/>
              </w:tabs>
              <w:spacing w:before="0" w:after="200"/>
              <w:ind w:left="882" w:hanging="882"/>
              <w:jc w:val="both"/>
              <w:rPr>
                <w:sz w:val="24"/>
              </w:rPr>
            </w:pPr>
            <w:r>
              <w:rPr>
                <w:sz w:val="24"/>
              </w:rPr>
              <w:t>1.1.1.9</w:t>
            </w:r>
            <w:r>
              <w:rPr>
                <w:sz w:val="24"/>
              </w:rPr>
              <w:tab/>
              <w:t>“Bill of Quantities”</w:t>
            </w:r>
            <w:r w:rsidR="00553E59">
              <w:rPr>
                <w:sz w:val="24"/>
              </w:rPr>
              <w:t>,</w:t>
            </w:r>
            <w:r>
              <w:rPr>
                <w:sz w:val="24"/>
              </w:rPr>
              <w:t xml:space="preserve"> “Daywork Schedule” and “Schedule of Payment Currencies” mean the documents so named (if any) which are comprised in the Schedules.</w:t>
            </w:r>
          </w:p>
          <w:p w:rsidR="007078AD" w:rsidRPr="00011A85" w:rsidRDefault="007078AD" w:rsidP="00747918">
            <w:pPr>
              <w:pStyle w:val="Heading3"/>
              <w:numPr>
                <w:ilvl w:val="3"/>
                <w:numId w:val="48"/>
              </w:numPr>
              <w:tabs>
                <w:tab w:val="left" w:pos="882"/>
              </w:tabs>
              <w:spacing w:after="200"/>
              <w:ind w:left="882" w:hanging="882"/>
              <w:jc w:val="both"/>
              <w:rPr>
                <w:b w:val="0"/>
                <w:bCs/>
                <w:sz w:val="24"/>
                <w:szCs w:val="24"/>
              </w:rPr>
            </w:pPr>
            <w:r w:rsidRPr="00011A85">
              <w:rPr>
                <w:b w:val="0"/>
                <w:sz w:val="24"/>
                <w:szCs w:val="24"/>
              </w:rPr>
              <w:t>“Contract Data” means the pages completed by the Employer entitled contract data which constitute Part A of the Particular Conditions.</w:t>
            </w:r>
          </w:p>
        </w:tc>
      </w:tr>
      <w:tr w:rsidR="007078AD">
        <w:tc>
          <w:tcPr>
            <w:tcW w:w="2789" w:type="dxa"/>
          </w:tcPr>
          <w:p w:rsidR="007078AD" w:rsidRDefault="007078AD" w:rsidP="00281C09">
            <w:pPr>
              <w:pStyle w:val="Section7heading5"/>
              <w:ind w:left="702" w:hanging="702"/>
              <w:jc w:val="left"/>
            </w:pPr>
            <w:r>
              <w:t>1.1.2</w:t>
            </w:r>
            <w:r>
              <w:tab/>
              <w:t>Parties and Persons</w:t>
            </w:r>
          </w:p>
        </w:tc>
        <w:tc>
          <w:tcPr>
            <w:tcW w:w="6301" w:type="dxa"/>
          </w:tcPr>
          <w:p w:rsidR="007078AD" w:rsidRDefault="007078AD" w:rsidP="00AF51B1">
            <w:pPr>
              <w:pStyle w:val="ClauseSubPara"/>
              <w:tabs>
                <w:tab w:val="left" w:pos="882"/>
              </w:tabs>
              <w:spacing w:before="0" w:after="200"/>
              <w:ind w:left="882" w:hanging="900"/>
              <w:jc w:val="both"/>
              <w:rPr>
                <w:sz w:val="24"/>
              </w:rPr>
            </w:pPr>
            <w:r>
              <w:rPr>
                <w:sz w:val="24"/>
              </w:rPr>
              <w:t>1.1.2.1</w:t>
            </w:r>
            <w:r>
              <w:rPr>
                <w:sz w:val="24"/>
              </w:rPr>
              <w:tab/>
              <w:t>“Party” means the Employer or the Contractor, as the context requires.</w:t>
            </w:r>
          </w:p>
          <w:p w:rsidR="007078AD" w:rsidRDefault="007078AD" w:rsidP="00AF51B1">
            <w:pPr>
              <w:pStyle w:val="ClauseSubPara"/>
              <w:tabs>
                <w:tab w:val="left" w:pos="882"/>
              </w:tabs>
              <w:spacing w:before="0" w:after="200"/>
              <w:ind w:left="882" w:hanging="900"/>
              <w:jc w:val="both"/>
              <w:rPr>
                <w:sz w:val="24"/>
              </w:rPr>
            </w:pPr>
            <w:r>
              <w:rPr>
                <w:sz w:val="24"/>
              </w:rPr>
              <w:t xml:space="preserve">1.1.2.2 </w:t>
            </w:r>
            <w:r>
              <w:rPr>
                <w:sz w:val="24"/>
              </w:rPr>
              <w:tab/>
              <w:t xml:space="preserve">“Employer” means the person named as employer in the Contract Data and the legal successors in title to this person. </w:t>
            </w:r>
          </w:p>
          <w:p w:rsidR="007078AD" w:rsidRDefault="007078AD" w:rsidP="00AF51B1">
            <w:pPr>
              <w:pStyle w:val="ClauseSubPara"/>
              <w:tabs>
                <w:tab w:val="left" w:pos="882"/>
              </w:tabs>
              <w:spacing w:before="0" w:after="200"/>
              <w:ind w:left="882" w:hanging="900"/>
              <w:jc w:val="both"/>
              <w:rPr>
                <w:sz w:val="24"/>
              </w:rPr>
            </w:pPr>
            <w:r>
              <w:rPr>
                <w:sz w:val="24"/>
              </w:rPr>
              <w:t>1.1.2.3</w:t>
            </w:r>
            <w:r>
              <w:rPr>
                <w:sz w:val="24"/>
              </w:rPr>
              <w:tab/>
              <w:t>“Contractor” means the person(s) named as contractor in the Letter of Tender accepted by the Employer and the legal successors in title to this person(s).</w:t>
            </w:r>
          </w:p>
          <w:p w:rsidR="007078AD" w:rsidRDefault="007078AD" w:rsidP="00AF51B1">
            <w:pPr>
              <w:pStyle w:val="ClauseSubPara"/>
              <w:tabs>
                <w:tab w:val="left" w:pos="882"/>
              </w:tabs>
              <w:spacing w:before="0" w:after="200"/>
              <w:ind w:left="882" w:hanging="900"/>
              <w:jc w:val="both"/>
              <w:rPr>
                <w:sz w:val="24"/>
              </w:rPr>
            </w:pPr>
            <w:r>
              <w:rPr>
                <w:sz w:val="24"/>
              </w:rPr>
              <w:t>1.1.2.4</w:t>
            </w:r>
            <w:r>
              <w:rPr>
                <w:sz w:val="24"/>
              </w:rPr>
              <w:tab/>
              <w:t>“Engineer” means the person appointed by the Employer to act as the Engineer for the purposes of the Contract and named in the Contract Data, or other person appointed from time to time by the Employer and notified to the Contractor under Sub-Clause 3.4 [Replacement of the Engineer].</w:t>
            </w:r>
          </w:p>
          <w:p w:rsidR="007078AD" w:rsidRDefault="007078AD" w:rsidP="00AF51B1">
            <w:pPr>
              <w:pStyle w:val="ClauseSubPara"/>
              <w:tabs>
                <w:tab w:val="left" w:pos="882"/>
              </w:tabs>
              <w:spacing w:before="0" w:after="200"/>
              <w:ind w:left="882" w:hanging="900"/>
              <w:jc w:val="both"/>
              <w:rPr>
                <w:sz w:val="24"/>
              </w:rPr>
            </w:pPr>
            <w:r>
              <w:rPr>
                <w:sz w:val="24"/>
              </w:rPr>
              <w:t>1.1.2.5</w:t>
            </w:r>
            <w:r>
              <w:rPr>
                <w:sz w:val="24"/>
              </w:rPr>
              <w:tab/>
              <w:t>“Contractor’s Representative” means the person named by the Contractor in the Contract or appointed from time to time by the Contractor under Sub-Clause 4.3 [Contractor’s Representative], who acts on behalf of the Contractor.</w:t>
            </w:r>
          </w:p>
          <w:p w:rsidR="007078AD" w:rsidRDefault="007078AD" w:rsidP="001E7465">
            <w:pPr>
              <w:pStyle w:val="ClauseSubPara"/>
              <w:tabs>
                <w:tab w:val="left" w:pos="882"/>
              </w:tabs>
              <w:spacing w:before="0" w:after="240"/>
              <w:ind w:left="882" w:hanging="900"/>
              <w:jc w:val="both"/>
              <w:rPr>
                <w:sz w:val="24"/>
              </w:rPr>
            </w:pPr>
            <w:r>
              <w:rPr>
                <w:sz w:val="24"/>
              </w:rPr>
              <w:t>1.1.2.6</w:t>
            </w:r>
            <w:r>
              <w:rPr>
                <w:sz w:val="24"/>
              </w:rPr>
              <w:tab/>
              <w:t>“Employer’s Personnel” means the Engineer, the assistants referred to in Sub-Clause 3.2 [Delegation by the Engineer] and all other staff, labour and other employees of the Engineer and of the Employer; and any other personnel notified to the Contractor, by the Employer or the Engineer, as Employer’s Personnel.</w:t>
            </w:r>
          </w:p>
          <w:p w:rsidR="007078AD" w:rsidRDefault="007078AD" w:rsidP="001E7465">
            <w:pPr>
              <w:pStyle w:val="ClauseSubPara"/>
              <w:tabs>
                <w:tab w:val="left" w:pos="882"/>
              </w:tabs>
              <w:spacing w:before="0" w:after="240"/>
              <w:ind w:left="882" w:hanging="900"/>
              <w:jc w:val="both"/>
              <w:rPr>
                <w:sz w:val="24"/>
              </w:rPr>
            </w:pPr>
            <w:r>
              <w:rPr>
                <w:sz w:val="24"/>
              </w:rPr>
              <w:t>1.1.2.7</w:t>
            </w:r>
            <w:r>
              <w:rPr>
                <w:sz w:val="24"/>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rsidR="007078AD" w:rsidRDefault="007078AD" w:rsidP="001E7465">
            <w:pPr>
              <w:pStyle w:val="ClauseSubPara"/>
              <w:tabs>
                <w:tab w:val="left" w:pos="882"/>
              </w:tabs>
              <w:spacing w:before="0" w:after="240"/>
              <w:ind w:left="882" w:hanging="900"/>
              <w:jc w:val="both"/>
              <w:rPr>
                <w:sz w:val="24"/>
              </w:rPr>
            </w:pPr>
            <w:r>
              <w:rPr>
                <w:sz w:val="24"/>
              </w:rPr>
              <w:t>1.1.2.8</w:t>
            </w:r>
            <w:r>
              <w:rPr>
                <w:sz w:val="24"/>
              </w:rPr>
              <w:tab/>
              <w:t>“Subcontractor” means any person named in the Contract as a subcontractor, or any person appointed as a subcontractor, for a part of the Works; and the legal successors in title to each of these persons.</w:t>
            </w:r>
          </w:p>
          <w:p w:rsidR="007078AD" w:rsidRDefault="007078AD" w:rsidP="001E7465">
            <w:pPr>
              <w:pStyle w:val="ClauseSubPara"/>
              <w:tabs>
                <w:tab w:val="left" w:pos="882"/>
              </w:tabs>
              <w:spacing w:before="0" w:after="240"/>
              <w:ind w:left="882" w:hanging="900"/>
              <w:jc w:val="both"/>
              <w:rPr>
                <w:sz w:val="24"/>
              </w:rPr>
            </w:pPr>
            <w:r>
              <w:rPr>
                <w:sz w:val="24"/>
              </w:rPr>
              <w:t>1.1.2.9</w:t>
            </w:r>
            <w:r>
              <w:rPr>
                <w:sz w:val="24"/>
              </w:rPr>
              <w:tab/>
              <w:t xml:space="preserve">“DB” means the person or three persons appointed under Sub-Clause 20.2 [Appointment of the Dispute Board] or Sub-Clause 20.3 [Failure to Agree </w:t>
            </w:r>
            <w:r w:rsidR="001B6996">
              <w:rPr>
                <w:sz w:val="24"/>
              </w:rPr>
              <w:t xml:space="preserve">on the </w:t>
            </w:r>
            <w:r w:rsidR="00D55207">
              <w:rPr>
                <w:sz w:val="24"/>
              </w:rPr>
              <w:t xml:space="preserve">Composition </w:t>
            </w:r>
            <w:r w:rsidR="001B6996">
              <w:rPr>
                <w:sz w:val="24"/>
              </w:rPr>
              <w:t xml:space="preserve">of the </w:t>
            </w:r>
            <w:r>
              <w:rPr>
                <w:sz w:val="24"/>
              </w:rPr>
              <w:t>Dispute Board]</w:t>
            </w:r>
          </w:p>
          <w:p w:rsidR="007078AD" w:rsidRDefault="007078AD" w:rsidP="00747918">
            <w:pPr>
              <w:pStyle w:val="Heading3"/>
              <w:numPr>
                <w:ilvl w:val="3"/>
                <w:numId w:val="49"/>
              </w:numPr>
              <w:tabs>
                <w:tab w:val="left" w:pos="882"/>
              </w:tabs>
              <w:spacing w:after="240"/>
              <w:ind w:left="882" w:hanging="900"/>
              <w:jc w:val="both"/>
              <w:rPr>
                <w:b w:val="0"/>
                <w:bCs/>
                <w:sz w:val="24"/>
              </w:rPr>
            </w:pPr>
            <w:r>
              <w:rPr>
                <w:b w:val="0"/>
                <w:bCs/>
                <w:sz w:val="24"/>
              </w:rPr>
              <w:t>“FIDIC” means the Fédération Internationale des Ingénieurs-Conseils, the international federation of consulting engineers.</w:t>
            </w:r>
          </w:p>
          <w:p w:rsidR="007078AD" w:rsidRDefault="00011A85" w:rsidP="001E7465">
            <w:pPr>
              <w:pStyle w:val="ClauseSubPara"/>
              <w:tabs>
                <w:tab w:val="left" w:pos="883"/>
              </w:tabs>
              <w:spacing w:before="0" w:after="240"/>
              <w:ind w:left="883" w:hanging="883"/>
              <w:rPr>
                <w:sz w:val="24"/>
              </w:rPr>
            </w:pPr>
            <w:r>
              <w:rPr>
                <w:sz w:val="24"/>
              </w:rPr>
              <w:t>1.1.2.11</w:t>
            </w:r>
            <w:r>
              <w:rPr>
                <w:sz w:val="24"/>
              </w:rPr>
              <w:tab/>
            </w:r>
            <w:r w:rsidR="007078AD">
              <w:rPr>
                <w:sz w:val="24"/>
              </w:rPr>
              <w:t>“Bank” means the financing institution (if any) named in the Contract Data.</w:t>
            </w:r>
          </w:p>
          <w:p w:rsidR="007078AD" w:rsidRDefault="00011A85" w:rsidP="001E7465">
            <w:pPr>
              <w:tabs>
                <w:tab w:val="left" w:pos="883"/>
              </w:tabs>
              <w:spacing w:after="240"/>
              <w:ind w:left="883" w:hanging="883"/>
            </w:pPr>
            <w:r>
              <w:t>1.1.2.12</w:t>
            </w:r>
            <w:r>
              <w:tab/>
            </w:r>
            <w:r w:rsidR="007078AD">
              <w:t>“</w:t>
            </w:r>
            <w:r w:rsidR="00CB26C6">
              <w:t>Recipient of CDB Financing</w:t>
            </w:r>
            <w:r w:rsidR="007078AD">
              <w:t xml:space="preserve">” means the person (if any) named as the </w:t>
            </w:r>
            <w:r w:rsidR="00CB26C6">
              <w:t>Recipient of CDB Financing</w:t>
            </w:r>
            <w:r w:rsidR="007078AD">
              <w:t xml:space="preserve"> in the Contract Data.</w:t>
            </w:r>
          </w:p>
        </w:tc>
      </w:tr>
      <w:tr w:rsidR="007078AD">
        <w:tc>
          <w:tcPr>
            <w:tcW w:w="2789" w:type="dxa"/>
          </w:tcPr>
          <w:p w:rsidR="007078AD" w:rsidRPr="00011A85" w:rsidRDefault="007078AD" w:rsidP="00281C09">
            <w:pPr>
              <w:pStyle w:val="Section7heading5"/>
              <w:ind w:left="702" w:hanging="702"/>
              <w:jc w:val="left"/>
              <w:rPr>
                <w:bCs/>
              </w:rPr>
            </w:pPr>
            <w:r w:rsidRPr="00011A85">
              <w:rPr>
                <w:bCs/>
              </w:rPr>
              <w:t>1.1.3</w:t>
            </w:r>
            <w:r w:rsidRPr="00011A85">
              <w:rPr>
                <w:bCs/>
              </w:rPr>
              <w:tab/>
              <w:t>Dates, Tests, Periods and Completion</w:t>
            </w:r>
          </w:p>
        </w:tc>
        <w:tc>
          <w:tcPr>
            <w:tcW w:w="6301" w:type="dxa"/>
          </w:tcPr>
          <w:p w:rsidR="007078AD" w:rsidRDefault="007078AD" w:rsidP="00AF51B1">
            <w:pPr>
              <w:pStyle w:val="ClauseSubPara"/>
              <w:tabs>
                <w:tab w:val="left" w:pos="882"/>
              </w:tabs>
              <w:spacing w:before="0" w:after="200"/>
              <w:ind w:left="882" w:hanging="882"/>
              <w:jc w:val="both"/>
              <w:rPr>
                <w:sz w:val="24"/>
              </w:rPr>
            </w:pPr>
            <w:r>
              <w:rPr>
                <w:sz w:val="24"/>
              </w:rPr>
              <w:t>1.1.3.1</w:t>
            </w:r>
            <w:r>
              <w:rPr>
                <w:sz w:val="24"/>
              </w:rPr>
              <w:tab/>
              <w:t>“Base Date” means the date 28 days prior to the latest date for submission of the Tender.</w:t>
            </w:r>
          </w:p>
          <w:p w:rsidR="007078AD" w:rsidRDefault="007078AD" w:rsidP="00AF51B1">
            <w:pPr>
              <w:pStyle w:val="ClauseSubPara"/>
              <w:tabs>
                <w:tab w:val="left" w:pos="882"/>
              </w:tabs>
              <w:spacing w:before="0" w:after="200"/>
              <w:ind w:left="882" w:hanging="882"/>
              <w:jc w:val="both"/>
              <w:rPr>
                <w:sz w:val="24"/>
              </w:rPr>
            </w:pPr>
            <w:r>
              <w:rPr>
                <w:sz w:val="24"/>
              </w:rPr>
              <w:t>1.1.3.2</w:t>
            </w:r>
            <w:r>
              <w:rPr>
                <w:sz w:val="24"/>
              </w:rPr>
              <w:tab/>
              <w:t>“Commencement Date” means the date notified under Sub-Clause 8.1 [Commencement of Works].</w:t>
            </w:r>
          </w:p>
          <w:p w:rsidR="007078AD" w:rsidRDefault="007078AD" w:rsidP="00F034D9">
            <w:pPr>
              <w:pStyle w:val="ClauseSubPara"/>
              <w:tabs>
                <w:tab w:val="left" w:pos="882"/>
              </w:tabs>
              <w:spacing w:before="0" w:after="160"/>
              <w:ind w:left="878" w:hanging="878"/>
              <w:jc w:val="both"/>
              <w:rPr>
                <w:sz w:val="24"/>
              </w:rPr>
            </w:pPr>
            <w:r>
              <w:rPr>
                <w:sz w:val="24"/>
              </w:rPr>
              <w:t>1.1.3.3</w:t>
            </w:r>
            <w:r>
              <w:rPr>
                <w:sz w:val="24"/>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rsidR="007078AD" w:rsidRDefault="007078AD" w:rsidP="00F034D9">
            <w:pPr>
              <w:pStyle w:val="ClauseSubPara"/>
              <w:tabs>
                <w:tab w:val="left" w:pos="882"/>
              </w:tabs>
              <w:spacing w:before="0" w:after="160"/>
              <w:ind w:left="878" w:hanging="878"/>
              <w:jc w:val="both"/>
              <w:rPr>
                <w:sz w:val="24"/>
              </w:rPr>
            </w:pPr>
            <w:r>
              <w:rPr>
                <w:sz w:val="24"/>
              </w:rPr>
              <w:t>1.1.3.4</w:t>
            </w:r>
            <w:r>
              <w:rPr>
                <w:sz w:val="24"/>
              </w:rPr>
              <w:tab/>
              <w:t>“Tests on Completion” means the tests which are specified in the Contract or agreed by both Parties or instructed as a Variation, and which are carried out under Clause 9 [Tests on Completion] before the Works or a Section (as the case may be) are taken over by the Employer.</w:t>
            </w:r>
          </w:p>
          <w:p w:rsidR="007078AD" w:rsidRDefault="007078AD" w:rsidP="00F034D9">
            <w:pPr>
              <w:pStyle w:val="ClauseSubPara"/>
              <w:tabs>
                <w:tab w:val="left" w:pos="882"/>
              </w:tabs>
              <w:spacing w:before="0" w:after="160"/>
              <w:ind w:left="878" w:hanging="878"/>
              <w:jc w:val="both"/>
              <w:rPr>
                <w:sz w:val="24"/>
              </w:rPr>
            </w:pPr>
            <w:r>
              <w:rPr>
                <w:sz w:val="24"/>
              </w:rPr>
              <w:t>1.1.3.5</w:t>
            </w:r>
            <w:r>
              <w:rPr>
                <w:sz w:val="24"/>
              </w:rPr>
              <w:tab/>
              <w:t>“Taking-Over Certificate” means a certificate issued under Clause 10 [Employer’s Taking Over].</w:t>
            </w:r>
          </w:p>
          <w:p w:rsidR="007078AD" w:rsidRDefault="007078AD" w:rsidP="00F034D9">
            <w:pPr>
              <w:pStyle w:val="ClauseSubPara"/>
              <w:tabs>
                <w:tab w:val="left" w:pos="882"/>
              </w:tabs>
              <w:spacing w:before="0" w:after="160"/>
              <w:ind w:left="878" w:hanging="878"/>
              <w:jc w:val="both"/>
              <w:rPr>
                <w:sz w:val="24"/>
              </w:rPr>
            </w:pPr>
            <w:r>
              <w:rPr>
                <w:sz w:val="24"/>
              </w:rPr>
              <w:t>1.1.3.6</w:t>
            </w:r>
            <w:r>
              <w:rPr>
                <w:sz w:val="24"/>
              </w:rPr>
              <w:tab/>
              <w:t>“Tests after Completion” means the tests (if any) which are specified in the Contract and which are carried out in accordance with the Specification after the Works or a Section (as the case may be) are taken over by the Employer.</w:t>
            </w:r>
          </w:p>
          <w:p w:rsidR="007078AD" w:rsidRDefault="007078AD" w:rsidP="00F034D9">
            <w:pPr>
              <w:pStyle w:val="ClauseSubPara"/>
              <w:tabs>
                <w:tab w:val="left" w:pos="882"/>
              </w:tabs>
              <w:spacing w:before="0" w:after="160"/>
              <w:ind w:left="878" w:hanging="878"/>
              <w:jc w:val="both"/>
              <w:rPr>
                <w:sz w:val="24"/>
              </w:rPr>
            </w:pPr>
            <w:r>
              <w:rPr>
                <w:sz w:val="24"/>
              </w:rPr>
              <w:t xml:space="preserve">1.1.3.7 </w:t>
            </w:r>
            <w:r>
              <w:rPr>
                <w:sz w:val="24"/>
              </w:rPr>
              <w:tab/>
              <w:t xml:space="preserve">“Defects Notification Period” means the period for notifying defects in the Works or a Section (as the case may be) under Sub-Clause 11.1 [Completion of Outstanding Work and Remedying Defects], </w:t>
            </w:r>
            <w:r w:rsidR="00A731DB" w:rsidRPr="00A731DB">
              <w:rPr>
                <w:sz w:val="24"/>
                <w:szCs w:val="24"/>
              </w:rPr>
              <w:t xml:space="preserve">which extends over twelve months except if otherwise </w:t>
            </w:r>
            <w:r>
              <w:rPr>
                <w:sz w:val="24"/>
              </w:rPr>
              <w:t>stated in the Contract Data (with any extension under Sub-Clause 11.3 [Extension of Defects Notification Period]), calculated from the date on which the Works or Section is completed as certified under Sub-Clause 10.1 [Taking Over of the Works and Sections].</w:t>
            </w:r>
          </w:p>
          <w:p w:rsidR="007078AD" w:rsidRDefault="007078AD" w:rsidP="00747918">
            <w:pPr>
              <w:pStyle w:val="Heading3"/>
              <w:numPr>
                <w:ilvl w:val="3"/>
                <w:numId w:val="47"/>
              </w:numPr>
              <w:spacing w:after="160"/>
              <w:ind w:left="882" w:hanging="882"/>
              <w:jc w:val="both"/>
              <w:rPr>
                <w:b w:val="0"/>
                <w:bCs/>
                <w:sz w:val="24"/>
              </w:rPr>
            </w:pPr>
            <w:r>
              <w:rPr>
                <w:b w:val="0"/>
                <w:bCs/>
                <w:sz w:val="24"/>
              </w:rPr>
              <w:t>“Performance Certificate” means the certificate issued under Sub-Clause 11.9 [Performance Certificate].</w:t>
            </w:r>
          </w:p>
          <w:p w:rsidR="007078AD" w:rsidRDefault="00011A85" w:rsidP="00F034D9">
            <w:pPr>
              <w:tabs>
                <w:tab w:val="left" w:pos="882"/>
              </w:tabs>
              <w:spacing w:after="160"/>
              <w:ind w:left="883" w:hanging="883"/>
            </w:pPr>
            <w:r>
              <w:t>1.1.3.9</w:t>
            </w:r>
            <w:r>
              <w:tab/>
            </w:r>
            <w:r w:rsidR="007078AD">
              <w:t>“day” means a calendar day and “year” means 365 days.</w:t>
            </w:r>
          </w:p>
        </w:tc>
      </w:tr>
      <w:tr w:rsidR="007078AD">
        <w:tc>
          <w:tcPr>
            <w:tcW w:w="2789" w:type="dxa"/>
          </w:tcPr>
          <w:p w:rsidR="007078AD" w:rsidRPr="00011A85" w:rsidRDefault="007078AD" w:rsidP="00281C09">
            <w:pPr>
              <w:pStyle w:val="Section7heading5"/>
              <w:ind w:left="702" w:hanging="702"/>
              <w:jc w:val="left"/>
              <w:rPr>
                <w:bCs/>
              </w:rPr>
            </w:pPr>
            <w:r w:rsidRPr="00011A85">
              <w:rPr>
                <w:bCs/>
              </w:rPr>
              <w:t>1.1.4</w:t>
            </w:r>
            <w:r w:rsidRPr="00011A85">
              <w:rPr>
                <w:bCs/>
              </w:rPr>
              <w:tab/>
              <w:t>Money and Payments</w:t>
            </w:r>
          </w:p>
        </w:tc>
        <w:tc>
          <w:tcPr>
            <w:tcW w:w="6301" w:type="dxa"/>
          </w:tcPr>
          <w:p w:rsidR="007078AD" w:rsidRDefault="007078AD" w:rsidP="00AF51B1">
            <w:pPr>
              <w:pStyle w:val="ClauseSubPara"/>
              <w:tabs>
                <w:tab w:val="left" w:pos="882"/>
              </w:tabs>
              <w:spacing w:before="0" w:after="200"/>
              <w:ind w:left="882" w:hanging="900"/>
              <w:jc w:val="both"/>
              <w:rPr>
                <w:sz w:val="24"/>
              </w:rPr>
            </w:pPr>
            <w:r>
              <w:rPr>
                <w:sz w:val="24"/>
              </w:rPr>
              <w:t>1.1.4.1</w:t>
            </w:r>
            <w:r>
              <w:rPr>
                <w:sz w:val="24"/>
              </w:rPr>
              <w:tab/>
              <w:t>“Accepted Contract Amount” means the amount accepted in the Letter of Acceptance for the execution and completion of the Works and the remedying of any defects.</w:t>
            </w:r>
          </w:p>
          <w:p w:rsidR="007078AD" w:rsidRDefault="007078AD" w:rsidP="00AF51B1">
            <w:pPr>
              <w:pStyle w:val="ClauseSubPara"/>
              <w:tabs>
                <w:tab w:val="left" w:pos="882"/>
              </w:tabs>
              <w:spacing w:before="0" w:after="200"/>
              <w:ind w:left="882" w:hanging="900"/>
              <w:jc w:val="both"/>
              <w:rPr>
                <w:sz w:val="24"/>
              </w:rPr>
            </w:pPr>
            <w:r>
              <w:rPr>
                <w:sz w:val="24"/>
              </w:rPr>
              <w:t>1.1.4.2</w:t>
            </w:r>
            <w:r>
              <w:rPr>
                <w:sz w:val="24"/>
              </w:rPr>
              <w:tab/>
              <w:t>“Contract Price” means the price defined in Sub-Clause 14.1 [The Contract Price], and includes adjustments in accordance with the Contract.</w:t>
            </w:r>
          </w:p>
          <w:p w:rsidR="007078AD" w:rsidRDefault="007078AD" w:rsidP="00F034D9">
            <w:pPr>
              <w:pStyle w:val="ClauseSubPara"/>
              <w:tabs>
                <w:tab w:val="left" w:pos="882"/>
              </w:tabs>
              <w:spacing w:before="0" w:after="200"/>
              <w:ind w:left="882" w:hanging="900"/>
              <w:jc w:val="both"/>
              <w:rPr>
                <w:sz w:val="24"/>
              </w:rPr>
            </w:pPr>
            <w:r>
              <w:rPr>
                <w:sz w:val="24"/>
              </w:rPr>
              <w:t>1.1.4.3</w:t>
            </w:r>
            <w:r>
              <w:rPr>
                <w:sz w:val="24"/>
              </w:rPr>
              <w:tab/>
              <w:t>“Cost” means all expenditure reasonably incurred (or to be incurred) by the Contractor, whether on or off the Site, including overhead and similar charges, but does not include profit.</w:t>
            </w:r>
          </w:p>
          <w:p w:rsidR="007078AD" w:rsidRDefault="007078AD" w:rsidP="00F034D9">
            <w:pPr>
              <w:pStyle w:val="ClauseSubPara"/>
              <w:tabs>
                <w:tab w:val="left" w:pos="882"/>
              </w:tabs>
              <w:spacing w:before="0" w:after="200"/>
              <w:ind w:left="882" w:hanging="900"/>
              <w:jc w:val="both"/>
              <w:rPr>
                <w:sz w:val="24"/>
              </w:rPr>
            </w:pPr>
            <w:r>
              <w:rPr>
                <w:sz w:val="24"/>
              </w:rPr>
              <w:t>1.1.4.4</w:t>
            </w:r>
            <w:r>
              <w:rPr>
                <w:sz w:val="24"/>
              </w:rPr>
              <w:tab/>
              <w:t>“Final Payment Certificate” means the payment certificate issued under Sub-Clause 14.13 [Issue of Final Payment Certificate].</w:t>
            </w:r>
          </w:p>
          <w:p w:rsidR="008633B6" w:rsidRDefault="008633B6" w:rsidP="00F034D9">
            <w:pPr>
              <w:pStyle w:val="ClauseSubPara"/>
              <w:tabs>
                <w:tab w:val="left" w:pos="882"/>
              </w:tabs>
              <w:spacing w:before="0" w:after="200"/>
              <w:ind w:left="893" w:hanging="907"/>
              <w:jc w:val="both"/>
              <w:rPr>
                <w:sz w:val="24"/>
              </w:rPr>
            </w:pPr>
          </w:p>
          <w:p w:rsidR="008633B6" w:rsidRDefault="008633B6" w:rsidP="00F034D9">
            <w:pPr>
              <w:pStyle w:val="ClauseSubPara"/>
              <w:tabs>
                <w:tab w:val="left" w:pos="882"/>
              </w:tabs>
              <w:spacing w:before="0" w:after="200"/>
              <w:ind w:left="893" w:hanging="907"/>
              <w:jc w:val="both"/>
              <w:rPr>
                <w:sz w:val="24"/>
              </w:rPr>
            </w:pPr>
          </w:p>
          <w:p w:rsidR="007078AD" w:rsidRDefault="007078AD" w:rsidP="00F034D9">
            <w:pPr>
              <w:pStyle w:val="ClauseSubPara"/>
              <w:tabs>
                <w:tab w:val="left" w:pos="882"/>
              </w:tabs>
              <w:spacing w:before="0" w:after="200"/>
              <w:ind w:left="893" w:hanging="907"/>
              <w:jc w:val="both"/>
              <w:rPr>
                <w:sz w:val="24"/>
              </w:rPr>
            </w:pPr>
            <w:r>
              <w:rPr>
                <w:sz w:val="24"/>
              </w:rPr>
              <w:t>1.1.4.5</w:t>
            </w:r>
            <w:r>
              <w:rPr>
                <w:sz w:val="24"/>
              </w:rPr>
              <w:tab/>
              <w:t>“Final Statement” means the statement defined in Sub-Clause 14.11 [Application for Final Payment Certificate].</w:t>
            </w:r>
          </w:p>
          <w:p w:rsidR="007078AD" w:rsidRDefault="007078AD" w:rsidP="00700ACD">
            <w:pPr>
              <w:pStyle w:val="ClauseSubPara"/>
              <w:tabs>
                <w:tab w:val="left" w:pos="882"/>
              </w:tabs>
              <w:spacing w:before="0" w:after="180"/>
              <w:ind w:left="893" w:hanging="907"/>
              <w:jc w:val="both"/>
              <w:rPr>
                <w:sz w:val="24"/>
              </w:rPr>
            </w:pPr>
            <w:r>
              <w:rPr>
                <w:sz w:val="24"/>
              </w:rPr>
              <w:t>1.1.4.6</w:t>
            </w:r>
            <w:r>
              <w:rPr>
                <w:sz w:val="24"/>
              </w:rPr>
              <w:tab/>
              <w:t>“Foreign Currency” means a currency in which part (or all) of the Contract Price is payable, but not the Local Currency.</w:t>
            </w:r>
          </w:p>
          <w:p w:rsidR="007078AD" w:rsidRDefault="007078AD" w:rsidP="00700ACD">
            <w:pPr>
              <w:pStyle w:val="ClauseSubPara"/>
              <w:tabs>
                <w:tab w:val="left" w:pos="882"/>
              </w:tabs>
              <w:spacing w:before="0" w:after="180"/>
              <w:ind w:left="893" w:hanging="907"/>
              <w:jc w:val="both"/>
              <w:rPr>
                <w:sz w:val="24"/>
              </w:rPr>
            </w:pPr>
            <w:r>
              <w:rPr>
                <w:sz w:val="24"/>
              </w:rPr>
              <w:t>1.1.4.7</w:t>
            </w:r>
            <w:r>
              <w:rPr>
                <w:sz w:val="24"/>
              </w:rPr>
              <w:tab/>
              <w:t>“Interim Payment Certificate” means a payment certificate issued under Clause 14 [Contract Price and Payment], other than the Final Payment Certificate.</w:t>
            </w:r>
          </w:p>
          <w:p w:rsidR="007078AD" w:rsidRDefault="007078AD" w:rsidP="00700ACD">
            <w:pPr>
              <w:pStyle w:val="ClauseSubPara"/>
              <w:tabs>
                <w:tab w:val="left" w:pos="882"/>
              </w:tabs>
              <w:spacing w:before="0" w:after="180"/>
              <w:ind w:left="893" w:hanging="907"/>
              <w:jc w:val="both"/>
              <w:rPr>
                <w:sz w:val="24"/>
              </w:rPr>
            </w:pPr>
            <w:r>
              <w:rPr>
                <w:sz w:val="24"/>
              </w:rPr>
              <w:t>1.1.4.8</w:t>
            </w:r>
            <w:r>
              <w:rPr>
                <w:sz w:val="24"/>
              </w:rPr>
              <w:tab/>
              <w:t>“Local Currency” means the currency of the Country.</w:t>
            </w:r>
          </w:p>
          <w:p w:rsidR="007078AD" w:rsidRDefault="007078AD" w:rsidP="00700ACD">
            <w:pPr>
              <w:pStyle w:val="ClauseSubPara"/>
              <w:tabs>
                <w:tab w:val="left" w:pos="882"/>
              </w:tabs>
              <w:spacing w:before="0" w:after="180"/>
              <w:ind w:left="893" w:hanging="907"/>
              <w:jc w:val="both"/>
              <w:rPr>
                <w:sz w:val="24"/>
              </w:rPr>
            </w:pPr>
            <w:r>
              <w:rPr>
                <w:sz w:val="24"/>
              </w:rPr>
              <w:t>1.1.4.9</w:t>
            </w:r>
            <w:r>
              <w:rPr>
                <w:sz w:val="24"/>
              </w:rPr>
              <w:tab/>
            </w:r>
            <w:r w:rsidRPr="00A14E06">
              <w:rPr>
                <w:spacing w:val="-4"/>
                <w:sz w:val="24"/>
                <w:szCs w:val="24"/>
              </w:rPr>
              <w:t>“Payment Certificate” means a payment certificate issued under Clause 14 [Contract Price and Payment].</w:t>
            </w:r>
          </w:p>
          <w:p w:rsidR="007078AD" w:rsidRDefault="007078AD" w:rsidP="00700ACD">
            <w:pPr>
              <w:pStyle w:val="ClauseSubPara"/>
              <w:tabs>
                <w:tab w:val="left" w:pos="882"/>
              </w:tabs>
              <w:spacing w:before="0" w:after="180"/>
              <w:ind w:left="893" w:hanging="907"/>
              <w:jc w:val="both"/>
              <w:rPr>
                <w:sz w:val="24"/>
              </w:rPr>
            </w:pPr>
            <w:r>
              <w:rPr>
                <w:sz w:val="24"/>
              </w:rPr>
              <w:t>1.1.4.10</w:t>
            </w:r>
            <w:r>
              <w:rPr>
                <w:sz w:val="24"/>
              </w:rPr>
              <w:tab/>
              <w:t>“Provisional Sum” means a sum (if any) which is specified in the Contract as a provisional sum, for the execution of any part of the Works or for the supply of Plant, Materials or services under Sub-Clause 13.5 [Provisional Sums].</w:t>
            </w:r>
          </w:p>
          <w:p w:rsidR="007078AD" w:rsidRDefault="007078AD" w:rsidP="00700ACD">
            <w:pPr>
              <w:pStyle w:val="ClauseSubPara"/>
              <w:tabs>
                <w:tab w:val="left" w:pos="882"/>
              </w:tabs>
              <w:spacing w:before="0" w:after="180"/>
              <w:ind w:left="882" w:hanging="900"/>
              <w:jc w:val="both"/>
              <w:rPr>
                <w:sz w:val="24"/>
              </w:rPr>
            </w:pPr>
            <w:r>
              <w:rPr>
                <w:sz w:val="24"/>
              </w:rPr>
              <w:t>1.1.4.11</w:t>
            </w:r>
            <w:r>
              <w:rPr>
                <w:sz w:val="24"/>
              </w:rPr>
              <w:tab/>
              <w:t>“Retention Money” means the accumulated retention moneys which the Employer retains under Sub-Clause 14.3 [Application for Interim Payment Certificates] and pays under Sub-Clause 14.9 [Payment of Retention Money].</w:t>
            </w:r>
          </w:p>
          <w:p w:rsidR="007078AD" w:rsidRPr="00382D18" w:rsidRDefault="007078AD" w:rsidP="00747918">
            <w:pPr>
              <w:pStyle w:val="Heading3"/>
              <w:numPr>
                <w:ilvl w:val="3"/>
                <w:numId w:val="50"/>
              </w:numPr>
              <w:tabs>
                <w:tab w:val="left" w:pos="882"/>
              </w:tabs>
              <w:spacing w:after="180"/>
              <w:ind w:left="882" w:hanging="900"/>
              <w:jc w:val="both"/>
              <w:rPr>
                <w:b w:val="0"/>
                <w:bCs/>
                <w:sz w:val="24"/>
                <w:szCs w:val="24"/>
              </w:rPr>
            </w:pPr>
            <w:r w:rsidRPr="00382D18">
              <w:rPr>
                <w:b w:val="0"/>
                <w:sz w:val="24"/>
                <w:szCs w:val="24"/>
              </w:rPr>
              <w:t>“Statement” means a statement submitted by the Contractor as part of an application, under Clause 14 [Contract Price and Payment], for a payment certificate.</w:t>
            </w:r>
          </w:p>
        </w:tc>
      </w:tr>
      <w:tr w:rsidR="007078AD">
        <w:tc>
          <w:tcPr>
            <w:tcW w:w="2789" w:type="dxa"/>
          </w:tcPr>
          <w:p w:rsidR="007078AD" w:rsidRPr="00382D18" w:rsidRDefault="007078AD" w:rsidP="00281C09">
            <w:pPr>
              <w:pStyle w:val="StyleSection7heading5LeftLeft0Hanging049"/>
            </w:pPr>
            <w:r w:rsidRPr="00382D18">
              <w:t>1.1.5</w:t>
            </w:r>
            <w:r w:rsidRPr="00382D18">
              <w:tab/>
              <w:t>Works and Goods</w:t>
            </w:r>
          </w:p>
        </w:tc>
        <w:tc>
          <w:tcPr>
            <w:tcW w:w="6301" w:type="dxa"/>
          </w:tcPr>
          <w:p w:rsidR="007078AD" w:rsidRDefault="007078AD" w:rsidP="00F034D9">
            <w:pPr>
              <w:pStyle w:val="ClauseSubPara"/>
              <w:tabs>
                <w:tab w:val="left" w:pos="882"/>
              </w:tabs>
              <w:spacing w:before="0" w:after="200"/>
              <w:ind w:left="878" w:hanging="878"/>
              <w:jc w:val="both"/>
              <w:rPr>
                <w:sz w:val="24"/>
              </w:rPr>
            </w:pPr>
            <w:r>
              <w:rPr>
                <w:sz w:val="24"/>
              </w:rPr>
              <w:t>1.1.5.1</w:t>
            </w:r>
            <w:r>
              <w:rPr>
                <w:sz w:val="24"/>
              </w:rPr>
              <w:tab/>
              <w:t>“Contractor’s Equipment” means all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Works.</w:t>
            </w:r>
          </w:p>
          <w:p w:rsidR="007078AD" w:rsidRDefault="007078AD" w:rsidP="00F034D9">
            <w:pPr>
              <w:pStyle w:val="ClauseSubPara"/>
              <w:tabs>
                <w:tab w:val="left" w:pos="882"/>
              </w:tabs>
              <w:spacing w:before="0" w:after="200"/>
              <w:ind w:left="878" w:hanging="878"/>
              <w:jc w:val="both"/>
              <w:rPr>
                <w:sz w:val="24"/>
              </w:rPr>
            </w:pPr>
            <w:r>
              <w:rPr>
                <w:sz w:val="24"/>
              </w:rPr>
              <w:t>1.1.5.2</w:t>
            </w:r>
            <w:r>
              <w:rPr>
                <w:sz w:val="24"/>
              </w:rPr>
              <w:tab/>
              <w:t>“Goods” means Contractor’s Equipment, Materials, Plant and Temporary Works, or any of them as appropriate.</w:t>
            </w:r>
          </w:p>
          <w:p w:rsidR="007078AD" w:rsidRDefault="007078AD" w:rsidP="00F034D9">
            <w:pPr>
              <w:pStyle w:val="ClauseSubPara"/>
              <w:tabs>
                <w:tab w:val="left" w:pos="882"/>
              </w:tabs>
              <w:spacing w:before="0" w:after="200"/>
              <w:ind w:left="878" w:hanging="878"/>
              <w:jc w:val="both"/>
              <w:rPr>
                <w:sz w:val="24"/>
              </w:rPr>
            </w:pPr>
            <w:r>
              <w:rPr>
                <w:sz w:val="24"/>
              </w:rPr>
              <w:t>1.1.5.3</w:t>
            </w:r>
            <w:r>
              <w:rPr>
                <w:sz w:val="24"/>
              </w:rPr>
              <w:tab/>
              <w:t>“Materials” means things of all kinds (other than Plant) intended to form or forming part of the Permanent Works, including the supply-only materials (if any) to be supplied by the Contractor under the Contract.</w:t>
            </w:r>
          </w:p>
          <w:p w:rsidR="007078AD" w:rsidRDefault="007078AD" w:rsidP="00700ACD">
            <w:pPr>
              <w:pStyle w:val="ClauseSubPara"/>
              <w:tabs>
                <w:tab w:val="left" w:pos="882"/>
              </w:tabs>
              <w:spacing w:before="0" w:after="160"/>
              <w:ind w:left="878" w:hanging="878"/>
              <w:jc w:val="both"/>
              <w:rPr>
                <w:sz w:val="24"/>
              </w:rPr>
            </w:pPr>
            <w:r>
              <w:rPr>
                <w:sz w:val="24"/>
              </w:rPr>
              <w:t>1.1.5.4</w:t>
            </w:r>
            <w:r>
              <w:rPr>
                <w:sz w:val="24"/>
              </w:rPr>
              <w:tab/>
            </w:r>
            <w:r w:rsidRPr="001E7465">
              <w:rPr>
                <w:spacing w:val="-4"/>
                <w:sz w:val="24"/>
                <w:szCs w:val="24"/>
              </w:rPr>
              <w:t>“Permanent Works” means the permanent works to be executed by the Contractor under the Contract.</w:t>
            </w:r>
          </w:p>
          <w:p w:rsidR="007078AD" w:rsidRDefault="007078AD" w:rsidP="00700ACD">
            <w:pPr>
              <w:pStyle w:val="ClauseSubPara"/>
              <w:tabs>
                <w:tab w:val="left" w:pos="882"/>
              </w:tabs>
              <w:spacing w:before="0" w:after="160"/>
              <w:ind w:left="878" w:hanging="878"/>
              <w:jc w:val="both"/>
              <w:rPr>
                <w:sz w:val="24"/>
              </w:rPr>
            </w:pPr>
            <w:r>
              <w:rPr>
                <w:sz w:val="24"/>
              </w:rPr>
              <w:t>1.1.5.5</w:t>
            </w:r>
            <w:r>
              <w:rPr>
                <w:sz w:val="24"/>
              </w:rPr>
              <w:tab/>
            </w:r>
            <w:r w:rsidR="00A731DB" w:rsidRPr="00A731DB">
              <w:rPr>
                <w:sz w:val="24"/>
                <w:szCs w:val="24"/>
              </w:rPr>
              <w:t>“Plant” means the apparatus, machinery and other equipment intended to form or forming part of the Permanent Works, including vehicles purchased for the Employer and relating to the construction or operation of the Works.</w:t>
            </w:r>
          </w:p>
          <w:p w:rsidR="007078AD" w:rsidRDefault="007078AD" w:rsidP="00700ACD">
            <w:pPr>
              <w:pStyle w:val="ClauseSubPara"/>
              <w:tabs>
                <w:tab w:val="left" w:pos="882"/>
              </w:tabs>
              <w:spacing w:before="0" w:after="160"/>
              <w:ind w:left="878" w:hanging="878"/>
              <w:jc w:val="both"/>
              <w:rPr>
                <w:sz w:val="24"/>
              </w:rPr>
            </w:pPr>
            <w:r>
              <w:rPr>
                <w:sz w:val="24"/>
              </w:rPr>
              <w:t>1.1.5.6</w:t>
            </w:r>
            <w:r>
              <w:rPr>
                <w:sz w:val="24"/>
              </w:rPr>
              <w:tab/>
              <w:t>“Section” means a part of the Works specified in the Contract Data as a Section (if any).</w:t>
            </w:r>
          </w:p>
          <w:p w:rsidR="007078AD" w:rsidRDefault="007078AD" w:rsidP="00700ACD">
            <w:pPr>
              <w:pStyle w:val="ClauseSubPara"/>
              <w:tabs>
                <w:tab w:val="left" w:pos="882"/>
              </w:tabs>
              <w:spacing w:before="0" w:after="160"/>
              <w:ind w:left="878" w:hanging="878"/>
              <w:jc w:val="both"/>
              <w:rPr>
                <w:sz w:val="24"/>
              </w:rPr>
            </w:pPr>
            <w:r>
              <w:rPr>
                <w:sz w:val="24"/>
              </w:rPr>
              <w:t>1.1.5.7</w:t>
            </w:r>
            <w:r>
              <w:rPr>
                <w:sz w:val="24"/>
              </w:rPr>
              <w:tab/>
              <w:t>“Temporary Works” means all temporary works of every kind (other than Contractor’s Equipment) required on Site for the execution and completion of the Permanent Works and the remedying of any defects.</w:t>
            </w:r>
          </w:p>
          <w:p w:rsidR="007078AD" w:rsidRPr="001E7465" w:rsidRDefault="007078AD" w:rsidP="00747918">
            <w:pPr>
              <w:pStyle w:val="Heading3"/>
              <w:numPr>
                <w:ilvl w:val="3"/>
                <w:numId w:val="51"/>
              </w:numPr>
              <w:tabs>
                <w:tab w:val="clear" w:pos="720"/>
                <w:tab w:val="num" w:pos="882"/>
              </w:tabs>
              <w:spacing w:after="160"/>
              <w:ind w:left="878" w:hanging="878"/>
              <w:jc w:val="both"/>
              <w:rPr>
                <w:b w:val="0"/>
                <w:bCs/>
                <w:spacing w:val="-4"/>
                <w:sz w:val="24"/>
                <w:szCs w:val="24"/>
              </w:rPr>
            </w:pPr>
            <w:r w:rsidRPr="001E7465">
              <w:rPr>
                <w:b w:val="0"/>
                <w:spacing w:val="-4"/>
                <w:sz w:val="24"/>
                <w:szCs w:val="24"/>
              </w:rPr>
              <w:t>“Works” mean the Permanent Works and the Temporary Works, or either of them as appropriate.</w:t>
            </w:r>
          </w:p>
        </w:tc>
      </w:tr>
      <w:tr w:rsidR="007078AD">
        <w:tc>
          <w:tcPr>
            <w:tcW w:w="2789" w:type="dxa"/>
          </w:tcPr>
          <w:p w:rsidR="007078AD" w:rsidRPr="00382D18" w:rsidRDefault="007078AD" w:rsidP="00281C09">
            <w:pPr>
              <w:pStyle w:val="StyleSection7heading5LeftLeft0Hanging049"/>
            </w:pPr>
            <w:r w:rsidRPr="00382D18">
              <w:t>1.1.6</w:t>
            </w:r>
            <w:r w:rsidRPr="00382D18">
              <w:tab/>
              <w:t xml:space="preserve">Other </w:t>
            </w:r>
            <w:r w:rsidRPr="00382D18">
              <w:rPr>
                <w:szCs w:val="24"/>
              </w:rPr>
              <w:t>Definitions</w:t>
            </w:r>
          </w:p>
        </w:tc>
        <w:tc>
          <w:tcPr>
            <w:tcW w:w="6301" w:type="dxa"/>
          </w:tcPr>
          <w:p w:rsidR="007078AD" w:rsidRDefault="007078AD" w:rsidP="00700ACD">
            <w:pPr>
              <w:pStyle w:val="ClauseSubPara"/>
              <w:tabs>
                <w:tab w:val="left" w:pos="882"/>
              </w:tabs>
              <w:spacing w:before="0" w:after="180"/>
              <w:ind w:left="878" w:hanging="878"/>
              <w:jc w:val="both"/>
              <w:rPr>
                <w:sz w:val="24"/>
              </w:rPr>
            </w:pPr>
            <w:r>
              <w:rPr>
                <w:sz w:val="24"/>
              </w:rPr>
              <w:t>1.1.6.1</w:t>
            </w:r>
            <w:r>
              <w:rPr>
                <w:sz w:val="24"/>
              </w:rPr>
              <w:tab/>
              <w:t>“Contractor’s Documents” means the calculations, computer programs and other software, drawings, manuals, models and other documents of a technical nature (if any) supplied by the Contractor under the Contract.</w:t>
            </w:r>
          </w:p>
          <w:p w:rsidR="007078AD" w:rsidRDefault="007078AD" w:rsidP="00700ACD">
            <w:pPr>
              <w:pStyle w:val="ClauseSubPara"/>
              <w:tabs>
                <w:tab w:val="left" w:pos="882"/>
              </w:tabs>
              <w:spacing w:before="0" w:after="180"/>
              <w:ind w:left="878" w:hanging="878"/>
              <w:jc w:val="both"/>
              <w:rPr>
                <w:sz w:val="24"/>
              </w:rPr>
            </w:pPr>
            <w:r>
              <w:rPr>
                <w:sz w:val="24"/>
              </w:rPr>
              <w:t>1.1.6.2</w:t>
            </w:r>
            <w:r>
              <w:rPr>
                <w:sz w:val="24"/>
              </w:rPr>
              <w:tab/>
              <w:t>“Country” means the country in which the Site (or most of it) is located, where the Permanent Works are to be executed.</w:t>
            </w:r>
          </w:p>
          <w:p w:rsidR="007078AD" w:rsidRDefault="007078AD" w:rsidP="00700ACD">
            <w:pPr>
              <w:pStyle w:val="ClauseSubPara"/>
              <w:tabs>
                <w:tab w:val="left" w:pos="882"/>
              </w:tabs>
              <w:spacing w:before="0" w:after="180"/>
              <w:ind w:left="878" w:hanging="878"/>
              <w:jc w:val="both"/>
              <w:rPr>
                <w:sz w:val="24"/>
              </w:rPr>
            </w:pPr>
            <w:r>
              <w:rPr>
                <w:sz w:val="24"/>
              </w:rPr>
              <w:t>1.1.6.3</w:t>
            </w:r>
            <w:r>
              <w:rPr>
                <w:sz w:val="24"/>
              </w:rPr>
              <w:tab/>
              <w:t>“Employer’s Equipment” means the apparatus, machinery and vehicles (if any) made available by the Employer for the use of the Contractor in the execution of the Works, as stated in the Specification; but does not include Plant which has not been taken over by the Employer.</w:t>
            </w:r>
          </w:p>
          <w:p w:rsidR="007078AD" w:rsidRDefault="007078AD" w:rsidP="00700ACD">
            <w:pPr>
              <w:pStyle w:val="ClauseSubPara"/>
              <w:tabs>
                <w:tab w:val="left" w:pos="882"/>
              </w:tabs>
              <w:spacing w:before="0" w:after="180"/>
              <w:ind w:left="878" w:hanging="878"/>
              <w:jc w:val="both"/>
              <w:rPr>
                <w:sz w:val="24"/>
              </w:rPr>
            </w:pPr>
            <w:r>
              <w:rPr>
                <w:sz w:val="24"/>
              </w:rPr>
              <w:t>1.1.6.4</w:t>
            </w:r>
            <w:r>
              <w:rPr>
                <w:sz w:val="24"/>
              </w:rPr>
              <w:tab/>
              <w:t>“Force Majeure” is defined in Clause 19 [Force Majeure].</w:t>
            </w:r>
          </w:p>
          <w:p w:rsidR="007078AD" w:rsidRDefault="007078AD" w:rsidP="00700ACD">
            <w:pPr>
              <w:pStyle w:val="ClauseSubPara"/>
              <w:tabs>
                <w:tab w:val="left" w:pos="882"/>
              </w:tabs>
              <w:spacing w:before="0" w:after="180"/>
              <w:ind w:left="878" w:hanging="878"/>
              <w:jc w:val="both"/>
              <w:rPr>
                <w:sz w:val="24"/>
              </w:rPr>
            </w:pPr>
            <w:r>
              <w:rPr>
                <w:sz w:val="24"/>
              </w:rPr>
              <w:t>1.1.6.5</w:t>
            </w:r>
            <w:r>
              <w:rPr>
                <w:sz w:val="24"/>
              </w:rPr>
              <w:tab/>
              <w:t>“Laws” means all national (or state) legislation, statutes, ordinances and other laws, and regulations and by-laws of any legally constituted public authority.</w:t>
            </w:r>
          </w:p>
          <w:p w:rsidR="007078AD" w:rsidRDefault="007078AD" w:rsidP="00700ACD">
            <w:pPr>
              <w:pStyle w:val="ClauseSubPara"/>
              <w:tabs>
                <w:tab w:val="left" w:pos="882"/>
              </w:tabs>
              <w:spacing w:before="0" w:after="180"/>
              <w:ind w:left="878" w:hanging="878"/>
              <w:jc w:val="both"/>
              <w:rPr>
                <w:sz w:val="24"/>
              </w:rPr>
            </w:pPr>
            <w:r>
              <w:rPr>
                <w:sz w:val="24"/>
              </w:rPr>
              <w:t>1.1.6.6</w:t>
            </w:r>
            <w:r>
              <w:rPr>
                <w:sz w:val="24"/>
              </w:rPr>
              <w:tab/>
              <w:t>“Performance Security” means the security (or securities, if any) under Sub-Clause 4.2 [Performance Security].</w:t>
            </w:r>
          </w:p>
          <w:p w:rsidR="007078AD" w:rsidRDefault="007078AD" w:rsidP="004F5F7C">
            <w:pPr>
              <w:pStyle w:val="ClauseSubPara"/>
              <w:tabs>
                <w:tab w:val="left" w:pos="882"/>
                <w:tab w:val="left" w:pos="3960"/>
              </w:tabs>
              <w:spacing w:before="0" w:after="240"/>
              <w:ind w:left="893" w:hanging="907"/>
              <w:jc w:val="both"/>
              <w:rPr>
                <w:sz w:val="24"/>
              </w:rPr>
            </w:pPr>
            <w:r>
              <w:rPr>
                <w:sz w:val="24"/>
              </w:rPr>
              <w:t xml:space="preserve">1.1.6.7  </w:t>
            </w:r>
            <w:r>
              <w:rPr>
                <w:sz w:val="24"/>
              </w:rPr>
              <w:tab/>
            </w:r>
            <w:r w:rsidR="00A731DB" w:rsidRPr="00A731DB">
              <w:rPr>
                <w:sz w:val="24"/>
                <w:szCs w:val="24"/>
              </w:rPr>
              <w:t>“Site” means the places where the Permanent Works are to be executed including storage and working areas and to which Plant and Materials are to be delivered, and any other places as may be specified in the Contract as forming part of the Site.</w:t>
            </w:r>
          </w:p>
          <w:p w:rsidR="007078AD" w:rsidRDefault="007078AD" w:rsidP="001E7465">
            <w:pPr>
              <w:pStyle w:val="ClauseSubPara"/>
              <w:tabs>
                <w:tab w:val="left" w:pos="882"/>
                <w:tab w:val="left" w:pos="3960"/>
              </w:tabs>
              <w:spacing w:before="0" w:after="240"/>
              <w:ind w:left="893" w:hanging="907"/>
              <w:jc w:val="both"/>
              <w:rPr>
                <w:sz w:val="24"/>
              </w:rPr>
            </w:pPr>
            <w:r>
              <w:rPr>
                <w:sz w:val="24"/>
              </w:rPr>
              <w:t xml:space="preserve">1.1.6.8  </w:t>
            </w:r>
            <w:r>
              <w:rPr>
                <w:sz w:val="24"/>
              </w:rPr>
              <w:tab/>
            </w:r>
            <w:r w:rsidR="00A731DB" w:rsidRPr="00A731DB">
              <w:rPr>
                <w:sz w:val="24"/>
                <w:szCs w:val="24"/>
              </w:rPr>
              <w:t>“Unforeseeable” means not reasonably foreseeable by an experienced contractor by the Base Date.</w:t>
            </w:r>
          </w:p>
          <w:p w:rsidR="007078AD" w:rsidRPr="00382D18" w:rsidRDefault="007078AD" w:rsidP="00747918">
            <w:pPr>
              <w:pStyle w:val="Heading3"/>
              <w:numPr>
                <w:ilvl w:val="3"/>
                <w:numId w:val="52"/>
              </w:numPr>
              <w:tabs>
                <w:tab w:val="clear" w:pos="702"/>
                <w:tab w:val="num" w:pos="882"/>
              </w:tabs>
              <w:spacing w:after="240"/>
              <w:ind w:left="893" w:hanging="907"/>
              <w:jc w:val="both"/>
              <w:rPr>
                <w:b w:val="0"/>
                <w:bCs/>
                <w:sz w:val="24"/>
                <w:szCs w:val="24"/>
              </w:rPr>
            </w:pPr>
            <w:r w:rsidRPr="00382D18">
              <w:rPr>
                <w:b w:val="0"/>
                <w:sz w:val="24"/>
                <w:szCs w:val="24"/>
              </w:rPr>
              <w:t>“Variation” means any change to the Works, which is instructed or approved as a variation under Clause 13 [Variations and Adjustments].</w:t>
            </w:r>
          </w:p>
        </w:tc>
      </w:tr>
      <w:tr w:rsidR="007078AD">
        <w:tc>
          <w:tcPr>
            <w:tcW w:w="2789" w:type="dxa"/>
          </w:tcPr>
          <w:p w:rsidR="007078AD" w:rsidRPr="00382D18" w:rsidRDefault="00382D18" w:rsidP="00382D18">
            <w:pPr>
              <w:pStyle w:val="Section7heading4"/>
            </w:pPr>
            <w:bookmarkStart w:id="529" w:name="_Toc101945181"/>
            <w:r>
              <w:t xml:space="preserve">1.2 </w:t>
            </w:r>
            <w:r>
              <w:tab/>
            </w:r>
            <w:r w:rsidR="007078AD" w:rsidRPr="00382D18">
              <w:t>Interpretation</w:t>
            </w:r>
            <w:bookmarkEnd w:id="529"/>
          </w:p>
        </w:tc>
        <w:tc>
          <w:tcPr>
            <w:tcW w:w="6301" w:type="dxa"/>
          </w:tcPr>
          <w:p w:rsidR="007078AD" w:rsidRDefault="007078AD" w:rsidP="001E7465">
            <w:pPr>
              <w:pStyle w:val="ClauseSubPara"/>
              <w:spacing w:before="0" w:after="240"/>
              <w:ind w:left="0"/>
              <w:jc w:val="both"/>
              <w:rPr>
                <w:sz w:val="24"/>
              </w:rPr>
            </w:pPr>
            <w:r>
              <w:rPr>
                <w:sz w:val="24"/>
              </w:rPr>
              <w:t>In the Contract, except where the context requires otherwise:</w:t>
            </w:r>
          </w:p>
          <w:p w:rsidR="007078AD" w:rsidRDefault="007078AD" w:rsidP="00747918">
            <w:pPr>
              <w:pStyle w:val="ClauseSubPara"/>
              <w:numPr>
                <w:ilvl w:val="0"/>
                <w:numId w:val="22"/>
              </w:numPr>
              <w:tabs>
                <w:tab w:val="left" w:pos="522"/>
              </w:tabs>
              <w:spacing w:before="0" w:after="240"/>
              <w:ind w:left="518" w:hanging="518"/>
              <w:jc w:val="both"/>
              <w:rPr>
                <w:sz w:val="24"/>
              </w:rPr>
            </w:pPr>
            <w:r>
              <w:rPr>
                <w:sz w:val="24"/>
              </w:rPr>
              <w:t>words indicating one gender include all genders;</w:t>
            </w:r>
          </w:p>
          <w:p w:rsidR="007078AD" w:rsidRDefault="007078AD" w:rsidP="00747918">
            <w:pPr>
              <w:pStyle w:val="ClauseSubPara"/>
              <w:numPr>
                <w:ilvl w:val="0"/>
                <w:numId w:val="22"/>
              </w:numPr>
              <w:tabs>
                <w:tab w:val="left" w:pos="522"/>
              </w:tabs>
              <w:spacing w:before="0" w:after="240"/>
              <w:ind w:left="518" w:hanging="518"/>
              <w:jc w:val="both"/>
              <w:rPr>
                <w:sz w:val="24"/>
              </w:rPr>
            </w:pPr>
            <w:r>
              <w:rPr>
                <w:sz w:val="24"/>
              </w:rPr>
              <w:t>words indicating the singular also include the plural and words indicating the plural also include the singular;</w:t>
            </w:r>
          </w:p>
          <w:p w:rsidR="007078AD" w:rsidRDefault="007078AD" w:rsidP="00747918">
            <w:pPr>
              <w:pStyle w:val="ClauseSubPara"/>
              <w:numPr>
                <w:ilvl w:val="0"/>
                <w:numId w:val="22"/>
              </w:numPr>
              <w:tabs>
                <w:tab w:val="left" w:pos="522"/>
              </w:tabs>
              <w:spacing w:before="0" w:after="240"/>
              <w:ind w:left="522" w:hanging="522"/>
              <w:jc w:val="both"/>
              <w:rPr>
                <w:sz w:val="24"/>
              </w:rPr>
            </w:pPr>
            <w:r>
              <w:rPr>
                <w:sz w:val="24"/>
              </w:rPr>
              <w:t>provisions including the word “agree</w:t>
            </w:r>
            <w:r w:rsidR="00382D18">
              <w:rPr>
                <w:sz w:val="24"/>
              </w:rPr>
              <w:t>,</w:t>
            </w:r>
            <w:r>
              <w:rPr>
                <w:sz w:val="24"/>
              </w:rPr>
              <w:t xml:space="preserve">” “agreed” or “agreement” require the agreement to be record in writing; </w:t>
            </w:r>
          </w:p>
          <w:p w:rsidR="007078AD" w:rsidRDefault="007078AD" w:rsidP="00747918">
            <w:pPr>
              <w:pStyle w:val="ClauseSubPara"/>
              <w:numPr>
                <w:ilvl w:val="0"/>
                <w:numId w:val="22"/>
              </w:numPr>
              <w:tabs>
                <w:tab w:val="left" w:pos="522"/>
              </w:tabs>
              <w:spacing w:before="0" w:after="180"/>
              <w:ind w:left="522" w:hanging="522"/>
              <w:jc w:val="both"/>
              <w:rPr>
                <w:sz w:val="24"/>
              </w:rPr>
            </w:pPr>
            <w:r>
              <w:rPr>
                <w:sz w:val="24"/>
              </w:rPr>
              <w:t>“written” or “in writing” means hand-written, type-written, printed or electronically made, and resulting in a permanent record; and</w:t>
            </w:r>
          </w:p>
          <w:p w:rsidR="007078AD" w:rsidRDefault="007078AD" w:rsidP="00747918">
            <w:pPr>
              <w:pStyle w:val="ClauseSubPara"/>
              <w:numPr>
                <w:ilvl w:val="0"/>
                <w:numId w:val="22"/>
              </w:numPr>
              <w:tabs>
                <w:tab w:val="left" w:pos="522"/>
              </w:tabs>
              <w:spacing w:before="0" w:after="200"/>
              <w:ind w:left="522" w:hanging="522"/>
              <w:jc w:val="both"/>
              <w:rPr>
                <w:sz w:val="24"/>
              </w:rPr>
            </w:pPr>
            <w:r>
              <w:rPr>
                <w:sz w:val="24"/>
              </w:rPr>
              <w:t>the word “tender” is synonymous with “bid”, and “tenderer” with “bidder”</w:t>
            </w:r>
            <w:r w:rsidR="001B6996">
              <w:t xml:space="preserve"> </w:t>
            </w:r>
            <w:r w:rsidR="001B6996" w:rsidRPr="001B6996">
              <w:rPr>
                <w:sz w:val="24"/>
                <w:szCs w:val="24"/>
              </w:rPr>
              <w:t>and the words “tender documents” with “bidding documents”</w:t>
            </w:r>
          </w:p>
          <w:p w:rsidR="007078AD" w:rsidRDefault="007078AD" w:rsidP="00AF51B1">
            <w:pPr>
              <w:pStyle w:val="ClauseSubPara"/>
              <w:tabs>
                <w:tab w:val="left" w:pos="522"/>
              </w:tabs>
              <w:spacing w:before="0" w:after="200"/>
              <w:ind w:left="0"/>
              <w:jc w:val="both"/>
              <w:rPr>
                <w:sz w:val="24"/>
              </w:rPr>
            </w:pPr>
            <w:r>
              <w:rPr>
                <w:sz w:val="24"/>
              </w:rPr>
              <w:t>The marginal words and other headings shall not be taken into consideration in the interpretation of these Conditions.</w:t>
            </w:r>
          </w:p>
          <w:p w:rsidR="007078AD" w:rsidRPr="00382D18" w:rsidRDefault="007078AD" w:rsidP="00382D18">
            <w:pPr>
              <w:pStyle w:val="Heading3"/>
              <w:tabs>
                <w:tab w:val="left" w:pos="882"/>
              </w:tabs>
              <w:spacing w:after="200"/>
              <w:ind w:left="-18" w:firstLine="18"/>
              <w:jc w:val="both"/>
              <w:rPr>
                <w:b w:val="0"/>
                <w:bCs/>
                <w:sz w:val="24"/>
                <w:szCs w:val="24"/>
              </w:rPr>
            </w:pPr>
            <w:r w:rsidRPr="00382D18">
              <w:rPr>
                <w:b w:val="0"/>
                <w:sz w:val="24"/>
                <w:szCs w:val="24"/>
              </w:rPr>
              <w:t xml:space="preserve">In these Conditions, provisions including the expression "Cost plus profit" require this profit to be </w:t>
            </w:r>
            <w:r w:rsidR="00A731DB" w:rsidRPr="00382D18">
              <w:rPr>
                <w:b w:val="0"/>
                <w:sz w:val="24"/>
                <w:szCs w:val="24"/>
              </w:rPr>
              <w:t>one</w:t>
            </w:r>
            <w:r w:rsidR="00A731DB">
              <w:rPr>
                <w:b w:val="0"/>
                <w:sz w:val="24"/>
                <w:szCs w:val="24"/>
              </w:rPr>
              <w:t>-</w:t>
            </w:r>
            <w:r w:rsidRPr="00382D18">
              <w:rPr>
                <w:b w:val="0"/>
                <w:sz w:val="24"/>
                <w:szCs w:val="24"/>
              </w:rPr>
              <w:t>twentieth (5%) of this Cost unless otherwise indicated in the Contract Data.</w:t>
            </w:r>
          </w:p>
        </w:tc>
      </w:tr>
    </w:tbl>
    <w:p w:rsidR="008633B6" w:rsidRDefault="008633B6">
      <w:bookmarkStart w:id="530" w:name="_Toc101945182"/>
      <w:r>
        <w:rPr>
          <w:b/>
        </w:rPr>
        <w:br w:type="page"/>
      </w:r>
    </w:p>
    <w:tbl>
      <w:tblPr>
        <w:tblW w:w="0" w:type="auto"/>
        <w:tblInd w:w="108" w:type="dxa"/>
        <w:tblLook w:val="0000" w:firstRow="0" w:lastRow="0" w:firstColumn="0" w:lastColumn="0" w:noHBand="0" w:noVBand="0"/>
      </w:tblPr>
      <w:tblGrid>
        <w:gridCol w:w="2746"/>
        <w:gridCol w:w="123"/>
        <w:gridCol w:w="6023"/>
      </w:tblGrid>
      <w:tr w:rsidR="007078AD">
        <w:tc>
          <w:tcPr>
            <w:tcW w:w="2789" w:type="dxa"/>
            <w:gridSpan w:val="2"/>
          </w:tcPr>
          <w:p w:rsidR="007078AD" w:rsidRDefault="00382D18" w:rsidP="00382D18">
            <w:pPr>
              <w:pStyle w:val="Section7heading4"/>
            </w:pPr>
            <w:r>
              <w:t>1.3</w:t>
            </w:r>
            <w:r>
              <w:tab/>
            </w:r>
            <w:r w:rsidR="007078AD">
              <w:t>Communications</w:t>
            </w:r>
            <w:bookmarkEnd w:id="530"/>
          </w:p>
          <w:p w:rsidR="007078AD" w:rsidRDefault="007078AD" w:rsidP="007078AD">
            <w:pPr>
              <w:pStyle w:val="Heading3"/>
              <w:jc w:val="both"/>
              <w:rPr>
                <w:sz w:val="24"/>
              </w:rPr>
            </w:pPr>
          </w:p>
        </w:tc>
        <w:tc>
          <w:tcPr>
            <w:tcW w:w="6301" w:type="dxa"/>
          </w:tcPr>
          <w:p w:rsidR="007078AD" w:rsidRDefault="007078AD" w:rsidP="00F034D9">
            <w:pPr>
              <w:pStyle w:val="ClauseSubPara"/>
              <w:tabs>
                <w:tab w:val="left" w:pos="522"/>
              </w:tabs>
              <w:spacing w:before="0" w:after="240"/>
              <w:ind w:left="0"/>
              <w:jc w:val="both"/>
              <w:rPr>
                <w:sz w:val="24"/>
              </w:rPr>
            </w:pPr>
            <w:r>
              <w:rPr>
                <w:sz w:val="24"/>
              </w:rPr>
              <w:t>Wherever these Conditions provide for the giving or issuing of approvals, certificates, consents, determinations, notices, requests and discharges, these communications shall be:</w:t>
            </w:r>
          </w:p>
          <w:p w:rsidR="007078AD" w:rsidRDefault="007078AD" w:rsidP="00747918">
            <w:pPr>
              <w:pStyle w:val="ClauseSubPara"/>
              <w:numPr>
                <w:ilvl w:val="0"/>
                <w:numId w:val="23"/>
              </w:numPr>
              <w:tabs>
                <w:tab w:val="left" w:pos="522"/>
              </w:tabs>
              <w:spacing w:before="0" w:after="240"/>
              <w:ind w:left="522" w:hanging="522"/>
              <w:jc w:val="both"/>
              <w:rPr>
                <w:sz w:val="24"/>
              </w:rPr>
            </w:pPr>
            <w:r>
              <w:rPr>
                <w:sz w:val="24"/>
              </w:rPr>
              <w:t>in writing and delivered by hand (against receipt), sent by mail or courier, or transmitted using any of the agreed systems of electronic transmission as stated in the Contract Data; and</w:t>
            </w:r>
          </w:p>
          <w:p w:rsidR="007078AD" w:rsidRDefault="007078AD" w:rsidP="00747918">
            <w:pPr>
              <w:pStyle w:val="ClauseSubPara"/>
              <w:numPr>
                <w:ilvl w:val="0"/>
                <w:numId w:val="23"/>
              </w:numPr>
              <w:tabs>
                <w:tab w:val="left" w:pos="522"/>
              </w:tabs>
              <w:spacing w:before="0" w:after="240"/>
              <w:ind w:left="522" w:hanging="522"/>
              <w:jc w:val="both"/>
              <w:rPr>
                <w:sz w:val="24"/>
              </w:rPr>
            </w:pPr>
            <w:r>
              <w:rPr>
                <w:sz w:val="24"/>
              </w:rPr>
              <w:t>delivered, sent or transmitted to the address for the recipient’s communications as stated in the Contract Data. However:</w:t>
            </w:r>
          </w:p>
          <w:p w:rsidR="007078AD" w:rsidRDefault="007078AD" w:rsidP="00747918">
            <w:pPr>
              <w:pStyle w:val="ClauseSubPara"/>
              <w:numPr>
                <w:ilvl w:val="1"/>
                <w:numId w:val="23"/>
              </w:numPr>
              <w:tabs>
                <w:tab w:val="left" w:pos="1062"/>
                <w:tab w:val="num" w:pos="3240"/>
              </w:tabs>
              <w:spacing w:before="0" w:after="240"/>
              <w:ind w:left="1062" w:hanging="540"/>
              <w:jc w:val="both"/>
              <w:rPr>
                <w:sz w:val="24"/>
              </w:rPr>
            </w:pPr>
            <w:r>
              <w:rPr>
                <w:sz w:val="24"/>
              </w:rPr>
              <w:t>if the recipient gives notice of another address, communications shall thereafter be delivered accordingly; and</w:t>
            </w:r>
          </w:p>
          <w:p w:rsidR="007078AD" w:rsidRDefault="007078AD" w:rsidP="00747918">
            <w:pPr>
              <w:pStyle w:val="ClauseSubPara"/>
              <w:numPr>
                <w:ilvl w:val="1"/>
                <w:numId w:val="23"/>
              </w:numPr>
              <w:tabs>
                <w:tab w:val="left" w:pos="1062"/>
                <w:tab w:val="left" w:pos="3240"/>
                <w:tab w:val="num" w:pos="3419"/>
              </w:tabs>
              <w:spacing w:before="0" w:after="240"/>
              <w:ind w:left="1062" w:hanging="540"/>
              <w:jc w:val="both"/>
              <w:rPr>
                <w:sz w:val="24"/>
              </w:rPr>
            </w:pPr>
            <w:r>
              <w:rPr>
                <w:sz w:val="24"/>
              </w:rPr>
              <w:t>if the recipient has not stated otherwise when requesting an approval or consent, it may be sent to the address from which the request was issued.</w:t>
            </w:r>
          </w:p>
          <w:p w:rsidR="007078AD" w:rsidRPr="00A14E06" w:rsidRDefault="007078AD" w:rsidP="00F034D9">
            <w:pPr>
              <w:spacing w:after="240"/>
            </w:pPr>
            <w:r w:rsidRPr="00A14E06">
              <w:rPr>
                <w:bCs/>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7078AD">
        <w:trPr>
          <w:cantSplit/>
        </w:trPr>
        <w:tc>
          <w:tcPr>
            <w:tcW w:w="2789" w:type="dxa"/>
            <w:gridSpan w:val="2"/>
          </w:tcPr>
          <w:p w:rsidR="007078AD" w:rsidRDefault="007078AD" w:rsidP="00A14E06">
            <w:pPr>
              <w:pStyle w:val="Section7heading4"/>
            </w:pPr>
            <w:bookmarkStart w:id="531" w:name="_Toc101945183"/>
            <w:r>
              <w:t>1.4</w:t>
            </w:r>
            <w:r>
              <w:tab/>
              <w:t>Law and Language</w:t>
            </w:r>
            <w:bookmarkEnd w:id="531"/>
          </w:p>
          <w:p w:rsidR="007078AD" w:rsidRDefault="007078AD" w:rsidP="007078AD">
            <w:pPr>
              <w:pStyle w:val="Heading3"/>
              <w:jc w:val="both"/>
              <w:rPr>
                <w:sz w:val="24"/>
              </w:rPr>
            </w:pPr>
          </w:p>
        </w:tc>
        <w:tc>
          <w:tcPr>
            <w:tcW w:w="6301" w:type="dxa"/>
          </w:tcPr>
          <w:p w:rsidR="007078AD" w:rsidRDefault="007078AD" w:rsidP="00AF51B1">
            <w:pPr>
              <w:pStyle w:val="ClauseSubPara"/>
              <w:spacing w:before="0" w:after="200"/>
              <w:ind w:left="0" w:hanging="18"/>
              <w:jc w:val="both"/>
              <w:rPr>
                <w:sz w:val="24"/>
              </w:rPr>
            </w:pPr>
            <w:r>
              <w:rPr>
                <w:sz w:val="24"/>
              </w:rPr>
              <w:t xml:space="preserve">The Contract shall be governed by the law of the country or other jurisdiction stated in the Contract Data. </w:t>
            </w:r>
          </w:p>
          <w:p w:rsidR="007078AD" w:rsidRDefault="007078AD" w:rsidP="00AF51B1">
            <w:pPr>
              <w:pStyle w:val="ClauseSubPara"/>
              <w:spacing w:before="0" w:after="200"/>
              <w:ind w:left="0" w:hanging="18"/>
              <w:jc w:val="both"/>
              <w:rPr>
                <w:sz w:val="24"/>
              </w:rPr>
            </w:pPr>
            <w:r>
              <w:rPr>
                <w:sz w:val="24"/>
              </w:rPr>
              <w:t>The ruling language of the Contract shall be that stated in the Contract Data.</w:t>
            </w:r>
          </w:p>
          <w:p w:rsidR="007078AD" w:rsidRPr="00A14E06" w:rsidRDefault="007078AD" w:rsidP="00A14E06">
            <w:pPr>
              <w:pStyle w:val="Heading3"/>
              <w:spacing w:after="200"/>
              <w:jc w:val="both"/>
              <w:rPr>
                <w:b w:val="0"/>
                <w:bCs/>
                <w:sz w:val="24"/>
                <w:szCs w:val="24"/>
              </w:rPr>
            </w:pPr>
            <w:r w:rsidRPr="00A14E06">
              <w:rPr>
                <w:b w:val="0"/>
                <w:sz w:val="24"/>
                <w:szCs w:val="24"/>
              </w:rPr>
              <w:t>The language for communications shall be that stated in the Contract Data. If no language is stated there, the language for communication</w:t>
            </w:r>
            <w:r w:rsidR="00E835FA">
              <w:rPr>
                <w:b w:val="0"/>
                <w:sz w:val="24"/>
                <w:szCs w:val="24"/>
              </w:rPr>
              <w:t xml:space="preserve">s shall be the ruling language </w:t>
            </w:r>
            <w:r w:rsidRPr="00A14E06">
              <w:rPr>
                <w:b w:val="0"/>
                <w:sz w:val="24"/>
                <w:szCs w:val="24"/>
              </w:rPr>
              <w:t>of the Contract.</w:t>
            </w:r>
          </w:p>
        </w:tc>
      </w:tr>
      <w:tr w:rsidR="007078AD">
        <w:tc>
          <w:tcPr>
            <w:tcW w:w="2789" w:type="dxa"/>
            <w:gridSpan w:val="2"/>
          </w:tcPr>
          <w:p w:rsidR="007078AD" w:rsidRDefault="007078AD" w:rsidP="00A14E06">
            <w:pPr>
              <w:pStyle w:val="Section7heading4"/>
            </w:pPr>
            <w:bookmarkStart w:id="532" w:name="_Toc101945184"/>
            <w:r>
              <w:t>1.5</w:t>
            </w:r>
            <w:r>
              <w:tab/>
              <w:t>Priority of Documents</w:t>
            </w:r>
            <w:bookmarkEnd w:id="532"/>
          </w:p>
        </w:tc>
        <w:tc>
          <w:tcPr>
            <w:tcW w:w="6301" w:type="dxa"/>
          </w:tcPr>
          <w:p w:rsidR="007078AD" w:rsidRDefault="007078AD" w:rsidP="00AF51B1">
            <w:pPr>
              <w:pStyle w:val="ClauseSubPara"/>
              <w:tabs>
                <w:tab w:val="left" w:pos="522"/>
              </w:tabs>
              <w:spacing w:before="0" w:after="200"/>
              <w:ind w:left="0"/>
              <w:jc w:val="both"/>
              <w:rPr>
                <w:sz w:val="24"/>
              </w:rPr>
            </w:pPr>
            <w:r>
              <w:rPr>
                <w:sz w:val="24"/>
              </w:rPr>
              <w:t>The documents forming the Contract are to be taken as mutually explanatory of one another. For the purposes of interpretation, the priority of the documents shall be in accordance with the following sequence:</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Contract Agreement (if any),</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Letter of Acceptance,</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Tender,</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Particular Conditions</w:t>
            </w:r>
            <w:r w:rsidR="001B6996">
              <w:rPr>
                <w:sz w:val="24"/>
              </w:rPr>
              <w:t xml:space="preserve"> – Part A</w:t>
            </w:r>
            <w:r>
              <w:rPr>
                <w:sz w:val="24"/>
              </w:rPr>
              <w:t>,</w:t>
            </w:r>
          </w:p>
          <w:p w:rsidR="00514357" w:rsidRDefault="00514357" w:rsidP="00747918">
            <w:pPr>
              <w:pStyle w:val="ClauseSubPara"/>
              <w:numPr>
                <w:ilvl w:val="0"/>
                <w:numId w:val="21"/>
              </w:numPr>
              <w:tabs>
                <w:tab w:val="left" w:pos="522"/>
              </w:tabs>
              <w:spacing w:before="0" w:after="200"/>
              <w:ind w:left="522" w:hanging="522"/>
              <w:jc w:val="both"/>
              <w:rPr>
                <w:sz w:val="24"/>
              </w:rPr>
            </w:pPr>
            <w:r>
              <w:rPr>
                <w:sz w:val="24"/>
              </w:rPr>
              <w:t>the Particular Conditions – Part B</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these General Conditions</w:t>
            </w:r>
            <w:r w:rsidR="001B6996">
              <w:rPr>
                <w:sz w:val="24"/>
              </w:rPr>
              <w:t xml:space="preserve"> </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Specification,</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Drawings, and</w:t>
            </w:r>
          </w:p>
          <w:p w:rsidR="007078AD" w:rsidRDefault="007078AD" w:rsidP="00747918">
            <w:pPr>
              <w:pStyle w:val="ClauseSubPara"/>
              <w:numPr>
                <w:ilvl w:val="0"/>
                <w:numId w:val="21"/>
              </w:numPr>
              <w:tabs>
                <w:tab w:val="left" w:pos="522"/>
              </w:tabs>
              <w:spacing w:before="0" w:after="200"/>
              <w:ind w:left="522" w:hanging="522"/>
              <w:jc w:val="both"/>
              <w:rPr>
                <w:sz w:val="24"/>
              </w:rPr>
            </w:pPr>
            <w:r>
              <w:rPr>
                <w:sz w:val="24"/>
              </w:rPr>
              <w:t>the Schedules and any other documents forming part of the Contract.</w:t>
            </w:r>
          </w:p>
          <w:p w:rsidR="007078AD" w:rsidRPr="00A14E06" w:rsidRDefault="007078AD" w:rsidP="00A14E06">
            <w:pPr>
              <w:pStyle w:val="Heading3"/>
              <w:spacing w:after="200"/>
              <w:jc w:val="both"/>
              <w:rPr>
                <w:b w:val="0"/>
                <w:bCs/>
                <w:sz w:val="24"/>
                <w:szCs w:val="24"/>
              </w:rPr>
            </w:pPr>
            <w:r w:rsidRPr="00A14E06">
              <w:rPr>
                <w:b w:val="0"/>
                <w:sz w:val="24"/>
                <w:szCs w:val="24"/>
              </w:rPr>
              <w:t>If an ambiguity or discrepancy is found in the documents, the Engineer shall issue any necessary clarification or instruction.</w:t>
            </w:r>
          </w:p>
        </w:tc>
      </w:tr>
      <w:tr w:rsidR="007078AD">
        <w:trPr>
          <w:trHeight w:val="2043"/>
        </w:trPr>
        <w:tc>
          <w:tcPr>
            <w:tcW w:w="2789" w:type="dxa"/>
            <w:gridSpan w:val="2"/>
          </w:tcPr>
          <w:p w:rsidR="007078AD" w:rsidRDefault="007078AD" w:rsidP="00A14E06">
            <w:pPr>
              <w:pStyle w:val="Section7heading4"/>
            </w:pPr>
            <w:bookmarkStart w:id="533" w:name="_Toc101945185"/>
            <w:r>
              <w:t>1.6</w:t>
            </w:r>
            <w:r>
              <w:tab/>
              <w:t>Contract Agreement</w:t>
            </w:r>
            <w:bookmarkEnd w:id="533"/>
          </w:p>
        </w:tc>
        <w:tc>
          <w:tcPr>
            <w:tcW w:w="6301" w:type="dxa"/>
          </w:tcPr>
          <w:p w:rsidR="007078AD" w:rsidRPr="00A14E06" w:rsidRDefault="007078AD" w:rsidP="00A14E06">
            <w:pPr>
              <w:pStyle w:val="Heading3"/>
              <w:spacing w:after="200"/>
              <w:jc w:val="both"/>
              <w:rPr>
                <w:b w:val="0"/>
                <w:bCs/>
                <w:sz w:val="24"/>
                <w:szCs w:val="24"/>
              </w:rPr>
            </w:pPr>
            <w:r w:rsidRPr="00A14E06">
              <w:rPr>
                <w:b w:val="0"/>
                <w:sz w:val="24"/>
                <w:szCs w:val="24"/>
              </w:rPr>
              <w:t xml:space="preserve">The Parties shall enter into a Contract Agreement within 28 days after the Contractor receives the Letter of Acceptance, unless </w:t>
            </w:r>
            <w:r w:rsidR="000B55CD" w:rsidRPr="000B55CD">
              <w:rPr>
                <w:b w:val="0"/>
                <w:sz w:val="24"/>
                <w:szCs w:val="24"/>
              </w:rPr>
              <w:t>the Particular Conditions establish</w:t>
            </w:r>
            <w:r w:rsidRPr="00A14E06">
              <w:rPr>
                <w:b w:val="0"/>
                <w:sz w:val="24"/>
                <w:szCs w:val="24"/>
              </w:rPr>
              <w:t xml:space="preserve"> otherwise. The Contract Agreement shall be based upon the form annexed to the Particular Conditions. The costs of stamp duties and similar charges (if any) imposed by law in connection with entry into the Contract Agreement shall be borne by the Employer.</w:t>
            </w:r>
          </w:p>
        </w:tc>
      </w:tr>
      <w:tr w:rsidR="007078AD">
        <w:tc>
          <w:tcPr>
            <w:tcW w:w="2789" w:type="dxa"/>
            <w:gridSpan w:val="2"/>
          </w:tcPr>
          <w:p w:rsidR="007078AD" w:rsidRDefault="007078AD" w:rsidP="00F034D9">
            <w:pPr>
              <w:pStyle w:val="Section7heading4"/>
            </w:pPr>
            <w:bookmarkStart w:id="534" w:name="_Toc101945186"/>
            <w:r>
              <w:t>1.7</w:t>
            </w:r>
            <w:r>
              <w:tab/>
              <w:t>Assignment</w:t>
            </w:r>
            <w:bookmarkEnd w:id="534"/>
          </w:p>
        </w:tc>
        <w:tc>
          <w:tcPr>
            <w:tcW w:w="6301" w:type="dxa"/>
          </w:tcPr>
          <w:p w:rsidR="007078AD" w:rsidRDefault="007078AD" w:rsidP="00AF51B1">
            <w:pPr>
              <w:pStyle w:val="ClauseSubPara"/>
              <w:tabs>
                <w:tab w:val="left" w:pos="522"/>
              </w:tabs>
              <w:spacing w:before="0" w:after="200"/>
              <w:ind w:left="-18"/>
              <w:jc w:val="both"/>
              <w:rPr>
                <w:sz w:val="24"/>
              </w:rPr>
            </w:pPr>
            <w:r>
              <w:rPr>
                <w:sz w:val="24"/>
              </w:rPr>
              <w:t>Neither Party shall assign the whole or any part of the Contract or any benefit or interest in or under the Contract. However, either Party:</w:t>
            </w:r>
          </w:p>
          <w:p w:rsidR="007078AD" w:rsidRDefault="007078AD" w:rsidP="00747918">
            <w:pPr>
              <w:pStyle w:val="ClauseSubPara"/>
              <w:numPr>
                <w:ilvl w:val="0"/>
                <w:numId w:val="24"/>
              </w:numPr>
              <w:tabs>
                <w:tab w:val="left" w:pos="522"/>
              </w:tabs>
              <w:spacing w:before="0" w:after="200"/>
              <w:ind w:left="522" w:hanging="540"/>
              <w:jc w:val="both"/>
              <w:rPr>
                <w:sz w:val="24"/>
              </w:rPr>
            </w:pPr>
            <w:r>
              <w:rPr>
                <w:sz w:val="24"/>
              </w:rPr>
              <w:t>may assign the whole or any part with the prior agreement of the other Party, at the sole discretion of such other Party, and</w:t>
            </w:r>
          </w:p>
          <w:p w:rsidR="007078AD" w:rsidRPr="00A14E06" w:rsidRDefault="007078AD" w:rsidP="00747918">
            <w:pPr>
              <w:pStyle w:val="ClauseSubPara"/>
              <w:numPr>
                <w:ilvl w:val="0"/>
                <w:numId w:val="24"/>
              </w:numPr>
              <w:tabs>
                <w:tab w:val="left" w:pos="522"/>
              </w:tabs>
              <w:spacing w:before="0" w:after="200"/>
              <w:ind w:left="522" w:hanging="540"/>
              <w:jc w:val="both"/>
              <w:rPr>
                <w:sz w:val="24"/>
                <w:szCs w:val="24"/>
              </w:rPr>
            </w:pPr>
            <w:r w:rsidRPr="00A14E06">
              <w:rPr>
                <w:sz w:val="24"/>
                <w:szCs w:val="24"/>
              </w:rPr>
              <w:t>may, as security in favour of a bank or financial institution, assign its right to any moneys due, or to become due, under the Contract.</w:t>
            </w:r>
          </w:p>
        </w:tc>
      </w:tr>
      <w:tr w:rsidR="007078AD">
        <w:tc>
          <w:tcPr>
            <w:tcW w:w="2789" w:type="dxa"/>
            <w:gridSpan w:val="2"/>
          </w:tcPr>
          <w:p w:rsidR="007078AD" w:rsidRDefault="007078AD" w:rsidP="00A14E06">
            <w:pPr>
              <w:pStyle w:val="Section7heading4"/>
            </w:pPr>
            <w:bookmarkStart w:id="535" w:name="_Toc101945187"/>
            <w:r>
              <w:t>1.8</w:t>
            </w:r>
            <w:r>
              <w:tab/>
              <w:t>Care and Supply of Documents</w:t>
            </w:r>
            <w:bookmarkEnd w:id="535"/>
          </w:p>
        </w:tc>
        <w:tc>
          <w:tcPr>
            <w:tcW w:w="6301" w:type="dxa"/>
          </w:tcPr>
          <w:p w:rsidR="007078AD" w:rsidRDefault="007078AD" w:rsidP="001B6996">
            <w:pPr>
              <w:pStyle w:val="ClauseSubPara"/>
              <w:spacing w:before="0" w:after="240"/>
              <w:ind w:left="0"/>
              <w:jc w:val="both"/>
              <w:rPr>
                <w:sz w:val="24"/>
              </w:rPr>
            </w:pPr>
            <w:r>
              <w:rPr>
                <w:sz w:val="24"/>
              </w:rPr>
              <w:t>The Specification and Drawings shall be in the custody and care of the Employer. Unless otherwise stated in the Contract, two copies of the Contract and of each subsequent Drawing shall be supplied to the Contractor, who may make or request further copies at the cost of the Contractor.</w:t>
            </w:r>
          </w:p>
          <w:p w:rsidR="008633B6" w:rsidRDefault="007078AD" w:rsidP="004E6E27">
            <w:pPr>
              <w:pStyle w:val="ClauseSubPara"/>
              <w:spacing w:before="0" w:after="240"/>
              <w:ind w:left="0"/>
              <w:jc w:val="both"/>
              <w:rPr>
                <w:sz w:val="24"/>
              </w:rPr>
            </w:pPr>
            <w:r>
              <w:rPr>
                <w:sz w:val="24"/>
              </w:rPr>
              <w:t xml:space="preserve">Each of the Contractor’s Documents shall be in the custody and care of the Contractor, unless and until taken over by the Employer. Unless otherwise stated in the Contract, the </w:t>
            </w:r>
          </w:p>
          <w:p w:rsidR="007078AD" w:rsidRDefault="007078AD" w:rsidP="001B6996">
            <w:pPr>
              <w:pStyle w:val="ClauseSubPara"/>
              <w:spacing w:before="0" w:after="240"/>
              <w:ind w:left="0"/>
              <w:jc w:val="both"/>
              <w:rPr>
                <w:sz w:val="24"/>
              </w:rPr>
            </w:pPr>
            <w:r>
              <w:rPr>
                <w:sz w:val="24"/>
              </w:rPr>
              <w:t>Contractor shall supply to the Engineer six copies of each of the Contractor’s Documents.</w:t>
            </w:r>
          </w:p>
          <w:p w:rsidR="007078AD" w:rsidRDefault="007078AD" w:rsidP="001B6996">
            <w:pPr>
              <w:pStyle w:val="ClauseSubPara"/>
              <w:spacing w:before="0" w:after="240"/>
              <w:ind w:left="0"/>
              <w:jc w:val="both"/>
              <w:rPr>
                <w:sz w:val="24"/>
              </w:rPr>
            </w:pPr>
            <w:r>
              <w:rPr>
                <w:sz w:val="24"/>
              </w:rPr>
              <w:t>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rsidR="007078AD" w:rsidRPr="00A14E06" w:rsidRDefault="007078AD" w:rsidP="001B6996">
            <w:pPr>
              <w:pStyle w:val="Heading3"/>
              <w:spacing w:after="240"/>
              <w:jc w:val="both"/>
              <w:rPr>
                <w:b w:val="0"/>
                <w:bCs/>
                <w:sz w:val="24"/>
                <w:szCs w:val="24"/>
              </w:rPr>
            </w:pPr>
            <w:r w:rsidRPr="00A14E06">
              <w:rPr>
                <w:b w:val="0"/>
                <w:sz w:val="24"/>
                <w:szCs w:val="24"/>
              </w:rPr>
              <w:t>If a Party becomes aware of an error or defect in a document which was prepared for use in executing the Works, the Party shall promptly give notice to the other Party of such error or defect</w:t>
            </w:r>
            <w:r w:rsidR="00A14E06" w:rsidRPr="00A14E06">
              <w:rPr>
                <w:b w:val="0"/>
                <w:sz w:val="24"/>
                <w:szCs w:val="24"/>
              </w:rPr>
              <w:t>.</w:t>
            </w:r>
          </w:p>
        </w:tc>
      </w:tr>
      <w:tr w:rsidR="007078AD">
        <w:tc>
          <w:tcPr>
            <w:tcW w:w="2789" w:type="dxa"/>
            <w:gridSpan w:val="2"/>
          </w:tcPr>
          <w:p w:rsidR="007078AD" w:rsidRDefault="007078AD" w:rsidP="00A14E06">
            <w:pPr>
              <w:pStyle w:val="Section7heading4"/>
            </w:pPr>
            <w:bookmarkStart w:id="536" w:name="_Toc101945188"/>
            <w:r>
              <w:t>1.9</w:t>
            </w:r>
            <w:r>
              <w:tab/>
              <w:t>Delayed Drawings or Instructions</w:t>
            </w:r>
            <w:bookmarkEnd w:id="536"/>
          </w:p>
        </w:tc>
        <w:tc>
          <w:tcPr>
            <w:tcW w:w="6301" w:type="dxa"/>
          </w:tcPr>
          <w:p w:rsidR="007078AD" w:rsidRDefault="007078AD" w:rsidP="00327BF9">
            <w:pPr>
              <w:pStyle w:val="ClauseSubPara"/>
              <w:spacing w:before="0" w:after="260"/>
              <w:ind w:left="0"/>
              <w:jc w:val="both"/>
              <w:rPr>
                <w:sz w:val="24"/>
              </w:rPr>
            </w:pPr>
            <w:r>
              <w:rPr>
                <w:sz w:val="24"/>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the nature and amount of the delay or disruption likely to be suffered if it is late.</w:t>
            </w:r>
          </w:p>
          <w:p w:rsidR="007078AD" w:rsidRDefault="007078AD" w:rsidP="00327BF9">
            <w:pPr>
              <w:pStyle w:val="ClauseSubPara"/>
              <w:spacing w:before="0" w:after="260"/>
              <w:ind w:left="0"/>
              <w:jc w:val="both"/>
              <w:rPr>
                <w:sz w:val="24"/>
              </w:rPr>
            </w:pPr>
            <w:r>
              <w:rPr>
                <w:sz w:val="24"/>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rsidR="007078AD" w:rsidRDefault="007078AD" w:rsidP="00747918">
            <w:pPr>
              <w:pStyle w:val="ClauseSubPara"/>
              <w:numPr>
                <w:ilvl w:val="0"/>
                <w:numId w:val="25"/>
              </w:numPr>
              <w:tabs>
                <w:tab w:val="left" w:pos="522"/>
              </w:tabs>
              <w:spacing w:before="0" w:after="260"/>
              <w:ind w:left="522" w:hanging="522"/>
              <w:jc w:val="both"/>
              <w:rPr>
                <w:sz w:val="24"/>
              </w:rPr>
            </w:pPr>
            <w:r>
              <w:rPr>
                <w:sz w:val="24"/>
              </w:rPr>
              <w:t>an extension of time for any such delay, if completion is or will be delayed, under Sub-Clause 8.4 [Extension of Time for Completion], and</w:t>
            </w:r>
          </w:p>
          <w:p w:rsidR="007078AD" w:rsidRDefault="007078AD" w:rsidP="00747918">
            <w:pPr>
              <w:pStyle w:val="ClauseSubPara"/>
              <w:numPr>
                <w:ilvl w:val="0"/>
                <w:numId w:val="25"/>
              </w:numPr>
              <w:tabs>
                <w:tab w:val="left" w:pos="522"/>
              </w:tabs>
              <w:spacing w:before="0" w:after="260"/>
              <w:ind w:left="522" w:hanging="522"/>
              <w:jc w:val="both"/>
              <w:rPr>
                <w:sz w:val="24"/>
              </w:rPr>
            </w:pPr>
            <w:r>
              <w:rPr>
                <w:sz w:val="24"/>
              </w:rPr>
              <w:t>payment of any such Cost plus profit, which shall be included in the Contract Price.</w:t>
            </w:r>
          </w:p>
          <w:p w:rsidR="007078AD" w:rsidRDefault="007078AD" w:rsidP="00327BF9">
            <w:pPr>
              <w:pStyle w:val="ClauseSubPara"/>
              <w:spacing w:before="0" w:after="260"/>
              <w:ind w:left="-18" w:firstLine="18"/>
              <w:jc w:val="both"/>
              <w:rPr>
                <w:sz w:val="24"/>
              </w:rPr>
            </w:pPr>
            <w:r>
              <w:rPr>
                <w:sz w:val="24"/>
              </w:rPr>
              <w:t>After receiving this further notice, the Engineer shall proceed in accordance with Sub-Clause 3.5 [Determinations] to agree or determine these matters.</w:t>
            </w:r>
          </w:p>
          <w:p w:rsidR="004E6E27" w:rsidRDefault="004E6E27" w:rsidP="00327BF9">
            <w:pPr>
              <w:pStyle w:val="Heading3"/>
              <w:spacing w:after="260"/>
              <w:jc w:val="both"/>
              <w:rPr>
                <w:b w:val="0"/>
                <w:sz w:val="24"/>
                <w:szCs w:val="24"/>
              </w:rPr>
            </w:pPr>
          </w:p>
          <w:p w:rsidR="004E6E27" w:rsidRDefault="004E6E27" w:rsidP="00327BF9">
            <w:pPr>
              <w:pStyle w:val="Heading3"/>
              <w:spacing w:after="260"/>
              <w:jc w:val="both"/>
              <w:rPr>
                <w:b w:val="0"/>
                <w:sz w:val="24"/>
                <w:szCs w:val="24"/>
              </w:rPr>
            </w:pPr>
          </w:p>
          <w:p w:rsidR="007078AD" w:rsidRPr="00A14E06" w:rsidRDefault="007078AD" w:rsidP="00327BF9">
            <w:pPr>
              <w:pStyle w:val="Heading3"/>
              <w:spacing w:after="260"/>
              <w:jc w:val="both"/>
              <w:rPr>
                <w:b w:val="0"/>
                <w:bCs/>
                <w:sz w:val="24"/>
                <w:szCs w:val="24"/>
              </w:rPr>
            </w:pPr>
            <w:r w:rsidRPr="00A14E06">
              <w:rPr>
                <w:b w:val="0"/>
                <w:sz w:val="24"/>
                <w:szCs w:val="24"/>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7078AD">
        <w:tc>
          <w:tcPr>
            <w:tcW w:w="2789" w:type="dxa"/>
            <w:gridSpan w:val="2"/>
          </w:tcPr>
          <w:p w:rsidR="007078AD" w:rsidRDefault="007078AD" w:rsidP="00A14E06">
            <w:pPr>
              <w:pStyle w:val="Section7heading4"/>
            </w:pPr>
            <w:bookmarkStart w:id="537" w:name="_Toc101945189"/>
            <w:r>
              <w:t>1.10</w:t>
            </w:r>
            <w:r>
              <w:tab/>
              <w:t>Employer’s Use of Contractor’s Documents</w:t>
            </w:r>
            <w:bookmarkEnd w:id="537"/>
          </w:p>
        </w:tc>
        <w:tc>
          <w:tcPr>
            <w:tcW w:w="6301" w:type="dxa"/>
          </w:tcPr>
          <w:p w:rsidR="007078AD" w:rsidRPr="00A14E06" w:rsidRDefault="007078AD" w:rsidP="00327BF9">
            <w:pPr>
              <w:pStyle w:val="ClauseSubPara"/>
              <w:spacing w:before="0" w:after="180"/>
              <w:ind w:left="0" w:hanging="14"/>
              <w:jc w:val="both"/>
              <w:rPr>
                <w:sz w:val="24"/>
                <w:szCs w:val="24"/>
              </w:rPr>
            </w:pPr>
            <w:r w:rsidRPr="00A14E06">
              <w:rPr>
                <w:sz w:val="24"/>
                <w:szCs w:val="24"/>
              </w:rPr>
              <w:t xml:space="preserve">As between the Parties, the Contractor shall retain the copyright and other intellectual </w:t>
            </w:r>
            <w:r w:rsidRPr="00A14E06">
              <w:rPr>
                <w:bCs/>
                <w:sz w:val="24"/>
                <w:szCs w:val="24"/>
              </w:rPr>
              <w:t xml:space="preserve"> </w:t>
            </w:r>
            <w:r w:rsidRPr="00A14E06">
              <w:rPr>
                <w:sz w:val="24"/>
                <w:szCs w:val="24"/>
              </w:rPr>
              <w:t>property rights in the Contractor’s Documents and other design documents made by (or on behalf of) the Contractor.</w:t>
            </w:r>
          </w:p>
          <w:p w:rsidR="007078AD" w:rsidRPr="00A14E06" w:rsidRDefault="007078AD" w:rsidP="00327BF9">
            <w:pPr>
              <w:pStyle w:val="ClauseSubPara"/>
              <w:spacing w:before="0" w:after="180"/>
              <w:ind w:left="0" w:hanging="14"/>
              <w:jc w:val="both"/>
              <w:rPr>
                <w:sz w:val="24"/>
                <w:szCs w:val="24"/>
              </w:rPr>
            </w:pPr>
            <w:r w:rsidRPr="00A14E06">
              <w:rPr>
                <w:sz w:val="24"/>
                <w:szCs w:val="24"/>
              </w:rPr>
              <w:t>The Contractor shall be deemed (by signing the Contract) to give to the Employer a non-terminable transferable non-exclusive royalty-free licence to copy, use and communicate the Contractor’s Documents, including making and using modifications of them. This licence shall:</w:t>
            </w:r>
          </w:p>
          <w:p w:rsidR="007078AD" w:rsidRPr="00A14E06" w:rsidRDefault="007078AD" w:rsidP="00747918">
            <w:pPr>
              <w:pStyle w:val="ClauseSubPara"/>
              <w:numPr>
                <w:ilvl w:val="0"/>
                <w:numId w:val="26"/>
              </w:numPr>
              <w:tabs>
                <w:tab w:val="left" w:pos="522"/>
              </w:tabs>
              <w:spacing w:before="0" w:after="200"/>
              <w:ind w:left="522" w:hanging="540"/>
              <w:jc w:val="both"/>
              <w:rPr>
                <w:sz w:val="24"/>
                <w:szCs w:val="24"/>
              </w:rPr>
            </w:pPr>
            <w:r w:rsidRPr="00A14E06">
              <w:rPr>
                <w:sz w:val="24"/>
                <w:szCs w:val="24"/>
              </w:rPr>
              <w:t>apply throughout the actual or intended working life (whichever is longer) of the relevant parts of the Works,</w:t>
            </w:r>
          </w:p>
          <w:p w:rsidR="007078AD" w:rsidRPr="00A14E06" w:rsidRDefault="007078AD" w:rsidP="00747918">
            <w:pPr>
              <w:pStyle w:val="ClauseSubPara"/>
              <w:numPr>
                <w:ilvl w:val="0"/>
                <w:numId w:val="26"/>
              </w:numPr>
              <w:tabs>
                <w:tab w:val="left" w:pos="522"/>
              </w:tabs>
              <w:spacing w:before="0" w:after="200"/>
              <w:ind w:left="522" w:hanging="540"/>
              <w:jc w:val="both"/>
              <w:rPr>
                <w:sz w:val="24"/>
                <w:szCs w:val="24"/>
              </w:rPr>
            </w:pPr>
            <w:r w:rsidRPr="00A14E06">
              <w:rPr>
                <w:sz w:val="24"/>
                <w:szCs w:val="24"/>
              </w:rPr>
              <w:t>entitle any person in proper possession of the relevant part of the Works to copy, use and communicate the Contractor’s Documents for the purposes of completing, operating, maintaining, altering, adjusting, repairing and demolishing the Works, and</w:t>
            </w:r>
          </w:p>
          <w:p w:rsidR="007078AD" w:rsidRPr="00A14E06" w:rsidRDefault="007078AD" w:rsidP="00747918">
            <w:pPr>
              <w:pStyle w:val="ClauseSubPara"/>
              <w:numPr>
                <w:ilvl w:val="0"/>
                <w:numId w:val="26"/>
              </w:numPr>
              <w:tabs>
                <w:tab w:val="left" w:pos="522"/>
              </w:tabs>
              <w:spacing w:before="0" w:after="200"/>
              <w:ind w:left="533" w:hanging="547"/>
              <w:jc w:val="both"/>
              <w:rPr>
                <w:sz w:val="24"/>
                <w:szCs w:val="24"/>
              </w:rPr>
            </w:pPr>
            <w:r w:rsidRPr="00A14E06">
              <w:rPr>
                <w:sz w:val="24"/>
                <w:szCs w:val="24"/>
              </w:rPr>
              <w:t>in the case of Contractor’s Documents which are in the form of computer programs and other software, permit their use on any computer on the Site and other places as envisaged by the Contract, including replacements of any computers supplied by the Contractor.</w:t>
            </w:r>
          </w:p>
          <w:p w:rsidR="007078AD" w:rsidRPr="00A14E06" w:rsidRDefault="007078AD" w:rsidP="00A14E06">
            <w:pPr>
              <w:pStyle w:val="Heading3"/>
              <w:spacing w:after="200"/>
              <w:jc w:val="both"/>
              <w:rPr>
                <w:b w:val="0"/>
                <w:bCs/>
                <w:sz w:val="24"/>
                <w:szCs w:val="24"/>
              </w:rPr>
            </w:pPr>
            <w:r w:rsidRPr="00A14E06">
              <w:rPr>
                <w:b w:val="0"/>
                <w:sz w:val="24"/>
                <w:szCs w:val="24"/>
              </w:rPr>
              <w:t>The Contractor’s Documents and other design documents made by (or on behalf of) the Contractor shall not, without the Contractor’s consent, be used, copied or communicated to a third party by (or on behalf of) the Employer for purposes other than those permitted under this Sub-Clause.</w:t>
            </w:r>
          </w:p>
        </w:tc>
      </w:tr>
      <w:tr w:rsidR="007078AD">
        <w:tc>
          <w:tcPr>
            <w:tcW w:w="2789" w:type="dxa"/>
            <w:gridSpan w:val="2"/>
          </w:tcPr>
          <w:p w:rsidR="004E6E27" w:rsidRDefault="004E6E27" w:rsidP="00A14E06">
            <w:pPr>
              <w:pStyle w:val="Section7heading4"/>
            </w:pPr>
            <w:bookmarkStart w:id="538" w:name="_Toc101945190"/>
          </w:p>
          <w:p w:rsidR="004E6E27" w:rsidRDefault="004E6E27" w:rsidP="00A14E06">
            <w:pPr>
              <w:pStyle w:val="Section7heading4"/>
            </w:pPr>
          </w:p>
          <w:p w:rsidR="004E6E27" w:rsidRDefault="004E6E27" w:rsidP="00A14E06">
            <w:pPr>
              <w:pStyle w:val="Section7heading4"/>
            </w:pPr>
          </w:p>
          <w:p w:rsidR="004E6E27" w:rsidRDefault="004E6E27" w:rsidP="00A14E06">
            <w:pPr>
              <w:pStyle w:val="Section7heading4"/>
            </w:pPr>
          </w:p>
          <w:p w:rsidR="004E6E27" w:rsidRDefault="004E6E27" w:rsidP="00A14E06">
            <w:pPr>
              <w:pStyle w:val="Section7heading4"/>
            </w:pPr>
          </w:p>
          <w:p w:rsidR="004E6E27" w:rsidRDefault="004E6E27" w:rsidP="00A14E06">
            <w:pPr>
              <w:pStyle w:val="Section7heading4"/>
            </w:pPr>
          </w:p>
          <w:p w:rsidR="004E6E27" w:rsidRDefault="004E6E27" w:rsidP="00A14E06">
            <w:pPr>
              <w:pStyle w:val="Section7heading4"/>
            </w:pPr>
          </w:p>
          <w:p w:rsidR="004E6E27" w:rsidRDefault="004E6E27" w:rsidP="00A14E06">
            <w:pPr>
              <w:pStyle w:val="Section7heading4"/>
            </w:pPr>
          </w:p>
          <w:p w:rsidR="004E6E27" w:rsidRDefault="004E6E27" w:rsidP="00A14E06">
            <w:pPr>
              <w:pStyle w:val="Section7heading4"/>
            </w:pPr>
          </w:p>
          <w:p w:rsidR="007078AD" w:rsidRDefault="007078AD" w:rsidP="00A14E06">
            <w:pPr>
              <w:pStyle w:val="Section7heading4"/>
            </w:pPr>
            <w:r>
              <w:t>1.11</w:t>
            </w:r>
            <w:r>
              <w:tab/>
              <w:t>Contractor’s Use of Employer’s Documents</w:t>
            </w:r>
            <w:bookmarkEnd w:id="538"/>
          </w:p>
        </w:tc>
        <w:tc>
          <w:tcPr>
            <w:tcW w:w="6301" w:type="dxa"/>
          </w:tcPr>
          <w:p w:rsidR="004E6E27" w:rsidRDefault="004E6E27" w:rsidP="00DB7476">
            <w:pPr>
              <w:pStyle w:val="Heading3"/>
              <w:spacing w:after="240"/>
              <w:jc w:val="both"/>
              <w:rPr>
                <w:b w:val="0"/>
                <w:sz w:val="24"/>
                <w:szCs w:val="24"/>
              </w:rPr>
            </w:pPr>
          </w:p>
          <w:p w:rsidR="004E6E27" w:rsidRDefault="004E6E27" w:rsidP="00DB7476">
            <w:pPr>
              <w:pStyle w:val="Heading3"/>
              <w:spacing w:after="240"/>
              <w:jc w:val="both"/>
              <w:rPr>
                <w:b w:val="0"/>
                <w:sz w:val="24"/>
                <w:szCs w:val="24"/>
              </w:rPr>
            </w:pPr>
          </w:p>
          <w:p w:rsidR="004E6E27" w:rsidRDefault="004E6E27" w:rsidP="00DB7476">
            <w:pPr>
              <w:pStyle w:val="Heading3"/>
              <w:spacing w:after="240"/>
              <w:jc w:val="both"/>
              <w:rPr>
                <w:b w:val="0"/>
                <w:sz w:val="24"/>
                <w:szCs w:val="24"/>
              </w:rPr>
            </w:pPr>
          </w:p>
          <w:p w:rsidR="004E6E27" w:rsidRDefault="004E6E27" w:rsidP="00DB7476">
            <w:pPr>
              <w:pStyle w:val="Heading3"/>
              <w:spacing w:after="240"/>
              <w:jc w:val="both"/>
              <w:rPr>
                <w:b w:val="0"/>
                <w:sz w:val="24"/>
                <w:szCs w:val="24"/>
              </w:rPr>
            </w:pPr>
          </w:p>
          <w:p w:rsidR="004E6E27" w:rsidRDefault="004E6E27" w:rsidP="00DB7476">
            <w:pPr>
              <w:pStyle w:val="Heading3"/>
              <w:spacing w:after="240"/>
              <w:jc w:val="both"/>
              <w:rPr>
                <w:b w:val="0"/>
                <w:sz w:val="24"/>
                <w:szCs w:val="24"/>
              </w:rPr>
            </w:pPr>
          </w:p>
          <w:p w:rsidR="007078AD" w:rsidRPr="00A14E06" w:rsidRDefault="007078AD" w:rsidP="00DB7476">
            <w:pPr>
              <w:pStyle w:val="Heading3"/>
              <w:spacing w:after="240"/>
              <w:jc w:val="both"/>
              <w:rPr>
                <w:b w:val="0"/>
                <w:bCs/>
                <w:sz w:val="24"/>
                <w:szCs w:val="24"/>
              </w:rPr>
            </w:pPr>
            <w:r w:rsidRPr="00A14E06">
              <w:rPr>
                <w:b w:val="0"/>
                <w:sz w:val="24"/>
                <w:szCs w:val="24"/>
              </w:rPr>
              <w:t>As between the Parties, the Employer shall retain the copyright and other intellectual property rights in the Specification, the Drawings and other documents made by (or on behalf of) the Employer. The Contractor may, at his cost, copy, use, and obtain communication of these documents for the purposes of the Contract. They shall not, without the Employer’s consent, be copied, used or communicated to a third party by the Contractor, except as necessary for the purposes of the Contract.</w:t>
            </w:r>
          </w:p>
        </w:tc>
      </w:tr>
      <w:tr w:rsidR="007078AD">
        <w:tc>
          <w:tcPr>
            <w:tcW w:w="2789" w:type="dxa"/>
            <w:gridSpan w:val="2"/>
          </w:tcPr>
          <w:p w:rsidR="007078AD" w:rsidRDefault="007078AD" w:rsidP="00A14E06">
            <w:pPr>
              <w:pStyle w:val="Section7heading4"/>
            </w:pPr>
            <w:bookmarkStart w:id="539" w:name="_Toc101945191"/>
            <w:r>
              <w:t>1.12</w:t>
            </w:r>
            <w:r>
              <w:tab/>
              <w:t>Confidential Details</w:t>
            </w:r>
            <w:bookmarkEnd w:id="539"/>
          </w:p>
        </w:tc>
        <w:tc>
          <w:tcPr>
            <w:tcW w:w="6301" w:type="dxa"/>
          </w:tcPr>
          <w:p w:rsidR="000B55CD" w:rsidRPr="008D525C" w:rsidRDefault="000B55CD" w:rsidP="00DB7476">
            <w:pPr>
              <w:pStyle w:val="Heading3"/>
              <w:spacing w:after="240"/>
              <w:ind w:left="-18" w:firstLine="18"/>
              <w:jc w:val="both"/>
              <w:rPr>
                <w:b w:val="0"/>
                <w:bCs/>
                <w:sz w:val="24"/>
                <w:szCs w:val="24"/>
              </w:rPr>
            </w:pPr>
            <w:r w:rsidRPr="008D525C">
              <w:rPr>
                <w:b w:val="0"/>
                <w:bCs/>
                <w:sz w:val="24"/>
                <w:szCs w:val="24"/>
              </w:rPr>
              <w:t>The Contractor’s and the Employer’s Personnel shall disclose all such confidential and other information as may be reasonably required in order to verify the Contractor’s compliance with the Contract and allow its proper implementation.</w:t>
            </w:r>
          </w:p>
          <w:p w:rsidR="007078AD" w:rsidRPr="00A14E06" w:rsidRDefault="000B55CD" w:rsidP="00DB7476">
            <w:pPr>
              <w:pStyle w:val="Heading3"/>
              <w:spacing w:after="240"/>
              <w:ind w:left="-18" w:firstLine="18"/>
              <w:jc w:val="both"/>
              <w:rPr>
                <w:b w:val="0"/>
                <w:sz w:val="24"/>
                <w:szCs w:val="24"/>
              </w:rPr>
            </w:pPr>
            <w:r w:rsidRPr="000B55CD">
              <w:rPr>
                <w:b w:val="0"/>
                <w:sz w:val="24"/>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7078AD">
        <w:tc>
          <w:tcPr>
            <w:tcW w:w="2789" w:type="dxa"/>
            <w:gridSpan w:val="2"/>
          </w:tcPr>
          <w:p w:rsidR="007078AD" w:rsidRDefault="007078AD" w:rsidP="00A14E06">
            <w:pPr>
              <w:pStyle w:val="Section7heading4"/>
            </w:pPr>
            <w:bookmarkStart w:id="540" w:name="_Toc101945192"/>
            <w:r>
              <w:t>1.13</w:t>
            </w:r>
            <w:r>
              <w:tab/>
              <w:t>Compliance with Laws</w:t>
            </w:r>
            <w:bookmarkEnd w:id="540"/>
          </w:p>
        </w:tc>
        <w:tc>
          <w:tcPr>
            <w:tcW w:w="6301" w:type="dxa"/>
          </w:tcPr>
          <w:p w:rsidR="007078AD" w:rsidRDefault="007078AD" w:rsidP="00DB7476">
            <w:pPr>
              <w:pStyle w:val="ClauseSubPara"/>
              <w:tabs>
                <w:tab w:val="left" w:pos="522"/>
              </w:tabs>
              <w:spacing w:before="0" w:after="240"/>
              <w:ind w:left="0" w:hanging="18"/>
              <w:jc w:val="both"/>
              <w:rPr>
                <w:sz w:val="24"/>
              </w:rPr>
            </w:pPr>
            <w:r>
              <w:rPr>
                <w:sz w:val="24"/>
              </w:rPr>
              <w:t>The Contractor shall, in performing the Contract, comply with applicable Laws. Unless otherwise stated in the Particular Conditions:</w:t>
            </w:r>
          </w:p>
          <w:p w:rsidR="007078AD" w:rsidRDefault="000B55CD" w:rsidP="00747918">
            <w:pPr>
              <w:pStyle w:val="ClauseSubPara"/>
              <w:numPr>
                <w:ilvl w:val="0"/>
                <w:numId w:val="27"/>
              </w:numPr>
              <w:tabs>
                <w:tab w:val="left" w:pos="522"/>
              </w:tabs>
              <w:spacing w:before="0" w:after="240"/>
              <w:ind w:left="533" w:hanging="547"/>
              <w:jc w:val="both"/>
              <w:rPr>
                <w:sz w:val="24"/>
              </w:rPr>
            </w:pPr>
            <w:r w:rsidRPr="000B55CD">
              <w:rPr>
                <w:sz w:val="24"/>
                <w:szCs w:val="24"/>
              </w:rPr>
              <w:t>the Employer shall have obtained (or shall obtain) the planning, zoning, building permit or similar permission for the Permanent Works, and any other permissions described in the Specification as having been (or to be) obtained by the Employer; and the Employer shall indemnify and hold the Contractor harmless against and from the consequences of any failure to do so</w:t>
            </w:r>
            <w:r w:rsidR="007078AD">
              <w:rPr>
                <w:sz w:val="24"/>
              </w:rPr>
              <w:t>; and</w:t>
            </w:r>
          </w:p>
          <w:p w:rsidR="004E6E27" w:rsidRDefault="007078AD" w:rsidP="00747918">
            <w:pPr>
              <w:pStyle w:val="ClauseSubPara"/>
              <w:numPr>
                <w:ilvl w:val="0"/>
                <w:numId w:val="27"/>
              </w:numPr>
              <w:tabs>
                <w:tab w:val="left" w:pos="522"/>
              </w:tabs>
              <w:spacing w:before="0" w:after="240"/>
              <w:ind w:left="533" w:hanging="547"/>
              <w:jc w:val="both"/>
              <w:rPr>
                <w:sz w:val="24"/>
                <w:szCs w:val="24"/>
              </w:rPr>
            </w:pPr>
            <w:r w:rsidRPr="00A14E06">
              <w:rPr>
                <w:sz w:val="24"/>
                <w:szCs w:val="24"/>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p>
          <w:p w:rsidR="004E6E27" w:rsidRDefault="004E6E27" w:rsidP="004E6E27">
            <w:pPr>
              <w:pStyle w:val="ClauseSubPara"/>
              <w:tabs>
                <w:tab w:val="left" w:pos="522"/>
              </w:tabs>
              <w:spacing w:before="0" w:after="240"/>
              <w:ind w:left="-14"/>
              <w:jc w:val="both"/>
              <w:rPr>
                <w:sz w:val="24"/>
                <w:szCs w:val="24"/>
              </w:rPr>
            </w:pPr>
          </w:p>
          <w:p w:rsidR="007078AD" w:rsidRPr="00A14E06" w:rsidRDefault="007078AD" w:rsidP="004E6E27">
            <w:pPr>
              <w:pStyle w:val="ClauseSubPara"/>
              <w:spacing w:before="0" w:after="240"/>
              <w:ind w:left="523"/>
              <w:jc w:val="both"/>
              <w:rPr>
                <w:sz w:val="24"/>
                <w:szCs w:val="24"/>
              </w:rPr>
            </w:pPr>
            <w:r w:rsidRPr="00A14E06">
              <w:rPr>
                <w:sz w:val="24"/>
                <w:szCs w:val="24"/>
              </w:rPr>
              <w:t xml:space="preserve">Employer harmless against and from the consequences of any failure </w:t>
            </w:r>
            <w:r w:rsidRPr="00327BF9">
              <w:rPr>
                <w:sz w:val="24"/>
                <w:szCs w:val="24"/>
              </w:rPr>
              <w:t>to do so</w:t>
            </w:r>
            <w:r w:rsidR="000B55CD" w:rsidRPr="00327BF9">
              <w:rPr>
                <w:sz w:val="24"/>
                <w:szCs w:val="24"/>
              </w:rPr>
              <w:t>, unless the Contractor is impeded to accomplish these actions and shows evidence of its diligence</w:t>
            </w:r>
            <w:r w:rsidRPr="00327BF9">
              <w:rPr>
                <w:sz w:val="24"/>
                <w:szCs w:val="24"/>
              </w:rPr>
              <w:t>.</w:t>
            </w:r>
          </w:p>
        </w:tc>
      </w:tr>
      <w:tr w:rsidR="007078AD">
        <w:tc>
          <w:tcPr>
            <w:tcW w:w="2789" w:type="dxa"/>
            <w:gridSpan w:val="2"/>
          </w:tcPr>
          <w:p w:rsidR="007078AD" w:rsidRDefault="007078AD" w:rsidP="00A14E06">
            <w:pPr>
              <w:pStyle w:val="Section7heading4"/>
            </w:pPr>
            <w:bookmarkStart w:id="541" w:name="_Toc101945193"/>
            <w:r>
              <w:t>1.14</w:t>
            </w:r>
            <w:r>
              <w:tab/>
              <w:t>Joint and Several Liability</w:t>
            </w:r>
            <w:bookmarkEnd w:id="541"/>
          </w:p>
        </w:tc>
        <w:tc>
          <w:tcPr>
            <w:tcW w:w="6301" w:type="dxa"/>
          </w:tcPr>
          <w:p w:rsidR="007078AD" w:rsidRDefault="007078AD" w:rsidP="00AF51B1">
            <w:pPr>
              <w:pStyle w:val="ClauseSubPara"/>
              <w:tabs>
                <w:tab w:val="left" w:pos="522"/>
              </w:tabs>
              <w:spacing w:before="0" w:after="200"/>
              <w:ind w:left="0"/>
              <w:jc w:val="both"/>
              <w:rPr>
                <w:sz w:val="24"/>
              </w:rPr>
            </w:pPr>
            <w:r>
              <w:rPr>
                <w:sz w:val="24"/>
              </w:rPr>
              <w:t>If the Contractor constitutes (under applicable Laws) a joint venture or other unincorporated grouping of two or more persons:</w:t>
            </w:r>
          </w:p>
          <w:p w:rsidR="007078AD" w:rsidRDefault="007078AD" w:rsidP="00747918">
            <w:pPr>
              <w:pStyle w:val="ClauseSubPara"/>
              <w:numPr>
                <w:ilvl w:val="0"/>
                <w:numId w:val="28"/>
              </w:numPr>
              <w:tabs>
                <w:tab w:val="left" w:pos="522"/>
              </w:tabs>
              <w:spacing w:before="0" w:after="200"/>
              <w:ind w:left="522" w:hanging="522"/>
              <w:jc w:val="both"/>
              <w:rPr>
                <w:sz w:val="24"/>
              </w:rPr>
            </w:pPr>
            <w:r>
              <w:rPr>
                <w:sz w:val="24"/>
              </w:rPr>
              <w:t>these persons shall be deemed to be jointly and severally liable to the Employer for the performance of the Contract;</w:t>
            </w:r>
          </w:p>
          <w:p w:rsidR="007078AD" w:rsidRDefault="007078AD" w:rsidP="00747918">
            <w:pPr>
              <w:pStyle w:val="ClauseSubPara"/>
              <w:numPr>
                <w:ilvl w:val="0"/>
                <w:numId w:val="28"/>
              </w:numPr>
              <w:tabs>
                <w:tab w:val="left" w:pos="522"/>
              </w:tabs>
              <w:spacing w:before="0" w:after="200"/>
              <w:ind w:left="522" w:hanging="522"/>
              <w:jc w:val="both"/>
              <w:rPr>
                <w:sz w:val="24"/>
              </w:rPr>
            </w:pPr>
            <w:r>
              <w:rPr>
                <w:sz w:val="24"/>
              </w:rPr>
              <w:t>these persons shall notify the Employer of their leader who shall have authority to bind the Contractor and each of these persons; and</w:t>
            </w:r>
          </w:p>
          <w:p w:rsidR="007078AD" w:rsidRPr="00A14E06" w:rsidRDefault="007078AD" w:rsidP="00747918">
            <w:pPr>
              <w:pStyle w:val="ClauseSubPara"/>
              <w:numPr>
                <w:ilvl w:val="0"/>
                <w:numId w:val="28"/>
              </w:numPr>
              <w:tabs>
                <w:tab w:val="left" w:pos="522"/>
              </w:tabs>
              <w:spacing w:before="0" w:after="200"/>
              <w:ind w:left="522" w:hanging="522"/>
              <w:jc w:val="both"/>
              <w:rPr>
                <w:sz w:val="24"/>
                <w:szCs w:val="24"/>
              </w:rPr>
            </w:pPr>
            <w:r w:rsidRPr="00A14E06">
              <w:rPr>
                <w:sz w:val="24"/>
                <w:szCs w:val="24"/>
              </w:rPr>
              <w:t>the Contractor shall not alter its composition or legal status without the prior consent of the Employer.</w:t>
            </w:r>
          </w:p>
        </w:tc>
      </w:tr>
      <w:tr w:rsidR="007078AD">
        <w:tc>
          <w:tcPr>
            <w:tcW w:w="2789" w:type="dxa"/>
            <w:gridSpan w:val="2"/>
          </w:tcPr>
          <w:p w:rsidR="007078AD" w:rsidRDefault="00A14E06" w:rsidP="00A14E06">
            <w:pPr>
              <w:pStyle w:val="Section7heading4"/>
            </w:pPr>
            <w:bookmarkStart w:id="542" w:name="_Toc101945194"/>
            <w:r>
              <w:rPr>
                <w:lang w:val="en-GB"/>
              </w:rPr>
              <w:t>1.15</w:t>
            </w:r>
            <w:r>
              <w:rPr>
                <w:lang w:val="en-GB"/>
              </w:rPr>
              <w:tab/>
            </w:r>
            <w:r w:rsidR="007078AD">
              <w:rPr>
                <w:lang w:val="en-GB"/>
              </w:rPr>
              <w:t>Inspections and Audit by the Bank</w:t>
            </w:r>
            <w:bookmarkEnd w:id="542"/>
          </w:p>
        </w:tc>
        <w:tc>
          <w:tcPr>
            <w:tcW w:w="6301" w:type="dxa"/>
          </w:tcPr>
          <w:p w:rsidR="007078AD" w:rsidRDefault="007078AD" w:rsidP="00AF51B1">
            <w:pPr>
              <w:pStyle w:val="ClauseSubPara"/>
              <w:tabs>
                <w:tab w:val="left" w:pos="522"/>
              </w:tabs>
              <w:spacing w:before="0" w:after="200"/>
              <w:ind w:left="0"/>
              <w:jc w:val="both"/>
              <w:rPr>
                <w:sz w:val="24"/>
              </w:rPr>
            </w:pPr>
            <w:r>
              <w:rPr>
                <w:sz w:val="24"/>
              </w:rPr>
              <w:t xml:space="preserve">The Contractor shall permit the Bank and/or persons appointed by the Bank to inspect the Site and/or the </w:t>
            </w:r>
            <w:r w:rsidR="00500607">
              <w:rPr>
                <w:sz w:val="24"/>
              </w:rPr>
              <w:t xml:space="preserve">accounts and records of the </w:t>
            </w:r>
            <w:r>
              <w:rPr>
                <w:sz w:val="24"/>
              </w:rPr>
              <w:t>Contractor</w:t>
            </w:r>
            <w:r w:rsidR="00756D1F">
              <w:rPr>
                <w:sz w:val="24"/>
              </w:rPr>
              <w:t xml:space="preserve"> </w:t>
            </w:r>
            <w:r w:rsidR="00500607">
              <w:rPr>
                <w:sz w:val="24"/>
              </w:rPr>
              <w:t>and its subcontractors</w:t>
            </w:r>
            <w:r>
              <w:rPr>
                <w:sz w:val="24"/>
              </w:rPr>
              <w:t xml:space="preserve"> relating to the performance of the Contract</w:t>
            </w:r>
            <w:r w:rsidR="00500607">
              <w:rPr>
                <w:sz w:val="24"/>
              </w:rPr>
              <w:t>,</w:t>
            </w:r>
            <w:r>
              <w:rPr>
                <w:sz w:val="24"/>
              </w:rPr>
              <w:t xml:space="preserve"> and to have such accounts and records audited by auditors appointed by the Bank if required by the Bank.</w:t>
            </w:r>
            <w:r w:rsidR="00500607">
              <w:rPr>
                <w:sz w:val="24"/>
              </w:rPr>
              <w:t xml:space="preserve">  The Contractor’s attention is drawn to Sub-Clause 15.6 [Corrupt or Fraudulent Practices] which provides, inter alia, that acts intended to materially impede the exercise of the Bank’s inspection and audit right</w:t>
            </w:r>
            <w:r w:rsidR="00756D1F">
              <w:rPr>
                <w:sz w:val="24"/>
              </w:rPr>
              <w:t xml:space="preserve">s provided for under Sub-Clause </w:t>
            </w:r>
            <w:r w:rsidR="00500607">
              <w:rPr>
                <w:sz w:val="24"/>
              </w:rPr>
              <w:t>1.15 constitute a prohibited practice subject to contract termination (as w</w:t>
            </w:r>
            <w:r w:rsidR="00756D1F">
              <w:rPr>
                <w:sz w:val="24"/>
              </w:rPr>
              <w:t>e</w:t>
            </w:r>
            <w:r w:rsidR="00500607">
              <w:rPr>
                <w:sz w:val="24"/>
              </w:rPr>
              <w:t>ll as to a determination of ineligibility under the Procurement Guidelines).</w:t>
            </w:r>
          </w:p>
        </w:tc>
      </w:tr>
      <w:tr w:rsidR="007078AD">
        <w:trPr>
          <w:cantSplit/>
          <w:trHeight w:val="468"/>
        </w:trPr>
        <w:tc>
          <w:tcPr>
            <w:tcW w:w="9090" w:type="dxa"/>
            <w:gridSpan w:val="3"/>
            <w:vAlign w:val="center"/>
          </w:tcPr>
          <w:p w:rsidR="007078AD" w:rsidRPr="00A14E06" w:rsidRDefault="007078AD" w:rsidP="00CA7E43">
            <w:pPr>
              <w:pStyle w:val="StyleSection7heading3After10pt"/>
            </w:pPr>
            <w:r w:rsidRPr="00A14E06">
              <w:br w:type="page"/>
            </w:r>
            <w:r w:rsidRPr="00A14E06">
              <w:rPr>
                <w:sz w:val="24"/>
              </w:rPr>
              <w:br w:type="page"/>
            </w:r>
            <w:bookmarkStart w:id="543" w:name="_Toc101945195"/>
            <w:r w:rsidRPr="00A14E06">
              <w:t>2</w:t>
            </w:r>
            <w:r w:rsidR="00830C39">
              <w:t>.</w:t>
            </w:r>
            <w:r w:rsidRPr="00A14E06">
              <w:tab/>
              <w:t>The Employer</w:t>
            </w:r>
            <w:bookmarkEnd w:id="543"/>
          </w:p>
        </w:tc>
      </w:tr>
      <w:tr w:rsidR="007078AD">
        <w:tc>
          <w:tcPr>
            <w:tcW w:w="2789" w:type="dxa"/>
            <w:gridSpan w:val="2"/>
          </w:tcPr>
          <w:p w:rsidR="007078AD" w:rsidRDefault="007078AD" w:rsidP="00A14E06">
            <w:pPr>
              <w:pStyle w:val="Section7heading4"/>
            </w:pPr>
            <w:bookmarkStart w:id="544" w:name="_Toc101945196"/>
            <w:r>
              <w:t>2.1</w:t>
            </w:r>
            <w:r>
              <w:tab/>
              <w:t>Right of Access to the Site</w:t>
            </w:r>
            <w:bookmarkEnd w:id="544"/>
          </w:p>
          <w:p w:rsidR="007078AD" w:rsidRDefault="007078AD" w:rsidP="007078AD">
            <w:pPr>
              <w:pStyle w:val="Heading3"/>
              <w:jc w:val="both"/>
            </w:pPr>
          </w:p>
        </w:tc>
        <w:tc>
          <w:tcPr>
            <w:tcW w:w="6301" w:type="dxa"/>
          </w:tcPr>
          <w:p w:rsidR="007078AD" w:rsidRDefault="007078AD" w:rsidP="00327BF9">
            <w:pPr>
              <w:pStyle w:val="ClauseSubPara"/>
              <w:spacing w:before="0" w:after="180"/>
              <w:ind w:left="0"/>
              <w:jc w:val="both"/>
              <w:rPr>
                <w:sz w:val="24"/>
              </w:rPr>
            </w:pPr>
            <w:r>
              <w:rPr>
                <w:sz w:val="24"/>
              </w:rPr>
              <w:t>The Employer shall give the Contractor right of access to, and possession of, all parts of the Site within the time (or times) stated in the Contract Data. The right and possession may not be exclusive to the Contractor. If, under the Contract, the Employer is required to give (to the Contractor) possession of any foundation, structure, plant or means of access, the Employer shall do so in the time and manner stated in the Specification. However, the Employer may withhold any such right or possession until the Performance Security has been received.</w:t>
            </w:r>
          </w:p>
          <w:p w:rsidR="000B55CD" w:rsidRPr="000B55CD" w:rsidRDefault="000B55CD" w:rsidP="00327BF9">
            <w:pPr>
              <w:pStyle w:val="ClauseSubPara"/>
              <w:spacing w:before="0" w:after="180"/>
              <w:ind w:left="0"/>
              <w:jc w:val="both"/>
              <w:rPr>
                <w:sz w:val="24"/>
                <w:szCs w:val="24"/>
              </w:rPr>
            </w:pPr>
            <w:r w:rsidRPr="000B55CD">
              <w:rPr>
                <w:sz w:val="24"/>
                <w:szCs w:val="24"/>
              </w:rPr>
              <w:t>If no such time is stated in the Contract Data, the Employer shall give the Contractor right of access to, and possession of, the Site within such times as required to enable the Contractor to proceed without disruption in accordance with the programme submitted under Sub-Clause 8.3 [Programme].</w:t>
            </w:r>
          </w:p>
          <w:p w:rsidR="007078AD" w:rsidRDefault="007078AD" w:rsidP="00327BF9">
            <w:pPr>
              <w:pStyle w:val="ClauseSubPara"/>
              <w:spacing w:before="0" w:after="180"/>
              <w:ind w:left="0"/>
              <w:jc w:val="both"/>
              <w:rPr>
                <w:sz w:val="24"/>
              </w:rPr>
            </w:pPr>
            <w:r>
              <w:rPr>
                <w:sz w:val="24"/>
              </w:rPr>
              <w:t>If the Contractor suffers delay and/or incurs Cost as a result of a failure by the Employer to give any such right or possession within such time, the Contractor shall give notice to the Engineer and shall be entitled subject to Sub-Clause 20.1 [Contractor’s Claims] to:</w:t>
            </w:r>
          </w:p>
          <w:p w:rsidR="007078AD" w:rsidRDefault="007078AD" w:rsidP="00747918">
            <w:pPr>
              <w:pStyle w:val="ClauseSubPara"/>
              <w:numPr>
                <w:ilvl w:val="0"/>
                <w:numId w:val="29"/>
              </w:numPr>
              <w:tabs>
                <w:tab w:val="left" w:pos="522"/>
              </w:tabs>
              <w:spacing w:before="0" w:after="180"/>
              <w:ind w:left="522" w:hanging="522"/>
              <w:jc w:val="both"/>
              <w:rPr>
                <w:sz w:val="24"/>
              </w:rPr>
            </w:pPr>
            <w:r>
              <w:rPr>
                <w:sz w:val="24"/>
              </w:rPr>
              <w:t>an extension of time for any such delay, if completion is or will be delayed, under Sub-Clause 8.4 [Extension of Time for Completion], and</w:t>
            </w:r>
          </w:p>
          <w:p w:rsidR="007078AD" w:rsidRDefault="007078AD" w:rsidP="00747918">
            <w:pPr>
              <w:pStyle w:val="ClauseSubPara"/>
              <w:numPr>
                <w:ilvl w:val="0"/>
                <w:numId w:val="29"/>
              </w:numPr>
              <w:tabs>
                <w:tab w:val="left" w:pos="522"/>
              </w:tabs>
              <w:spacing w:before="0" w:after="180"/>
              <w:ind w:left="522" w:hanging="522"/>
              <w:jc w:val="both"/>
              <w:rPr>
                <w:sz w:val="24"/>
              </w:rPr>
            </w:pPr>
            <w:r>
              <w:rPr>
                <w:sz w:val="24"/>
              </w:rPr>
              <w:t>payment of any such Cost plus profit, which shall be included in the Contract Price.</w:t>
            </w:r>
          </w:p>
          <w:p w:rsidR="007078AD" w:rsidRDefault="007078AD" w:rsidP="00327BF9">
            <w:pPr>
              <w:pStyle w:val="ClauseSubPara"/>
              <w:spacing w:before="0" w:after="180"/>
              <w:ind w:left="0"/>
              <w:jc w:val="both"/>
              <w:rPr>
                <w:sz w:val="24"/>
              </w:rPr>
            </w:pPr>
            <w:r>
              <w:rPr>
                <w:sz w:val="24"/>
              </w:rPr>
              <w:t>After receiving this notice, the Engineer shall proceed in accordance with Sub-Clause 3.5 [Determinations] to agree or determine these matters.</w:t>
            </w:r>
          </w:p>
          <w:p w:rsidR="007078AD" w:rsidRPr="00715FB1" w:rsidRDefault="007078AD" w:rsidP="00327BF9">
            <w:pPr>
              <w:pStyle w:val="ClauseSubPara"/>
              <w:spacing w:before="0" w:after="180"/>
              <w:ind w:left="0"/>
              <w:jc w:val="both"/>
              <w:rPr>
                <w:sz w:val="24"/>
                <w:szCs w:val="24"/>
              </w:rPr>
            </w:pPr>
            <w:r w:rsidRPr="00715FB1">
              <w:rPr>
                <w:sz w:val="24"/>
                <w:szCs w:val="24"/>
              </w:rPr>
              <w:t>However, if and to the extent that the Employer’s failure was caused by any error or delay by the Contractor, including an error in, or delay in the submission of, any of the Contractor’s Documents, the Contractor shall not be entitled to such extension of time, Cost or profit.</w:t>
            </w:r>
          </w:p>
        </w:tc>
      </w:tr>
      <w:tr w:rsidR="007078AD">
        <w:tc>
          <w:tcPr>
            <w:tcW w:w="2789" w:type="dxa"/>
            <w:gridSpan w:val="2"/>
          </w:tcPr>
          <w:p w:rsidR="007078AD" w:rsidRDefault="007078AD" w:rsidP="00715FB1">
            <w:pPr>
              <w:pStyle w:val="Section7heading4"/>
            </w:pPr>
            <w:bookmarkStart w:id="545" w:name="_Toc101945197"/>
            <w:r>
              <w:t>2.2</w:t>
            </w:r>
            <w:r>
              <w:tab/>
              <w:t>Permits, Licences or Approvals</w:t>
            </w:r>
            <w:bookmarkEnd w:id="545"/>
          </w:p>
        </w:tc>
        <w:tc>
          <w:tcPr>
            <w:tcW w:w="6301" w:type="dxa"/>
          </w:tcPr>
          <w:p w:rsidR="007078AD" w:rsidRDefault="000B55CD" w:rsidP="001B6996">
            <w:pPr>
              <w:pStyle w:val="ClauseSubPara"/>
              <w:spacing w:before="0" w:after="160"/>
              <w:ind w:left="0"/>
              <w:jc w:val="both"/>
              <w:rPr>
                <w:sz w:val="24"/>
              </w:rPr>
            </w:pPr>
            <w:r w:rsidRPr="000B55CD">
              <w:rPr>
                <w:sz w:val="24"/>
                <w:szCs w:val="24"/>
              </w:rPr>
              <w:t>The Employer shall provide, at the request of the Contractor, such reasonable assistance as to allow the Contractor to obtain properly</w:t>
            </w:r>
            <w:r w:rsidR="007078AD">
              <w:rPr>
                <w:sz w:val="24"/>
              </w:rPr>
              <w:t>:</w:t>
            </w:r>
          </w:p>
          <w:p w:rsidR="007078AD" w:rsidRDefault="007078AD" w:rsidP="00747918">
            <w:pPr>
              <w:pStyle w:val="ClauseSubPara"/>
              <w:numPr>
                <w:ilvl w:val="0"/>
                <w:numId w:val="30"/>
              </w:numPr>
              <w:tabs>
                <w:tab w:val="left" w:pos="522"/>
              </w:tabs>
              <w:spacing w:before="0" w:after="160"/>
              <w:ind w:left="522" w:hanging="522"/>
              <w:jc w:val="both"/>
              <w:rPr>
                <w:sz w:val="24"/>
              </w:rPr>
            </w:pPr>
            <w:r>
              <w:rPr>
                <w:sz w:val="24"/>
              </w:rPr>
              <w:t>copies of the Laws of the Country which are relevant to the Contract but are not readily available, and</w:t>
            </w:r>
          </w:p>
          <w:p w:rsidR="007078AD" w:rsidRDefault="007078AD" w:rsidP="00747918">
            <w:pPr>
              <w:pStyle w:val="ClauseSubPara"/>
              <w:numPr>
                <w:ilvl w:val="0"/>
                <w:numId w:val="30"/>
              </w:numPr>
              <w:tabs>
                <w:tab w:val="left" w:pos="522"/>
              </w:tabs>
              <w:spacing w:before="0" w:after="160"/>
              <w:ind w:left="522" w:hanging="522"/>
              <w:jc w:val="both"/>
              <w:rPr>
                <w:sz w:val="24"/>
              </w:rPr>
            </w:pPr>
            <w:r>
              <w:rPr>
                <w:sz w:val="24"/>
              </w:rPr>
              <w:t>any permits, licences or approvals required by the Laws of the Country:</w:t>
            </w:r>
          </w:p>
          <w:p w:rsidR="007078AD" w:rsidRDefault="007078AD" w:rsidP="00747918">
            <w:pPr>
              <w:pStyle w:val="ClauseSubPara"/>
              <w:numPr>
                <w:ilvl w:val="1"/>
                <w:numId w:val="30"/>
              </w:numPr>
              <w:tabs>
                <w:tab w:val="clear" w:pos="3768"/>
                <w:tab w:val="left" w:pos="1062"/>
                <w:tab w:val="num" w:pos="3240"/>
              </w:tabs>
              <w:spacing w:before="0" w:after="160"/>
              <w:ind w:left="1062" w:hanging="540"/>
              <w:jc w:val="both"/>
              <w:rPr>
                <w:sz w:val="24"/>
              </w:rPr>
            </w:pPr>
            <w:r>
              <w:rPr>
                <w:sz w:val="24"/>
              </w:rPr>
              <w:t>which the Contractor is required to obtain under Sub-Clause 1.13 [Compliance with Laws],</w:t>
            </w:r>
          </w:p>
          <w:p w:rsidR="007078AD" w:rsidRDefault="007078AD" w:rsidP="00747918">
            <w:pPr>
              <w:pStyle w:val="ClauseSubPara"/>
              <w:numPr>
                <w:ilvl w:val="1"/>
                <w:numId w:val="30"/>
              </w:numPr>
              <w:tabs>
                <w:tab w:val="clear" w:pos="3768"/>
                <w:tab w:val="left" w:pos="1062"/>
                <w:tab w:val="num" w:pos="3240"/>
              </w:tabs>
              <w:spacing w:before="0" w:after="160"/>
              <w:ind w:left="1062" w:hanging="540"/>
              <w:jc w:val="both"/>
              <w:rPr>
                <w:sz w:val="24"/>
              </w:rPr>
            </w:pPr>
            <w:r>
              <w:rPr>
                <w:sz w:val="24"/>
              </w:rPr>
              <w:t>for the delivery of Goods, including clearance through customs, and</w:t>
            </w:r>
          </w:p>
          <w:p w:rsidR="007078AD" w:rsidRPr="00715FB1" w:rsidRDefault="007078AD" w:rsidP="00747918">
            <w:pPr>
              <w:pStyle w:val="ClauseSubPara"/>
              <w:numPr>
                <w:ilvl w:val="1"/>
                <w:numId w:val="30"/>
              </w:numPr>
              <w:tabs>
                <w:tab w:val="clear" w:pos="3768"/>
                <w:tab w:val="left" w:pos="1062"/>
                <w:tab w:val="num" w:pos="3240"/>
              </w:tabs>
              <w:spacing w:before="0" w:after="160"/>
              <w:ind w:left="1062" w:hanging="540"/>
              <w:jc w:val="both"/>
              <w:rPr>
                <w:sz w:val="24"/>
                <w:szCs w:val="24"/>
              </w:rPr>
            </w:pPr>
            <w:r w:rsidRPr="00715FB1">
              <w:rPr>
                <w:sz w:val="24"/>
                <w:szCs w:val="24"/>
              </w:rPr>
              <w:t>for the export of Contractor’s Equipment when it is removed from the Site.</w:t>
            </w:r>
          </w:p>
        </w:tc>
      </w:tr>
      <w:tr w:rsidR="007078AD">
        <w:trPr>
          <w:cantSplit/>
        </w:trPr>
        <w:tc>
          <w:tcPr>
            <w:tcW w:w="2789" w:type="dxa"/>
            <w:gridSpan w:val="2"/>
          </w:tcPr>
          <w:p w:rsidR="007078AD" w:rsidRDefault="007078AD" w:rsidP="00E835FA">
            <w:pPr>
              <w:pStyle w:val="Section7heading4"/>
            </w:pPr>
            <w:bookmarkStart w:id="546" w:name="_Toc101945198"/>
            <w:r>
              <w:t>2.3</w:t>
            </w:r>
            <w:r>
              <w:tab/>
              <w:t>Employer’s Personnel</w:t>
            </w:r>
            <w:bookmarkEnd w:id="546"/>
          </w:p>
          <w:p w:rsidR="007078AD" w:rsidRDefault="007078AD" w:rsidP="007078AD">
            <w:pPr>
              <w:pStyle w:val="Heading3"/>
              <w:jc w:val="both"/>
            </w:pPr>
          </w:p>
        </w:tc>
        <w:tc>
          <w:tcPr>
            <w:tcW w:w="6301" w:type="dxa"/>
          </w:tcPr>
          <w:p w:rsidR="007078AD" w:rsidRDefault="007078AD" w:rsidP="00AF51B1">
            <w:pPr>
              <w:pStyle w:val="ClauseSubPara"/>
              <w:spacing w:before="0" w:after="200"/>
              <w:ind w:left="-18"/>
              <w:jc w:val="both"/>
              <w:rPr>
                <w:sz w:val="24"/>
              </w:rPr>
            </w:pPr>
            <w:r>
              <w:rPr>
                <w:sz w:val="24"/>
              </w:rPr>
              <w:t>The Employer shall be responsible for ensuring that the Employer’s Personnel and the Employer’s other contractors on the Site:</w:t>
            </w:r>
          </w:p>
          <w:p w:rsidR="007078AD" w:rsidRDefault="007078AD" w:rsidP="00747918">
            <w:pPr>
              <w:pStyle w:val="ClauseSubPara"/>
              <w:numPr>
                <w:ilvl w:val="0"/>
                <w:numId w:val="31"/>
              </w:numPr>
              <w:tabs>
                <w:tab w:val="clear" w:pos="2700"/>
                <w:tab w:val="left" w:pos="522"/>
              </w:tabs>
              <w:spacing w:before="0" w:after="200"/>
              <w:ind w:left="522" w:hanging="540"/>
              <w:jc w:val="both"/>
              <w:rPr>
                <w:sz w:val="24"/>
              </w:rPr>
            </w:pPr>
            <w:r>
              <w:rPr>
                <w:sz w:val="24"/>
              </w:rPr>
              <w:t>co-operate with the Contractor’s efforts under Sub-Clause 4.6 [Co-operation], and</w:t>
            </w:r>
          </w:p>
          <w:p w:rsidR="007078AD" w:rsidRPr="00715FB1" w:rsidRDefault="007078AD" w:rsidP="00747918">
            <w:pPr>
              <w:pStyle w:val="ClauseSubPara"/>
              <w:numPr>
                <w:ilvl w:val="0"/>
                <w:numId w:val="31"/>
              </w:numPr>
              <w:tabs>
                <w:tab w:val="clear" w:pos="2700"/>
                <w:tab w:val="left" w:pos="522"/>
                <w:tab w:val="num" w:pos="882"/>
              </w:tabs>
              <w:spacing w:before="0" w:after="200"/>
              <w:ind w:left="522" w:hanging="540"/>
              <w:jc w:val="both"/>
              <w:rPr>
                <w:sz w:val="24"/>
                <w:szCs w:val="24"/>
              </w:rPr>
            </w:pPr>
            <w:r w:rsidRPr="00715FB1">
              <w:rPr>
                <w:sz w:val="24"/>
                <w:szCs w:val="24"/>
              </w:rPr>
              <w:t>take actions similar to those which the Contractor is required to take under sub-paragraphs (a), (b) and (c) of Sub-Clause 4.8 [Safety Procedures] and under Sub-Clause 4.18 [Protection of the Environment].</w:t>
            </w:r>
          </w:p>
        </w:tc>
      </w:tr>
      <w:tr w:rsidR="007078AD">
        <w:tc>
          <w:tcPr>
            <w:tcW w:w="2789" w:type="dxa"/>
            <w:gridSpan w:val="2"/>
          </w:tcPr>
          <w:p w:rsidR="007078AD" w:rsidRDefault="007078AD" w:rsidP="00715FB1">
            <w:pPr>
              <w:pStyle w:val="Section7heading4"/>
            </w:pPr>
            <w:bookmarkStart w:id="547" w:name="_Toc101945199"/>
            <w:r>
              <w:t>2.4</w:t>
            </w:r>
            <w:r>
              <w:tab/>
              <w:t>Employer’s Financial Arrangements</w:t>
            </w:r>
            <w:bookmarkEnd w:id="547"/>
          </w:p>
          <w:p w:rsidR="007078AD" w:rsidRDefault="007078AD" w:rsidP="007078AD">
            <w:pPr>
              <w:pStyle w:val="Heading3"/>
              <w:jc w:val="both"/>
            </w:pPr>
          </w:p>
        </w:tc>
        <w:tc>
          <w:tcPr>
            <w:tcW w:w="6301" w:type="dxa"/>
          </w:tcPr>
          <w:p w:rsidR="000B55CD" w:rsidRPr="000B55CD" w:rsidRDefault="000B55CD" w:rsidP="00715FB1">
            <w:pPr>
              <w:pStyle w:val="ClauseSubPara"/>
              <w:spacing w:before="0" w:after="200"/>
              <w:ind w:left="-18" w:firstLine="18"/>
              <w:jc w:val="both"/>
              <w:rPr>
                <w:sz w:val="24"/>
                <w:szCs w:val="24"/>
              </w:rPr>
            </w:pPr>
            <w:r w:rsidRPr="000B55CD">
              <w:rPr>
                <w:sz w:val="24"/>
                <w:szCs w:val="24"/>
              </w:rPr>
              <w:t>The Employer shall submit, before the Commencement Date and thereafter within 28 days after receiving any request from the Contractor, reasonable evidence that financial arrangements have been made and are being maintained which will enable the Employer to pay the Contract Price punctually (as estimated at that time) in accordance with Clause 14 [Contract Price and Payment]. Before the Employer makes any material change to his financial arrangements, the Employer shall give notice to the Contractor with detailed particulars.</w:t>
            </w:r>
          </w:p>
          <w:p w:rsidR="007078AD" w:rsidRPr="00715FB1" w:rsidRDefault="007078AD" w:rsidP="00715FB1">
            <w:pPr>
              <w:pStyle w:val="ClauseSubPara"/>
              <w:spacing w:before="0" w:after="200"/>
              <w:ind w:left="-18" w:firstLine="18"/>
              <w:jc w:val="both"/>
              <w:rPr>
                <w:sz w:val="24"/>
                <w:szCs w:val="24"/>
              </w:rPr>
            </w:pPr>
            <w:r w:rsidRPr="00715FB1">
              <w:rPr>
                <w:sz w:val="24"/>
                <w:szCs w:val="24"/>
              </w:rPr>
              <w:t xml:space="preserve">In addition, if the Bank has notified to the </w:t>
            </w:r>
            <w:r w:rsidR="00CB26C6">
              <w:rPr>
                <w:sz w:val="24"/>
                <w:szCs w:val="24"/>
              </w:rPr>
              <w:t>Recipient of CDB Financing</w:t>
            </w:r>
            <w:r w:rsidRPr="00715FB1">
              <w:rPr>
                <w:sz w:val="24"/>
                <w:szCs w:val="24"/>
              </w:rPr>
              <w:t xml:space="preserve"> that the Bank has suspended disbursements under its loan, which finances in whole or in part the execution of the Works, the Employer shall give notice of such suspension to the Contractor with detailed particulars, including the date of such notification, with a copy to the Engineer, within 7 days of the </w:t>
            </w:r>
            <w:r w:rsidR="00CB26C6">
              <w:rPr>
                <w:sz w:val="24"/>
                <w:szCs w:val="24"/>
              </w:rPr>
              <w:t>Recipient of CDB Financing</w:t>
            </w:r>
            <w:r w:rsidRPr="00715FB1">
              <w:rPr>
                <w:sz w:val="24"/>
                <w:szCs w:val="24"/>
              </w:rPr>
              <w:t xml:space="preserve">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such notice of the extent to whi</w:t>
            </w:r>
            <w:r w:rsidR="00715FB1" w:rsidRPr="00715FB1">
              <w:rPr>
                <w:sz w:val="24"/>
                <w:szCs w:val="24"/>
              </w:rPr>
              <w:t>ch such funds will be available.</w:t>
            </w:r>
          </w:p>
        </w:tc>
      </w:tr>
      <w:tr w:rsidR="007078AD">
        <w:tc>
          <w:tcPr>
            <w:tcW w:w="2789" w:type="dxa"/>
            <w:gridSpan w:val="2"/>
          </w:tcPr>
          <w:p w:rsidR="007078AD" w:rsidRDefault="007078AD" w:rsidP="00715FB1">
            <w:pPr>
              <w:pStyle w:val="Section7heading4"/>
            </w:pPr>
            <w:bookmarkStart w:id="548" w:name="_Toc101945200"/>
            <w:r>
              <w:t>2.5</w:t>
            </w:r>
            <w:r>
              <w:tab/>
              <w:t>Employer’s Claims</w:t>
            </w:r>
            <w:bookmarkEnd w:id="548"/>
          </w:p>
          <w:p w:rsidR="007078AD" w:rsidRDefault="007078AD" w:rsidP="007078AD">
            <w:pPr>
              <w:pStyle w:val="Heading3"/>
              <w:jc w:val="both"/>
            </w:pPr>
          </w:p>
        </w:tc>
        <w:tc>
          <w:tcPr>
            <w:tcW w:w="6301" w:type="dxa"/>
          </w:tcPr>
          <w:p w:rsidR="007078AD" w:rsidRDefault="007078AD" w:rsidP="00AF51B1">
            <w:pPr>
              <w:pStyle w:val="ClauseSubPara"/>
              <w:spacing w:before="0" w:after="200"/>
              <w:ind w:left="-18"/>
              <w:jc w:val="both"/>
              <w:rPr>
                <w:sz w:val="24"/>
              </w:rPr>
            </w:pPr>
            <w:r>
              <w:rPr>
                <w:sz w:val="24"/>
              </w:rPr>
              <w:t>If the Employer considers himself to be entitled to any payment under any Clause of these Conditions or otherwise in connection with the Contract, and/or to any extension of the Defects Notification Period, the Employer or the Engineer shall give notice and particulars to the Contractor. However, notice is not required for payments due under Sub-Clause 4.19 [Electricity, Water and Gas], under Sub-Clause 4.20 [Employer’s Equipment and Free-Issue Material], or for other services requested by the Contractor.</w:t>
            </w:r>
          </w:p>
          <w:p w:rsidR="004E6E27" w:rsidRDefault="004E6E27" w:rsidP="00AF51B1">
            <w:pPr>
              <w:pStyle w:val="ClauseSubPara"/>
              <w:spacing w:before="0" w:after="200"/>
              <w:ind w:left="-18"/>
              <w:jc w:val="both"/>
              <w:rPr>
                <w:sz w:val="24"/>
              </w:rPr>
            </w:pPr>
          </w:p>
          <w:p w:rsidR="007078AD" w:rsidRDefault="007078AD" w:rsidP="00AF51B1">
            <w:pPr>
              <w:pStyle w:val="ClauseSubPara"/>
              <w:spacing w:before="0" w:after="200"/>
              <w:ind w:left="-18"/>
              <w:jc w:val="both"/>
              <w:rPr>
                <w:sz w:val="24"/>
              </w:rPr>
            </w:pPr>
            <w:r>
              <w:rPr>
                <w:sz w:val="24"/>
              </w:rPr>
              <w:t xml:space="preserve">The notice shall be given as soon as practicable </w:t>
            </w:r>
            <w:r w:rsidR="000B55CD" w:rsidRPr="000B55CD">
              <w:rPr>
                <w:sz w:val="24"/>
                <w:szCs w:val="24"/>
              </w:rPr>
              <w:t>and no longer than 28 days</w:t>
            </w:r>
            <w:r w:rsidR="000B55CD">
              <w:t xml:space="preserve"> </w:t>
            </w:r>
            <w:r>
              <w:rPr>
                <w:sz w:val="24"/>
              </w:rPr>
              <w:t>after the Employer became aware, or should have become aware, of the event or circumstances giving rise to the claim. A notice relating to any extension of the Defects Notification Period shall be given before the expiry of such period.</w:t>
            </w:r>
          </w:p>
          <w:p w:rsidR="007078AD" w:rsidRDefault="007078AD" w:rsidP="00AF51B1">
            <w:pPr>
              <w:pStyle w:val="ClauseSubPara"/>
              <w:spacing w:before="0" w:after="200"/>
              <w:ind w:left="-18"/>
              <w:jc w:val="both"/>
              <w:rPr>
                <w:sz w:val="24"/>
              </w:rPr>
            </w:pPr>
            <w:r>
              <w:rPr>
                <w:sz w:val="24"/>
              </w:rPr>
              <w:t>The particulars shall specify the Clause or other basis of the claim, and shall include substantiation of the amount and/or extension to which the Employer considers himself to be entitled in connection with the Contract. The Engineer shall then proceed in accordance with Sub-Clause 3.5 [Determinations] to agree or determine  (i) the amount (if any) which the Employer is entitled to be paid by the Contractor, and/or (ii) the extension (if any) of the Defects Notification Period in accordance with Sub-Clause 11.3 [Extension of Defects Notification Period].</w:t>
            </w:r>
          </w:p>
          <w:p w:rsidR="007078AD" w:rsidRDefault="007078AD" w:rsidP="00AF51B1">
            <w:pPr>
              <w:pStyle w:val="Heading3"/>
              <w:spacing w:after="200"/>
              <w:ind w:left="-18"/>
              <w:jc w:val="both"/>
              <w:rPr>
                <w:b w:val="0"/>
                <w:bCs/>
              </w:rPr>
            </w:pPr>
            <w:r>
              <w:rPr>
                <w:b w:val="0"/>
                <w:bCs/>
                <w:sz w:val="24"/>
              </w:rPr>
              <w:t>This amount may be included as a deduction in the Contract Price and Payment Certificates. The Employer shall only be entitled to set off against or make any deduction from an amount certified in a Payment Certificate, or to otherwise claim against the Contractor, in accordance with this Sub-Clause.</w:t>
            </w:r>
          </w:p>
        </w:tc>
      </w:tr>
      <w:tr w:rsidR="007078AD">
        <w:trPr>
          <w:cantSplit/>
          <w:trHeight w:val="423"/>
        </w:trPr>
        <w:tc>
          <w:tcPr>
            <w:tcW w:w="9090" w:type="dxa"/>
            <w:gridSpan w:val="3"/>
            <w:vAlign w:val="center"/>
          </w:tcPr>
          <w:p w:rsidR="007078AD" w:rsidRPr="00715FB1" w:rsidRDefault="007078AD" w:rsidP="00CA7E43">
            <w:pPr>
              <w:pStyle w:val="StyleSection7heading3After10pt"/>
            </w:pPr>
            <w:bookmarkStart w:id="549" w:name="_Toc101945201"/>
            <w:r w:rsidRPr="00715FB1">
              <w:t>3</w:t>
            </w:r>
            <w:r w:rsidR="00830C39">
              <w:t>.</w:t>
            </w:r>
            <w:r w:rsidRPr="00715FB1">
              <w:tab/>
              <w:t>The Engineer</w:t>
            </w:r>
            <w:bookmarkEnd w:id="549"/>
          </w:p>
        </w:tc>
      </w:tr>
      <w:tr w:rsidR="007078AD">
        <w:tc>
          <w:tcPr>
            <w:tcW w:w="2661" w:type="dxa"/>
          </w:tcPr>
          <w:p w:rsidR="007078AD" w:rsidRDefault="007078AD" w:rsidP="00715FB1">
            <w:pPr>
              <w:pStyle w:val="Section7heading4"/>
            </w:pPr>
            <w:bookmarkStart w:id="550" w:name="_Toc101945202"/>
            <w:r>
              <w:t>3.1</w:t>
            </w:r>
            <w:r>
              <w:tab/>
              <w:t>Engineer’s Duties and Authority</w:t>
            </w:r>
            <w:bookmarkEnd w:id="550"/>
          </w:p>
          <w:p w:rsidR="007078AD" w:rsidRDefault="007078AD" w:rsidP="007078AD">
            <w:pPr>
              <w:pStyle w:val="Heading3"/>
              <w:jc w:val="both"/>
            </w:pPr>
          </w:p>
        </w:tc>
        <w:tc>
          <w:tcPr>
            <w:tcW w:w="6429" w:type="dxa"/>
            <w:gridSpan w:val="2"/>
          </w:tcPr>
          <w:p w:rsidR="007078AD" w:rsidRDefault="007078AD" w:rsidP="00AF51B1">
            <w:pPr>
              <w:pStyle w:val="ClauseSubPara"/>
              <w:spacing w:before="0" w:after="200"/>
              <w:ind w:left="0" w:hanging="18"/>
              <w:jc w:val="both"/>
              <w:rPr>
                <w:sz w:val="24"/>
              </w:rPr>
            </w:pPr>
            <w:r>
              <w:rPr>
                <w:sz w:val="24"/>
              </w:rPr>
              <w:t>The Employer shall appoint the Engineer who shall carry out the duties assigned to him in the Contract. The Engineer’s staff shall include suitably qualified engineers and other professionals who are competent to carry out these duties.</w:t>
            </w:r>
          </w:p>
          <w:p w:rsidR="007078AD" w:rsidRDefault="007078AD" w:rsidP="00AF51B1">
            <w:pPr>
              <w:pStyle w:val="ClauseSubPara"/>
              <w:spacing w:before="0" w:after="200"/>
              <w:ind w:left="0" w:hanging="18"/>
              <w:jc w:val="both"/>
              <w:rPr>
                <w:sz w:val="24"/>
              </w:rPr>
            </w:pPr>
            <w:r>
              <w:rPr>
                <w:sz w:val="24"/>
              </w:rPr>
              <w:t>The Engineer shall have no authority to amend the Contract.</w:t>
            </w:r>
          </w:p>
          <w:p w:rsidR="007078AD" w:rsidRDefault="007078AD" w:rsidP="00327BF9">
            <w:pPr>
              <w:pStyle w:val="ClauseSubPara"/>
              <w:spacing w:before="0" w:after="240"/>
              <w:ind w:left="0" w:hanging="18"/>
              <w:jc w:val="both"/>
              <w:rPr>
                <w:sz w:val="24"/>
              </w:rPr>
            </w:pPr>
            <w:r>
              <w:rPr>
                <w:sz w:val="24"/>
              </w:rPr>
              <w:t xml:space="preserve">The Engineer may exercise the authority attributable to the Engineer as specified in or necessarily to be implied from the Contract. If the Engineer is required to obtain the approval of the Employer before exercising a specified authority, the requirements shall be as stated in the Particular Conditions. The Employer shall promptly inform the Contractor of any change to the authority attributed to the Engineer. </w:t>
            </w:r>
          </w:p>
          <w:p w:rsidR="004E6E27" w:rsidRDefault="004E6E27" w:rsidP="00327BF9">
            <w:pPr>
              <w:pStyle w:val="ClauseSubPara"/>
              <w:spacing w:before="0" w:after="240"/>
              <w:ind w:left="0" w:hanging="18"/>
              <w:jc w:val="both"/>
              <w:rPr>
                <w:sz w:val="24"/>
              </w:rPr>
            </w:pPr>
          </w:p>
          <w:p w:rsidR="004E6E27" w:rsidRDefault="004E6E27" w:rsidP="00327BF9">
            <w:pPr>
              <w:pStyle w:val="ClauseSubPara"/>
              <w:spacing w:before="0" w:after="240"/>
              <w:ind w:left="0" w:hanging="18"/>
              <w:jc w:val="both"/>
              <w:rPr>
                <w:sz w:val="24"/>
              </w:rPr>
            </w:pPr>
          </w:p>
          <w:p w:rsidR="004E6E27" w:rsidRDefault="004E6E27" w:rsidP="00327BF9">
            <w:pPr>
              <w:pStyle w:val="ClauseSubPara"/>
              <w:spacing w:before="0" w:after="240"/>
              <w:ind w:left="0" w:hanging="18"/>
              <w:jc w:val="both"/>
              <w:rPr>
                <w:sz w:val="24"/>
              </w:rPr>
            </w:pPr>
          </w:p>
          <w:p w:rsidR="007078AD" w:rsidRDefault="007078AD" w:rsidP="00327BF9">
            <w:pPr>
              <w:pStyle w:val="ClauseSubPara"/>
              <w:spacing w:before="0" w:after="240"/>
              <w:ind w:left="0" w:hanging="18"/>
              <w:jc w:val="both"/>
              <w:rPr>
                <w:sz w:val="24"/>
              </w:rPr>
            </w:pPr>
            <w:r>
              <w:rPr>
                <w:sz w:val="24"/>
              </w:rPr>
              <w:t>However, whenever the Engineer exercises a specified authority for which the Employer’s approval is required, then (for the purposes of the Contract) the Employer shall be deemed to have given approval.</w:t>
            </w:r>
          </w:p>
          <w:p w:rsidR="007078AD" w:rsidRDefault="007078AD" w:rsidP="00327BF9">
            <w:pPr>
              <w:pStyle w:val="ClauseSubPara"/>
              <w:spacing w:before="0" w:after="240"/>
              <w:ind w:left="0" w:hanging="18"/>
              <w:jc w:val="both"/>
              <w:rPr>
                <w:sz w:val="24"/>
              </w:rPr>
            </w:pPr>
            <w:r>
              <w:rPr>
                <w:sz w:val="24"/>
              </w:rPr>
              <w:t>Except as otherwise stated in these Conditions:</w:t>
            </w:r>
          </w:p>
          <w:p w:rsidR="007078AD" w:rsidRDefault="00715FB1" w:rsidP="00327BF9">
            <w:pPr>
              <w:pStyle w:val="ClauseSubPara"/>
              <w:tabs>
                <w:tab w:val="left" w:pos="522"/>
              </w:tabs>
              <w:spacing w:before="0" w:after="240"/>
              <w:ind w:left="522" w:hanging="540"/>
              <w:jc w:val="both"/>
              <w:rPr>
                <w:sz w:val="24"/>
              </w:rPr>
            </w:pPr>
            <w:r>
              <w:rPr>
                <w:sz w:val="24"/>
              </w:rPr>
              <w:t>(a)</w:t>
            </w:r>
            <w:r>
              <w:rPr>
                <w:sz w:val="24"/>
              </w:rPr>
              <w:tab/>
            </w:r>
            <w:r w:rsidR="007078AD">
              <w:rPr>
                <w:sz w:val="24"/>
              </w:rPr>
              <w:t xml:space="preserve">whenever carrying out duties or exercising authority, specified in or implied by the Contract, the Engineer shall be deemed to act for the Employer; </w:t>
            </w:r>
          </w:p>
          <w:p w:rsidR="007078AD" w:rsidRDefault="00715FB1" w:rsidP="00327BF9">
            <w:pPr>
              <w:pStyle w:val="ClauseSubPara"/>
              <w:tabs>
                <w:tab w:val="left" w:pos="522"/>
              </w:tabs>
              <w:spacing w:before="0" w:after="240"/>
              <w:ind w:left="522" w:hanging="540"/>
              <w:jc w:val="both"/>
              <w:rPr>
                <w:sz w:val="24"/>
              </w:rPr>
            </w:pPr>
            <w:r>
              <w:rPr>
                <w:sz w:val="24"/>
              </w:rPr>
              <w:t>(b)</w:t>
            </w:r>
            <w:r>
              <w:rPr>
                <w:sz w:val="24"/>
              </w:rPr>
              <w:tab/>
            </w:r>
            <w:r w:rsidR="007078AD">
              <w:rPr>
                <w:sz w:val="24"/>
              </w:rPr>
              <w:t>the Engineer has no authority to relieve either Party of any duties, obligations or responsibilities under the Contract; and</w:t>
            </w:r>
          </w:p>
          <w:p w:rsidR="007078AD" w:rsidRDefault="007078AD" w:rsidP="00747918">
            <w:pPr>
              <w:numPr>
                <w:ilvl w:val="0"/>
                <w:numId w:val="31"/>
              </w:numPr>
              <w:tabs>
                <w:tab w:val="left" w:pos="162"/>
                <w:tab w:val="left" w:pos="522"/>
              </w:tabs>
              <w:spacing w:after="240"/>
              <w:ind w:left="522" w:hanging="540"/>
              <w:rPr>
                <w:lang w:val="en-GB"/>
              </w:rPr>
            </w:pPr>
            <w:r>
              <w:rPr>
                <w:lang w:val="en-GB"/>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rsidR="00DB6D7B" w:rsidRDefault="00DB6D7B" w:rsidP="00747918">
            <w:pPr>
              <w:numPr>
                <w:ilvl w:val="0"/>
                <w:numId w:val="31"/>
              </w:numPr>
              <w:tabs>
                <w:tab w:val="left" w:pos="162"/>
                <w:tab w:val="left" w:pos="522"/>
              </w:tabs>
              <w:spacing w:after="240"/>
              <w:ind w:left="522" w:hanging="540"/>
              <w:rPr>
                <w:lang w:val="en-GB"/>
              </w:rPr>
            </w:pPr>
            <w:r>
              <w:rPr>
                <w:lang w:val="en-GB"/>
              </w:rPr>
              <w:t>Any act by the Engineer in response to a Contractor’s request except otherwise expressly specified shall be notified in writing to the Contractor within 28 days of receipt.</w:t>
            </w:r>
          </w:p>
          <w:p w:rsidR="007078AD" w:rsidRDefault="007078AD" w:rsidP="00327BF9">
            <w:pPr>
              <w:pStyle w:val="ClauseSubPara"/>
              <w:spacing w:before="0" w:after="240"/>
              <w:ind w:left="0"/>
              <w:jc w:val="both"/>
              <w:rPr>
                <w:sz w:val="24"/>
              </w:rPr>
            </w:pPr>
            <w:r>
              <w:rPr>
                <w:sz w:val="24"/>
              </w:rPr>
              <w:t>The following provisions shall apply:</w:t>
            </w:r>
          </w:p>
          <w:p w:rsidR="007078AD" w:rsidRDefault="007078AD" w:rsidP="00327BF9">
            <w:pPr>
              <w:pStyle w:val="ClauseSubPara"/>
              <w:spacing w:before="0" w:after="240"/>
              <w:ind w:left="0"/>
              <w:jc w:val="both"/>
              <w:rPr>
                <w:sz w:val="24"/>
              </w:rPr>
            </w:pPr>
            <w:r>
              <w:rPr>
                <w:sz w:val="24"/>
              </w:rPr>
              <w:t xml:space="preserve">The Engineer shall obtain the specific approval of the Employer before taking action under the-following Sub-Clauses of these Conditions: </w:t>
            </w:r>
          </w:p>
          <w:p w:rsidR="007078AD" w:rsidRDefault="007078AD" w:rsidP="00327BF9">
            <w:pPr>
              <w:pStyle w:val="ClauseSubPara"/>
              <w:tabs>
                <w:tab w:val="left" w:pos="522"/>
              </w:tabs>
              <w:spacing w:before="0" w:after="240"/>
              <w:ind w:left="522" w:hanging="522"/>
              <w:jc w:val="both"/>
              <w:rPr>
                <w:sz w:val="24"/>
              </w:rPr>
            </w:pPr>
            <w:r>
              <w:rPr>
                <w:sz w:val="24"/>
              </w:rPr>
              <w:t>(a)</w:t>
            </w:r>
            <w:r>
              <w:rPr>
                <w:sz w:val="24"/>
              </w:rPr>
              <w:tab/>
              <w:t>Sub-Clause 4.12</w:t>
            </w:r>
            <w:r w:rsidR="00B60725">
              <w:rPr>
                <w:sz w:val="24"/>
              </w:rPr>
              <w:t xml:space="preserve"> [Unforeseeable Physical Conditions]</w:t>
            </w:r>
            <w:r>
              <w:rPr>
                <w:sz w:val="24"/>
              </w:rPr>
              <w:t xml:space="preserve">: Agreeing or determining an extension of time and/or additional cost. </w:t>
            </w:r>
          </w:p>
          <w:p w:rsidR="007078AD" w:rsidRDefault="007078AD" w:rsidP="00327BF9">
            <w:pPr>
              <w:pStyle w:val="ClauseSubPara"/>
              <w:tabs>
                <w:tab w:val="left" w:pos="522"/>
              </w:tabs>
              <w:spacing w:before="0" w:after="240"/>
              <w:ind w:left="522" w:hanging="540"/>
              <w:jc w:val="both"/>
              <w:rPr>
                <w:sz w:val="24"/>
              </w:rPr>
            </w:pPr>
            <w:r>
              <w:rPr>
                <w:sz w:val="24"/>
              </w:rPr>
              <w:t>(b)</w:t>
            </w:r>
            <w:r>
              <w:rPr>
                <w:sz w:val="24"/>
              </w:rPr>
              <w:tab/>
              <w:t>Sub-Clause 13.1</w:t>
            </w:r>
            <w:r w:rsidR="00B60725">
              <w:rPr>
                <w:sz w:val="24"/>
              </w:rPr>
              <w:t xml:space="preserve"> [Right to Vary]</w:t>
            </w:r>
            <w:r>
              <w:rPr>
                <w:sz w:val="24"/>
              </w:rPr>
              <w:t>: Instructing a Variation, except;</w:t>
            </w:r>
          </w:p>
          <w:p w:rsidR="007078AD" w:rsidRDefault="007078AD" w:rsidP="00327BF9">
            <w:pPr>
              <w:pStyle w:val="ClauseSubPara"/>
              <w:tabs>
                <w:tab w:val="left" w:pos="1101"/>
              </w:tabs>
              <w:spacing w:before="0" w:after="240"/>
              <w:ind w:left="1101" w:hanging="540"/>
              <w:jc w:val="both"/>
              <w:rPr>
                <w:sz w:val="24"/>
              </w:rPr>
            </w:pPr>
            <w:r>
              <w:rPr>
                <w:sz w:val="24"/>
              </w:rPr>
              <w:t>(i)</w:t>
            </w:r>
            <w:r>
              <w:rPr>
                <w:sz w:val="24"/>
              </w:rPr>
              <w:tab/>
              <w:t xml:space="preserve">in an emergency situation as determined by the Engineer, or </w:t>
            </w:r>
          </w:p>
          <w:p w:rsidR="004E6E27" w:rsidRDefault="004E6E27" w:rsidP="00327BF9">
            <w:pPr>
              <w:pStyle w:val="ClauseSubPara"/>
              <w:tabs>
                <w:tab w:val="left" w:pos="1101"/>
              </w:tabs>
              <w:spacing w:before="0" w:after="240"/>
              <w:ind w:left="1101" w:hanging="540"/>
              <w:jc w:val="both"/>
              <w:rPr>
                <w:sz w:val="24"/>
              </w:rPr>
            </w:pPr>
          </w:p>
          <w:p w:rsidR="007078AD" w:rsidRDefault="007078AD" w:rsidP="00327BF9">
            <w:pPr>
              <w:pStyle w:val="ClauseSubPara"/>
              <w:tabs>
                <w:tab w:val="left" w:pos="1101"/>
              </w:tabs>
              <w:spacing w:before="0" w:after="240"/>
              <w:ind w:left="1101" w:hanging="540"/>
              <w:jc w:val="both"/>
              <w:rPr>
                <w:sz w:val="24"/>
              </w:rPr>
            </w:pPr>
            <w:r>
              <w:rPr>
                <w:sz w:val="24"/>
              </w:rPr>
              <w:t>(ii)</w:t>
            </w:r>
            <w:r>
              <w:rPr>
                <w:sz w:val="24"/>
              </w:rPr>
              <w:tab/>
              <w:t xml:space="preserve">if such a Variation would increase the Accepted Contract Amount by less than the percentage specified in the Contract Data. </w:t>
            </w:r>
          </w:p>
          <w:p w:rsidR="007078AD" w:rsidRDefault="00715FB1" w:rsidP="001E7465">
            <w:pPr>
              <w:pStyle w:val="ClauseSubPara"/>
              <w:tabs>
                <w:tab w:val="left" w:pos="561"/>
              </w:tabs>
              <w:spacing w:before="0" w:after="240"/>
              <w:ind w:left="540" w:hanging="540"/>
              <w:jc w:val="both"/>
              <w:rPr>
                <w:sz w:val="24"/>
              </w:rPr>
            </w:pPr>
            <w:r>
              <w:rPr>
                <w:sz w:val="24"/>
              </w:rPr>
              <w:t>(c)</w:t>
            </w:r>
            <w:r w:rsidR="007078AD">
              <w:rPr>
                <w:sz w:val="24"/>
              </w:rPr>
              <w:tab/>
              <w:t>Sub-Clause 13.3</w:t>
            </w:r>
            <w:r w:rsidR="00B60725">
              <w:rPr>
                <w:sz w:val="24"/>
              </w:rPr>
              <w:t xml:space="preserve"> [Variation Procedure</w:t>
            </w:r>
            <w:r w:rsidR="00E35054">
              <w:rPr>
                <w:sz w:val="24"/>
              </w:rPr>
              <w:t>]</w:t>
            </w:r>
            <w:r w:rsidR="007078AD">
              <w:rPr>
                <w:sz w:val="24"/>
              </w:rPr>
              <w:t>: Approving a proposal for Variation submitted by the Contractor in accordance with Sub Clause 13.1</w:t>
            </w:r>
            <w:r w:rsidR="00B60725">
              <w:rPr>
                <w:sz w:val="24"/>
              </w:rPr>
              <w:t xml:space="preserve"> [Right to Vary]</w:t>
            </w:r>
            <w:r w:rsidR="007078AD">
              <w:rPr>
                <w:sz w:val="24"/>
              </w:rPr>
              <w:t xml:space="preserve"> or 13.2</w:t>
            </w:r>
            <w:r w:rsidR="00B60725">
              <w:rPr>
                <w:sz w:val="24"/>
              </w:rPr>
              <w:t xml:space="preserve"> [Value Engineering]</w:t>
            </w:r>
            <w:r w:rsidR="007078AD">
              <w:rPr>
                <w:sz w:val="24"/>
              </w:rPr>
              <w:t xml:space="preserve">. </w:t>
            </w:r>
          </w:p>
          <w:p w:rsidR="007078AD" w:rsidRDefault="007078AD" w:rsidP="00E835FA">
            <w:pPr>
              <w:pStyle w:val="ClauseSubPara"/>
              <w:tabs>
                <w:tab w:val="left" w:pos="561"/>
              </w:tabs>
              <w:spacing w:before="0" w:after="180"/>
              <w:ind w:left="540" w:hanging="540"/>
              <w:jc w:val="both"/>
              <w:rPr>
                <w:sz w:val="24"/>
              </w:rPr>
            </w:pPr>
            <w:r>
              <w:rPr>
                <w:sz w:val="24"/>
              </w:rPr>
              <w:t>(d)</w:t>
            </w:r>
            <w:r>
              <w:rPr>
                <w:sz w:val="24"/>
              </w:rPr>
              <w:tab/>
              <w:t>Sub-Clause 13.4</w:t>
            </w:r>
            <w:r w:rsidR="00B60725">
              <w:rPr>
                <w:sz w:val="24"/>
              </w:rPr>
              <w:t xml:space="preserve"> [Paument in Applicable Currencies]</w:t>
            </w:r>
            <w:r>
              <w:rPr>
                <w:sz w:val="24"/>
              </w:rPr>
              <w:t xml:space="preserve">: Specifying the amount payable in each of the applicable currencies </w:t>
            </w:r>
          </w:p>
          <w:p w:rsidR="007078AD" w:rsidRDefault="007078AD" w:rsidP="008D525C">
            <w:pPr>
              <w:tabs>
                <w:tab w:val="left" w:pos="0"/>
              </w:tabs>
              <w:spacing w:after="200"/>
              <w:ind w:left="21" w:hanging="39"/>
              <w:rPr>
                <w:lang w:val="en-GB"/>
              </w:rPr>
            </w:pPr>
            <w:r>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Employer, with any such instruction of the Engineer. The Engineer shall determine an addition to the Contract Price, in respect of such instruction, in accordance with Clause 13 </w:t>
            </w:r>
            <w:r w:rsidR="00B60725">
              <w:t xml:space="preserve">[Variations and Adjustments] </w:t>
            </w:r>
            <w:r>
              <w:t>and shall notify the Contractor accordingly, with a copy to the Employer.</w:t>
            </w:r>
          </w:p>
        </w:tc>
      </w:tr>
      <w:tr w:rsidR="007078AD">
        <w:tc>
          <w:tcPr>
            <w:tcW w:w="2661" w:type="dxa"/>
          </w:tcPr>
          <w:p w:rsidR="007078AD" w:rsidRDefault="007078AD" w:rsidP="008031E0">
            <w:pPr>
              <w:pStyle w:val="Section7heading4"/>
            </w:pPr>
            <w:bookmarkStart w:id="551" w:name="_Toc101945203"/>
            <w:r>
              <w:t>3.2</w:t>
            </w:r>
            <w:r>
              <w:tab/>
              <w:t>Delegation by the Engineer</w:t>
            </w:r>
            <w:bookmarkEnd w:id="551"/>
          </w:p>
          <w:p w:rsidR="007078AD" w:rsidRDefault="007078AD" w:rsidP="007078AD">
            <w:pPr>
              <w:pStyle w:val="Heading3"/>
              <w:jc w:val="both"/>
            </w:pPr>
          </w:p>
        </w:tc>
        <w:tc>
          <w:tcPr>
            <w:tcW w:w="6429" w:type="dxa"/>
            <w:gridSpan w:val="2"/>
          </w:tcPr>
          <w:p w:rsidR="007078AD" w:rsidRDefault="007078AD" w:rsidP="001E7465">
            <w:pPr>
              <w:pStyle w:val="ClauseSubPara"/>
              <w:spacing w:before="0" w:after="240"/>
              <w:ind w:left="0" w:hanging="14"/>
              <w:jc w:val="both"/>
              <w:rPr>
                <w:sz w:val="24"/>
              </w:rPr>
            </w:pPr>
            <w:r>
              <w:rPr>
                <w:sz w:val="24"/>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rsidR="007078AD" w:rsidRDefault="007078AD" w:rsidP="001E7465">
            <w:pPr>
              <w:pStyle w:val="ClauseSubPara"/>
              <w:spacing w:before="0" w:after="240"/>
              <w:ind w:left="0" w:hanging="14"/>
              <w:jc w:val="both"/>
              <w:rPr>
                <w:sz w:val="24"/>
              </w:rPr>
            </w:pPr>
            <w:r>
              <w:rPr>
                <w:sz w:val="24"/>
              </w:rPr>
              <w:t>However, unless otherwise agreed by both Parties, the Engineer shall not delegate the authority to determine any matter in accordance with Sub-Clause 3.5 [Determinations].</w:t>
            </w:r>
          </w:p>
          <w:p w:rsidR="007078AD" w:rsidRDefault="007078AD" w:rsidP="001E7465">
            <w:pPr>
              <w:pStyle w:val="ClauseSubPara"/>
              <w:spacing w:before="0" w:after="240"/>
              <w:ind w:left="0" w:hanging="14"/>
              <w:jc w:val="both"/>
              <w:rPr>
                <w:sz w:val="24"/>
              </w:rPr>
            </w:pPr>
            <w:r>
              <w:rPr>
                <w:sz w:val="24"/>
              </w:rPr>
              <w:t>Assistants shall be suitably qualified persons, who are competent to carry out these duties and exercise this authority, and who are fluent in the language for communications defined in Sub-Clause 1.4 [Law and Language].</w:t>
            </w:r>
          </w:p>
          <w:p w:rsidR="007078AD" w:rsidRDefault="007078AD" w:rsidP="001E7465">
            <w:pPr>
              <w:pStyle w:val="ClauseSubPara"/>
              <w:spacing w:before="0" w:after="240"/>
              <w:ind w:left="0" w:hanging="14"/>
              <w:jc w:val="both"/>
              <w:rPr>
                <w:sz w:val="24"/>
              </w:rPr>
            </w:pPr>
            <w:r>
              <w:rPr>
                <w:sz w:val="24"/>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rsidR="007078AD" w:rsidRDefault="007078AD" w:rsidP="00747918">
            <w:pPr>
              <w:pStyle w:val="ClauseSubPara"/>
              <w:numPr>
                <w:ilvl w:val="0"/>
                <w:numId w:val="32"/>
              </w:numPr>
              <w:tabs>
                <w:tab w:val="left" w:pos="522"/>
              </w:tabs>
              <w:spacing w:before="0" w:after="180"/>
              <w:ind w:left="533" w:hanging="547"/>
              <w:jc w:val="both"/>
              <w:rPr>
                <w:sz w:val="24"/>
              </w:rPr>
            </w:pPr>
            <w:r>
              <w:rPr>
                <w:sz w:val="24"/>
              </w:rPr>
              <w:t xml:space="preserve">any failure to disapprove any work, Plant or Materials shall not constitute approval, and shall therefore not prejudice the right of the Engineer to reject the work, Plant or Materials; </w:t>
            </w:r>
          </w:p>
          <w:p w:rsidR="007078AD" w:rsidRPr="008031E0" w:rsidRDefault="007078AD" w:rsidP="00747918">
            <w:pPr>
              <w:pStyle w:val="ClauseSubPara"/>
              <w:numPr>
                <w:ilvl w:val="0"/>
                <w:numId w:val="32"/>
              </w:numPr>
              <w:tabs>
                <w:tab w:val="left" w:pos="522"/>
              </w:tabs>
              <w:spacing w:before="0" w:after="180"/>
              <w:ind w:left="533" w:hanging="547"/>
              <w:jc w:val="both"/>
              <w:rPr>
                <w:sz w:val="24"/>
                <w:szCs w:val="24"/>
              </w:rPr>
            </w:pPr>
            <w:r w:rsidRPr="008031E0">
              <w:rPr>
                <w:sz w:val="24"/>
                <w:szCs w:val="24"/>
              </w:rPr>
              <w:t>if the Contractor questions any determination or instruction of an assistant, the Contractor may refer the matter to the Engineer, who shall promptly confirm, reverse or vary the determination or instruction.</w:t>
            </w:r>
          </w:p>
        </w:tc>
      </w:tr>
      <w:tr w:rsidR="007078AD">
        <w:tc>
          <w:tcPr>
            <w:tcW w:w="2661" w:type="dxa"/>
          </w:tcPr>
          <w:p w:rsidR="007078AD" w:rsidRDefault="007078AD" w:rsidP="008031E0">
            <w:pPr>
              <w:pStyle w:val="Section7heading4"/>
            </w:pPr>
            <w:bookmarkStart w:id="552" w:name="_Toc101945204"/>
            <w:r>
              <w:t>3.3</w:t>
            </w:r>
            <w:r>
              <w:tab/>
              <w:t>Instructions of the Engineer</w:t>
            </w:r>
            <w:bookmarkEnd w:id="552"/>
          </w:p>
          <w:p w:rsidR="007078AD" w:rsidRDefault="007078AD" w:rsidP="007078AD">
            <w:pPr>
              <w:pStyle w:val="Heading3"/>
              <w:jc w:val="both"/>
            </w:pPr>
          </w:p>
        </w:tc>
        <w:tc>
          <w:tcPr>
            <w:tcW w:w="6429" w:type="dxa"/>
            <w:gridSpan w:val="2"/>
          </w:tcPr>
          <w:p w:rsidR="007078AD" w:rsidRDefault="007078AD" w:rsidP="001E7465">
            <w:pPr>
              <w:pStyle w:val="ClauseSubPara"/>
              <w:spacing w:before="0" w:after="180"/>
              <w:ind w:left="-18"/>
              <w:jc w:val="both"/>
              <w:rPr>
                <w:sz w:val="24"/>
              </w:rPr>
            </w:pPr>
            <w:r>
              <w:rPr>
                <w:sz w:val="24"/>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rsidR="007078AD" w:rsidRDefault="007078AD" w:rsidP="001E7465">
            <w:pPr>
              <w:pStyle w:val="ClauseSubPara"/>
              <w:spacing w:before="0" w:after="180"/>
              <w:ind w:left="-18"/>
              <w:jc w:val="both"/>
              <w:rPr>
                <w:sz w:val="24"/>
              </w:rPr>
            </w:pPr>
            <w:r>
              <w:rPr>
                <w:sz w:val="24"/>
              </w:rPr>
              <w:t>The Contractor shall comply with the instructions given by the Engineer or delegated assistant, on any matter related to the Contract. Whenever practicable, their instructions shall be given in writing. If the Engineer or a delegated assistant:</w:t>
            </w:r>
          </w:p>
          <w:p w:rsidR="007078AD" w:rsidRDefault="007078AD" w:rsidP="00747918">
            <w:pPr>
              <w:pStyle w:val="ClauseSubPara"/>
              <w:numPr>
                <w:ilvl w:val="0"/>
                <w:numId w:val="33"/>
              </w:numPr>
              <w:tabs>
                <w:tab w:val="left" w:pos="522"/>
              </w:tabs>
              <w:spacing w:before="0" w:after="180"/>
              <w:ind w:left="522" w:hanging="540"/>
              <w:jc w:val="both"/>
              <w:rPr>
                <w:sz w:val="24"/>
              </w:rPr>
            </w:pPr>
            <w:r>
              <w:rPr>
                <w:sz w:val="24"/>
              </w:rPr>
              <w:t>gives an oral instruction,</w:t>
            </w:r>
          </w:p>
          <w:p w:rsidR="007078AD" w:rsidRDefault="007078AD" w:rsidP="00747918">
            <w:pPr>
              <w:pStyle w:val="ClauseSubPara"/>
              <w:numPr>
                <w:ilvl w:val="0"/>
                <w:numId w:val="33"/>
              </w:numPr>
              <w:tabs>
                <w:tab w:val="left" w:pos="522"/>
              </w:tabs>
              <w:spacing w:before="0" w:after="180"/>
              <w:ind w:left="522" w:hanging="540"/>
              <w:jc w:val="both"/>
              <w:rPr>
                <w:sz w:val="24"/>
              </w:rPr>
            </w:pPr>
            <w:r>
              <w:rPr>
                <w:sz w:val="24"/>
              </w:rPr>
              <w:t>receives a written confirmation of the instruction, from (or on behalf of) the Contractor, within two working days after giving the instruction, and</w:t>
            </w:r>
          </w:p>
          <w:p w:rsidR="007078AD" w:rsidRPr="009B5F48" w:rsidRDefault="007078AD" w:rsidP="00747918">
            <w:pPr>
              <w:pStyle w:val="ClauseSubPara"/>
              <w:numPr>
                <w:ilvl w:val="0"/>
                <w:numId w:val="33"/>
              </w:numPr>
              <w:tabs>
                <w:tab w:val="left" w:pos="522"/>
              </w:tabs>
              <w:spacing w:before="0" w:after="180"/>
              <w:ind w:left="522" w:hanging="540"/>
              <w:jc w:val="both"/>
              <w:rPr>
                <w:spacing w:val="-4"/>
                <w:sz w:val="24"/>
              </w:rPr>
            </w:pPr>
            <w:r w:rsidRPr="009B5F48">
              <w:rPr>
                <w:spacing w:val="-4"/>
                <w:sz w:val="24"/>
              </w:rPr>
              <w:t>does not reply by issuing a written rejection and/or instruction within two working days after receiving the confirmation,</w:t>
            </w:r>
          </w:p>
          <w:p w:rsidR="007078AD" w:rsidRPr="008031E0" w:rsidRDefault="007078AD" w:rsidP="001E7465">
            <w:pPr>
              <w:pStyle w:val="ClauseSubPara"/>
              <w:spacing w:before="0" w:after="180"/>
              <w:ind w:left="-18"/>
              <w:jc w:val="both"/>
              <w:rPr>
                <w:sz w:val="24"/>
                <w:szCs w:val="24"/>
              </w:rPr>
            </w:pPr>
            <w:r w:rsidRPr="008031E0">
              <w:rPr>
                <w:sz w:val="24"/>
                <w:szCs w:val="24"/>
              </w:rPr>
              <w:t>then the confirmation shall constitute the written instruction of the Engineer or delegated assistant (as the case may be).</w:t>
            </w:r>
          </w:p>
        </w:tc>
      </w:tr>
      <w:tr w:rsidR="007078AD">
        <w:tc>
          <w:tcPr>
            <w:tcW w:w="2661" w:type="dxa"/>
          </w:tcPr>
          <w:p w:rsidR="007078AD" w:rsidRDefault="007078AD" w:rsidP="000D203F">
            <w:pPr>
              <w:pStyle w:val="Section7heading4"/>
            </w:pPr>
            <w:bookmarkStart w:id="553" w:name="_Toc101945205"/>
            <w:r>
              <w:t>3.4</w:t>
            </w:r>
            <w:r>
              <w:tab/>
              <w:t>Replacement of the Engineer</w:t>
            </w:r>
            <w:bookmarkEnd w:id="553"/>
          </w:p>
          <w:p w:rsidR="007078AD" w:rsidRDefault="007078AD" w:rsidP="007078AD">
            <w:pPr>
              <w:pStyle w:val="Heading3"/>
              <w:jc w:val="both"/>
            </w:pPr>
          </w:p>
        </w:tc>
        <w:tc>
          <w:tcPr>
            <w:tcW w:w="6429" w:type="dxa"/>
            <w:gridSpan w:val="2"/>
          </w:tcPr>
          <w:p w:rsidR="007078AD" w:rsidRPr="000D203F" w:rsidRDefault="003D731A" w:rsidP="001E7465">
            <w:pPr>
              <w:pStyle w:val="ClauseSubPara"/>
              <w:spacing w:before="0" w:after="180"/>
              <w:ind w:left="0"/>
              <w:jc w:val="both"/>
              <w:rPr>
                <w:sz w:val="24"/>
                <w:szCs w:val="24"/>
              </w:rPr>
            </w:pPr>
            <w:r>
              <w:rPr>
                <w:sz w:val="24"/>
                <w:szCs w:val="24"/>
              </w:rPr>
              <w:t>I</w:t>
            </w:r>
            <w:r w:rsidR="007078AD" w:rsidRPr="000D203F">
              <w:rPr>
                <w:sz w:val="24"/>
                <w:szCs w:val="24"/>
              </w:rPr>
              <w:t>f the Employer intends to replace the Engineer, the Employer shall, not less than 21 days before the intended date of replacement, give notice to the Contractor of the name, address and relevant experience of the intended replacement Engineer. If the Contractor cons</w:t>
            </w:r>
            <w:r w:rsidR="008031E0" w:rsidRPr="000D203F">
              <w:rPr>
                <w:sz w:val="24"/>
                <w:szCs w:val="24"/>
              </w:rPr>
              <w:t xml:space="preserve">iders the intended replacement </w:t>
            </w:r>
            <w:r w:rsidR="007078AD" w:rsidRPr="000D203F">
              <w:rPr>
                <w:sz w:val="24"/>
                <w:szCs w:val="24"/>
              </w:rPr>
              <w:t>Engineer to be unsuitable, he has the right to raise objection against him by notice to the Employer, with supporting particulars, and the Employer shall give full and fair consideration to this objection.</w:t>
            </w:r>
          </w:p>
        </w:tc>
      </w:tr>
      <w:tr w:rsidR="007078AD">
        <w:tc>
          <w:tcPr>
            <w:tcW w:w="2661" w:type="dxa"/>
          </w:tcPr>
          <w:p w:rsidR="007078AD" w:rsidRDefault="007078AD" w:rsidP="000D203F">
            <w:pPr>
              <w:pStyle w:val="Section7heading4"/>
            </w:pPr>
            <w:bookmarkStart w:id="554" w:name="_Toc101945206"/>
            <w:r>
              <w:t>3.5</w:t>
            </w:r>
            <w:r>
              <w:tab/>
              <w:t>Determinations</w:t>
            </w:r>
            <w:bookmarkEnd w:id="554"/>
          </w:p>
          <w:p w:rsidR="007078AD" w:rsidRDefault="007078AD" w:rsidP="007078AD">
            <w:pPr>
              <w:pStyle w:val="Heading3"/>
              <w:jc w:val="both"/>
            </w:pPr>
          </w:p>
        </w:tc>
        <w:tc>
          <w:tcPr>
            <w:tcW w:w="6429" w:type="dxa"/>
            <w:gridSpan w:val="2"/>
          </w:tcPr>
          <w:p w:rsidR="007078AD" w:rsidRDefault="007078AD" w:rsidP="00AF51B1">
            <w:pPr>
              <w:pStyle w:val="ClauseSubPara"/>
              <w:spacing w:before="0" w:after="200"/>
              <w:ind w:left="0" w:hanging="18"/>
              <w:jc w:val="both"/>
              <w:rPr>
                <w:sz w:val="24"/>
              </w:rPr>
            </w:pPr>
            <w:r>
              <w:rPr>
                <w:sz w:val="24"/>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rsidR="007078AD" w:rsidRPr="000D203F" w:rsidRDefault="007078AD" w:rsidP="000D203F">
            <w:pPr>
              <w:pStyle w:val="Heading3"/>
              <w:spacing w:after="200"/>
              <w:ind w:hanging="18"/>
              <w:jc w:val="both"/>
              <w:rPr>
                <w:b w:val="0"/>
                <w:sz w:val="24"/>
                <w:szCs w:val="24"/>
              </w:rPr>
            </w:pPr>
            <w:r w:rsidRPr="000D203F">
              <w:rPr>
                <w:b w:val="0"/>
                <w:sz w:val="24"/>
                <w:szCs w:val="24"/>
              </w:rPr>
              <w:t>The Engineer shall give notice to both Parties of each agreement or determination, with supporting particulars</w:t>
            </w:r>
            <w:r w:rsidR="00DB6D7B">
              <w:rPr>
                <w:b w:val="0"/>
                <w:sz w:val="24"/>
                <w:szCs w:val="24"/>
              </w:rPr>
              <w:t xml:space="preserve"> </w:t>
            </w:r>
            <w:r w:rsidR="00DB6D7B" w:rsidRPr="00DB6D7B">
              <w:rPr>
                <w:b w:val="0"/>
                <w:sz w:val="24"/>
                <w:szCs w:val="22"/>
                <w:lang w:val="en-GB"/>
              </w:rPr>
              <w:t>within 28 days from the receipt of the corresponding claim or request except when otherwise specified</w:t>
            </w:r>
            <w:r w:rsidRPr="00DB6D7B">
              <w:rPr>
                <w:b w:val="0"/>
                <w:sz w:val="24"/>
                <w:szCs w:val="22"/>
                <w:lang w:val="en-GB"/>
              </w:rPr>
              <w:t>.</w:t>
            </w:r>
            <w:r w:rsidRPr="000D203F">
              <w:rPr>
                <w:b w:val="0"/>
                <w:sz w:val="24"/>
                <w:szCs w:val="24"/>
              </w:rPr>
              <w:t xml:space="preserve"> Each Party shall give effect to each agreement or determination unless and until revised under Clause 20 [Claims, Disputes and Arbitration].</w:t>
            </w:r>
          </w:p>
        </w:tc>
      </w:tr>
    </w:tbl>
    <w:p w:rsidR="000A1515" w:rsidRDefault="000A1515">
      <w:bookmarkStart w:id="555" w:name="_Toc101945207"/>
      <w:r>
        <w:rPr>
          <w:b/>
          <w:bCs/>
        </w:rPr>
        <w:br w:type="page"/>
      </w:r>
    </w:p>
    <w:tbl>
      <w:tblPr>
        <w:tblW w:w="0" w:type="auto"/>
        <w:tblInd w:w="108" w:type="dxa"/>
        <w:tblLook w:val="0000" w:firstRow="0" w:lastRow="0" w:firstColumn="0" w:lastColumn="0" w:noHBand="0" w:noVBand="0"/>
      </w:tblPr>
      <w:tblGrid>
        <w:gridCol w:w="2651"/>
        <w:gridCol w:w="9"/>
        <w:gridCol w:w="6232"/>
      </w:tblGrid>
      <w:tr w:rsidR="007078AD">
        <w:trPr>
          <w:cantSplit/>
          <w:trHeight w:val="432"/>
        </w:trPr>
        <w:tc>
          <w:tcPr>
            <w:tcW w:w="9090" w:type="dxa"/>
            <w:gridSpan w:val="3"/>
            <w:vAlign w:val="center"/>
          </w:tcPr>
          <w:p w:rsidR="007078AD" w:rsidRPr="000D203F" w:rsidRDefault="007078AD" w:rsidP="001E7465">
            <w:pPr>
              <w:pStyle w:val="StyleSection7heading3After10pt"/>
            </w:pPr>
            <w:r w:rsidRPr="000D203F">
              <w:t>4</w:t>
            </w:r>
            <w:r w:rsidR="00830C39">
              <w:t>.</w:t>
            </w:r>
            <w:r w:rsidRPr="000D203F">
              <w:tab/>
              <w:t>The Contractor</w:t>
            </w:r>
            <w:bookmarkEnd w:id="555"/>
          </w:p>
        </w:tc>
      </w:tr>
      <w:tr w:rsidR="007078AD">
        <w:tc>
          <w:tcPr>
            <w:tcW w:w="2661" w:type="dxa"/>
            <w:gridSpan w:val="2"/>
          </w:tcPr>
          <w:p w:rsidR="007078AD" w:rsidRDefault="007078AD" w:rsidP="000D203F">
            <w:pPr>
              <w:pStyle w:val="Section7heading4"/>
            </w:pPr>
            <w:bookmarkStart w:id="556" w:name="_Toc101945208"/>
            <w:r>
              <w:t>4.1</w:t>
            </w:r>
            <w:r>
              <w:tab/>
              <w:t>Contractor’s General Obligations</w:t>
            </w:r>
            <w:bookmarkEnd w:id="556"/>
          </w:p>
          <w:p w:rsidR="007078AD" w:rsidRDefault="007078AD" w:rsidP="007078AD">
            <w:pPr>
              <w:pStyle w:val="Heading3"/>
              <w:jc w:val="both"/>
            </w:pPr>
          </w:p>
        </w:tc>
        <w:tc>
          <w:tcPr>
            <w:tcW w:w="6429" w:type="dxa"/>
          </w:tcPr>
          <w:p w:rsidR="007078AD" w:rsidRDefault="007078AD" w:rsidP="00AF51B1">
            <w:pPr>
              <w:pStyle w:val="ClauseSubPara"/>
              <w:spacing w:before="0" w:after="200"/>
              <w:ind w:left="-18" w:firstLine="18"/>
              <w:jc w:val="both"/>
              <w:rPr>
                <w:sz w:val="24"/>
              </w:rPr>
            </w:pPr>
            <w:r>
              <w:rPr>
                <w:sz w:val="24"/>
              </w:rPr>
              <w:t xml:space="preserve">The Contractor shall design (to the extent specified in the Contract), execute and complete the Works in accordance with the Contract and with the Engineer’s instructions, and shall remedy any defects in the Works. </w:t>
            </w:r>
          </w:p>
          <w:p w:rsidR="007078AD" w:rsidRDefault="007078AD" w:rsidP="00AF51B1">
            <w:pPr>
              <w:pStyle w:val="ClauseSubPara"/>
              <w:spacing w:before="0" w:after="200"/>
              <w:ind w:left="-18" w:firstLine="18"/>
              <w:jc w:val="both"/>
              <w:rPr>
                <w:sz w:val="24"/>
              </w:rPr>
            </w:pPr>
            <w:r>
              <w:rPr>
                <w:sz w:val="24"/>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rsidR="007078AD" w:rsidRDefault="007078AD" w:rsidP="00AF51B1">
            <w:pPr>
              <w:pStyle w:val="ClauseSubPara"/>
              <w:spacing w:before="0" w:after="200"/>
              <w:ind w:left="-18" w:firstLine="18"/>
              <w:jc w:val="both"/>
              <w:rPr>
                <w:sz w:val="24"/>
              </w:rPr>
            </w:pPr>
            <w:r>
              <w:rPr>
                <w:sz w:val="24"/>
              </w:rPr>
              <w:t>All equipment, material, and services to be incorporated in or required for the Works shall have their origin in any eligible source country as defined by the Bank.</w:t>
            </w:r>
          </w:p>
          <w:p w:rsidR="007078AD" w:rsidRDefault="007078AD" w:rsidP="00AF51B1">
            <w:pPr>
              <w:pStyle w:val="ClauseSubPara"/>
              <w:spacing w:before="0" w:after="200"/>
              <w:ind w:left="-18" w:firstLine="18"/>
              <w:jc w:val="both"/>
              <w:rPr>
                <w:sz w:val="24"/>
              </w:rPr>
            </w:pPr>
            <w:r>
              <w:rPr>
                <w:sz w:val="24"/>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rsidR="007078AD" w:rsidRPr="00327BF9" w:rsidRDefault="007078AD" w:rsidP="00AF51B1">
            <w:pPr>
              <w:pStyle w:val="ClauseSubPara"/>
              <w:spacing w:before="0" w:after="200"/>
              <w:ind w:left="-18" w:firstLine="18"/>
              <w:jc w:val="both"/>
              <w:rPr>
                <w:spacing w:val="-4"/>
                <w:sz w:val="24"/>
                <w:szCs w:val="24"/>
              </w:rPr>
            </w:pPr>
            <w:r w:rsidRPr="00327BF9">
              <w:rPr>
                <w:spacing w:val="-4"/>
                <w:sz w:val="24"/>
                <w:szCs w:val="24"/>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rsidR="007078AD" w:rsidRDefault="007078AD" w:rsidP="00AF51B1">
            <w:pPr>
              <w:pStyle w:val="ClauseSubPara"/>
              <w:spacing w:before="0" w:after="200"/>
              <w:ind w:left="-18" w:firstLine="18"/>
              <w:jc w:val="both"/>
              <w:rPr>
                <w:sz w:val="24"/>
              </w:rPr>
            </w:pPr>
            <w:r>
              <w:rPr>
                <w:sz w:val="24"/>
              </w:rPr>
              <w:t>If the Contract specifies that the Contractor shall design any part of the Permanent Works, then unless otherwise stated in the Particular Conditions:</w:t>
            </w:r>
          </w:p>
          <w:p w:rsidR="007078AD" w:rsidRDefault="007078AD" w:rsidP="00747918">
            <w:pPr>
              <w:pStyle w:val="ClauseSubPara"/>
              <w:numPr>
                <w:ilvl w:val="0"/>
                <w:numId w:val="34"/>
              </w:numPr>
              <w:tabs>
                <w:tab w:val="left" w:pos="522"/>
              </w:tabs>
              <w:spacing w:before="0" w:after="200"/>
              <w:ind w:left="522" w:hanging="522"/>
              <w:jc w:val="both"/>
              <w:rPr>
                <w:sz w:val="24"/>
              </w:rPr>
            </w:pPr>
            <w:r>
              <w:rPr>
                <w:sz w:val="24"/>
              </w:rPr>
              <w:t xml:space="preserve">the Contractor shall submit to the Engineer the Contractor’s Documents for this part in accordance with the procedures specified in the Contract; </w:t>
            </w:r>
          </w:p>
          <w:p w:rsidR="004E6E27" w:rsidRDefault="004E6E27" w:rsidP="004E6E27">
            <w:pPr>
              <w:pStyle w:val="ClauseSubPara"/>
              <w:tabs>
                <w:tab w:val="left" w:pos="522"/>
              </w:tabs>
              <w:spacing w:before="0" w:after="200"/>
              <w:jc w:val="both"/>
              <w:rPr>
                <w:sz w:val="24"/>
              </w:rPr>
            </w:pPr>
          </w:p>
          <w:p w:rsidR="004E6E27" w:rsidRDefault="004E6E27" w:rsidP="004E6E27">
            <w:pPr>
              <w:pStyle w:val="ClauseSubPara"/>
              <w:tabs>
                <w:tab w:val="left" w:pos="522"/>
              </w:tabs>
              <w:spacing w:before="0" w:after="200"/>
              <w:jc w:val="both"/>
              <w:rPr>
                <w:sz w:val="24"/>
              </w:rPr>
            </w:pPr>
          </w:p>
          <w:p w:rsidR="004E6E27" w:rsidRDefault="004E6E27" w:rsidP="004E6E27">
            <w:pPr>
              <w:pStyle w:val="ClauseSubPara"/>
              <w:tabs>
                <w:tab w:val="left" w:pos="522"/>
              </w:tabs>
              <w:spacing w:before="0" w:after="200"/>
              <w:jc w:val="both"/>
              <w:rPr>
                <w:sz w:val="24"/>
              </w:rPr>
            </w:pPr>
          </w:p>
          <w:p w:rsidR="007078AD" w:rsidRDefault="007078AD" w:rsidP="00AF51B1">
            <w:pPr>
              <w:pStyle w:val="ClauseSubPara"/>
              <w:tabs>
                <w:tab w:val="left" w:pos="522"/>
              </w:tabs>
              <w:spacing w:before="0" w:after="200"/>
              <w:ind w:left="522" w:hanging="522"/>
              <w:jc w:val="both"/>
              <w:rPr>
                <w:sz w:val="24"/>
              </w:rPr>
            </w:pPr>
            <w:r>
              <w:rPr>
                <w:sz w:val="24"/>
              </w:rPr>
              <w:t xml:space="preserve">(b) </w:t>
            </w:r>
            <w:r w:rsidR="00327BF9">
              <w:rPr>
                <w:sz w:val="24"/>
              </w:rPr>
              <w:tab/>
            </w:r>
            <w:r>
              <w:rPr>
                <w:sz w:val="24"/>
              </w:rPr>
              <w:t>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rsidR="007078AD" w:rsidRDefault="000D203F" w:rsidP="00AF51B1">
            <w:pPr>
              <w:pStyle w:val="ClauseSubPara"/>
              <w:tabs>
                <w:tab w:val="left" w:pos="522"/>
              </w:tabs>
              <w:spacing w:before="0" w:after="200"/>
              <w:ind w:left="522" w:hanging="522"/>
              <w:jc w:val="both"/>
              <w:rPr>
                <w:sz w:val="24"/>
              </w:rPr>
            </w:pPr>
            <w:r>
              <w:rPr>
                <w:sz w:val="24"/>
              </w:rPr>
              <w:t>(c)</w:t>
            </w:r>
            <w:r>
              <w:rPr>
                <w:sz w:val="24"/>
              </w:rPr>
              <w:tab/>
            </w:r>
            <w:r w:rsidR="007078AD" w:rsidRPr="00A3291A">
              <w:rPr>
                <w:spacing w:val="-4"/>
                <w:sz w:val="24"/>
              </w:rPr>
              <w:t xml:space="preserve">the Contractor shall be responsible for this part and it shall, when the Works are completed, be fit for such purposes for which the part is intended as are specified in the Contract; and </w:t>
            </w:r>
          </w:p>
          <w:p w:rsidR="007078AD" w:rsidRPr="000D203F" w:rsidRDefault="007078AD" w:rsidP="00747918">
            <w:pPr>
              <w:pStyle w:val="ClauseSubPara"/>
              <w:numPr>
                <w:ilvl w:val="0"/>
                <w:numId w:val="33"/>
              </w:numPr>
              <w:tabs>
                <w:tab w:val="left" w:pos="522"/>
              </w:tabs>
              <w:spacing w:before="0" w:after="200"/>
              <w:ind w:left="522" w:hanging="522"/>
              <w:jc w:val="both"/>
              <w:rPr>
                <w:sz w:val="24"/>
                <w:szCs w:val="24"/>
              </w:rPr>
            </w:pPr>
            <w:r w:rsidRPr="000D203F">
              <w:rPr>
                <w:sz w:val="24"/>
                <w:szCs w:val="24"/>
              </w:rPr>
              <w:t>prior to the commencement of the Tests on Completion, the Contractor shall submit to the Engineer the “as-built” documents and</w:t>
            </w:r>
            <w:r w:rsidR="000E618B" w:rsidRPr="00937E51">
              <w:rPr>
                <w:sz w:val="24"/>
                <w:szCs w:val="24"/>
              </w:rPr>
              <w:t>, if applicable,</w:t>
            </w:r>
            <w:r w:rsidR="000E618B">
              <w:t xml:space="preserve"> </w:t>
            </w:r>
            <w:r w:rsidRPr="000D203F">
              <w:rPr>
                <w:sz w:val="24"/>
                <w:szCs w:val="24"/>
              </w:rPr>
              <w:t>operation and maintenance manuals in accordance with the Specification and in sufficient detail for the Employer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7078AD">
        <w:tc>
          <w:tcPr>
            <w:tcW w:w="2661" w:type="dxa"/>
            <w:gridSpan w:val="2"/>
          </w:tcPr>
          <w:p w:rsidR="007078AD" w:rsidRDefault="007078AD" w:rsidP="00281C09">
            <w:pPr>
              <w:pStyle w:val="Section7heading4"/>
              <w:pageBreakBefore/>
            </w:pPr>
            <w:bookmarkStart w:id="557" w:name="_Toc101945209"/>
            <w:r>
              <w:t>4.2</w:t>
            </w:r>
            <w:r>
              <w:tab/>
              <w:t>Performance Security</w:t>
            </w:r>
            <w:bookmarkEnd w:id="557"/>
          </w:p>
          <w:p w:rsidR="007078AD" w:rsidRDefault="007078AD" w:rsidP="007078AD">
            <w:pPr>
              <w:pStyle w:val="Heading3"/>
              <w:jc w:val="both"/>
            </w:pPr>
          </w:p>
        </w:tc>
        <w:tc>
          <w:tcPr>
            <w:tcW w:w="6429" w:type="dxa"/>
          </w:tcPr>
          <w:p w:rsidR="007078AD" w:rsidRDefault="007078AD" w:rsidP="003D731A">
            <w:pPr>
              <w:pStyle w:val="ClauseSubPara"/>
              <w:spacing w:before="0" w:after="200"/>
              <w:ind w:left="-18"/>
              <w:jc w:val="both"/>
              <w:rPr>
                <w:sz w:val="24"/>
              </w:rPr>
            </w:pPr>
            <w:r>
              <w:rPr>
                <w:sz w:val="24"/>
              </w:rPr>
              <w:t>The Contractor shall obtain (at his cost) a Performance Security for proper performance, in the amount and currencies stated in the Contract Data. If an amount is not stated in the Contract Data, this Sub-Clause shall not apply.</w:t>
            </w:r>
          </w:p>
          <w:p w:rsidR="007078AD" w:rsidRDefault="007078AD" w:rsidP="00AF51B1">
            <w:pPr>
              <w:pStyle w:val="ClauseSubPara"/>
              <w:spacing w:before="0" w:after="200"/>
              <w:ind w:left="-18"/>
              <w:jc w:val="both"/>
              <w:rPr>
                <w:sz w:val="24"/>
                <w:szCs w:val="16"/>
                <w:shd w:val="clear" w:color="auto" w:fill="808080"/>
              </w:rPr>
            </w:pPr>
            <w:r>
              <w:rPr>
                <w:sz w:val="24"/>
              </w:rPr>
              <w:t>The Contractor shall deliver the Performance Security to the Employer within 28 days after receiving the Letter of Acceptance, and shall send a copy to the Engineer. The Performance Security shall be issued by an entity and from within a country (or other jurisdiction) approved by the Employer, and shall be in the form annexed to the Particular Conditions or in another form approved by the Employer.</w:t>
            </w:r>
          </w:p>
          <w:p w:rsidR="007078AD" w:rsidRDefault="007078AD" w:rsidP="00AF51B1">
            <w:pPr>
              <w:pStyle w:val="ClauseSubPara"/>
              <w:spacing w:before="0" w:after="200"/>
              <w:ind w:left="-18"/>
              <w:jc w:val="both"/>
              <w:rPr>
                <w:sz w:val="24"/>
              </w:rPr>
            </w:pPr>
            <w:r>
              <w:rPr>
                <w:sz w:val="24"/>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rsidR="003D731A" w:rsidRDefault="007078AD" w:rsidP="00E835FA">
            <w:pPr>
              <w:pStyle w:val="ClauseSubPara"/>
              <w:spacing w:before="0" w:after="240"/>
              <w:ind w:left="-14"/>
              <w:jc w:val="both"/>
              <w:rPr>
                <w:sz w:val="24"/>
              </w:rPr>
            </w:pPr>
            <w:r>
              <w:rPr>
                <w:sz w:val="24"/>
              </w:rPr>
              <w:t xml:space="preserve">The Employer shall not make a claim under the Performance Security, except for amounts to which the Employer is entitled under the Contract. </w:t>
            </w:r>
          </w:p>
          <w:p w:rsidR="007078AD" w:rsidRDefault="007078AD" w:rsidP="00E835FA">
            <w:pPr>
              <w:pStyle w:val="ClauseSubPara"/>
              <w:spacing w:before="0" w:after="240"/>
              <w:ind w:left="-14"/>
              <w:jc w:val="both"/>
              <w:rPr>
                <w:sz w:val="24"/>
              </w:rPr>
            </w:pPr>
            <w:r>
              <w:rPr>
                <w:sz w:val="24"/>
              </w:rPr>
              <w:t>The Employer shall indemnify and hold the Contractor harmless against and from all damages, losses and expenses (including legal fees and expenses) resulting from a claim under the Performance Security to the extent to which the Employer was not entitled to make the claim.</w:t>
            </w:r>
          </w:p>
          <w:p w:rsidR="007078AD" w:rsidRDefault="007078AD" w:rsidP="00E835FA">
            <w:pPr>
              <w:pStyle w:val="ClauseSubPara"/>
              <w:spacing w:before="0" w:after="240"/>
              <w:ind w:left="-14"/>
              <w:jc w:val="both"/>
              <w:rPr>
                <w:sz w:val="24"/>
              </w:rPr>
            </w:pPr>
            <w:r>
              <w:rPr>
                <w:sz w:val="24"/>
              </w:rPr>
              <w:t>The Employer shall return the Performance Security to the Contractor within 21 days after receiving a copy of the Performance Certificate.</w:t>
            </w:r>
          </w:p>
          <w:p w:rsidR="007078AD" w:rsidRPr="000D203F" w:rsidRDefault="007078AD" w:rsidP="00E835FA">
            <w:pPr>
              <w:pStyle w:val="Heading3"/>
              <w:spacing w:after="240"/>
              <w:ind w:left="-14"/>
              <w:jc w:val="both"/>
              <w:rPr>
                <w:b w:val="0"/>
                <w:sz w:val="24"/>
                <w:szCs w:val="24"/>
              </w:rPr>
            </w:pPr>
            <w:r w:rsidRPr="000D203F">
              <w:rPr>
                <w:b w:val="0"/>
                <w:sz w:val="24"/>
                <w:szCs w:val="24"/>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7078AD">
        <w:tc>
          <w:tcPr>
            <w:tcW w:w="2661" w:type="dxa"/>
            <w:gridSpan w:val="2"/>
          </w:tcPr>
          <w:p w:rsidR="007078AD" w:rsidRDefault="007078AD" w:rsidP="000D203F">
            <w:pPr>
              <w:pStyle w:val="Section7heading4"/>
            </w:pPr>
            <w:bookmarkStart w:id="558" w:name="_Toc101945210"/>
            <w:r>
              <w:t>4.3</w:t>
            </w:r>
            <w:r>
              <w:tab/>
              <w:t>Contractor’s Representative</w:t>
            </w:r>
            <w:bookmarkEnd w:id="558"/>
          </w:p>
          <w:p w:rsidR="007078AD" w:rsidRDefault="007078AD" w:rsidP="007078AD">
            <w:pPr>
              <w:pStyle w:val="Heading3"/>
              <w:jc w:val="both"/>
            </w:pPr>
          </w:p>
        </w:tc>
        <w:tc>
          <w:tcPr>
            <w:tcW w:w="6429" w:type="dxa"/>
          </w:tcPr>
          <w:p w:rsidR="007078AD" w:rsidRDefault="007078AD" w:rsidP="00E835FA">
            <w:pPr>
              <w:pStyle w:val="ClauseSubPara"/>
              <w:spacing w:before="0" w:after="240"/>
              <w:ind w:left="0" w:hanging="14"/>
              <w:jc w:val="both"/>
              <w:rPr>
                <w:sz w:val="24"/>
              </w:rPr>
            </w:pPr>
            <w:r>
              <w:rPr>
                <w:sz w:val="24"/>
              </w:rPr>
              <w:t>The Contractor shall appoint the Contractor’s Representative and shall give him all authority necessary to act on the Contractor’s behalf under the Contract.</w:t>
            </w:r>
          </w:p>
          <w:p w:rsidR="007078AD" w:rsidRDefault="007078AD" w:rsidP="00E835FA">
            <w:pPr>
              <w:pStyle w:val="ClauseSubPara"/>
              <w:spacing w:before="0" w:after="240"/>
              <w:ind w:left="0" w:hanging="14"/>
              <w:jc w:val="both"/>
              <w:rPr>
                <w:sz w:val="24"/>
              </w:rPr>
            </w:pPr>
            <w:r>
              <w:rPr>
                <w:sz w:val="24"/>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w:t>
            </w:r>
            <w:r w:rsidR="00937E51" w:rsidRPr="00937E51">
              <w:rPr>
                <w:sz w:val="24"/>
                <w:szCs w:val="24"/>
              </w:rPr>
              <w:t xml:space="preserve"> in terms of Sub-Clause 6.9 [Contractor’s Personnel]</w:t>
            </w:r>
            <w:r w:rsidRPr="00937E51">
              <w:rPr>
                <w:sz w:val="24"/>
                <w:szCs w:val="24"/>
              </w:rPr>
              <w:t>,</w:t>
            </w:r>
            <w:r>
              <w:rPr>
                <w:sz w:val="24"/>
              </w:rPr>
              <w:t xml:space="preserve"> or if the appointed person fails to act as Contractor’s Representative, the Contractor shall similarly submit the name and particulars of another suitable person for such appointment.</w:t>
            </w:r>
          </w:p>
          <w:p w:rsidR="007078AD" w:rsidRDefault="007078AD" w:rsidP="00E835FA">
            <w:pPr>
              <w:pStyle w:val="ClauseSubPara"/>
              <w:spacing w:before="0" w:after="240"/>
              <w:ind w:left="0" w:hanging="14"/>
              <w:jc w:val="both"/>
              <w:rPr>
                <w:sz w:val="24"/>
              </w:rPr>
            </w:pPr>
            <w:r>
              <w:rPr>
                <w:sz w:val="24"/>
              </w:rPr>
              <w:t>The Contractor shall not, without the prior consent of the Engineer, revoke the appointment of the Contractor’s Representative or appoint a replacement.</w:t>
            </w:r>
          </w:p>
          <w:p w:rsidR="007078AD" w:rsidRDefault="007078AD" w:rsidP="00E835FA">
            <w:pPr>
              <w:pStyle w:val="ClauseSubPara"/>
              <w:spacing w:before="0" w:after="240"/>
              <w:ind w:left="0" w:hanging="14"/>
              <w:jc w:val="both"/>
              <w:rPr>
                <w:sz w:val="24"/>
              </w:rPr>
            </w:pPr>
            <w:r>
              <w:rPr>
                <w:sz w:val="24"/>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rsidR="007078AD" w:rsidRDefault="007078AD" w:rsidP="001B6996">
            <w:pPr>
              <w:pStyle w:val="ClauseSubPara"/>
              <w:spacing w:before="0" w:after="160"/>
              <w:ind w:left="0" w:hanging="14"/>
              <w:jc w:val="both"/>
              <w:rPr>
                <w:sz w:val="24"/>
              </w:rPr>
            </w:pPr>
            <w:r>
              <w:rPr>
                <w:sz w:val="24"/>
              </w:rPr>
              <w:t>The Contractor’s Representative shall, on behalf of the Contractor, receive instructions under Sub-Clause 3.3 [Instructions of the Engineer].</w:t>
            </w:r>
          </w:p>
          <w:p w:rsidR="007078AD" w:rsidRDefault="007078AD" w:rsidP="001B6996">
            <w:pPr>
              <w:pStyle w:val="ClauseSubPara"/>
              <w:spacing w:before="0" w:after="160"/>
              <w:ind w:left="0" w:hanging="14"/>
              <w:jc w:val="both"/>
              <w:rPr>
                <w:sz w:val="24"/>
              </w:rPr>
            </w:pPr>
            <w:r>
              <w:rPr>
                <w:sz w:val="24"/>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rsidR="007078AD" w:rsidRPr="000D203F" w:rsidRDefault="007078AD" w:rsidP="001B6996">
            <w:pPr>
              <w:pStyle w:val="ClauseSubPara"/>
              <w:spacing w:before="0" w:after="160"/>
              <w:ind w:left="0" w:hanging="14"/>
              <w:jc w:val="both"/>
              <w:rPr>
                <w:sz w:val="24"/>
                <w:szCs w:val="24"/>
                <w:lang w:val="en-US"/>
              </w:rPr>
            </w:pPr>
            <w:r w:rsidRPr="000D203F">
              <w:rPr>
                <w:sz w:val="24"/>
                <w:szCs w:val="24"/>
              </w:rPr>
              <w:t xml:space="preserve">The Contractor’s Representative shall be fluent in the language for communications defined in Sub-Clause 1.4 [Law and Language]. If </w:t>
            </w:r>
            <w:r w:rsidR="001B6996" w:rsidRPr="001B6996">
              <w:rPr>
                <w:sz w:val="24"/>
                <w:szCs w:val="24"/>
              </w:rPr>
              <w:t>the Contractor’s Representative’s delegates</w:t>
            </w:r>
            <w:r w:rsidRPr="001B6996">
              <w:rPr>
                <w:sz w:val="24"/>
                <w:szCs w:val="24"/>
                <w:lang w:val="en-US"/>
              </w:rPr>
              <w:t xml:space="preserve"> </w:t>
            </w:r>
            <w:r w:rsidRPr="000D203F">
              <w:rPr>
                <w:sz w:val="24"/>
                <w:szCs w:val="24"/>
                <w:lang w:val="en-US"/>
              </w:rPr>
              <w:t>are not fluent in the said language, the Contractor shall make competent interpreters available during all working hours in a number deemed sufficient by the Engineer.</w:t>
            </w:r>
          </w:p>
        </w:tc>
      </w:tr>
      <w:tr w:rsidR="007078AD">
        <w:tc>
          <w:tcPr>
            <w:tcW w:w="2661" w:type="dxa"/>
            <w:gridSpan w:val="2"/>
          </w:tcPr>
          <w:p w:rsidR="007078AD" w:rsidRDefault="007078AD" w:rsidP="000D203F">
            <w:pPr>
              <w:pStyle w:val="Section7heading4"/>
            </w:pPr>
            <w:bookmarkStart w:id="559" w:name="_Toc101945211"/>
            <w:r>
              <w:t>4.4</w:t>
            </w:r>
            <w:r>
              <w:tab/>
              <w:t>Subcontractors</w:t>
            </w:r>
            <w:bookmarkEnd w:id="559"/>
          </w:p>
          <w:p w:rsidR="007078AD" w:rsidRDefault="007078AD" w:rsidP="007078AD">
            <w:pPr>
              <w:pStyle w:val="Heading3"/>
              <w:jc w:val="both"/>
            </w:pPr>
          </w:p>
        </w:tc>
        <w:tc>
          <w:tcPr>
            <w:tcW w:w="6429" w:type="dxa"/>
          </w:tcPr>
          <w:p w:rsidR="007078AD" w:rsidRDefault="007078AD" w:rsidP="001B6996">
            <w:pPr>
              <w:pStyle w:val="ClauseSubPara"/>
              <w:spacing w:before="0" w:after="160"/>
              <w:ind w:left="0" w:hanging="18"/>
              <w:jc w:val="both"/>
              <w:rPr>
                <w:sz w:val="24"/>
              </w:rPr>
            </w:pPr>
            <w:r>
              <w:rPr>
                <w:sz w:val="24"/>
              </w:rPr>
              <w:t>The Contractor shall not subcontract the whole of the Works.</w:t>
            </w:r>
          </w:p>
          <w:p w:rsidR="007078AD" w:rsidRDefault="007078AD" w:rsidP="001B6996">
            <w:pPr>
              <w:pStyle w:val="ClauseSubPara"/>
              <w:spacing w:before="0" w:after="160"/>
              <w:ind w:left="0" w:hanging="18"/>
              <w:jc w:val="both"/>
              <w:rPr>
                <w:sz w:val="24"/>
              </w:rPr>
            </w:pPr>
            <w:r>
              <w:rPr>
                <w:sz w:val="24"/>
              </w:rPr>
              <w:t>The Contractor shall be responsible for the acts or defaults of any Subcontractor, his agents or employees, as if they were the acts or defaults of the Contractor. Unless otherwise stated in the Particular Conditions:</w:t>
            </w:r>
          </w:p>
          <w:p w:rsidR="007078AD" w:rsidRDefault="007078AD" w:rsidP="00747918">
            <w:pPr>
              <w:pStyle w:val="ClauseSubPara"/>
              <w:numPr>
                <w:ilvl w:val="0"/>
                <w:numId w:val="35"/>
              </w:numPr>
              <w:tabs>
                <w:tab w:val="left" w:pos="522"/>
              </w:tabs>
              <w:spacing w:before="0" w:after="160"/>
              <w:ind w:left="522" w:hanging="540"/>
              <w:jc w:val="both"/>
              <w:rPr>
                <w:sz w:val="24"/>
              </w:rPr>
            </w:pPr>
            <w:r>
              <w:rPr>
                <w:sz w:val="24"/>
              </w:rPr>
              <w:t xml:space="preserve">the Contractor shall not be required to obtain consent to suppliers solely of Materials, or to a subcontract for which the Subcontractor is named in the Contract; </w:t>
            </w:r>
          </w:p>
          <w:p w:rsidR="007078AD" w:rsidRDefault="007078AD" w:rsidP="00747918">
            <w:pPr>
              <w:pStyle w:val="ClauseSubPara"/>
              <w:numPr>
                <w:ilvl w:val="0"/>
                <w:numId w:val="35"/>
              </w:numPr>
              <w:tabs>
                <w:tab w:val="left" w:pos="522"/>
              </w:tabs>
              <w:spacing w:before="0" w:after="160"/>
              <w:ind w:left="522" w:hanging="540"/>
              <w:jc w:val="both"/>
              <w:rPr>
                <w:sz w:val="24"/>
              </w:rPr>
            </w:pPr>
            <w:r>
              <w:rPr>
                <w:sz w:val="24"/>
              </w:rPr>
              <w:t>the prior consent of the Engineer shall be obtained to other proposed Subcontractors;</w:t>
            </w:r>
          </w:p>
          <w:p w:rsidR="007078AD" w:rsidRDefault="007078AD" w:rsidP="00747918">
            <w:pPr>
              <w:pStyle w:val="ClauseSubPara"/>
              <w:numPr>
                <w:ilvl w:val="0"/>
                <w:numId w:val="35"/>
              </w:numPr>
              <w:tabs>
                <w:tab w:val="left" w:pos="522"/>
              </w:tabs>
              <w:spacing w:before="0" w:after="160"/>
              <w:ind w:left="522" w:hanging="540"/>
              <w:jc w:val="both"/>
              <w:rPr>
                <w:sz w:val="24"/>
              </w:rPr>
            </w:pPr>
            <w:r>
              <w:rPr>
                <w:sz w:val="24"/>
              </w:rPr>
              <w:t xml:space="preserve">the Contractor shall give the Engineer not less than 28 days’ notice of the intended date of the commencement of each Subcontractor’s work, and of the commencement of such work on the Site; and </w:t>
            </w:r>
          </w:p>
          <w:p w:rsidR="007078AD" w:rsidRDefault="007078AD" w:rsidP="00747918">
            <w:pPr>
              <w:pStyle w:val="ClauseSubPara"/>
              <w:numPr>
                <w:ilvl w:val="0"/>
                <w:numId w:val="35"/>
              </w:numPr>
              <w:tabs>
                <w:tab w:val="left" w:pos="522"/>
              </w:tabs>
              <w:spacing w:before="0" w:after="160"/>
              <w:ind w:left="522" w:hanging="540"/>
              <w:jc w:val="both"/>
              <w:rPr>
                <w:sz w:val="24"/>
              </w:rPr>
            </w:pPr>
            <w:r>
              <w:rPr>
                <w:sz w:val="24"/>
              </w:rPr>
              <w:t>each subcontract shall include provisions which would entitle the Employer to require the subcontract to be assigned to the Employer under Sub-Clause 4.5 [Assignment of Benefit of Subcontract] (if or when applicable) or in the event of termination under Sub-Clause 15.2 [Termination by Employer].</w:t>
            </w:r>
          </w:p>
          <w:p w:rsidR="007078AD" w:rsidRDefault="007078AD" w:rsidP="001B6996">
            <w:pPr>
              <w:pStyle w:val="ClauseSubPara"/>
              <w:spacing w:before="0" w:after="160"/>
              <w:ind w:left="0" w:hanging="18"/>
              <w:jc w:val="both"/>
              <w:rPr>
                <w:sz w:val="24"/>
              </w:rPr>
            </w:pPr>
            <w:r>
              <w:rPr>
                <w:sz w:val="24"/>
              </w:rPr>
              <w:t>The Contractor shall ensure that the requirements imposed on the Contractor by Sub-Clause 1.12 [Confidential Details] apply equally to each Subcontractor.</w:t>
            </w:r>
          </w:p>
          <w:p w:rsidR="007078AD" w:rsidRPr="000D203F" w:rsidRDefault="007078AD" w:rsidP="000D203F">
            <w:pPr>
              <w:pStyle w:val="ClauseSubPara"/>
              <w:spacing w:before="0" w:after="200"/>
              <w:ind w:left="0" w:hanging="18"/>
              <w:jc w:val="both"/>
              <w:rPr>
                <w:sz w:val="24"/>
                <w:szCs w:val="24"/>
              </w:rPr>
            </w:pPr>
            <w:r w:rsidRPr="000D203F">
              <w:rPr>
                <w:sz w:val="24"/>
                <w:szCs w:val="24"/>
              </w:rPr>
              <w:t>Where practicable, the Contractor shall give fair and reasonable opportunity for contractors from the Country to be appointed as Subcontractors.</w:t>
            </w:r>
          </w:p>
        </w:tc>
      </w:tr>
      <w:tr w:rsidR="007078AD">
        <w:tc>
          <w:tcPr>
            <w:tcW w:w="2661" w:type="dxa"/>
            <w:gridSpan w:val="2"/>
          </w:tcPr>
          <w:p w:rsidR="007078AD" w:rsidRDefault="007078AD" w:rsidP="000D203F">
            <w:pPr>
              <w:pStyle w:val="Section7heading4"/>
            </w:pPr>
            <w:bookmarkStart w:id="560" w:name="_Toc101945212"/>
            <w:r>
              <w:t>4.5</w:t>
            </w:r>
            <w:r>
              <w:tab/>
              <w:t>Assignment of Benefit of Subcontract</w:t>
            </w:r>
            <w:bookmarkEnd w:id="560"/>
          </w:p>
          <w:p w:rsidR="007078AD" w:rsidRDefault="007078AD" w:rsidP="007078AD">
            <w:pPr>
              <w:pStyle w:val="Heading3"/>
              <w:jc w:val="both"/>
            </w:pPr>
          </w:p>
        </w:tc>
        <w:tc>
          <w:tcPr>
            <w:tcW w:w="6429" w:type="dxa"/>
          </w:tcPr>
          <w:p w:rsidR="007078AD" w:rsidRPr="000D203F" w:rsidRDefault="007078AD" w:rsidP="000D203F">
            <w:pPr>
              <w:pStyle w:val="Heading3"/>
              <w:spacing w:after="200"/>
              <w:jc w:val="both"/>
              <w:rPr>
                <w:b w:val="0"/>
                <w:bCs/>
                <w:sz w:val="24"/>
                <w:szCs w:val="24"/>
              </w:rPr>
            </w:pPr>
            <w:r w:rsidRPr="000D203F">
              <w:rPr>
                <w:b w:val="0"/>
                <w:sz w:val="24"/>
                <w:szCs w:val="24"/>
              </w:rPr>
              <w:t>If a Subcontractor’s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after the assignment takes effect.</w:t>
            </w:r>
          </w:p>
        </w:tc>
      </w:tr>
      <w:tr w:rsidR="007078AD">
        <w:tc>
          <w:tcPr>
            <w:tcW w:w="2661" w:type="dxa"/>
            <w:gridSpan w:val="2"/>
          </w:tcPr>
          <w:p w:rsidR="007078AD" w:rsidRDefault="007078AD" w:rsidP="000D203F">
            <w:pPr>
              <w:pStyle w:val="Section7heading4"/>
            </w:pPr>
            <w:bookmarkStart w:id="561" w:name="_Toc101945213"/>
            <w:r>
              <w:t>4.6</w:t>
            </w:r>
            <w:r>
              <w:tab/>
              <w:t>Co-operation</w:t>
            </w:r>
            <w:bookmarkEnd w:id="561"/>
          </w:p>
          <w:p w:rsidR="007078AD" w:rsidRDefault="007078AD" w:rsidP="007078AD">
            <w:pPr>
              <w:pStyle w:val="Heading3"/>
              <w:jc w:val="both"/>
            </w:pPr>
          </w:p>
        </w:tc>
        <w:tc>
          <w:tcPr>
            <w:tcW w:w="6429" w:type="dxa"/>
          </w:tcPr>
          <w:p w:rsidR="007078AD" w:rsidRDefault="007078AD" w:rsidP="00AF51B1">
            <w:pPr>
              <w:pStyle w:val="ClauseSubPara"/>
              <w:spacing w:before="0" w:after="200"/>
              <w:ind w:left="0" w:hanging="18"/>
              <w:jc w:val="both"/>
              <w:rPr>
                <w:sz w:val="24"/>
              </w:rPr>
            </w:pPr>
            <w:r>
              <w:rPr>
                <w:sz w:val="24"/>
              </w:rPr>
              <w:t>The Contractor shall, as specified in the Contract or as instructed by the Engineer, allow appropriate opportunities for carrying out work to:</w:t>
            </w:r>
          </w:p>
          <w:p w:rsidR="007078AD" w:rsidRDefault="007078AD" w:rsidP="00747918">
            <w:pPr>
              <w:pStyle w:val="ClauseSubPara"/>
              <w:numPr>
                <w:ilvl w:val="0"/>
                <w:numId w:val="46"/>
              </w:numPr>
              <w:tabs>
                <w:tab w:val="left" w:pos="522"/>
              </w:tabs>
              <w:spacing w:before="0" w:after="200"/>
              <w:ind w:left="522" w:hanging="540"/>
              <w:jc w:val="both"/>
              <w:rPr>
                <w:sz w:val="24"/>
              </w:rPr>
            </w:pPr>
            <w:r>
              <w:rPr>
                <w:sz w:val="24"/>
              </w:rPr>
              <w:t>the Employer’s Personnel,</w:t>
            </w:r>
          </w:p>
          <w:p w:rsidR="007078AD" w:rsidRDefault="007078AD" w:rsidP="00747918">
            <w:pPr>
              <w:pStyle w:val="ClauseSubPara"/>
              <w:numPr>
                <w:ilvl w:val="0"/>
                <w:numId w:val="46"/>
              </w:numPr>
              <w:tabs>
                <w:tab w:val="left" w:pos="522"/>
              </w:tabs>
              <w:spacing w:before="0" w:after="200"/>
              <w:ind w:left="522" w:hanging="540"/>
              <w:jc w:val="both"/>
              <w:rPr>
                <w:sz w:val="24"/>
              </w:rPr>
            </w:pPr>
            <w:r>
              <w:rPr>
                <w:sz w:val="24"/>
              </w:rPr>
              <w:t>any other contractors employed by the Employer, and</w:t>
            </w:r>
          </w:p>
          <w:p w:rsidR="000A1515" w:rsidRDefault="007078AD" w:rsidP="000A1515">
            <w:pPr>
              <w:pStyle w:val="ClauseSubPara"/>
              <w:numPr>
                <w:ilvl w:val="0"/>
                <w:numId w:val="46"/>
              </w:numPr>
              <w:tabs>
                <w:tab w:val="left" w:pos="522"/>
              </w:tabs>
              <w:spacing w:before="0" w:after="200"/>
              <w:ind w:left="522" w:hanging="540"/>
              <w:jc w:val="both"/>
              <w:rPr>
                <w:sz w:val="24"/>
              </w:rPr>
            </w:pPr>
            <w:r>
              <w:rPr>
                <w:sz w:val="24"/>
              </w:rPr>
              <w:t>the personnel of any legally constituted public authorities,</w:t>
            </w:r>
          </w:p>
          <w:p w:rsidR="007078AD" w:rsidRDefault="007078AD" w:rsidP="000A1515">
            <w:pPr>
              <w:pStyle w:val="ClauseSubPara"/>
              <w:tabs>
                <w:tab w:val="left" w:pos="522"/>
              </w:tabs>
              <w:spacing w:before="0" w:after="200"/>
              <w:ind w:left="-18"/>
              <w:jc w:val="both"/>
              <w:rPr>
                <w:sz w:val="24"/>
              </w:rPr>
            </w:pPr>
            <w:r>
              <w:rPr>
                <w:sz w:val="24"/>
              </w:rPr>
              <w:t>who may be employed in the execution on or near the Site of any work not included in the Contract.</w:t>
            </w:r>
          </w:p>
          <w:p w:rsidR="007078AD" w:rsidRDefault="007078AD" w:rsidP="00AF51B1">
            <w:pPr>
              <w:pStyle w:val="ClauseSubPara"/>
              <w:spacing w:before="0" w:after="200"/>
              <w:ind w:left="0" w:hanging="18"/>
              <w:jc w:val="both"/>
              <w:rPr>
                <w:sz w:val="24"/>
              </w:rPr>
            </w:pPr>
            <w:r>
              <w:rPr>
                <w:sz w:val="24"/>
              </w:rPr>
              <w:t xml:space="preserve">Any such instruction shall constitute a Variation if and to the extent that it causes the Contractor </w:t>
            </w:r>
            <w:r w:rsidR="00937E51" w:rsidRPr="00937E51">
              <w:rPr>
                <w:sz w:val="24"/>
                <w:szCs w:val="24"/>
              </w:rPr>
              <w:t>to suffer delays and/or</w:t>
            </w:r>
            <w:r w:rsidR="00937E51">
              <w:t xml:space="preserve"> </w:t>
            </w:r>
            <w:r>
              <w:rPr>
                <w:sz w:val="24"/>
              </w:rPr>
              <w:t>to incur Unforeseeable Cost. Services for these personnel and other contractors may include the use of Contractor’s Equipment, Temporary Works or access arrangements which are the responsibility of the Contractor.</w:t>
            </w:r>
          </w:p>
          <w:p w:rsidR="007078AD" w:rsidRPr="000D203F" w:rsidRDefault="007078AD" w:rsidP="000D203F">
            <w:pPr>
              <w:pStyle w:val="ClauseSubPara"/>
              <w:spacing w:before="0" w:after="200"/>
              <w:ind w:left="0" w:hanging="18"/>
              <w:jc w:val="both"/>
              <w:rPr>
                <w:sz w:val="24"/>
                <w:szCs w:val="24"/>
              </w:rPr>
            </w:pPr>
            <w:r w:rsidRPr="000D203F">
              <w:rPr>
                <w:sz w:val="24"/>
                <w:szCs w:val="24"/>
              </w:rPr>
              <w:t>If, under the Contract, the Employer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7078AD">
        <w:tc>
          <w:tcPr>
            <w:tcW w:w="2661" w:type="dxa"/>
            <w:gridSpan w:val="2"/>
          </w:tcPr>
          <w:p w:rsidR="007078AD" w:rsidRDefault="007078AD" w:rsidP="000D203F">
            <w:pPr>
              <w:pStyle w:val="Section7heading4"/>
            </w:pPr>
            <w:bookmarkStart w:id="562" w:name="_Toc101945214"/>
            <w:r>
              <w:t>4.7</w:t>
            </w:r>
            <w:r>
              <w:tab/>
              <w:t>Setting Out</w:t>
            </w:r>
            <w:bookmarkEnd w:id="562"/>
          </w:p>
          <w:p w:rsidR="007078AD" w:rsidRDefault="007078AD" w:rsidP="007078AD">
            <w:pPr>
              <w:pStyle w:val="Heading3"/>
              <w:jc w:val="both"/>
            </w:pPr>
          </w:p>
        </w:tc>
        <w:tc>
          <w:tcPr>
            <w:tcW w:w="6429" w:type="dxa"/>
          </w:tcPr>
          <w:p w:rsidR="007078AD" w:rsidRDefault="007078AD" w:rsidP="00AF51B1">
            <w:pPr>
              <w:pStyle w:val="ClauseSubPara"/>
              <w:spacing w:before="0" w:after="200"/>
              <w:ind w:left="0"/>
              <w:jc w:val="both"/>
              <w:rPr>
                <w:sz w:val="24"/>
              </w:rPr>
            </w:pPr>
            <w:r>
              <w:rPr>
                <w:sz w:val="24"/>
              </w:rPr>
              <w:t>The Contractor shall set out the Works in relation to original points, lines and levels of</w:t>
            </w:r>
            <w:r>
              <w:rPr>
                <w:b/>
                <w:bCs/>
                <w:sz w:val="24"/>
              </w:rPr>
              <w:t xml:space="preserve"> </w:t>
            </w:r>
            <w:r>
              <w:rPr>
                <w:sz w:val="24"/>
              </w:rPr>
              <w:t>reference specified in the Contract or notified by the Engineer. The Contractor shall be responsible for the correct positioning of all parts of the Works, and shall rectify any error in the positions, levels, dimensions or alignment of the Works.</w:t>
            </w:r>
          </w:p>
          <w:p w:rsidR="007078AD" w:rsidRDefault="007078AD" w:rsidP="00E835FA">
            <w:pPr>
              <w:pStyle w:val="ClauseSubPara"/>
              <w:spacing w:before="0" w:after="240"/>
              <w:ind w:left="0"/>
              <w:jc w:val="both"/>
            </w:pPr>
            <w:r>
              <w:rPr>
                <w:sz w:val="24"/>
              </w:rPr>
              <w:t>The Employer shall be responsible for any errors in these specified or notified items of reference, but the Contractor shall use reasonable efforts to verify their accuracy before they are used.</w:t>
            </w:r>
          </w:p>
          <w:p w:rsidR="007078AD" w:rsidRDefault="007078AD" w:rsidP="00E835FA">
            <w:pPr>
              <w:pStyle w:val="ClauseSubPara"/>
              <w:spacing w:before="0" w:after="240"/>
              <w:ind w:left="0"/>
              <w:jc w:val="both"/>
              <w:rPr>
                <w:sz w:val="24"/>
              </w:rPr>
            </w:pPr>
            <w:r>
              <w:rPr>
                <w:sz w:val="24"/>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rsidR="007078AD" w:rsidRDefault="007078AD" w:rsidP="00611770">
            <w:pPr>
              <w:pStyle w:val="ClauseSubList"/>
              <w:numPr>
                <w:ilvl w:val="0"/>
                <w:numId w:val="57"/>
              </w:numPr>
              <w:spacing w:after="240"/>
              <w:jc w:val="both"/>
              <w:rPr>
                <w:sz w:val="24"/>
              </w:rPr>
            </w:pPr>
            <w:r>
              <w:rPr>
                <w:sz w:val="24"/>
              </w:rPr>
              <w:t>an extension of time for any such delay, if completion is or will be delayed, under Sub-Clause 8.4 [Extension of Time for Completion], and</w:t>
            </w:r>
          </w:p>
          <w:p w:rsidR="007078AD" w:rsidRDefault="007078AD" w:rsidP="00611770">
            <w:pPr>
              <w:pStyle w:val="ClauseSubList"/>
              <w:numPr>
                <w:ilvl w:val="0"/>
                <w:numId w:val="57"/>
              </w:numPr>
              <w:spacing w:after="240"/>
              <w:jc w:val="both"/>
              <w:rPr>
                <w:sz w:val="24"/>
              </w:rPr>
            </w:pPr>
            <w:r>
              <w:rPr>
                <w:sz w:val="24"/>
              </w:rPr>
              <w:t>payment of any such Cost plus profit, which shall be included in the Contract Price.</w:t>
            </w:r>
          </w:p>
          <w:p w:rsidR="007078AD" w:rsidRPr="00281C09" w:rsidRDefault="007078AD" w:rsidP="00E835FA">
            <w:pPr>
              <w:pStyle w:val="ClauseSubPara"/>
              <w:tabs>
                <w:tab w:val="left" w:pos="522"/>
              </w:tabs>
              <w:spacing w:before="0" w:after="240"/>
              <w:ind w:left="0"/>
              <w:jc w:val="both"/>
              <w:rPr>
                <w:spacing w:val="-4"/>
                <w:sz w:val="24"/>
                <w:szCs w:val="24"/>
              </w:rPr>
            </w:pPr>
            <w:r w:rsidRPr="00281C09">
              <w:rPr>
                <w:spacing w:val="-4"/>
                <w:sz w:val="24"/>
                <w:szCs w:val="24"/>
              </w:rPr>
              <w:t>After receiving this notice, the Engineer shall proceed in accordance with Sub-Clause 3.5 [Determinations] to agree or determine (i) whether and (if so) to what extent the error could not reason</w:t>
            </w:r>
            <w:r w:rsidR="00E835FA" w:rsidRPr="00281C09">
              <w:rPr>
                <w:spacing w:val="-4"/>
                <w:sz w:val="24"/>
                <w:szCs w:val="24"/>
              </w:rPr>
              <w:t xml:space="preserve">ably have been discovered, and </w:t>
            </w:r>
            <w:r w:rsidRPr="00281C09">
              <w:rPr>
                <w:spacing w:val="-4"/>
                <w:sz w:val="24"/>
                <w:szCs w:val="24"/>
              </w:rPr>
              <w:t>(ii) the matters described in sub-paragraphs (a) and (b) above related to this extent.</w:t>
            </w:r>
          </w:p>
        </w:tc>
      </w:tr>
      <w:tr w:rsidR="007078AD">
        <w:tc>
          <w:tcPr>
            <w:tcW w:w="2661" w:type="dxa"/>
            <w:gridSpan w:val="2"/>
          </w:tcPr>
          <w:p w:rsidR="007078AD" w:rsidRDefault="007078AD" w:rsidP="000D203F">
            <w:pPr>
              <w:pStyle w:val="Section7heading4"/>
            </w:pPr>
            <w:bookmarkStart w:id="563" w:name="_Toc101945215"/>
            <w:r>
              <w:t>4.8</w:t>
            </w:r>
            <w:r>
              <w:tab/>
              <w:t>Safety Procedures</w:t>
            </w:r>
            <w:bookmarkEnd w:id="563"/>
          </w:p>
          <w:p w:rsidR="007078AD" w:rsidRDefault="007078AD" w:rsidP="007078AD">
            <w:pPr>
              <w:pStyle w:val="Heading3"/>
              <w:jc w:val="both"/>
            </w:pPr>
          </w:p>
        </w:tc>
        <w:tc>
          <w:tcPr>
            <w:tcW w:w="6429" w:type="dxa"/>
          </w:tcPr>
          <w:p w:rsidR="007078AD" w:rsidRDefault="007078AD" w:rsidP="00AF51B1">
            <w:pPr>
              <w:pStyle w:val="ClauseSubPara"/>
              <w:tabs>
                <w:tab w:val="left" w:pos="522"/>
              </w:tabs>
              <w:spacing w:before="0" w:after="200"/>
              <w:ind w:left="522" w:hanging="522"/>
              <w:jc w:val="both"/>
              <w:rPr>
                <w:sz w:val="24"/>
              </w:rPr>
            </w:pPr>
            <w:r>
              <w:rPr>
                <w:sz w:val="24"/>
              </w:rPr>
              <w:t>The Contractor shall:</w:t>
            </w:r>
          </w:p>
          <w:p w:rsidR="007078AD" w:rsidRDefault="007078AD" w:rsidP="00611770">
            <w:pPr>
              <w:pStyle w:val="ClauseSubList"/>
              <w:numPr>
                <w:ilvl w:val="0"/>
                <w:numId w:val="58"/>
              </w:numPr>
              <w:spacing w:after="200"/>
              <w:jc w:val="both"/>
              <w:rPr>
                <w:sz w:val="24"/>
              </w:rPr>
            </w:pPr>
            <w:r>
              <w:rPr>
                <w:sz w:val="24"/>
              </w:rPr>
              <w:t>comply with all applicable safety regulations,</w:t>
            </w:r>
          </w:p>
          <w:p w:rsidR="007078AD" w:rsidRDefault="007078AD" w:rsidP="00611770">
            <w:pPr>
              <w:pStyle w:val="ClauseSubList"/>
              <w:numPr>
                <w:ilvl w:val="0"/>
                <w:numId w:val="58"/>
              </w:numPr>
              <w:spacing w:after="200"/>
              <w:jc w:val="both"/>
              <w:rPr>
                <w:sz w:val="24"/>
              </w:rPr>
            </w:pPr>
            <w:r>
              <w:rPr>
                <w:sz w:val="24"/>
              </w:rPr>
              <w:t xml:space="preserve">take care for the safety of all persons entitled to be on the Site, </w:t>
            </w:r>
          </w:p>
          <w:p w:rsidR="007078AD" w:rsidRDefault="007078AD" w:rsidP="00611770">
            <w:pPr>
              <w:pStyle w:val="ClauseSubList"/>
              <w:numPr>
                <w:ilvl w:val="0"/>
                <w:numId w:val="58"/>
              </w:numPr>
              <w:spacing w:after="200"/>
              <w:jc w:val="both"/>
              <w:rPr>
                <w:sz w:val="24"/>
              </w:rPr>
            </w:pPr>
            <w:r>
              <w:rPr>
                <w:sz w:val="24"/>
              </w:rPr>
              <w:t>use reasonable efforts to keep the Site and Works clear of unnecessary obstruction so as to avoid danger to these persons,</w:t>
            </w:r>
          </w:p>
          <w:p w:rsidR="007078AD" w:rsidRDefault="007078AD" w:rsidP="00611770">
            <w:pPr>
              <w:pStyle w:val="ClauseSubList"/>
              <w:numPr>
                <w:ilvl w:val="0"/>
                <w:numId w:val="58"/>
              </w:numPr>
              <w:spacing w:after="200"/>
              <w:jc w:val="both"/>
              <w:rPr>
                <w:sz w:val="24"/>
              </w:rPr>
            </w:pPr>
            <w:r>
              <w:rPr>
                <w:sz w:val="24"/>
              </w:rPr>
              <w:t>provide fencing, lighting, guarding and watching of the Works until completion and taking over under Clause 10 [Employer’s Taking Over], and</w:t>
            </w:r>
          </w:p>
          <w:p w:rsidR="007078AD" w:rsidRPr="000D203F" w:rsidRDefault="007078AD" w:rsidP="00611770">
            <w:pPr>
              <w:pStyle w:val="ClauseSubList"/>
              <w:numPr>
                <w:ilvl w:val="0"/>
                <w:numId w:val="58"/>
              </w:numPr>
              <w:spacing w:after="200"/>
              <w:jc w:val="both"/>
              <w:rPr>
                <w:sz w:val="24"/>
                <w:szCs w:val="24"/>
              </w:rPr>
            </w:pPr>
            <w:r w:rsidRPr="000D203F">
              <w:rPr>
                <w:sz w:val="24"/>
                <w:szCs w:val="24"/>
              </w:rPr>
              <w:t>provide any Temporary Works (including roadways, footways, guards and fences) which may be necessary, because of the execution of the Works, for the use and protection of the public and of owners and occupiers of adjacent land.</w:t>
            </w:r>
          </w:p>
        </w:tc>
      </w:tr>
      <w:tr w:rsidR="007078AD">
        <w:tc>
          <w:tcPr>
            <w:tcW w:w="2661" w:type="dxa"/>
            <w:gridSpan w:val="2"/>
          </w:tcPr>
          <w:p w:rsidR="007078AD" w:rsidRDefault="007078AD" w:rsidP="000D203F">
            <w:pPr>
              <w:pStyle w:val="Section7heading4"/>
            </w:pPr>
            <w:bookmarkStart w:id="564" w:name="_Toc101945216"/>
            <w:r>
              <w:t>4.9</w:t>
            </w:r>
            <w:r>
              <w:tab/>
              <w:t>Quality Assurance</w:t>
            </w:r>
            <w:bookmarkEnd w:id="564"/>
          </w:p>
          <w:p w:rsidR="007078AD" w:rsidRDefault="007078AD" w:rsidP="007078AD">
            <w:pPr>
              <w:pStyle w:val="Heading3"/>
              <w:ind w:left="702" w:hanging="702"/>
              <w:jc w:val="left"/>
              <w:rPr>
                <w:sz w:val="22"/>
              </w:rPr>
            </w:pPr>
          </w:p>
        </w:tc>
        <w:tc>
          <w:tcPr>
            <w:tcW w:w="6429" w:type="dxa"/>
          </w:tcPr>
          <w:p w:rsidR="007078AD" w:rsidRDefault="007078AD" w:rsidP="00AF51B1">
            <w:pPr>
              <w:pStyle w:val="ClauseSubPara"/>
              <w:spacing w:before="0" w:after="200"/>
              <w:ind w:left="-18"/>
              <w:jc w:val="both"/>
              <w:rPr>
                <w:sz w:val="24"/>
              </w:rPr>
            </w:pPr>
            <w:r>
              <w:rPr>
                <w:sz w:val="24"/>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rsidR="007078AD" w:rsidRDefault="007078AD" w:rsidP="00AF51B1">
            <w:pPr>
              <w:pStyle w:val="ClauseSubPara"/>
              <w:spacing w:before="0" w:after="200"/>
              <w:ind w:left="-18"/>
              <w:jc w:val="both"/>
              <w:rPr>
                <w:sz w:val="24"/>
              </w:rPr>
            </w:pPr>
            <w:r>
              <w:rPr>
                <w:sz w:val="24"/>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rsidR="007078AD" w:rsidRPr="000D203F" w:rsidRDefault="007078AD" w:rsidP="000D203F">
            <w:pPr>
              <w:pStyle w:val="Heading3"/>
              <w:spacing w:after="200"/>
              <w:ind w:left="-18"/>
              <w:jc w:val="both"/>
              <w:rPr>
                <w:b w:val="0"/>
                <w:sz w:val="24"/>
                <w:szCs w:val="24"/>
              </w:rPr>
            </w:pPr>
            <w:r w:rsidRPr="000D203F">
              <w:rPr>
                <w:b w:val="0"/>
                <w:sz w:val="24"/>
                <w:szCs w:val="24"/>
              </w:rPr>
              <w:t>Compliance with the quality assurance system shall not relieve the Contractor of any of his duties, obligations or responsibilities under the Contract.</w:t>
            </w:r>
          </w:p>
        </w:tc>
      </w:tr>
      <w:tr w:rsidR="007078AD">
        <w:tc>
          <w:tcPr>
            <w:tcW w:w="2661" w:type="dxa"/>
            <w:gridSpan w:val="2"/>
          </w:tcPr>
          <w:p w:rsidR="007078AD" w:rsidRDefault="007078AD" w:rsidP="000D203F">
            <w:pPr>
              <w:pStyle w:val="Section7heading4"/>
            </w:pPr>
            <w:bookmarkStart w:id="565" w:name="_Toc101945217"/>
            <w:r>
              <w:t>4.10</w:t>
            </w:r>
            <w:r>
              <w:tab/>
              <w:t>Site Data</w:t>
            </w:r>
            <w:bookmarkEnd w:id="565"/>
          </w:p>
          <w:p w:rsidR="007078AD" w:rsidRDefault="007078AD" w:rsidP="007078AD">
            <w:pPr>
              <w:pStyle w:val="Heading3"/>
              <w:ind w:left="702" w:hanging="702"/>
              <w:jc w:val="left"/>
              <w:rPr>
                <w:sz w:val="22"/>
              </w:rPr>
            </w:pPr>
          </w:p>
        </w:tc>
        <w:tc>
          <w:tcPr>
            <w:tcW w:w="6429" w:type="dxa"/>
          </w:tcPr>
          <w:p w:rsidR="007078AD" w:rsidRDefault="007078AD" w:rsidP="00AF51B1">
            <w:pPr>
              <w:pStyle w:val="ClauseSubPara"/>
              <w:tabs>
                <w:tab w:val="left" w:pos="-18"/>
              </w:tabs>
              <w:spacing w:before="0" w:after="200"/>
              <w:ind w:left="0"/>
              <w:jc w:val="both"/>
              <w:rPr>
                <w:sz w:val="24"/>
              </w:rPr>
            </w:pPr>
            <w:r>
              <w:rPr>
                <w:sz w:val="24"/>
              </w:rPr>
              <w:t>The Employer shall have made available to the Contractor for his information, prior to the Base Date, all relevant data in the Employer’s possession on sub-surface and hydrological conditions at the Site, including environmental aspects. The Employer shall similarly make available to the Contractor all such data which come into the Employer’s possession after the Base Date. The Contractor shall be responsible for interpreting all such data.</w:t>
            </w:r>
          </w:p>
          <w:p w:rsidR="000A1515" w:rsidRDefault="000A1515" w:rsidP="00281C09">
            <w:pPr>
              <w:pStyle w:val="ClauseSubPara"/>
              <w:tabs>
                <w:tab w:val="left" w:pos="-18"/>
              </w:tabs>
              <w:spacing w:before="0" w:after="240"/>
              <w:ind w:left="0"/>
              <w:jc w:val="both"/>
              <w:rPr>
                <w:sz w:val="24"/>
              </w:rPr>
            </w:pPr>
          </w:p>
          <w:p w:rsidR="007078AD" w:rsidRDefault="007078AD" w:rsidP="00281C09">
            <w:pPr>
              <w:pStyle w:val="ClauseSubPara"/>
              <w:tabs>
                <w:tab w:val="left" w:pos="-18"/>
              </w:tabs>
              <w:spacing w:before="0" w:after="240"/>
              <w:ind w:left="0"/>
              <w:jc w:val="both"/>
              <w:rPr>
                <w:sz w:val="24"/>
              </w:rPr>
            </w:pPr>
            <w:r>
              <w:rPr>
                <w:sz w:val="24"/>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rsidR="007078AD" w:rsidRDefault="007078AD" w:rsidP="00281C09">
            <w:pPr>
              <w:pStyle w:val="ClauseSubList"/>
              <w:numPr>
                <w:ilvl w:val="0"/>
                <w:numId w:val="59"/>
              </w:numPr>
              <w:spacing w:after="240"/>
              <w:jc w:val="both"/>
              <w:rPr>
                <w:sz w:val="24"/>
              </w:rPr>
            </w:pPr>
            <w:r>
              <w:rPr>
                <w:sz w:val="24"/>
              </w:rPr>
              <w:t xml:space="preserve">the form and nature of the Site, including sub-surface conditions, </w:t>
            </w:r>
          </w:p>
          <w:p w:rsidR="007078AD" w:rsidRDefault="007078AD" w:rsidP="00281C09">
            <w:pPr>
              <w:pStyle w:val="ClauseSubList"/>
              <w:numPr>
                <w:ilvl w:val="0"/>
                <w:numId w:val="59"/>
              </w:numPr>
              <w:spacing w:after="240"/>
              <w:jc w:val="both"/>
              <w:rPr>
                <w:sz w:val="24"/>
              </w:rPr>
            </w:pPr>
            <w:r>
              <w:rPr>
                <w:sz w:val="24"/>
              </w:rPr>
              <w:t>the hydrological and climatic conditions,</w:t>
            </w:r>
          </w:p>
          <w:p w:rsidR="007078AD" w:rsidRDefault="007078AD" w:rsidP="00281C09">
            <w:pPr>
              <w:pStyle w:val="ClauseSubList"/>
              <w:numPr>
                <w:ilvl w:val="0"/>
                <w:numId w:val="59"/>
              </w:numPr>
              <w:spacing w:after="240"/>
              <w:jc w:val="both"/>
              <w:rPr>
                <w:sz w:val="24"/>
              </w:rPr>
            </w:pPr>
            <w:r>
              <w:rPr>
                <w:sz w:val="24"/>
              </w:rPr>
              <w:t>the extent and nature of the work and Goods necessary for the execution and completion of the Works and the remedying of any defects,</w:t>
            </w:r>
          </w:p>
          <w:p w:rsidR="007078AD" w:rsidRDefault="007078AD" w:rsidP="00281C09">
            <w:pPr>
              <w:pStyle w:val="ClauseSubList"/>
              <w:numPr>
                <w:ilvl w:val="0"/>
                <w:numId w:val="59"/>
              </w:numPr>
              <w:spacing w:after="240"/>
              <w:jc w:val="both"/>
              <w:rPr>
                <w:sz w:val="24"/>
              </w:rPr>
            </w:pPr>
            <w:r>
              <w:rPr>
                <w:sz w:val="24"/>
              </w:rPr>
              <w:t>the Laws, procedures and labour practices of the Country, and</w:t>
            </w:r>
          </w:p>
          <w:p w:rsidR="007078AD" w:rsidRPr="00AD0676" w:rsidRDefault="007078AD" w:rsidP="00281C09">
            <w:pPr>
              <w:pStyle w:val="ClauseSubList"/>
              <w:numPr>
                <w:ilvl w:val="0"/>
                <w:numId w:val="59"/>
              </w:numPr>
              <w:spacing w:after="240"/>
              <w:jc w:val="both"/>
              <w:rPr>
                <w:sz w:val="24"/>
                <w:szCs w:val="24"/>
              </w:rPr>
            </w:pPr>
            <w:r w:rsidRPr="00AD0676">
              <w:rPr>
                <w:sz w:val="24"/>
                <w:szCs w:val="24"/>
              </w:rPr>
              <w:t>the Contractor’s requirements for access, accommodation, facilities, personnel, power, transport, water and other services.</w:t>
            </w:r>
          </w:p>
        </w:tc>
      </w:tr>
      <w:tr w:rsidR="007078AD">
        <w:tc>
          <w:tcPr>
            <w:tcW w:w="2661" w:type="dxa"/>
            <w:gridSpan w:val="2"/>
          </w:tcPr>
          <w:p w:rsidR="007078AD" w:rsidRDefault="007078AD" w:rsidP="00AD0676">
            <w:pPr>
              <w:pStyle w:val="Section7heading4"/>
            </w:pPr>
            <w:bookmarkStart w:id="566" w:name="_Toc101945218"/>
            <w:r>
              <w:t>4.11</w:t>
            </w:r>
            <w:r>
              <w:tab/>
              <w:t>Sufficiency of the Accepted Contract Amount</w:t>
            </w:r>
            <w:bookmarkEnd w:id="566"/>
          </w:p>
          <w:p w:rsidR="007078AD" w:rsidRDefault="007078AD" w:rsidP="007078AD">
            <w:pPr>
              <w:pStyle w:val="Heading3"/>
              <w:jc w:val="both"/>
            </w:pPr>
          </w:p>
        </w:tc>
        <w:tc>
          <w:tcPr>
            <w:tcW w:w="6429" w:type="dxa"/>
          </w:tcPr>
          <w:p w:rsidR="007078AD" w:rsidRDefault="007078AD" w:rsidP="00281C09">
            <w:pPr>
              <w:pStyle w:val="ClauseSubPara"/>
              <w:spacing w:before="0" w:after="240"/>
              <w:ind w:left="-18"/>
              <w:jc w:val="both"/>
              <w:rPr>
                <w:sz w:val="24"/>
              </w:rPr>
            </w:pPr>
            <w:r>
              <w:rPr>
                <w:sz w:val="24"/>
              </w:rPr>
              <w:t>The Contractor shall be deemed to:</w:t>
            </w:r>
          </w:p>
          <w:p w:rsidR="007078AD" w:rsidRDefault="007078AD" w:rsidP="00281C09">
            <w:pPr>
              <w:pStyle w:val="ClauseSubList"/>
              <w:numPr>
                <w:ilvl w:val="0"/>
                <w:numId w:val="60"/>
              </w:numPr>
              <w:spacing w:after="240"/>
              <w:jc w:val="both"/>
              <w:rPr>
                <w:sz w:val="24"/>
              </w:rPr>
            </w:pPr>
            <w:r>
              <w:rPr>
                <w:sz w:val="24"/>
              </w:rPr>
              <w:t>have satisfied himself as to the correctness and sufficiency of the Accepted Contract Amount, and</w:t>
            </w:r>
          </w:p>
          <w:p w:rsidR="007078AD" w:rsidRDefault="007078AD" w:rsidP="00281C09">
            <w:pPr>
              <w:pStyle w:val="ClauseSubList"/>
              <w:numPr>
                <w:ilvl w:val="0"/>
                <w:numId w:val="60"/>
              </w:numPr>
              <w:spacing w:after="240"/>
              <w:jc w:val="both"/>
              <w:rPr>
                <w:sz w:val="24"/>
              </w:rPr>
            </w:pPr>
            <w:r>
              <w:rPr>
                <w:sz w:val="24"/>
              </w:rPr>
              <w:t>have based the Accepted Contract Amount on the data, interpretations, necessary information, inspections, examinations and satisfaction as to all relevant matters referred to in Sub-Clause 4.10 [Site Data].</w:t>
            </w:r>
          </w:p>
          <w:p w:rsidR="007078AD" w:rsidRPr="00AD0676" w:rsidRDefault="007078AD" w:rsidP="00281C09">
            <w:pPr>
              <w:pStyle w:val="ClauseSubPara"/>
              <w:tabs>
                <w:tab w:val="left" w:pos="522"/>
              </w:tabs>
              <w:spacing w:before="0" w:after="240"/>
              <w:ind w:left="0" w:hanging="18"/>
              <w:jc w:val="both"/>
              <w:rPr>
                <w:sz w:val="24"/>
                <w:szCs w:val="24"/>
              </w:rPr>
            </w:pPr>
            <w:r w:rsidRPr="00AD0676">
              <w:rPr>
                <w:sz w:val="24"/>
                <w:szCs w:val="24"/>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7078AD">
        <w:tc>
          <w:tcPr>
            <w:tcW w:w="2661" w:type="dxa"/>
            <w:gridSpan w:val="2"/>
          </w:tcPr>
          <w:p w:rsidR="00F508DA" w:rsidRDefault="00F508DA" w:rsidP="00AD0676">
            <w:pPr>
              <w:pStyle w:val="Section7heading4"/>
            </w:pPr>
            <w:bookmarkStart w:id="567" w:name="_Toc101945219"/>
          </w:p>
          <w:p w:rsidR="00F508DA" w:rsidRDefault="00F508DA" w:rsidP="00AD0676">
            <w:pPr>
              <w:pStyle w:val="Section7heading4"/>
            </w:pPr>
          </w:p>
          <w:p w:rsidR="00F508DA" w:rsidRDefault="00F508DA" w:rsidP="00AD0676">
            <w:pPr>
              <w:pStyle w:val="Section7heading4"/>
            </w:pPr>
          </w:p>
          <w:p w:rsidR="007078AD" w:rsidRDefault="007078AD" w:rsidP="00AD0676">
            <w:pPr>
              <w:pStyle w:val="Section7heading4"/>
            </w:pPr>
            <w:r>
              <w:t>4.12</w:t>
            </w:r>
            <w:r>
              <w:tab/>
              <w:t>Unforeseeable Physical Conditions</w:t>
            </w:r>
            <w:bookmarkEnd w:id="567"/>
          </w:p>
          <w:p w:rsidR="007078AD" w:rsidRDefault="007078AD" w:rsidP="007078AD">
            <w:pPr>
              <w:pStyle w:val="Heading3"/>
              <w:jc w:val="both"/>
            </w:pPr>
          </w:p>
        </w:tc>
        <w:tc>
          <w:tcPr>
            <w:tcW w:w="6429" w:type="dxa"/>
          </w:tcPr>
          <w:p w:rsidR="00F508DA" w:rsidRDefault="00F508DA" w:rsidP="00281C09">
            <w:pPr>
              <w:pStyle w:val="ClauseSubPara"/>
              <w:spacing w:before="0" w:after="180"/>
              <w:ind w:left="-18"/>
              <w:jc w:val="both"/>
              <w:rPr>
                <w:spacing w:val="-4"/>
                <w:sz w:val="24"/>
                <w:szCs w:val="24"/>
              </w:rPr>
            </w:pPr>
          </w:p>
          <w:p w:rsidR="00F508DA" w:rsidRDefault="00F508DA" w:rsidP="00281C09">
            <w:pPr>
              <w:pStyle w:val="ClauseSubPara"/>
              <w:spacing w:before="0" w:after="180"/>
              <w:ind w:left="-18"/>
              <w:jc w:val="both"/>
              <w:rPr>
                <w:spacing w:val="-4"/>
                <w:sz w:val="24"/>
                <w:szCs w:val="24"/>
              </w:rPr>
            </w:pPr>
          </w:p>
          <w:p w:rsidR="007078AD" w:rsidRPr="001E7465" w:rsidRDefault="007078AD" w:rsidP="00281C09">
            <w:pPr>
              <w:pStyle w:val="ClauseSubPara"/>
              <w:spacing w:before="0" w:after="180"/>
              <w:ind w:left="-18"/>
              <w:jc w:val="both"/>
              <w:rPr>
                <w:spacing w:val="-4"/>
                <w:sz w:val="24"/>
                <w:szCs w:val="24"/>
              </w:rPr>
            </w:pPr>
            <w:r w:rsidRPr="001E7465">
              <w:rPr>
                <w:spacing w:val="-4"/>
                <w:sz w:val="24"/>
                <w:szCs w:val="24"/>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rsidR="007078AD" w:rsidRPr="001E7465" w:rsidRDefault="007078AD" w:rsidP="00281C09">
            <w:pPr>
              <w:pStyle w:val="ClauseSubPara"/>
              <w:spacing w:before="0" w:after="180"/>
              <w:ind w:left="-18"/>
              <w:jc w:val="both"/>
              <w:rPr>
                <w:spacing w:val="-4"/>
                <w:sz w:val="24"/>
                <w:szCs w:val="24"/>
              </w:rPr>
            </w:pPr>
            <w:r w:rsidRPr="001E7465">
              <w:rPr>
                <w:spacing w:val="-4"/>
                <w:sz w:val="24"/>
                <w:szCs w:val="24"/>
              </w:rPr>
              <w:t>If the Contractor encounters adverse physical conditions which he considers to have been Unforeseeable, the Contractor shall give notice to the Engineer as soon as practicable.</w:t>
            </w:r>
          </w:p>
          <w:p w:rsidR="007078AD" w:rsidRDefault="007078AD" w:rsidP="00281C09">
            <w:pPr>
              <w:pStyle w:val="ClauseSubPara"/>
              <w:spacing w:before="0" w:after="180"/>
              <w:ind w:left="-18"/>
              <w:jc w:val="both"/>
              <w:rPr>
                <w:sz w:val="24"/>
              </w:rPr>
            </w:pPr>
            <w:r>
              <w:rPr>
                <w:sz w:val="24"/>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rsidR="007078AD" w:rsidRDefault="007078AD" w:rsidP="00281C09">
            <w:pPr>
              <w:pStyle w:val="ClauseSubPara"/>
              <w:spacing w:before="0" w:after="180"/>
              <w:ind w:left="-18"/>
              <w:jc w:val="both"/>
              <w:rPr>
                <w:sz w:val="24"/>
              </w:rPr>
            </w:pPr>
            <w:r>
              <w:rPr>
                <w:sz w:val="24"/>
              </w:rPr>
              <w:t xml:space="preserve">If and to the extent that the Contractor encounters physical conditions which are Unforeseeable, gives such a notice, and suffers delay and/or incurs Cost due to these conditions, the Contractor shall be entitled subject to </w:t>
            </w:r>
            <w:r w:rsidR="00937E51" w:rsidRPr="00937E51">
              <w:rPr>
                <w:sz w:val="24"/>
                <w:szCs w:val="24"/>
              </w:rPr>
              <w:t>notice under</w:t>
            </w:r>
            <w:r w:rsidR="00937E51">
              <w:t xml:space="preserve"> </w:t>
            </w:r>
            <w:r>
              <w:rPr>
                <w:sz w:val="24"/>
              </w:rPr>
              <w:t>Sub-Clause 20.1 [Contractor’s Claims] to:</w:t>
            </w:r>
          </w:p>
          <w:p w:rsidR="007078AD" w:rsidRDefault="007078AD" w:rsidP="00281C09">
            <w:pPr>
              <w:pStyle w:val="ClauseSubList"/>
              <w:numPr>
                <w:ilvl w:val="0"/>
                <w:numId w:val="61"/>
              </w:numPr>
              <w:spacing w:after="180"/>
              <w:jc w:val="both"/>
              <w:rPr>
                <w:sz w:val="24"/>
              </w:rPr>
            </w:pPr>
            <w:r>
              <w:rPr>
                <w:sz w:val="24"/>
              </w:rPr>
              <w:t>an extension of time for any such delay, if completion is or will be delayed, under Sub-Clause 8.4 [Extension of Time for Completion], and</w:t>
            </w:r>
          </w:p>
          <w:p w:rsidR="007078AD" w:rsidRDefault="007078AD" w:rsidP="00281C09">
            <w:pPr>
              <w:pStyle w:val="ClauseSubList"/>
              <w:numPr>
                <w:ilvl w:val="0"/>
                <w:numId w:val="61"/>
              </w:numPr>
              <w:spacing w:after="180"/>
              <w:jc w:val="both"/>
              <w:rPr>
                <w:sz w:val="24"/>
              </w:rPr>
            </w:pPr>
            <w:r>
              <w:rPr>
                <w:sz w:val="24"/>
              </w:rPr>
              <w:t>payment of any such Cost, which shall be included in the Contract Price.</w:t>
            </w:r>
          </w:p>
          <w:p w:rsidR="007078AD" w:rsidRDefault="00937E51" w:rsidP="00281C09">
            <w:pPr>
              <w:pStyle w:val="ClauseSubPara"/>
              <w:spacing w:before="0" w:after="180"/>
              <w:ind w:left="-14"/>
              <w:jc w:val="both"/>
              <w:rPr>
                <w:sz w:val="24"/>
              </w:rPr>
            </w:pPr>
            <w:r>
              <w:rPr>
                <w:sz w:val="24"/>
              </w:rPr>
              <w:t xml:space="preserve">Upon </w:t>
            </w:r>
            <w:r w:rsidR="007078AD">
              <w:rPr>
                <w:sz w:val="24"/>
              </w:rPr>
              <w:t>receiving such notice and inspecting and/or investigating these physical conditions, the Engineer shall proceed in accordance with Sub-Clause 3.5 [Determinations] to agree or determine (i) whether and (if so) to what extent these physical cond</w:t>
            </w:r>
            <w:r w:rsidR="00E835FA">
              <w:rPr>
                <w:sz w:val="24"/>
              </w:rPr>
              <w:t xml:space="preserve">itions were Unforeseeable, and </w:t>
            </w:r>
            <w:r w:rsidR="007078AD">
              <w:rPr>
                <w:sz w:val="24"/>
              </w:rPr>
              <w:t>(ii) the matters described in sub-paragraphs (a) and (b) above related to this extent.</w:t>
            </w:r>
          </w:p>
          <w:p w:rsidR="007078AD" w:rsidRDefault="007078AD" w:rsidP="00281C09">
            <w:pPr>
              <w:pStyle w:val="ClauseSubPara"/>
              <w:spacing w:before="0" w:after="180"/>
              <w:ind w:left="-14"/>
              <w:jc w:val="both"/>
              <w:rPr>
                <w:sz w:val="24"/>
              </w:rPr>
            </w:pPr>
            <w:r>
              <w:rPr>
                <w:sz w:val="24"/>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rsidR="007078AD" w:rsidRPr="00937E51" w:rsidRDefault="00937E51" w:rsidP="00A3291A">
            <w:pPr>
              <w:pStyle w:val="ClauseSubPara"/>
              <w:spacing w:before="0" w:after="200"/>
              <w:ind w:left="-14"/>
              <w:jc w:val="both"/>
              <w:rPr>
                <w:sz w:val="24"/>
                <w:szCs w:val="24"/>
              </w:rPr>
            </w:pPr>
            <w:r w:rsidRPr="00937E51">
              <w:rPr>
                <w:sz w:val="24"/>
                <w:szCs w:val="24"/>
              </w:rPr>
              <w:t>The Engineer shall take account of any evidence of the physical conditions foreseen by the Contractor when submitting the Tender, which shall be made available by the Contractor, but shall not be bound by the Contractor’s interpretation of any such evidence.</w:t>
            </w:r>
          </w:p>
        </w:tc>
      </w:tr>
      <w:tr w:rsidR="007078AD">
        <w:tc>
          <w:tcPr>
            <w:tcW w:w="2661" w:type="dxa"/>
            <w:gridSpan w:val="2"/>
          </w:tcPr>
          <w:p w:rsidR="007078AD" w:rsidRDefault="007078AD" w:rsidP="00AD0676">
            <w:pPr>
              <w:pStyle w:val="Section7heading4"/>
            </w:pPr>
            <w:bookmarkStart w:id="568" w:name="_Toc101945220"/>
            <w:r>
              <w:t>4.13</w:t>
            </w:r>
            <w:r>
              <w:tab/>
              <w:t>Rights of Way and Facilities</w:t>
            </w:r>
            <w:bookmarkEnd w:id="568"/>
          </w:p>
          <w:p w:rsidR="007078AD" w:rsidRDefault="007078AD" w:rsidP="007078AD">
            <w:pPr>
              <w:pStyle w:val="Heading3"/>
              <w:jc w:val="both"/>
            </w:pPr>
          </w:p>
        </w:tc>
        <w:tc>
          <w:tcPr>
            <w:tcW w:w="6429" w:type="dxa"/>
          </w:tcPr>
          <w:p w:rsidR="007078AD" w:rsidRPr="00AD0676" w:rsidRDefault="00937E51" w:rsidP="00A3291A">
            <w:pPr>
              <w:pStyle w:val="Heading3"/>
              <w:suppressAutoHyphens w:val="0"/>
              <w:spacing w:after="200"/>
              <w:ind w:left="-14"/>
              <w:jc w:val="both"/>
              <w:rPr>
                <w:b w:val="0"/>
                <w:bCs/>
                <w:spacing w:val="-4"/>
                <w:sz w:val="24"/>
                <w:szCs w:val="24"/>
              </w:rPr>
            </w:pPr>
            <w:r w:rsidRPr="00937E51">
              <w:rPr>
                <w:b w:val="0"/>
                <w:sz w:val="24"/>
                <w:szCs w:val="24"/>
                <w:lang w:val="en-GB"/>
              </w:rPr>
              <w:t xml:space="preserve">Unless otherwise specified in the Contract the Employer shall provide </w:t>
            </w:r>
            <w:r w:rsidR="00747918">
              <w:rPr>
                <w:b w:val="0"/>
                <w:sz w:val="24"/>
                <w:szCs w:val="24"/>
                <w:lang w:val="en-GB"/>
              </w:rPr>
              <w:t xml:space="preserve">free of charge unrestricted </w:t>
            </w:r>
            <w:r w:rsidRPr="00937E51">
              <w:rPr>
                <w:b w:val="0"/>
                <w:sz w:val="24"/>
                <w:szCs w:val="24"/>
                <w:lang w:val="en-GB"/>
              </w:rPr>
              <w:t>access to and possession of the Site including special and/or temporary rights-of-way which are necessary for the Works. The Contractor shall obtain, at his risk and cost, any additional rights of way or facilities outside the Site which he may require for the purposes of the Works.</w:t>
            </w:r>
          </w:p>
        </w:tc>
      </w:tr>
      <w:tr w:rsidR="007078AD">
        <w:trPr>
          <w:cantSplit/>
        </w:trPr>
        <w:tc>
          <w:tcPr>
            <w:tcW w:w="2661" w:type="dxa"/>
            <w:gridSpan w:val="2"/>
          </w:tcPr>
          <w:p w:rsidR="007078AD" w:rsidRDefault="007078AD" w:rsidP="00AD0676">
            <w:pPr>
              <w:pStyle w:val="Section7heading4"/>
            </w:pPr>
            <w:bookmarkStart w:id="569" w:name="_Toc101945221"/>
            <w:r>
              <w:t>4.14</w:t>
            </w:r>
            <w:r>
              <w:tab/>
              <w:t>Avoidance of Interference</w:t>
            </w:r>
            <w:bookmarkEnd w:id="569"/>
          </w:p>
          <w:p w:rsidR="007078AD" w:rsidRDefault="007078AD" w:rsidP="007078AD">
            <w:pPr>
              <w:pStyle w:val="Heading3"/>
              <w:jc w:val="both"/>
            </w:pPr>
          </w:p>
        </w:tc>
        <w:tc>
          <w:tcPr>
            <w:tcW w:w="6429" w:type="dxa"/>
          </w:tcPr>
          <w:p w:rsidR="007078AD" w:rsidRDefault="007078AD" w:rsidP="00AF51B1">
            <w:pPr>
              <w:pStyle w:val="ClauseSubPara"/>
              <w:spacing w:before="0" w:after="200"/>
              <w:ind w:left="-18"/>
              <w:jc w:val="both"/>
              <w:rPr>
                <w:rFonts w:ascii="Helvetica Neue" w:hAnsi="Helvetica Neue"/>
                <w:b/>
                <w:bCs/>
                <w:sz w:val="24"/>
                <w:lang w:val="en-US"/>
              </w:rPr>
            </w:pPr>
            <w:r>
              <w:rPr>
                <w:sz w:val="24"/>
              </w:rPr>
              <w:t>The Contractor shall not interfere unnecessarily or improperly with:</w:t>
            </w:r>
          </w:p>
          <w:p w:rsidR="007078AD" w:rsidRDefault="007078AD" w:rsidP="00611770">
            <w:pPr>
              <w:pStyle w:val="ClauseSubList"/>
              <w:numPr>
                <w:ilvl w:val="0"/>
                <w:numId w:val="62"/>
              </w:numPr>
              <w:spacing w:after="200"/>
              <w:jc w:val="both"/>
              <w:rPr>
                <w:sz w:val="24"/>
              </w:rPr>
            </w:pPr>
            <w:r>
              <w:rPr>
                <w:sz w:val="24"/>
              </w:rPr>
              <w:t>the convenience of the public, or</w:t>
            </w:r>
          </w:p>
          <w:p w:rsidR="007078AD" w:rsidRDefault="007078AD" w:rsidP="00611770">
            <w:pPr>
              <w:pStyle w:val="ClauseSubList"/>
              <w:numPr>
                <w:ilvl w:val="0"/>
                <w:numId w:val="62"/>
              </w:numPr>
              <w:spacing w:after="200"/>
              <w:jc w:val="both"/>
              <w:rPr>
                <w:sz w:val="24"/>
              </w:rPr>
            </w:pPr>
            <w:r>
              <w:rPr>
                <w:sz w:val="24"/>
              </w:rPr>
              <w:t>the access to and use and occupation of all roads and footpaths, irrespective of whether they are public or in the possession of the Employer or of others.</w:t>
            </w:r>
          </w:p>
          <w:p w:rsidR="007078AD" w:rsidRPr="00AD0676" w:rsidRDefault="007078AD" w:rsidP="00AD0676">
            <w:pPr>
              <w:pStyle w:val="ClauseSubPara"/>
              <w:spacing w:before="0" w:after="200"/>
              <w:ind w:left="-18"/>
              <w:jc w:val="both"/>
              <w:rPr>
                <w:sz w:val="24"/>
                <w:szCs w:val="24"/>
              </w:rPr>
            </w:pPr>
            <w:r w:rsidRPr="00AD0676">
              <w:rPr>
                <w:sz w:val="24"/>
                <w:szCs w:val="24"/>
              </w:rPr>
              <w:t>The Contractor shall indemnify and hold the Employer harmless against and from all damages, losses and expenses (including legal fees and expenses) resulting from any such unnecessary or improper interference.</w:t>
            </w:r>
          </w:p>
        </w:tc>
      </w:tr>
      <w:tr w:rsidR="007078AD">
        <w:tc>
          <w:tcPr>
            <w:tcW w:w="2661" w:type="dxa"/>
            <w:gridSpan w:val="2"/>
          </w:tcPr>
          <w:p w:rsidR="007078AD" w:rsidRDefault="007078AD" w:rsidP="00AD0676">
            <w:pPr>
              <w:pStyle w:val="Section7heading4"/>
            </w:pPr>
            <w:bookmarkStart w:id="570" w:name="_Toc101945222"/>
            <w:smartTag w:uri="urn:schemas-microsoft-com:office:smarttags" w:element="Street">
              <w:smartTag w:uri="urn:schemas-microsoft-com:office:smarttags" w:element="address">
                <w:r>
                  <w:t>4.15</w:t>
                </w:r>
                <w:r>
                  <w:tab/>
                  <w:t>Access Route</w:t>
                </w:r>
              </w:smartTag>
            </w:smartTag>
            <w:bookmarkEnd w:id="570"/>
          </w:p>
          <w:p w:rsidR="007078AD" w:rsidRDefault="007078AD" w:rsidP="007078AD">
            <w:pPr>
              <w:pStyle w:val="Heading3"/>
              <w:jc w:val="both"/>
            </w:pPr>
          </w:p>
        </w:tc>
        <w:tc>
          <w:tcPr>
            <w:tcW w:w="6429" w:type="dxa"/>
          </w:tcPr>
          <w:p w:rsidR="007078AD" w:rsidRDefault="007078AD" w:rsidP="00AF51B1">
            <w:pPr>
              <w:pStyle w:val="ClauseSubPara"/>
              <w:spacing w:before="0" w:after="200"/>
              <w:ind w:left="-18"/>
              <w:jc w:val="both"/>
              <w:rPr>
                <w:sz w:val="24"/>
              </w:rPr>
            </w:pPr>
            <w:r>
              <w:rPr>
                <w:sz w:val="24"/>
              </w:rPr>
              <w:t>The Contractor shall be deemed to have been satisfied as to the suitability and availability of access routes to the Site</w:t>
            </w:r>
            <w:r w:rsidR="00937E51" w:rsidRPr="00937E51">
              <w:rPr>
                <w:sz w:val="24"/>
                <w:szCs w:val="24"/>
              </w:rPr>
              <w:t xml:space="preserve"> at Base Date</w:t>
            </w:r>
            <w:r>
              <w:rPr>
                <w:sz w:val="24"/>
              </w:rPr>
              <w:t>. The Contractor shall use reasonable efforts to prevent any road or bridge from being damaged by the Contractor’s traffic or by the Contractor’s Personnel. These efforts shall include the proper use of appropriate vehicles and routes.</w:t>
            </w:r>
          </w:p>
          <w:p w:rsidR="007078AD" w:rsidRDefault="007078AD" w:rsidP="00AF51B1">
            <w:pPr>
              <w:pStyle w:val="ClauseSubPara"/>
              <w:spacing w:before="0" w:after="200"/>
              <w:ind w:left="-18"/>
              <w:jc w:val="both"/>
              <w:rPr>
                <w:sz w:val="24"/>
              </w:rPr>
            </w:pPr>
            <w:r>
              <w:rPr>
                <w:sz w:val="24"/>
              </w:rPr>
              <w:t>Except as otherwise stated in these Conditions:</w:t>
            </w:r>
          </w:p>
          <w:p w:rsidR="007078AD" w:rsidRDefault="007078AD" w:rsidP="00611770">
            <w:pPr>
              <w:pStyle w:val="ClauseSubList"/>
              <w:numPr>
                <w:ilvl w:val="0"/>
                <w:numId w:val="63"/>
              </w:numPr>
              <w:spacing w:after="200"/>
              <w:jc w:val="both"/>
              <w:rPr>
                <w:sz w:val="24"/>
              </w:rPr>
            </w:pPr>
            <w:r>
              <w:rPr>
                <w:sz w:val="24"/>
              </w:rPr>
              <w:t>the Contractor shall (as between the Parties) be responsible for any maintenance which may be required for his use of access routes;</w:t>
            </w:r>
          </w:p>
          <w:p w:rsidR="00F508DA" w:rsidRDefault="00F508DA" w:rsidP="00F508DA">
            <w:pPr>
              <w:pStyle w:val="ClauseSubList"/>
              <w:tabs>
                <w:tab w:val="clear" w:pos="576"/>
              </w:tabs>
              <w:spacing w:after="200"/>
              <w:jc w:val="both"/>
              <w:rPr>
                <w:sz w:val="24"/>
              </w:rPr>
            </w:pPr>
          </w:p>
          <w:p w:rsidR="00F508DA" w:rsidRDefault="00F508DA" w:rsidP="00F508DA">
            <w:pPr>
              <w:pStyle w:val="ClauseSubList"/>
              <w:tabs>
                <w:tab w:val="clear" w:pos="576"/>
              </w:tabs>
              <w:spacing w:after="200"/>
              <w:jc w:val="both"/>
              <w:rPr>
                <w:sz w:val="24"/>
              </w:rPr>
            </w:pPr>
          </w:p>
          <w:p w:rsidR="007078AD" w:rsidRDefault="007078AD" w:rsidP="00611770">
            <w:pPr>
              <w:pStyle w:val="ClauseSubList"/>
              <w:numPr>
                <w:ilvl w:val="0"/>
                <w:numId w:val="63"/>
              </w:numPr>
              <w:spacing w:after="200"/>
              <w:jc w:val="both"/>
              <w:rPr>
                <w:sz w:val="24"/>
              </w:rPr>
            </w:pPr>
            <w:r>
              <w:rPr>
                <w:sz w:val="24"/>
              </w:rPr>
              <w:t>the Contractor shall provide all necessary signs or directions along access routes, and shall obtain any permission which may be required from the relevant authorities for his use of routes, signs and directions;</w:t>
            </w:r>
          </w:p>
          <w:p w:rsidR="007078AD" w:rsidRDefault="007078AD" w:rsidP="00611770">
            <w:pPr>
              <w:pStyle w:val="ClauseSubList"/>
              <w:numPr>
                <w:ilvl w:val="0"/>
                <w:numId w:val="63"/>
              </w:numPr>
              <w:spacing w:after="200"/>
              <w:jc w:val="both"/>
              <w:rPr>
                <w:sz w:val="24"/>
              </w:rPr>
            </w:pPr>
            <w:r>
              <w:rPr>
                <w:sz w:val="24"/>
              </w:rPr>
              <w:t>the Employer shall not be responsible for any claims which may arise from the use or otherwise of any access route;</w:t>
            </w:r>
          </w:p>
          <w:p w:rsidR="007078AD" w:rsidRDefault="007078AD" w:rsidP="00611770">
            <w:pPr>
              <w:pStyle w:val="ClauseSubList"/>
              <w:numPr>
                <w:ilvl w:val="0"/>
                <w:numId w:val="63"/>
              </w:numPr>
              <w:spacing w:after="200"/>
              <w:jc w:val="both"/>
              <w:rPr>
                <w:sz w:val="24"/>
              </w:rPr>
            </w:pPr>
            <w:r>
              <w:rPr>
                <w:sz w:val="24"/>
              </w:rPr>
              <w:t>the Employer does not guarantee the suitability or availability of particular access routes; and</w:t>
            </w:r>
          </w:p>
          <w:p w:rsidR="007078AD" w:rsidRPr="00AD0676" w:rsidRDefault="007078AD" w:rsidP="00611770">
            <w:pPr>
              <w:pStyle w:val="ClauseSubList"/>
              <w:numPr>
                <w:ilvl w:val="0"/>
                <w:numId w:val="63"/>
              </w:numPr>
              <w:spacing w:after="200"/>
              <w:jc w:val="both"/>
              <w:rPr>
                <w:sz w:val="24"/>
                <w:szCs w:val="24"/>
              </w:rPr>
            </w:pPr>
            <w:r w:rsidRPr="00AD0676">
              <w:rPr>
                <w:sz w:val="24"/>
                <w:szCs w:val="24"/>
              </w:rPr>
              <w:t>Costs due to non-suitability or non-availability, for the use required by the Contractor, of access routes shall be borne by the Contractor.</w:t>
            </w:r>
          </w:p>
        </w:tc>
      </w:tr>
      <w:tr w:rsidR="007078AD">
        <w:tc>
          <w:tcPr>
            <w:tcW w:w="2661" w:type="dxa"/>
            <w:gridSpan w:val="2"/>
          </w:tcPr>
          <w:p w:rsidR="007078AD" w:rsidRDefault="007078AD" w:rsidP="00AD0676">
            <w:pPr>
              <w:pStyle w:val="Section7heading4"/>
            </w:pPr>
            <w:bookmarkStart w:id="571" w:name="_Toc101945223"/>
            <w:r>
              <w:t>4.16</w:t>
            </w:r>
            <w:r>
              <w:tab/>
              <w:t>Transport of Goods</w:t>
            </w:r>
            <w:bookmarkEnd w:id="571"/>
          </w:p>
          <w:p w:rsidR="007078AD" w:rsidRDefault="007078AD" w:rsidP="007078AD">
            <w:pPr>
              <w:pStyle w:val="Heading3"/>
              <w:jc w:val="both"/>
            </w:pPr>
          </w:p>
        </w:tc>
        <w:tc>
          <w:tcPr>
            <w:tcW w:w="6429" w:type="dxa"/>
          </w:tcPr>
          <w:p w:rsidR="007078AD" w:rsidRDefault="007078AD" w:rsidP="00AF51B1">
            <w:pPr>
              <w:pStyle w:val="ClauseSubPara"/>
              <w:tabs>
                <w:tab w:val="left" w:pos="522"/>
              </w:tabs>
              <w:spacing w:before="0" w:after="200"/>
              <w:ind w:left="522" w:hanging="540"/>
              <w:jc w:val="both"/>
              <w:rPr>
                <w:sz w:val="24"/>
              </w:rPr>
            </w:pPr>
            <w:r>
              <w:rPr>
                <w:sz w:val="24"/>
              </w:rPr>
              <w:t>Unless otherwise stated in the Particular Conditions:</w:t>
            </w:r>
          </w:p>
          <w:p w:rsidR="007078AD" w:rsidRDefault="007078AD" w:rsidP="00611770">
            <w:pPr>
              <w:pStyle w:val="ClauseSubList"/>
              <w:numPr>
                <w:ilvl w:val="0"/>
                <w:numId w:val="64"/>
              </w:numPr>
              <w:spacing w:after="200"/>
              <w:jc w:val="both"/>
              <w:rPr>
                <w:sz w:val="24"/>
              </w:rPr>
            </w:pPr>
            <w:r>
              <w:rPr>
                <w:sz w:val="24"/>
              </w:rPr>
              <w:t>the Contractor shall give the Engineer not less than 21 days’ notice of the date on which any Plant or a major item of other Goods will be delivered to the Site;</w:t>
            </w:r>
          </w:p>
          <w:p w:rsidR="007078AD" w:rsidRDefault="007078AD" w:rsidP="00611770">
            <w:pPr>
              <w:pStyle w:val="ClauseSubList"/>
              <w:numPr>
                <w:ilvl w:val="0"/>
                <w:numId w:val="64"/>
              </w:numPr>
              <w:spacing w:after="200"/>
              <w:jc w:val="both"/>
              <w:rPr>
                <w:sz w:val="24"/>
              </w:rPr>
            </w:pPr>
            <w:r>
              <w:rPr>
                <w:sz w:val="24"/>
              </w:rPr>
              <w:t>the Contractor shall be responsible for packing, loading, transporting, receiving, unloading, storing and protecting all Goods and other things required for the Works; and</w:t>
            </w:r>
          </w:p>
          <w:p w:rsidR="007078AD" w:rsidRPr="00AD0676" w:rsidRDefault="007078AD" w:rsidP="00611770">
            <w:pPr>
              <w:pStyle w:val="ClauseSubList"/>
              <w:numPr>
                <w:ilvl w:val="0"/>
                <w:numId w:val="64"/>
              </w:numPr>
              <w:spacing w:after="200"/>
              <w:jc w:val="both"/>
              <w:rPr>
                <w:sz w:val="24"/>
                <w:szCs w:val="24"/>
              </w:rPr>
            </w:pPr>
            <w:r w:rsidRPr="00AD0676">
              <w:rPr>
                <w:sz w:val="24"/>
                <w:szCs w:val="24"/>
              </w:rPr>
              <w:t>the Contractor shall indemnify and hold the Employer harmless against and from all damages, losses and expenses (including legal fees and expenses) resulting from the transport of Goods, and shall negotiate and pay all claims arising from their transport.</w:t>
            </w:r>
          </w:p>
        </w:tc>
      </w:tr>
      <w:tr w:rsidR="007078AD">
        <w:tc>
          <w:tcPr>
            <w:tcW w:w="2661" w:type="dxa"/>
            <w:gridSpan w:val="2"/>
          </w:tcPr>
          <w:p w:rsidR="007078AD" w:rsidRDefault="007078AD" w:rsidP="007078AD">
            <w:pPr>
              <w:pStyle w:val="Heading3"/>
              <w:ind w:left="702" w:hanging="702"/>
              <w:jc w:val="left"/>
              <w:rPr>
                <w:sz w:val="24"/>
              </w:rPr>
            </w:pPr>
            <w:r>
              <w:rPr>
                <w:sz w:val="24"/>
              </w:rPr>
              <w:t>4.17</w:t>
            </w:r>
            <w:r>
              <w:rPr>
                <w:sz w:val="24"/>
              </w:rPr>
              <w:tab/>
              <w:t>Contractor’s Equipment</w:t>
            </w:r>
          </w:p>
          <w:p w:rsidR="007078AD" w:rsidRDefault="007078AD" w:rsidP="007078AD">
            <w:pPr>
              <w:pStyle w:val="Heading3"/>
              <w:jc w:val="both"/>
            </w:pPr>
          </w:p>
        </w:tc>
        <w:tc>
          <w:tcPr>
            <w:tcW w:w="6429" w:type="dxa"/>
          </w:tcPr>
          <w:p w:rsidR="007078AD" w:rsidRPr="00AD0676" w:rsidRDefault="007078AD" w:rsidP="00E835FA">
            <w:pPr>
              <w:pStyle w:val="Heading3"/>
              <w:spacing w:after="240"/>
              <w:jc w:val="both"/>
              <w:rPr>
                <w:b w:val="0"/>
                <w:bCs/>
                <w:sz w:val="24"/>
                <w:szCs w:val="24"/>
              </w:rPr>
            </w:pPr>
            <w:r w:rsidRPr="00AD0676">
              <w:rPr>
                <w:b w:val="0"/>
                <w:sz w:val="24"/>
                <w:szCs w:val="24"/>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7078AD">
        <w:tc>
          <w:tcPr>
            <w:tcW w:w="2661" w:type="dxa"/>
            <w:gridSpan w:val="2"/>
          </w:tcPr>
          <w:p w:rsidR="007078AD" w:rsidRDefault="007078AD" w:rsidP="00AD0676">
            <w:pPr>
              <w:pStyle w:val="Section7heading4"/>
            </w:pPr>
            <w:bookmarkStart w:id="572" w:name="_Toc101945224"/>
            <w:r>
              <w:t>4.18</w:t>
            </w:r>
            <w:r>
              <w:tab/>
              <w:t>Protection of the Environment</w:t>
            </w:r>
            <w:bookmarkEnd w:id="572"/>
          </w:p>
          <w:p w:rsidR="007078AD" w:rsidRDefault="007078AD" w:rsidP="007078AD">
            <w:pPr>
              <w:pStyle w:val="Heading3"/>
              <w:jc w:val="both"/>
            </w:pPr>
          </w:p>
        </w:tc>
        <w:tc>
          <w:tcPr>
            <w:tcW w:w="6429" w:type="dxa"/>
          </w:tcPr>
          <w:p w:rsidR="007078AD" w:rsidRDefault="007078AD" w:rsidP="00E835FA">
            <w:pPr>
              <w:pStyle w:val="ClauseSubPara"/>
              <w:spacing w:before="0" w:after="240"/>
              <w:ind w:left="0" w:hanging="18"/>
              <w:jc w:val="both"/>
              <w:rPr>
                <w:sz w:val="24"/>
                <w:szCs w:val="24"/>
              </w:rPr>
            </w:pPr>
            <w:r w:rsidRPr="00AD0676">
              <w:rPr>
                <w:sz w:val="24"/>
                <w:szCs w:val="24"/>
              </w:rPr>
              <w:t>The Contractor shall take all reasonable steps to protect the environment (both on and off the Site) and to limit damage and nuisance to people and property resulting from pollution, noise and other results of his operations.</w:t>
            </w:r>
          </w:p>
          <w:p w:rsidR="00F508DA" w:rsidRPr="00AD0676" w:rsidRDefault="00F508DA" w:rsidP="00E835FA">
            <w:pPr>
              <w:pStyle w:val="ClauseSubPara"/>
              <w:spacing w:before="0" w:after="240"/>
              <w:ind w:left="0" w:hanging="18"/>
              <w:jc w:val="both"/>
              <w:rPr>
                <w:sz w:val="24"/>
                <w:szCs w:val="24"/>
              </w:rPr>
            </w:pPr>
          </w:p>
          <w:p w:rsidR="007078AD" w:rsidRPr="00AD0676" w:rsidRDefault="007078AD" w:rsidP="00E835FA">
            <w:pPr>
              <w:pStyle w:val="Heading3"/>
              <w:spacing w:after="240"/>
              <w:ind w:hanging="18"/>
              <w:jc w:val="both"/>
              <w:rPr>
                <w:b w:val="0"/>
                <w:sz w:val="24"/>
                <w:szCs w:val="24"/>
              </w:rPr>
            </w:pPr>
            <w:r w:rsidRPr="00AD0676">
              <w:rPr>
                <w:b w:val="0"/>
                <w:sz w:val="24"/>
                <w:szCs w:val="24"/>
              </w:rPr>
              <w:t>The Contractor shall ensure that emissions, surface discharges and effluent from the Contractor’s activities shall not exceed the values stated in the Specification or prescribed by applicable Laws.</w:t>
            </w:r>
          </w:p>
        </w:tc>
      </w:tr>
      <w:tr w:rsidR="007078AD">
        <w:tc>
          <w:tcPr>
            <w:tcW w:w="2661" w:type="dxa"/>
            <w:gridSpan w:val="2"/>
          </w:tcPr>
          <w:p w:rsidR="007078AD" w:rsidRDefault="007078AD" w:rsidP="00AD0676">
            <w:pPr>
              <w:pStyle w:val="Section7heading4"/>
            </w:pPr>
            <w:bookmarkStart w:id="573" w:name="_Toc101945225"/>
            <w:r>
              <w:t>4.19</w:t>
            </w:r>
            <w:r>
              <w:tab/>
              <w:t>Electricity, Water and Gas</w:t>
            </w:r>
            <w:bookmarkEnd w:id="573"/>
          </w:p>
          <w:p w:rsidR="007078AD" w:rsidRDefault="007078AD" w:rsidP="007078AD">
            <w:pPr>
              <w:pStyle w:val="Heading3"/>
              <w:jc w:val="both"/>
            </w:pPr>
          </w:p>
        </w:tc>
        <w:tc>
          <w:tcPr>
            <w:tcW w:w="6429" w:type="dxa"/>
          </w:tcPr>
          <w:p w:rsidR="007078AD" w:rsidRDefault="007078AD" w:rsidP="003E2C71">
            <w:pPr>
              <w:pStyle w:val="ClauseSubPara"/>
              <w:spacing w:before="0" w:after="240"/>
              <w:ind w:left="0" w:hanging="18"/>
              <w:jc w:val="both"/>
              <w:rPr>
                <w:sz w:val="24"/>
              </w:rPr>
            </w:pPr>
            <w:r>
              <w:rPr>
                <w:sz w:val="24"/>
              </w:rPr>
              <w:t>The Contractor shall, except as stated below, be responsible for the provision of all power, water and other services he may require</w:t>
            </w:r>
            <w:r w:rsidR="00937E51" w:rsidRPr="00937E51">
              <w:rPr>
                <w:sz w:val="24"/>
                <w:szCs w:val="24"/>
              </w:rPr>
              <w:t xml:space="preserve"> for his construction activities and to the extent defined in the Specifications, for the tests</w:t>
            </w:r>
            <w:r>
              <w:rPr>
                <w:sz w:val="24"/>
              </w:rPr>
              <w:t>.</w:t>
            </w:r>
          </w:p>
          <w:p w:rsidR="007078AD" w:rsidRDefault="007078AD" w:rsidP="00E835FA">
            <w:pPr>
              <w:pStyle w:val="ClauseSubPara"/>
              <w:spacing w:before="0" w:after="240"/>
              <w:ind w:left="0" w:hanging="18"/>
              <w:jc w:val="both"/>
            </w:pPr>
            <w:r>
              <w:rPr>
                <w:sz w:val="24"/>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rsidR="007078AD" w:rsidRPr="00AD0676" w:rsidRDefault="007078AD" w:rsidP="00E835FA">
            <w:pPr>
              <w:pStyle w:val="Heading3"/>
              <w:spacing w:after="240"/>
              <w:ind w:hanging="18"/>
              <w:jc w:val="both"/>
              <w:rPr>
                <w:b w:val="0"/>
                <w:bCs/>
                <w:sz w:val="24"/>
                <w:szCs w:val="24"/>
              </w:rPr>
            </w:pPr>
            <w:r w:rsidRPr="00AD0676">
              <w:rPr>
                <w:b w:val="0"/>
                <w:sz w:val="24"/>
                <w:szCs w:val="24"/>
              </w:rPr>
              <w:t>The quantities consumed and the amounts due (at these prices) for such services shall be agreed or determined by the Engineer in accordance with Sub-Clause 2.5 [Employer’s Claims] and Sub-Clause 3.5 [Determinations]. The Contractor shall pay these amounts to the Employer.</w:t>
            </w:r>
          </w:p>
        </w:tc>
      </w:tr>
      <w:tr w:rsidR="007078AD" w:rsidTr="0080162D">
        <w:trPr>
          <w:cantSplit/>
        </w:trPr>
        <w:tc>
          <w:tcPr>
            <w:tcW w:w="2661" w:type="dxa"/>
            <w:gridSpan w:val="2"/>
          </w:tcPr>
          <w:p w:rsidR="007078AD" w:rsidRDefault="007078AD" w:rsidP="0080162D">
            <w:pPr>
              <w:pStyle w:val="Heading3"/>
              <w:widowControl w:val="0"/>
              <w:ind w:left="706" w:hanging="706"/>
              <w:jc w:val="left"/>
              <w:rPr>
                <w:sz w:val="22"/>
              </w:rPr>
            </w:pPr>
            <w:r w:rsidRPr="00611770">
              <w:rPr>
                <w:sz w:val="24"/>
                <w:szCs w:val="24"/>
              </w:rPr>
              <w:t>4.20</w:t>
            </w:r>
            <w:r>
              <w:rPr>
                <w:sz w:val="22"/>
              </w:rPr>
              <w:tab/>
            </w:r>
            <w:r w:rsidRPr="00611770">
              <w:rPr>
                <w:sz w:val="24"/>
                <w:szCs w:val="24"/>
              </w:rPr>
              <w:t>Employer’s Equipment and Free-Issue Material</w:t>
            </w:r>
            <w:r w:rsidR="00937E51">
              <w:rPr>
                <w:sz w:val="24"/>
                <w:szCs w:val="24"/>
              </w:rPr>
              <w:t>s</w:t>
            </w:r>
            <w:r w:rsidRPr="00611770">
              <w:rPr>
                <w:sz w:val="24"/>
                <w:szCs w:val="24"/>
              </w:rPr>
              <w:t xml:space="preserve"> </w:t>
            </w:r>
          </w:p>
          <w:p w:rsidR="007078AD" w:rsidRDefault="007078AD" w:rsidP="0080162D">
            <w:pPr>
              <w:pStyle w:val="Heading3"/>
              <w:widowControl w:val="0"/>
              <w:jc w:val="both"/>
            </w:pPr>
          </w:p>
        </w:tc>
        <w:tc>
          <w:tcPr>
            <w:tcW w:w="6429" w:type="dxa"/>
          </w:tcPr>
          <w:p w:rsidR="007078AD" w:rsidRPr="00E835FA" w:rsidRDefault="007078AD" w:rsidP="0080162D">
            <w:pPr>
              <w:pStyle w:val="ClauseSubPara"/>
              <w:widowControl w:val="0"/>
              <w:spacing w:before="0" w:after="200"/>
              <w:ind w:left="0" w:hanging="18"/>
              <w:jc w:val="both"/>
              <w:rPr>
                <w:spacing w:val="-4"/>
                <w:sz w:val="24"/>
                <w:szCs w:val="24"/>
              </w:rPr>
            </w:pPr>
            <w:r w:rsidRPr="00E835FA">
              <w:rPr>
                <w:spacing w:val="-4"/>
                <w:sz w:val="24"/>
                <w:szCs w:val="24"/>
              </w:rPr>
              <w:t>The Employer shall make the Employer’s Equipment (if any) available for the use of the</w:t>
            </w:r>
            <w:r w:rsidRPr="00E835FA">
              <w:rPr>
                <w:b/>
                <w:bCs/>
                <w:spacing w:val="-4"/>
                <w:sz w:val="24"/>
                <w:szCs w:val="24"/>
              </w:rPr>
              <w:t xml:space="preserve"> </w:t>
            </w:r>
            <w:r w:rsidRPr="00E835FA">
              <w:rPr>
                <w:spacing w:val="-4"/>
                <w:sz w:val="24"/>
                <w:szCs w:val="24"/>
              </w:rPr>
              <w:t>Contractor in the execution of the Works in accordance with the details, arrangements and prices stated in the Specification. Unless otherwise stated in the Specification:</w:t>
            </w:r>
          </w:p>
          <w:p w:rsidR="007078AD" w:rsidRDefault="007078AD" w:rsidP="0080162D">
            <w:pPr>
              <w:pStyle w:val="ClauseSubList"/>
              <w:widowControl w:val="0"/>
              <w:numPr>
                <w:ilvl w:val="0"/>
                <w:numId w:val="65"/>
              </w:numPr>
              <w:spacing w:after="200"/>
              <w:jc w:val="both"/>
              <w:rPr>
                <w:sz w:val="24"/>
              </w:rPr>
            </w:pPr>
            <w:r>
              <w:rPr>
                <w:sz w:val="24"/>
              </w:rPr>
              <w:t>the Employer shall be responsible for the Employer’s Equipment, except that</w:t>
            </w:r>
          </w:p>
          <w:p w:rsidR="007078AD" w:rsidRDefault="007078AD" w:rsidP="0080162D">
            <w:pPr>
              <w:pStyle w:val="ClauseSubList"/>
              <w:widowControl w:val="0"/>
              <w:numPr>
                <w:ilvl w:val="0"/>
                <w:numId w:val="65"/>
              </w:numPr>
              <w:spacing w:after="200"/>
              <w:jc w:val="both"/>
              <w:rPr>
                <w:sz w:val="24"/>
              </w:rPr>
            </w:pPr>
            <w:r>
              <w:rPr>
                <w:sz w:val="24"/>
              </w:rPr>
              <w:t>the Contractor shall be responsible for each item of Employer’s Equipment whilst any of the Contractor’s Personnel is operating it, driving it, directing it or in possession or control of it.</w:t>
            </w:r>
          </w:p>
          <w:p w:rsidR="007078AD" w:rsidRDefault="007078AD" w:rsidP="0080162D">
            <w:pPr>
              <w:pStyle w:val="ClauseSubPara"/>
              <w:widowControl w:val="0"/>
              <w:spacing w:before="0" w:after="200"/>
              <w:ind w:left="0" w:hanging="18"/>
              <w:jc w:val="both"/>
              <w:rPr>
                <w:sz w:val="24"/>
              </w:rPr>
            </w:pPr>
            <w:r>
              <w:rPr>
                <w:sz w:val="24"/>
              </w:rPr>
              <w:t>The appropriate quantities and the amounts due (at such stated prices) for the use of Employer’s Equipment shall be agreed or determined by the Engineer in accordance with Sub-Clause 2.5 [Employer’s Claims] and Sub-Clause 3.5 [Determinations]. The Contractor shall pay these amounts to the Employer.</w:t>
            </w:r>
          </w:p>
          <w:p w:rsidR="007078AD" w:rsidRDefault="007078AD" w:rsidP="0080162D">
            <w:pPr>
              <w:pStyle w:val="ClauseSubPara"/>
              <w:widowControl w:val="0"/>
              <w:spacing w:before="0" w:after="200"/>
              <w:ind w:left="0" w:hanging="18"/>
              <w:jc w:val="both"/>
              <w:rPr>
                <w:sz w:val="24"/>
              </w:rPr>
            </w:pPr>
            <w:r>
              <w:rPr>
                <w:sz w:val="24"/>
              </w:rPr>
              <w:t>The Employer shall supply, free of charge, the “free-issue materials” (if any) in accordance with the details stated in the Specification. The Employer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Employer shall immediately rectify the notified shortage, defect or default.</w:t>
            </w:r>
          </w:p>
          <w:p w:rsidR="007078AD" w:rsidRPr="00AD0676" w:rsidRDefault="007078AD" w:rsidP="0080162D">
            <w:pPr>
              <w:pStyle w:val="ClauseSubPara"/>
              <w:widowControl w:val="0"/>
              <w:spacing w:before="0" w:after="200"/>
              <w:ind w:left="-14"/>
              <w:jc w:val="both"/>
              <w:rPr>
                <w:sz w:val="24"/>
                <w:szCs w:val="24"/>
              </w:rPr>
            </w:pPr>
            <w:r w:rsidRPr="00AD0676">
              <w:rPr>
                <w:sz w:val="24"/>
                <w:szCs w:val="24"/>
              </w:rPr>
              <w:t>After this visual inspection, the free-issue materials shall come under the care, custody and control of the Contractor. The Contractor’s obligations of inspection, care, custody and control shall not relieve the Employer of liability for any shortage, defect or default not apparent from a visual inspection.</w:t>
            </w:r>
          </w:p>
        </w:tc>
      </w:tr>
      <w:tr w:rsidR="00D35001">
        <w:tc>
          <w:tcPr>
            <w:tcW w:w="2661" w:type="dxa"/>
            <w:gridSpan w:val="2"/>
          </w:tcPr>
          <w:p w:rsidR="0080162D" w:rsidRDefault="0080162D" w:rsidP="0080162D">
            <w:pPr>
              <w:pStyle w:val="Heading3"/>
              <w:pageBreakBefore/>
              <w:widowControl w:val="0"/>
              <w:suppressAutoHyphens w:val="0"/>
              <w:ind w:left="706" w:hanging="706"/>
              <w:jc w:val="left"/>
              <w:rPr>
                <w:sz w:val="24"/>
              </w:rPr>
            </w:pPr>
            <w:r>
              <w:rPr>
                <w:sz w:val="24"/>
              </w:rPr>
              <w:t>4.21</w:t>
            </w:r>
            <w:r>
              <w:rPr>
                <w:sz w:val="24"/>
              </w:rPr>
              <w:tab/>
              <w:t>Progress Reports</w:t>
            </w:r>
          </w:p>
          <w:p w:rsidR="00D35001" w:rsidRPr="00611770" w:rsidRDefault="00D35001" w:rsidP="0080162D">
            <w:pPr>
              <w:pStyle w:val="Heading3"/>
              <w:widowControl w:val="0"/>
              <w:ind w:left="706" w:hanging="706"/>
              <w:jc w:val="left"/>
              <w:rPr>
                <w:sz w:val="24"/>
                <w:szCs w:val="24"/>
              </w:rPr>
            </w:pPr>
          </w:p>
        </w:tc>
        <w:tc>
          <w:tcPr>
            <w:tcW w:w="6429" w:type="dxa"/>
          </w:tcPr>
          <w:p w:rsidR="0080162D" w:rsidRDefault="0080162D" w:rsidP="0080162D">
            <w:pPr>
              <w:pStyle w:val="ClauseSubPara"/>
              <w:widowControl w:val="0"/>
              <w:spacing w:before="0" w:after="240"/>
              <w:ind w:left="-18" w:firstLine="18"/>
              <w:jc w:val="both"/>
              <w:rPr>
                <w:sz w:val="24"/>
              </w:rPr>
            </w:pPr>
            <w:r>
              <w:rPr>
                <w:sz w:val="24"/>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rsidR="0080162D" w:rsidRDefault="0080162D" w:rsidP="0080162D">
            <w:pPr>
              <w:pStyle w:val="ClauseSubPara"/>
              <w:widowControl w:val="0"/>
              <w:spacing w:before="0" w:after="240"/>
              <w:ind w:left="-18" w:firstLine="18"/>
              <w:jc w:val="both"/>
              <w:rPr>
                <w:sz w:val="24"/>
              </w:rPr>
            </w:pPr>
            <w:r>
              <w:rPr>
                <w:sz w:val="24"/>
              </w:rPr>
              <w:t>Reporting shall continue until the Contractor has completed all work which is known to be outstanding at the completion date stated in the Taking-Over Certificate for the Works.</w:t>
            </w:r>
          </w:p>
          <w:p w:rsidR="0080162D" w:rsidRDefault="0080162D" w:rsidP="0080162D">
            <w:pPr>
              <w:pStyle w:val="ClauseSubPara"/>
              <w:widowControl w:val="0"/>
              <w:spacing w:before="0" w:after="240"/>
              <w:ind w:left="-18" w:firstLine="18"/>
              <w:jc w:val="both"/>
              <w:rPr>
                <w:sz w:val="24"/>
              </w:rPr>
            </w:pPr>
            <w:r>
              <w:rPr>
                <w:sz w:val="24"/>
              </w:rPr>
              <w:t>Each report shall include:</w:t>
            </w:r>
          </w:p>
          <w:p w:rsidR="0080162D" w:rsidRDefault="0080162D" w:rsidP="0080162D">
            <w:pPr>
              <w:pStyle w:val="ClauseSubList"/>
              <w:widowControl w:val="0"/>
              <w:numPr>
                <w:ilvl w:val="0"/>
                <w:numId w:val="66"/>
              </w:numPr>
              <w:suppressAutoHyphens w:val="0"/>
              <w:spacing w:after="240"/>
              <w:jc w:val="both"/>
              <w:rPr>
                <w:sz w:val="24"/>
              </w:rPr>
            </w:pPr>
            <w:r>
              <w:rPr>
                <w:sz w:val="24"/>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rsidR="0080162D" w:rsidRDefault="0080162D" w:rsidP="0080162D">
            <w:pPr>
              <w:pStyle w:val="ClauseSubList"/>
              <w:widowControl w:val="0"/>
              <w:numPr>
                <w:ilvl w:val="0"/>
                <w:numId w:val="66"/>
              </w:numPr>
              <w:suppressAutoHyphens w:val="0"/>
              <w:spacing w:after="240"/>
              <w:jc w:val="both"/>
              <w:rPr>
                <w:sz w:val="24"/>
              </w:rPr>
            </w:pPr>
            <w:r>
              <w:rPr>
                <w:sz w:val="24"/>
              </w:rPr>
              <w:t>photographs showing the status of manufacture and of progress on the Site;</w:t>
            </w:r>
          </w:p>
          <w:p w:rsidR="0080162D" w:rsidRDefault="0080162D" w:rsidP="0080162D">
            <w:pPr>
              <w:pStyle w:val="ClauseSubList"/>
              <w:widowControl w:val="0"/>
              <w:numPr>
                <w:ilvl w:val="0"/>
                <w:numId w:val="66"/>
              </w:numPr>
              <w:suppressAutoHyphens w:val="0"/>
              <w:spacing w:after="240"/>
              <w:jc w:val="both"/>
              <w:rPr>
                <w:sz w:val="24"/>
              </w:rPr>
            </w:pPr>
            <w:r>
              <w:rPr>
                <w:sz w:val="24"/>
              </w:rPr>
              <w:t>for the manufacture of each main item of Plant and Materials, the name of the manufacturer, manufacture location, percentage progress, and the actual or expected dates of:</w:t>
            </w:r>
          </w:p>
          <w:p w:rsidR="0080162D" w:rsidRDefault="0080162D" w:rsidP="0080162D">
            <w:pPr>
              <w:pStyle w:val="ClauseSubListSubList"/>
              <w:widowControl w:val="0"/>
              <w:numPr>
                <w:ilvl w:val="0"/>
                <w:numId w:val="20"/>
              </w:numPr>
              <w:spacing w:after="240"/>
              <w:jc w:val="both"/>
              <w:rPr>
                <w:sz w:val="24"/>
              </w:rPr>
            </w:pPr>
            <w:r>
              <w:rPr>
                <w:sz w:val="24"/>
              </w:rPr>
              <w:t>commencement of manufacture,</w:t>
            </w:r>
          </w:p>
          <w:p w:rsidR="0080162D" w:rsidRDefault="0080162D" w:rsidP="0080162D">
            <w:pPr>
              <w:pStyle w:val="ClauseSubListSubList"/>
              <w:widowControl w:val="0"/>
              <w:numPr>
                <w:ilvl w:val="0"/>
                <w:numId w:val="20"/>
              </w:numPr>
              <w:spacing w:after="240"/>
              <w:jc w:val="both"/>
              <w:rPr>
                <w:sz w:val="24"/>
              </w:rPr>
            </w:pPr>
            <w:r>
              <w:rPr>
                <w:sz w:val="24"/>
              </w:rPr>
              <w:t>Contractor’s inspections,</w:t>
            </w:r>
          </w:p>
          <w:p w:rsidR="0080162D" w:rsidRDefault="0080162D" w:rsidP="0080162D">
            <w:pPr>
              <w:pStyle w:val="ClauseSubListSubList"/>
              <w:widowControl w:val="0"/>
              <w:numPr>
                <w:ilvl w:val="0"/>
                <w:numId w:val="20"/>
              </w:numPr>
              <w:spacing w:after="240"/>
              <w:jc w:val="both"/>
              <w:rPr>
                <w:sz w:val="24"/>
              </w:rPr>
            </w:pPr>
            <w:r>
              <w:rPr>
                <w:sz w:val="24"/>
              </w:rPr>
              <w:t>tests, and</w:t>
            </w:r>
          </w:p>
          <w:p w:rsidR="0080162D" w:rsidRDefault="0080162D" w:rsidP="0080162D">
            <w:pPr>
              <w:pStyle w:val="ClauseSubListSubList"/>
              <w:widowControl w:val="0"/>
              <w:numPr>
                <w:ilvl w:val="0"/>
                <w:numId w:val="20"/>
              </w:numPr>
              <w:spacing w:after="240"/>
              <w:jc w:val="both"/>
              <w:rPr>
                <w:rFonts w:ascii="Helvetica Neue" w:hAnsi="Helvetica Neue"/>
                <w:sz w:val="24"/>
                <w:lang w:val="en-US"/>
              </w:rPr>
            </w:pPr>
            <w:r>
              <w:rPr>
                <w:sz w:val="24"/>
              </w:rPr>
              <w:t>shipment and arrival at the Site;</w:t>
            </w:r>
          </w:p>
          <w:p w:rsidR="0080162D" w:rsidRDefault="0080162D" w:rsidP="0080162D">
            <w:pPr>
              <w:pStyle w:val="ClauseSubList"/>
              <w:widowControl w:val="0"/>
              <w:tabs>
                <w:tab w:val="clear" w:pos="576"/>
              </w:tabs>
              <w:suppressAutoHyphens w:val="0"/>
              <w:spacing w:after="240"/>
              <w:jc w:val="both"/>
              <w:rPr>
                <w:sz w:val="24"/>
              </w:rPr>
            </w:pPr>
          </w:p>
          <w:p w:rsidR="00D35001" w:rsidRPr="00E835FA" w:rsidRDefault="00D35001" w:rsidP="0080162D">
            <w:pPr>
              <w:pStyle w:val="ClauseSubPara"/>
              <w:widowControl w:val="0"/>
              <w:spacing w:before="0" w:after="200"/>
              <w:ind w:left="0" w:hanging="14"/>
              <w:jc w:val="both"/>
              <w:rPr>
                <w:spacing w:val="-4"/>
                <w:sz w:val="24"/>
                <w:szCs w:val="24"/>
              </w:rPr>
            </w:pPr>
          </w:p>
        </w:tc>
      </w:tr>
      <w:tr w:rsidR="007078AD">
        <w:tc>
          <w:tcPr>
            <w:tcW w:w="2661" w:type="dxa"/>
            <w:gridSpan w:val="2"/>
          </w:tcPr>
          <w:p w:rsidR="007078AD" w:rsidRDefault="007078AD" w:rsidP="0080162D">
            <w:pPr>
              <w:pStyle w:val="Heading3"/>
              <w:pageBreakBefore/>
              <w:widowControl w:val="0"/>
              <w:suppressAutoHyphens w:val="0"/>
              <w:ind w:left="706" w:hanging="706"/>
              <w:jc w:val="left"/>
            </w:pPr>
          </w:p>
        </w:tc>
        <w:tc>
          <w:tcPr>
            <w:tcW w:w="6429" w:type="dxa"/>
          </w:tcPr>
          <w:p w:rsidR="007078AD" w:rsidRDefault="007078AD" w:rsidP="0080162D">
            <w:pPr>
              <w:pStyle w:val="ClauseSubList"/>
              <w:widowControl w:val="0"/>
              <w:numPr>
                <w:ilvl w:val="0"/>
                <w:numId w:val="66"/>
              </w:numPr>
              <w:suppressAutoHyphens w:val="0"/>
              <w:spacing w:after="240"/>
              <w:jc w:val="both"/>
              <w:rPr>
                <w:sz w:val="24"/>
              </w:rPr>
            </w:pPr>
            <w:r>
              <w:rPr>
                <w:sz w:val="24"/>
              </w:rPr>
              <w:t>the details described in Sub-Clause 6.10 [Records of Contractor’s Personnel and Equipment];</w:t>
            </w:r>
          </w:p>
          <w:p w:rsidR="007078AD" w:rsidRDefault="007078AD" w:rsidP="0080162D">
            <w:pPr>
              <w:pStyle w:val="ClauseSubList"/>
              <w:widowControl w:val="0"/>
              <w:numPr>
                <w:ilvl w:val="0"/>
                <w:numId w:val="66"/>
              </w:numPr>
              <w:suppressAutoHyphens w:val="0"/>
              <w:spacing w:after="240"/>
              <w:jc w:val="both"/>
              <w:rPr>
                <w:sz w:val="24"/>
              </w:rPr>
            </w:pPr>
            <w:r>
              <w:rPr>
                <w:sz w:val="24"/>
              </w:rPr>
              <w:t>copies of quality assurance documents, test results and certificates of Materials;</w:t>
            </w:r>
          </w:p>
          <w:p w:rsidR="007078AD" w:rsidRDefault="007078AD" w:rsidP="0080162D">
            <w:pPr>
              <w:pStyle w:val="ClauseSubList"/>
              <w:widowControl w:val="0"/>
              <w:numPr>
                <w:ilvl w:val="0"/>
                <w:numId w:val="66"/>
              </w:numPr>
              <w:suppressAutoHyphens w:val="0"/>
              <w:spacing w:after="240"/>
              <w:jc w:val="both"/>
              <w:rPr>
                <w:sz w:val="24"/>
              </w:rPr>
            </w:pPr>
            <w:r>
              <w:rPr>
                <w:sz w:val="24"/>
              </w:rPr>
              <w:t>list of notices given under Sub-Clause 2.5 [Employer’s Claims] and notices given under Sub-Clause 20.1 [Contractor’s Claims];</w:t>
            </w:r>
          </w:p>
          <w:p w:rsidR="007078AD" w:rsidRPr="00AD0676" w:rsidRDefault="007078AD" w:rsidP="0080162D">
            <w:pPr>
              <w:pStyle w:val="ClauseSubList"/>
              <w:widowControl w:val="0"/>
              <w:numPr>
                <w:ilvl w:val="0"/>
                <w:numId w:val="66"/>
              </w:numPr>
              <w:suppressAutoHyphens w:val="0"/>
              <w:spacing w:after="240"/>
              <w:jc w:val="both"/>
              <w:rPr>
                <w:rFonts w:ascii="Helvetica Neue" w:hAnsi="Helvetica Neue"/>
                <w:sz w:val="24"/>
                <w:szCs w:val="24"/>
                <w:lang w:val="en-US"/>
              </w:rPr>
            </w:pPr>
            <w:r w:rsidRPr="00AD0676">
              <w:rPr>
                <w:sz w:val="24"/>
                <w:szCs w:val="24"/>
              </w:rPr>
              <w:t>safety statistics, including details of any hazardous incidents and activities relating to environmental aspects and public relations; and</w:t>
            </w:r>
          </w:p>
          <w:p w:rsidR="007078AD" w:rsidRPr="00AD0676" w:rsidRDefault="007078AD" w:rsidP="0080162D">
            <w:pPr>
              <w:pStyle w:val="ClauseSubList"/>
              <w:widowControl w:val="0"/>
              <w:numPr>
                <w:ilvl w:val="0"/>
                <w:numId w:val="66"/>
              </w:numPr>
              <w:suppressAutoHyphens w:val="0"/>
              <w:spacing w:after="200"/>
              <w:jc w:val="both"/>
              <w:rPr>
                <w:sz w:val="24"/>
              </w:rPr>
            </w:pPr>
            <w:r w:rsidRPr="00AD0676">
              <w:rPr>
                <w:sz w:val="24"/>
                <w:szCs w:val="24"/>
                <w:lang w:val="en-US"/>
              </w:rPr>
              <w:t>c</w:t>
            </w:r>
            <w:r w:rsidRPr="00AD0676">
              <w:rPr>
                <w:sz w:val="24"/>
                <w:szCs w:val="24"/>
              </w:rPr>
              <w:t>omparisons of actual and planned progress, with details of any events or circumstances which may jeopardise the completion in accordance with the Contract, and the measures being (or to be) adopted to overcome delays.</w:t>
            </w:r>
          </w:p>
        </w:tc>
      </w:tr>
      <w:tr w:rsidR="007078AD">
        <w:tc>
          <w:tcPr>
            <w:tcW w:w="2661" w:type="dxa"/>
            <w:gridSpan w:val="2"/>
          </w:tcPr>
          <w:p w:rsidR="007078AD" w:rsidRDefault="007078AD" w:rsidP="0080162D">
            <w:pPr>
              <w:pStyle w:val="Section7heading4"/>
              <w:widowControl w:val="0"/>
              <w:ind w:left="706" w:hanging="706"/>
            </w:pPr>
            <w:bookmarkStart w:id="574" w:name="_Toc101945226"/>
            <w:r>
              <w:t>4.22</w:t>
            </w:r>
            <w:r>
              <w:tab/>
              <w:t>Security of the Site</w:t>
            </w:r>
            <w:bookmarkEnd w:id="574"/>
          </w:p>
          <w:p w:rsidR="007078AD" w:rsidRDefault="007078AD" w:rsidP="0080162D">
            <w:pPr>
              <w:pStyle w:val="Heading3"/>
              <w:widowControl w:val="0"/>
              <w:jc w:val="both"/>
            </w:pPr>
          </w:p>
        </w:tc>
        <w:tc>
          <w:tcPr>
            <w:tcW w:w="6429" w:type="dxa"/>
          </w:tcPr>
          <w:p w:rsidR="007078AD" w:rsidRDefault="007078AD" w:rsidP="0080162D">
            <w:pPr>
              <w:pStyle w:val="ClauseSubPara"/>
              <w:widowControl w:val="0"/>
              <w:spacing w:before="0" w:after="200"/>
              <w:ind w:left="-18" w:firstLine="18"/>
              <w:jc w:val="both"/>
              <w:rPr>
                <w:sz w:val="24"/>
              </w:rPr>
            </w:pPr>
            <w:r>
              <w:rPr>
                <w:sz w:val="24"/>
              </w:rPr>
              <w:t>Unless otherwise stated in the Particular Conditions:</w:t>
            </w:r>
          </w:p>
          <w:p w:rsidR="007078AD" w:rsidRDefault="007078AD" w:rsidP="0080162D">
            <w:pPr>
              <w:pStyle w:val="ClauseSubList"/>
              <w:widowControl w:val="0"/>
              <w:numPr>
                <w:ilvl w:val="0"/>
                <w:numId w:val="67"/>
              </w:numPr>
              <w:spacing w:after="200"/>
              <w:jc w:val="both"/>
              <w:rPr>
                <w:sz w:val="24"/>
              </w:rPr>
            </w:pPr>
            <w:r>
              <w:rPr>
                <w:sz w:val="24"/>
              </w:rPr>
              <w:t>the Contractor shall be responsible for keeping unauthorised persons off the Site, and</w:t>
            </w:r>
          </w:p>
          <w:p w:rsidR="007078AD" w:rsidRPr="00AD0676" w:rsidRDefault="007078AD" w:rsidP="0080162D">
            <w:pPr>
              <w:pStyle w:val="ClauseSubList"/>
              <w:widowControl w:val="0"/>
              <w:numPr>
                <w:ilvl w:val="0"/>
                <w:numId w:val="67"/>
              </w:numPr>
              <w:spacing w:after="200"/>
              <w:jc w:val="both"/>
              <w:rPr>
                <w:sz w:val="24"/>
                <w:szCs w:val="24"/>
              </w:rPr>
            </w:pPr>
            <w:r w:rsidRPr="00AD0676">
              <w:rPr>
                <w:sz w:val="24"/>
                <w:szCs w:val="24"/>
              </w:rPr>
              <w:t>authorised persons shall be limited to the Contractor’s Personnel and the Employer’s Personnel; and to any other personnel notified to the Contractor, by the Employer or the Engineer, as authorised personnel of the Employer’s other contractors on the Site</w:t>
            </w:r>
            <w:r w:rsidR="00AD0676" w:rsidRPr="00AD0676">
              <w:rPr>
                <w:sz w:val="24"/>
                <w:szCs w:val="24"/>
              </w:rPr>
              <w:t>.</w:t>
            </w:r>
          </w:p>
        </w:tc>
      </w:tr>
      <w:tr w:rsidR="007078AD">
        <w:tc>
          <w:tcPr>
            <w:tcW w:w="2661" w:type="dxa"/>
            <w:gridSpan w:val="2"/>
          </w:tcPr>
          <w:p w:rsidR="007078AD" w:rsidRDefault="007078AD" w:rsidP="0080162D">
            <w:pPr>
              <w:pStyle w:val="Section7heading4"/>
              <w:widowControl w:val="0"/>
            </w:pPr>
            <w:bookmarkStart w:id="575" w:name="_Toc101945227"/>
            <w:r>
              <w:t>4.23</w:t>
            </w:r>
            <w:r>
              <w:tab/>
              <w:t>Contractor’s Operations on Site</w:t>
            </w:r>
            <w:bookmarkEnd w:id="575"/>
          </w:p>
          <w:p w:rsidR="007078AD" w:rsidRDefault="007078AD" w:rsidP="0080162D">
            <w:pPr>
              <w:pStyle w:val="Heading3"/>
              <w:widowControl w:val="0"/>
              <w:jc w:val="both"/>
            </w:pPr>
          </w:p>
        </w:tc>
        <w:tc>
          <w:tcPr>
            <w:tcW w:w="6429" w:type="dxa"/>
          </w:tcPr>
          <w:p w:rsidR="007078AD" w:rsidRPr="00C46CA1" w:rsidRDefault="007078AD" w:rsidP="0080162D">
            <w:pPr>
              <w:pStyle w:val="ClauseSubPara"/>
              <w:widowControl w:val="0"/>
              <w:spacing w:before="0" w:after="200"/>
              <w:ind w:left="-18"/>
              <w:jc w:val="both"/>
              <w:rPr>
                <w:spacing w:val="-4"/>
                <w:sz w:val="24"/>
              </w:rPr>
            </w:pPr>
            <w:r w:rsidRPr="00C46CA1">
              <w:rPr>
                <w:spacing w:val="-4"/>
                <w:sz w:val="24"/>
              </w:rPr>
              <w:t>The Contractor shall confine his operations to the Site, and to any additional areas</w:t>
            </w:r>
            <w:r w:rsidRPr="00C46CA1">
              <w:rPr>
                <w:b/>
                <w:bCs/>
                <w:spacing w:val="-4"/>
                <w:sz w:val="24"/>
              </w:rPr>
              <w:t xml:space="preserve"> </w:t>
            </w:r>
            <w:r w:rsidRPr="00C46CA1">
              <w:rPr>
                <w:spacing w:val="-4"/>
                <w:sz w:val="24"/>
              </w:rPr>
              <w:t xml:space="preserve">which may be obtained by the Contractor and agreed by the Engineer as </w:t>
            </w:r>
            <w:r w:rsidR="00937E51" w:rsidRPr="00C46CA1">
              <w:rPr>
                <w:spacing w:val="-4"/>
                <w:sz w:val="24"/>
                <w:szCs w:val="24"/>
              </w:rPr>
              <w:t xml:space="preserve">additional </w:t>
            </w:r>
            <w:r w:rsidRPr="00C46CA1">
              <w:rPr>
                <w:spacing w:val="-4"/>
                <w:sz w:val="24"/>
              </w:rPr>
              <w:t>working areas. The Contractor shall take all necessary precautions to keep Contractor’s Equipment and Contractor’s Personnel within the Site and these additional areas, and to keep them off adjacent land.</w:t>
            </w:r>
          </w:p>
          <w:p w:rsidR="007078AD" w:rsidRDefault="007078AD" w:rsidP="0080162D">
            <w:pPr>
              <w:pStyle w:val="ClauseSubPara"/>
              <w:widowControl w:val="0"/>
              <w:spacing w:before="0" w:after="200"/>
              <w:ind w:left="-18"/>
              <w:jc w:val="both"/>
              <w:rPr>
                <w:sz w:val="24"/>
              </w:rPr>
            </w:pPr>
            <w:r>
              <w:rPr>
                <w:sz w:val="24"/>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rsidR="007078AD" w:rsidRPr="00AD0676" w:rsidRDefault="007078AD" w:rsidP="0080162D">
            <w:pPr>
              <w:pStyle w:val="Heading3"/>
              <w:widowControl w:val="0"/>
              <w:spacing w:after="200"/>
              <w:jc w:val="both"/>
              <w:rPr>
                <w:b w:val="0"/>
                <w:bCs/>
                <w:sz w:val="24"/>
                <w:szCs w:val="24"/>
              </w:rPr>
            </w:pPr>
            <w:r w:rsidRPr="00AD0676">
              <w:rPr>
                <w:b w:val="0"/>
                <w:sz w:val="24"/>
                <w:szCs w:val="24"/>
              </w:rPr>
              <w:t>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 obligations under the Contract.</w:t>
            </w:r>
          </w:p>
        </w:tc>
      </w:tr>
      <w:tr w:rsidR="007078AD">
        <w:tc>
          <w:tcPr>
            <w:tcW w:w="2661" w:type="dxa"/>
            <w:gridSpan w:val="2"/>
          </w:tcPr>
          <w:p w:rsidR="007078AD" w:rsidRDefault="007078AD" w:rsidP="00AD0676">
            <w:pPr>
              <w:pStyle w:val="Section7heading4"/>
            </w:pPr>
            <w:bookmarkStart w:id="576" w:name="_Toc101945228"/>
            <w:r>
              <w:t>4.24</w:t>
            </w:r>
            <w:r>
              <w:tab/>
              <w:t>Fossils</w:t>
            </w:r>
            <w:bookmarkEnd w:id="576"/>
          </w:p>
          <w:p w:rsidR="007078AD" w:rsidRDefault="007078AD" w:rsidP="007078AD">
            <w:pPr>
              <w:pStyle w:val="Heading3"/>
              <w:jc w:val="both"/>
            </w:pPr>
          </w:p>
        </w:tc>
        <w:tc>
          <w:tcPr>
            <w:tcW w:w="6429" w:type="dxa"/>
          </w:tcPr>
          <w:p w:rsidR="007078AD" w:rsidRDefault="007078AD" w:rsidP="00AF51B1">
            <w:pPr>
              <w:pStyle w:val="ClauseSubPara"/>
              <w:spacing w:before="0" w:after="200"/>
              <w:ind w:left="0"/>
              <w:jc w:val="both"/>
              <w:rPr>
                <w:sz w:val="24"/>
              </w:rPr>
            </w:pPr>
            <w:r>
              <w:rPr>
                <w:sz w:val="24"/>
              </w:rPr>
              <w:t>All fossils, coins, articles of value or antiquity, and structures and other remains or items of geological or archaeological interest found on the Site shall be placed under the care and authority of the Employer. The Contractor shall take reasonable precautions to prevent Contractor’s Personnel or other persons from removing or damaging any of these findings.</w:t>
            </w:r>
          </w:p>
          <w:p w:rsidR="007078AD" w:rsidRDefault="007078AD" w:rsidP="00AF51B1">
            <w:pPr>
              <w:pStyle w:val="ClauseSubPara"/>
              <w:spacing w:before="0" w:after="200"/>
              <w:ind w:left="0"/>
              <w:jc w:val="both"/>
              <w:rPr>
                <w:sz w:val="24"/>
              </w:rPr>
            </w:pPr>
            <w:r>
              <w:rPr>
                <w:sz w:val="24"/>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rsidR="007078AD" w:rsidRDefault="007078AD" w:rsidP="00611770">
            <w:pPr>
              <w:pStyle w:val="ClauseSubList"/>
              <w:numPr>
                <w:ilvl w:val="0"/>
                <w:numId w:val="68"/>
              </w:numPr>
              <w:spacing w:after="200"/>
              <w:jc w:val="both"/>
              <w:rPr>
                <w:sz w:val="24"/>
              </w:rPr>
            </w:pPr>
            <w:r>
              <w:rPr>
                <w:sz w:val="24"/>
              </w:rPr>
              <w:t>an extension of time for any such delay, if completion is or will be delayed, under Sub-Clause 8.4 [Extension of Time for Completion], and</w:t>
            </w:r>
          </w:p>
          <w:p w:rsidR="007078AD" w:rsidRDefault="007078AD" w:rsidP="00611770">
            <w:pPr>
              <w:pStyle w:val="ClauseSubList"/>
              <w:numPr>
                <w:ilvl w:val="0"/>
                <w:numId w:val="68"/>
              </w:numPr>
              <w:spacing w:after="200"/>
              <w:jc w:val="both"/>
              <w:rPr>
                <w:sz w:val="24"/>
              </w:rPr>
            </w:pPr>
            <w:r>
              <w:rPr>
                <w:sz w:val="24"/>
              </w:rPr>
              <w:t>payment of any such Cost, which shall be included in the Contract Price.</w:t>
            </w:r>
          </w:p>
          <w:p w:rsidR="007078AD" w:rsidRPr="00AD0676" w:rsidRDefault="007078AD" w:rsidP="00AD0676">
            <w:pPr>
              <w:pStyle w:val="ClauseSubPara"/>
              <w:spacing w:before="0" w:after="200"/>
              <w:ind w:left="0"/>
              <w:jc w:val="both"/>
              <w:rPr>
                <w:sz w:val="24"/>
                <w:szCs w:val="24"/>
              </w:rPr>
            </w:pPr>
            <w:r w:rsidRPr="00AD0676">
              <w:rPr>
                <w:sz w:val="24"/>
                <w:szCs w:val="24"/>
              </w:rPr>
              <w:t>After receiving this further notice, the Engineer shall proceed in accordance with Sub-Clause 3.5 [Determinations] to agree or determine these matters.</w:t>
            </w:r>
          </w:p>
        </w:tc>
      </w:tr>
      <w:tr w:rsidR="007078AD">
        <w:trPr>
          <w:cantSplit/>
          <w:trHeight w:val="477"/>
        </w:trPr>
        <w:tc>
          <w:tcPr>
            <w:tcW w:w="9090" w:type="dxa"/>
            <w:gridSpan w:val="3"/>
            <w:vAlign w:val="center"/>
          </w:tcPr>
          <w:p w:rsidR="007078AD" w:rsidRDefault="007078AD" w:rsidP="00EC7698">
            <w:pPr>
              <w:pStyle w:val="StyleSection7heading3After10pt"/>
            </w:pPr>
            <w:bookmarkStart w:id="577" w:name="_Toc101945229"/>
            <w:r>
              <w:t>5</w:t>
            </w:r>
            <w:r w:rsidR="00830C39">
              <w:t>.</w:t>
            </w:r>
            <w:r>
              <w:tab/>
              <w:t>Nominated Subcontractors</w:t>
            </w:r>
            <w:bookmarkEnd w:id="577"/>
          </w:p>
        </w:tc>
      </w:tr>
      <w:tr w:rsidR="007078AD">
        <w:tc>
          <w:tcPr>
            <w:tcW w:w="2661" w:type="dxa"/>
            <w:gridSpan w:val="2"/>
          </w:tcPr>
          <w:p w:rsidR="007078AD" w:rsidRDefault="007078AD" w:rsidP="00AD0676">
            <w:pPr>
              <w:pStyle w:val="Section7heading4"/>
            </w:pPr>
            <w:bookmarkStart w:id="578" w:name="_Toc101945230"/>
            <w:r>
              <w:t>5.1</w:t>
            </w:r>
            <w:r>
              <w:tab/>
              <w:t>Definition of “nominated Subcontractor”</w:t>
            </w:r>
            <w:bookmarkEnd w:id="578"/>
          </w:p>
          <w:p w:rsidR="007078AD" w:rsidRDefault="007078AD" w:rsidP="007078AD">
            <w:pPr>
              <w:pStyle w:val="Heading3"/>
              <w:ind w:left="702" w:hanging="702"/>
              <w:jc w:val="left"/>
              <w:rPr>
                <w:sz w:val="24"/>
              </w:rPr>
            </w:pPr>
          </w:p>
        </w:tc>
        <w:tc>
          <w:tcPr>
            <w:tcW w:w="6429" w:type="dxa"/>
          </w:tcPr>
          <w:p w:rsidR="007078AD" w:rsidRDefault="007078AD" w:rsidP="00AD0676">
            <w:pPr>
              <w:pStyle w:val="ClauseSubPara"/>
              <w:tabs>
                <w:tab w:val="left" w:pos="522"/>
              </w:tabs>
              <w:spacing w:before="0" w:after="160"/>
              <w:ind w:left="0" w:hanging="18"/>
              <w:jc w:val="both"/>
              <w:rPr>
                <w:rFonts w:ascii="Helvetica Neue" w:hAnsi="Helvetica Neue"/>
                <w:b/>
                <w:bCs/>
                <w:sz w:val="24"/>
                <w:lang w:val="en-US"/>
              </w:rPr>
            </w:pPr>
            <w:r>
              <w:rPr>
                <w:sz w:val="24"/>
              </w:rPr>
              <w:t>In the Contract, “nominated Subcontractor” means a Subcontractor:</w:t>
            </w:r>
          </w:p>
          <w:p w:rsidR="007078AD" w:rsidRDefault="007078AD" w:rsidP="00611770">
            <w:pPr>
              <w:pStyle w:val="ClauseSubList"/>
              <w:numPr>
                <w:ilvl w:val="0"/>
                <w:numId w:val="69"/>
              </w:numPr>
              <w:spacing w:after="160"/>
              <w:jc w:val="both"/>
              <w:rPr>
                <w:sz w:val="24"/>
              </w:rPr>
            </w:pPr>
            <w:r>
              <w:rPr>
                <w:sz w:val="24"/>
              </w:rPr>
              <w:t>who is stated in the Contract as being a nominated Subcontractor, or</w:t>
            </w:r>
          </w:p>
          <w:p w:rsidR="007078AD" w:rsidRPr="00AD0676" w:rsidRDefault="007078AD" w:rsidP="00611770">
            <w:pPr>
              <w:pStyle w:val="ClauseSubList"/>
              <w:numPr>
                <w:ilvl w:val="0"/>
                <w:numId w:val="69"/>
              </w:numPr>
              <w:spacing w:after="160"/>
              <w:jc w:val="both"/>
              <w:rPr>
                <w:sz w:val="24"/>
                <w:szCs w:val="24"/>
              </w:rPr>
            </w:pPr>
            <w:r w:rsidRPr="00AD0676">
              <w:rPr>
                <w:sz w:val="24"/>
                <w:szCs w:val="24"/>
              </w:rPr>
              <w:t>whom the Engineer, under Clause 13 [Variations and Adjustments], instructs the Contractor to employ as a Subcontractor</w:t>
            </w:r>
            <w:r w:rsidR="00937E51" w:rsidRPr="00B74403">
              <w:rPr>
                <w:sz w:val="24"/>
                <w:szCs w:val="24"/>
              </w:rPr>
              <w:t xml:space="preserve"> subject to Sub-Clause 5.2 [Objection to Notification]</w:t>
            </w:r>
            <w:r w:rsidRPr="00B74403">
              <w:rPr>
                <w:sz w:val="24"/>
                <w:szCs w:val="24"/>
              </w:rPr>
              <w:t>.</w:t>
            </w:r>
          </w:p>
        </w:tc>
      </w:tr>
      <w:tr w:rsidR="007078AD">
        <w:tc>
          <w:tcPr>
            <w:tcW w:w="2661" w:type="dxa"/>
            <w:gridSpan w:val="2"/>
          </w:tcPr>
          <w:p w:rsidR="007078AD" w:rsidRDefault="007078AD" w:rsidP="00AD0676">
            <w:pPr>
              <w:pStyle w:val="Section7heading4"/>
            </w:pPr>
            <w:bookmarkStart w:id="579" w:name="_Toc101945231"/>
            <w:r>
              <w:t>5.2</w:t>
            </w:r>
            <w:r>
              <w:tab/>
              <w:t>Objection to Nomination</w:t>
            </w:r>
            <w:bookmarkEnd w:id="579"/>
          </w:p>
          <w:p w:rsidR="007078AD" w:rsidRDefault="007078AD" w:rsidP="007078AD">
            <w:pPr>
              <w:pStyle w:val="Heading3"/>
              <w:ind w:left="702" w:hanging="702"/>
              <w:jc w:val="left"/>
              <w:rPr>
                <w:sz w:val="24"/>
              </w:rPr>
            </w:pPr>
          </w:p>
        </w:tc>
        <w:tc>
          <w:tcPr>
            <w:tcW w:w="6429" w:type="dxa"/>
          </w:tcPr>
          <w:p w:rsidR="007078AD" w:rsidRDefault="007078AD" w:rsidP="001E7465">
            <w:pPr>
              <w:pStyle w:val="ClauseSubPara"/>
              <w:spacing w:before="0" w:after="240"/>
              <w:ind w:left="-18"/>
              <w:jc w:val="both"/>
              <w:rPr>
                <w:sz w:val="24"/>
              </w:rPr>
            </w:pPr>
            <w:r>
              <w:rPr>
                <w:sz w:val="24"/>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Employer agrees </w:t>
            </w:r>
            <w:r w:rsidR="00B74403" w:rsidRPr="00B74403">
              <w:rPr>
                <w:sz w:val="24"/>
                <w:szCs w:val="24"/>
              </w:rPr>
              <w:t>in writing</w:t>
            </w:r>
            <w:r w:rsidR="00B74403">
              <w:t xml:space="preserve"> </w:t>
            </w:r>
            <w:r>
              <w:rPr>
                <w:sz w:val="24"/>
              </w:rPr>
              <w:t>to indemnify the Contractor against and from the consequences of the matter:</w:t>
            </w:r>
          </w:p>
          <w:p w:rsidR="007078AD" w:rsidRDefault="007078AD" w:rsidP="00C46CA1">
            <w:pPr>
              <w:pStyle w:val="ClauseSubList"/>
              <w:numPr>
                <w:ilvl w:val="0"/>
                <w:numId w:val="70"/>
              </w:numPr>
              <w:spacing w:after="200"/>
              <w:jc w:val="both"/>
              <w:rPr>
                <w:sz w:val="24"/>
              </w:rPr>
            </w:pPr>
            <w:r>
              <w:rPr>
                <w:sz w:val="24"/>
              </w:rPr>
              <w:t>there are reasons to believe that the Subcontractor does not have sufficient competence, resources or financial strength;</w:t>
            </w:r>
          </w:p>
          <w:p w:rsidR="007078AD" w:rsidRDefault="00B74403" w:rsidP="00C46CA1">
            <w:pPr>
              <w:pStyle w:val="ClauseSubList"/>
              <w:numPr>
                <w:ilvl w:val="0"/>
                <w:numId w:val="70"/>
              </w:numPr>
              <w:spacing w:after="200"/>
              <w:jc w:val="both"/>
              <w:rPr>
                <w:sz w:val="24"/>
              </w:rPr>
            </w:pPr>
            <w:r w:rsidRPr="00B74403">
              <w:rPr>
                <w:sz w:val="24"/>
                <w:szCs w:val="24"/>
              </w:rPr>
              <w:t>the nominated Subcontractor does not accept to indemnify the Contractor against and from any negligence or misuse of Goods by the nominated Subcontractor, his agents and employees</w:t>
            </w:r>
            <w:r w:rsidR="007078AD">
              <w:rPr>
                <w:sz w:val="24"/>
              </w:rPr>
              <w:t>; or</w:t>
            </w:r>
          </w:p>
          <w:p w:rsidR="007078AD" w:rsidRDefault="00AA0E94" w:rsidP="00C46CA1">
            <w:pPr>
              <w:pStyle w:val="ClauseSubList"/>
              <w:numPr>
                <w:ilvl w:val="0"/>
                <w:numId w:val="70"/>
              </w:numPr>
              <w:spacing w:after="200"/>
              <w:jc w:val="both"/>
              <w:rPr>
                <w:sz w:val="24"/>
              </w:rPr>
            </w:pPr>
            <w:r w:rsidRPr="00AA0E94">
              <w:rPr>
                <w:sz w:val="24"/>
                <w:szCs w:val="24"/>
              </w:rPr>
              <w:t>the nominated Subcontractor does not accept to enter into a subcontract which specifies that, for the subcontracted work (including design, if any), the nominated Subcontractor shall</w:t>
            </w:r>
            <w:r w:rsidR="007078AD">
              <w:rPr>
                <w:sz w:val="24"/>
              </w:rPr>
              <w:t>:</w:t>
            </w:r>
          </w:p>
          <w:p w:rsidR="007078AD" w:rsidRDefault="007078AD" w:rsidP="00747918">
            <w:pPr>
              <w:pStyle w:val="ClauseSubListSubList"/>
              <w:numPr>
                <w:ilvl w:val="0"/>
                <w:numId w:val="36"/>
              </w:numPr>
              <w:tabs>
                <w:tab w:val="clear" w:pos="3515"/>
                <w:tab w:val="left" w:pos="1062"/>
                <w:tab w:val="num" w:pos="3420"/>
              </w:tabs>
              <w:spacing w:after="200"/>
              <w:ind w:left="1062" w:hanging="540"/>
              <w:jc w:val="both"/>
              <w:rPr>
                <w:sz w:val="24"/>
              </w:rPr>
            </w:pPr>
            <w:r>
              <w:rPr>
                <w:sz w:val="24"/>
              </w:rPr>
              <w:t>undertake to the Contractor such obligations and liabilities as will enable the Contractor to discharge his obligations and liabilities under the Contract</w:t>
            </w:r>
            <w:r w:rsidR="00AA0E94">
              <w:rPr>
                <w:sz w:val="24"/>
              </w:rPr>
              <w:t>;</w:t>
            </w:r>
          </w:p>
          <w:p w:rsidR="007078AD" w:rsidRDefault="007078AD" w:rsidP="00747918">
            <w:pPr>
              <w:pStyle w:val="ClauseSubListSubList"/>
              <w:numPr>
                <w:ilvl w:val="0"/>
                <w:numId w:val="36"/>
              </w:numPr>
              <w:tabs>
                <w:tab w:val="clear" w:pos="3515"/>
                <w:tab w:val="left" w:pos="1062"/>
                <w:tab w:val="num" w:pos="3420"/>
              </w:tabs>
              <w:spacing w:after="200"/>
              <w:ind w:left="1065" w:hanging="547"/>
              <w:jc w:val="both"/>
              <w:rPr>
                <w:sz w:val="24"/>
                <w:szCs w:val="24"/>
              </w:rPr>
            </w:pPr>
            <w:r w:rsidRPr="00AD0676">
              <w:rPr>
                <w:sz w:val="24"/>
                <w:szCs w:val="24"/>
              </w:rPr>
              <w:t>indemnify the Contractor against and from all obligations and liabilities arising under or in connection with the Contract and from the consequences of any failure by the Subcontractor to perform these obligations or to fulfil these liabilities</w:t>
            </w:r>
            <w:r w:rsidR="00AA0E94">
              <w:rPr>
                <w:sz w:val="24"/>
                <w:szCs w:val="24"/>
              </w:rPr>
              <w:t>; and</w:t>
            </w:r>
          </w:p>
          <w:p w:rsidR="00AA0E94" w:rsidRPr="00AA0E94" w:rsidRDefault="00AA0E94" w:rsidP="00747918">
            <w:pPr>
              <w:pStyle w:val="ClauseSubListSubList"/>
              <w:numPr>
                <w:ilvl w:val="0"/>
                <w:numId w:val="36"/>
              </w:numPr>
              <w:tabs>
                <w:tab w:val="clear" w:pos="3515"/>
                <w:tab w:val="left" w:pos="1062"/>
                <w:tab w:val="num" w:pos="3420"/>
              </w:tabs>
              <w:spacing w:after="200"/>
              <w:ind w:left="1065" w:hanging="547"/>
              <w:jc w:val="both"/>
              <w:rPr>
                <w:sz w:val="24"/>
                <w:szCs w:val="24"/>
              </w:rPr>
            </w:pPr>
            <w:r w:rsidRPr="00AA0E94">
              <w:rPr>
                <w:sz w:val="24"/>
                <w:szCs w:val="24"/>
              </w:rPr>
              <w:t>be paid only if and when the Contractor has received from the Employer payments for sums due under the Subcontract referred to under Sub-Clause 5.3 [Payment to nominated Subcontractors].</w:t>
            </w:r>
          </w:p>
        </w:tc>
      </w:tr>
      <w:tr w:rsidR="007078AD">
        <w:tc>
          <w:tcPr>
            <w:tcW w:w="2661" w:type="dxa"/>
            <w:gridSpan w:val="2"/>
          </w:tcPr>
          <w:p w:rsidR="007078AD" w:rsidRDefault="007078AD" w:rsidP="00AD0676">
            <w:pPr>
              <w:pStyle w:val="Section7heading4"/>
            </w:pPr>
            <w:bookmarkStart w:id="580" w:name="_Toc101945232"/>
            <w:r>
              <w:t>5.3</w:t>
            </w:r>
            <w:r>
              <w:tab/>
              <w:t>Payments to nominated Subcontractors</w:t>
            </w:r>
            <w:bookmarkEnd w:id="580"/>
          </w:p>
          <w:p w:rsidR="007078AD" w:rsidRDefault="007078AD" w:rsidP="007078AD">
            <w:pPr>
              <w:pStyle w:val="Heading3"/>
              <w:jc w:val="both"/>
            </w:pPr>
          </w:p>
        </w:tc>
        <w:tc>
          <w:tcPr>
            <w:tcW w:w="6429" w:type="dxa"/>
          </w:tcPr>
          <w:p w:rsidR="007078AD" w:rsidRPr="00AD0676" w:rsidRDefault="007078AD" w:rsidP="00C46CA1">
            <w:pPr>
              <w:pStyle w:val="ClauseSubPara"/>
              <w:spacing w:before="0" w:after="200"/>
              <w:ind w:left="-14"/>
              <w:jc w:val="both"/>
              <w:rPr>
                <w:sz w:val="24"/>
                <w:szCs w:val="24"/>
              </w:rPr>
            </w:pPr>
            <w:r w:rsidRPr="00AD0676">
              <w:rPr>
                <w:sz w:val="24"/>
                <w:szCs w:val="24"/>
              </w:rPr>
              <w:t xml:space="preserve">The Contractor shall pay to the nominated Subcontractor the amounts </w:t>
            </w:r>
            <w:r w:rsidR="00AA0E94" w:rsidRPr="00AA0E94">
              <w:rPr>
                <w:sz w:val="24"/>
                <w:szCs w:val="24"/>
              </w:rPr>
              <w:t>shown on the nominated Subcontractor’s invoices approved by the Contractor</w:t>
            </w:r>
            <w:r w:rsidR="00AA0E94">
              <w:t xml:space="preserve"> </w:t>
            </w:r>
            <w:r w:rsidRPr="00AD0676">
              <w:rPr>
                <w:sz w:val="24"/>
                <w:szCs w:val="24"/>
              </w:rPr>
              <w:t>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7078AD">
        <w:tc>
          <w:tcPr>
            <w:tcW w:w="2661" w:type="dxa"/>
            <w:gridSpan w:val="2"/>
          </w:tcPr>
          <w:p w:rsidR="007078AD" w:rsidRDefault="007078AD" w:rsidP="00AD0676">
            <w:pPr>
              <w:pStyle w:val="Section7heading4"/>
            </w:pPr>
            <w:bookmarkStart w:id="581" w:name="_Toc101945233"/>
            <w:r>
              <w:t>5.4</w:t>
            </w:r>
            <w:r>
              <w:tab/>
              <w:t>Evidence of Payments</w:t>
            </w:r>
            <w:bookmarkEnd w:id="581"/>
          </w:p>
          <w:p w:rsidR="007078AD" w:rsidRDefault="007078AD" w:rsidP="007078AD">
            <w:pPr>
              <w:pStyle w:val="Heading3"/>
              <w:jc w:val="both"/>
            </w:pPr>
          </w:p>
        </w:tc>
        <w:tc>
          <w:tcPr>
            <w:tcW w:w="6429" w:type="dxa"/>
          </w:tcPr>
          <w:p w:rsidR="007078AD" w:rsidRDefault="007078AD" w:rsidP="00A3291A">
            <w:pPr>
              <w:pStyle w:val="ClauseSubPara"/>
              <w:spacing w:before="0" w:after="200"/>
              <w:ind w:left="0"/>
              <w:jc w:val="both"/>
              <w:rPr>
                <w:sz w:val="24"/>
              </w:rPr>
            </w:pPr>
            <w:r>
              <w:rPr>
                <w:sz w:val="24"/>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rsidR="007078AD" w:rsidRDefault="007078AD" w:rsidP="00A3291A">
            <w:pPr>
              <w:pStyle w:val="ClauseSubList"/>
              <w:numPr>
                <w:ilvl w:val="0"/>
                <w:numId w:val="71"/>
              </w:numPr>
              <w:spacing w:after="200"/>
              <w:jc w:val="both"/>
              <w:rPr>
                <w:sz w:val="24"/>
              </w:rPr>
            </w:pPr>
            <w:r>
              <w:rPr>
                <w:sz w:val="24"/>
              </w:rPr>
              <w:t>submits this reasonable evidence to the Engineer, or</w:t>
            </w:r>
          </w:p>
          <w:p w:rsidR="007078AD" w:rsidRDefault="007078AD" w:rsidP="00A3291A">
            <w:pPr>
              <w:pStyle w:val="ClauseSubList"/>
              <w:numPr>
                <w:ilvl w:val="0"/>
                <w:numId w:val="71"/>
              </w:numPr>
              <w:spacing w:after="200"/>
              <w:jc w:val="both"/>
              <w:rPr>
                <w:sz w:val="24"/>
              </w:rPr>
            </w:pPr>
          </w:p>
          <w:p w:rsidR="007078AD" w:rsidRDefault="00AD0676" w:rsidP="00A3291A">
            <w:pPr>
              <w:pStyle w:val="ClauseSubListSubList"/>
              <w:numPr>
                <w:ilvl w:val="0"/>
                <w:numId w:val="0"/>
              </w:numPr>
              <w:tabs>
                <w:tab w:val="left" w:pos="1062"/>
                <w:tab w:val="left" w:pos="3420"/>
              </w:tabs>
              <w:spacing w:after="200"/>
              <w:ind w:left="1062" w:hanging="540"/>
              <w:jc w:val="both"/>
              <w:rPr>
                <w:sz w:val="24"/>
              </w:rPr>
            </w:pPr>
            <w:r>
              <w:rPr>
                <w:sz w:val="24"/>
              </w:rPr>
              <w:t>(i)</w:t>
            </w:r>
            <w:r>
              <w:rPr>
                <w:sz w:val="24"/>
              </w:rPr>
              <w:tab/>
            </w:r>
            <w:r w:rsidR="007078AD">
              <w:rPr>
                <w:sz w:val="24"/>
              </w:rPr>
              <w:t>satisfies the Engineer in writing that the Contractor is reasonably entitled to withhold or refuse to pay these amounts, and</w:t>
            </w:r>
          </w:p>
          <w:p w:rsidR="007078AD" w:rsidRDefault="00AD0676" w:rsidP="00281C09">
            <w:pPr>
              <w:pStyle w:val="ClauseSubListSubList"/>
              <w:numPr>
                <w:ilvl w:val="0"/>
                <w:numId w:val="0"/>
              </w:numPr>
              <w:tabs>
                <w:tab w:val="left" w:pos="1062"/>
                <w:tab w:val="left" w:pos="3420"/>
              </w:tabs>
              <w:spacing w:after="240"/>
              <w:ind w:left="1062" w:hanging="540"/>
              <w:jc w:val="both"/>
              <w:rPr>
                <w:sz w:val="24"/>
              </w:rPr>
            </w:pPr>
            <w:r>
              <w:rPr>
                <w:sz w:val="24"/>
              </w:rPr>
              <w:t>(ii)</w:t>
            </w:r>
            <w:r>
              <w:rPr>
                <w:sz w:val="24"/>
              </w:rPr>
              <w:tab/>
            </w:r>
            <w:r w:rsidR="007078AD">
              <w:rPr>
                <w:sz w:val="24"/>
              </w:rPr>
              <w:t>submits to the Engineer reasonable evidence that the nominated Subcontractor has been notified of the Contractor’s entitlement,</w:t>
            </w:r>
          </w:p>
          <w:p w:rsidR="007078AD" w:rsidRPr="00AD0676" w:rsidRDefault="007078AD" w:rsidP="00281C09">
            <w:pPr>
              <w:pStyle w:val="Heading3"/>
              <w:spacing w:after="240"/>
              <w:jc w:val="both"/>
              <w:rPr>
                <w:b w:val="0"/>
                <w:bCs/>
                <w:sz w:val="24"/>
                <w:szCs w:val="24"/>
              </w:rPr>
            </w:pPr>
            <w:r w:rsidRPr="00AD0676">
              <w:rPr>
                <w:b w:val="0"/>
                <w:sz w:val="24"/>
                <w:szCs w:val="24"/>
              </w:rPr>
              <w:t>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the nominated Subcontractor was directly paid by the Employer.</w:t>
            </w:r>
          </w:p>
        </w:tc>
      </w:tr>
      <w:tr w:rsidR="007078AD">
        <w:trPr>
          <w:cantSplit/>
          <w:trHeight w:val="450"/>
        </w:trPr>
        <w:tc>
          <w:tcPr>
            <w:tcW w:w="9090" w:type="dxa"/>
            <w:gridSpan w:val="3"/>
            <w:vAlign w:val="center"/>
          </w:tcPr>
          <w:p w:rsidR="007078AD" w:rsidRPr="00AD0676" w:rsidRDefault="007078AD" w:rsidP="00CA7E43">
            <w:pPr>
              <w:pStyle w:val="StyleSection7heading3After10pt"/>
            </w:pPr>
            <w:bookmarkStart w:id="582" w:name="_Toc101945234"/>
            <w:r w:rsidRPr="00AD0676">
              <w:t>6</w:t>
            </w:r>
            <w:r w:rsidR="00EC7698">
              <w:t>.</w:t>
            </w:r>
            <w:r w:rsidRPr="00AD0676">
              <w:tab/>
              <w:t>Staff and Labour</w:t>
            </w:r>
            <w:bookmarkEnd w:id="582"/>
          </w:p>
        </w:tc>
      </w:tr>
      <w:tr w:rsidR="007078AD">
        <w:tc>
          <w:tcPr>
            <w:tcW w:w="2661" w:type="dxa"/>
            <w:gridSpan w:val="2"/>
          </w:tcPr>
          <w:p w:rsidR="007078AD" w:rsidRDefault="007078AD" w:rsidP="00AD0676">
            <w:pPr>
              <w:pStyle w:val="Section7heading4"/>
            </w:pPr>
            <w:bookmarkStart w:id="583" w:name="_Toc101945235"/>
            <w:r>
              <w:t>6.1</w:t>
            </w:r>
            <w:r>
              <w:tab/>
              <w:t>Engagement of Staff and Labour</w:t>
            </w:r>
            <w:bookmarkEnd w:id="583"/>
          </w:p>
          <w:p w:rsidR="007078AD" w:rsidRDefault="007078AD" w:rsidP="007078AD">
            <w:pPr>
              <w:pStyle w:val="Heading3"/>
              <w:jc w:val="both"/>
            </w:pPr>
          </w:p>
        </w:tc>
        <w:tc>
          <w:tcPr>
            <w:tcW w:w="6429" w:type="dxa"/>
          </w:tcPr>
          <w:p w:rsidR="00AA0E94" w:rsidRPr="00AA0E94" w:rsidRDefault="00AA0E94" w:rsidP="00281C09">
            <w:pPr>
              <w:pStyle w:val="ClauseSubPara"/>
              <w:spacing w:before="0" w:after="240"/>
              <w:ind w:left="-14"/>
              <w:jc w:val="both"/>
              <w:rPr>
                <w:sz w:val="24"/>
                <w:szCs w:val="24"/>
              </w:rPr>
            </w:pPr>
            <w:r w:rsidRPr="00AA0E94">
              <w:rPr>
                <w:sz w:val="24"/>
                <w:szCs w:val="24"/>
              </w:rPr>
              <w:t>Except as otherwise stated in the Specification, the Contractor shall make arrangements for the engagement of all staff and labour, local or otherwise, and for their payment, feeding, transport, and, when appropriate, housing.</w:t>
            </w:r>
          </w:p>
          <w:p w:rsidR="007078AD" w:rsidRPr="00AD0676" w:rsidRDefault="007078AD" w:rsidP="00281C09">
            <w:pPr>
              <w:pStyle w:val="ClauseSubPara"/>
              <w:spacing w:before="0" w:after="240"/>
              <w:ind w:left="-14"/>
              <w:jc w:val="both"/>
              <w:rPr>
                <w:sz w:val="24"/>
                <w:szCs w:val="24"/>
              </w:rPr>
            </w:pPr>
            <w:r w:rsidRPr="00AD0676">
              <w:rPr>
                <w:sz w:val="24"/>
                <w:szCs w:val="24"/>
              </w:rPr>
              <w:t>The Contractor is encouraged, to the extent practicable and reasonable, to employ staff and labor with appropriate qualifications and experience from sources within the Country.</w:t>
            </w:r>
          </w:p>
        </w:tc>
      </w:tr>
      <w:tr w:rsidR="007078AD">
        <w:trPr>
          <w:cantSplit/>
        </w:trPr>
        <w:tc>
          <w:tcPr>
            <w:tcW w:w="2661" w:type="dxa"/>
            <w:gridSpan w:val="2"/>
          </w:tcPr>
          <w:p w:rsidR="007078AD" w:rsidRDefault="007078AD" w:rsidP="00AD0676">
            <w:pPr>
              <w:pStyle w:val="Section7heading4"/>
            </w:pPr>
            <w:bookmarkStart w:id="584" w:name="_Toc101945236"/>
            <w:r>
              <w:t>6.2</w:t>
            </w:r>
            <w:r>
              <w:tab/>
              <w:t xml:space="preserve">Rates of Wages and </w:t>
            </w:r>
            <w:r w:rsidRPr="00AD0676">
              <w:t>Conditions of L</w:t>
            </w:r>
            <w:r>
              <w:t>abour</w:t>
            </w:r>
            <w:bookmarkEnd w:id="584"/>
          </w:p>
          <w:p w:rsidR="007078AD" w:rsidRDefault="007078AD" w:rsidP="007078AD">
            <w:pPr>
              <w:pStyle w:val="Heading3"/>
              <w:jc w:val="both"/>
            </w:pPr>
          </w:p>
        </w:tc>
        <w:tc>
          <w:tcPr>
            <w:tcW w:w="6429" w:type="dxa"/>
          </w:tcPr>
          <w:p w:rsidR="007078AD" w:rsidRPr="00AD0676" w:rsidRDefault="007078AD" w:rsidP="00281C09">
            <w:pPr>
              <w:pStyle w:val="ClauseSubPara"/>
              <w:spacing w:before="0" w:after="240"/>
              <w:ind w:left="-14"/>
              <w:jc w:val="both"/>
              <w:rPr>
                <w:sz w:val="24"/>
                <w:szCs w:val="24"/>
              </w:rPr>
            </w:pPr>
            <w:r w:rsidRPr="00AD0676">
              <w:rPr>
                <w:sz w:val="24"/>
                <w:szCs w:val="24"/>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rsidR="007078AD" w:rsidRPr="00AD0676" w:rsidRDefault="007078AD" w:rsidP="00281C09">
            <w:pPr>
              <w:pStyle w:val="ClauseSubList"/>
              <w:tabs>
                <w:tab w:val="clear" w:pos="576"/>
              </w:tabs>
              <w:spacing w:after="240"/>
              <w:ind w:left="-14" w:firstLine="0"/>
              <w:jc w:val="both"/>
              <w:rPr>
                <w:sz w:val="24"/>
                <w:szCs w:val="24"/>
              </w:rPr>
            </w:pPr>
            <w:r w:rsidRPr="00AD0676">
              <w:rPr>
                <w:sz w:val="24"/>
                <w:szCs w:val="24"/>
              </w:rPr>
              <w:t>The Contractor shall inform the Contractor’s Personnel about their liability to pay personal income taxes in the Country in respect of such of their salaries, wages</w:t>
            </w:r>
            <w:r w:rsidR="00620427">
              <w:rPr>
                <w:sz w:val="24"/>
                <w:szCs w:val="24"/>
              </w:rPr>
              <w:t>,</w:t>
            </w:r>
            <w:r w:rsidRPr="00AD0676">
              <w:rPr>
                <w:sz w:val="24"/>
                <w:szCs w:val="24"/>
              </w:rPr>
              <w:t xml:space="preserve"> allowances</w:t>
            </w:r>
            <w:r w:rsidR="00620427">
              <w:rPr>
                <w:sz w:val="24"/>
                <w:szCs w:val="24"/>
              </w:rPr>
              <w:t xml:space="preserve"> and any benefits</w:t>
            </w:r>
            <w:r w:rsidRPr="00AD0676">
              <w:rPr>
                <w:sz w:val="24"/>
                <w:szCs w:val="24"/>
              </w:rPr>
              <w:t xml:space="preserve"> as are subject to tax under the Laws of the Country for the time being in force, and the Contractor shall perform such duties in regard to such deductions thereof as may be imposed on him by such Laws.</w:t>
            </w:r>
          </w:p>
        </w:tc>
      </w:tr>
      <w:tr w:rsidR="007078AD">
        <w:tc>
          <w:tcPr>
            <w:tcW w:w="2661" w:type="dxa"/>
            <w:gridSpan w:val="2"/>
          </w:tcPr>
          <w:p w:rsidR="007078AD" w:rsidRDefault="007078AD" w:rsidP="00281C09">
            <w:pPr>
              <w:pStyle w:val="Section7heading4"/>
              <w:spacing w:after="200"/>
            </w:pPr>
            <w:bookmarkStart w:id="585" w:name="_Toc101945237"/>
            <w:r>
              <w:t>6.3</w:t>
            </w:r>
            <w:r>
              <w:tab/>
              <w:t>Persons in the Service of Employer</w:t>
            </w:r>
            <w:bookmarkEnd w:id="585"/>
          </w:p>
        </w:tc>
        <w:tc>
          <w:tcPr>
            <w:tcW w:w="6429" w:type="dxa"/>
          </w:tcPr>
          <w:p w:rsidR="007078AD" w:rsidRDefault="007078AD" w:rsidP="00281C09">
            <w:pPr>
              <w:pStyle w:val="Heading3"/>
              <w:spacing w:after="240"/>
              <w:jc w:val="both"/>
              <w:rPr>
                <w:b w:val="0"/>
                <w:bCs/>
                <w:sz w:val="24"/>
              </w:rPr>
            </w:pPr>
            <w:r>
              <w:rPr>
                <w:b w:val="0"/>
                <w:bCs/>
                <w:sz w:val="24"/>
              </w:rPr>
              <w:t>The Contractor shall not recruit, or attempt to recruit, staff and labour from amongst the Employer’s Personnel.</w:t>
            </w:r>
          </w:p>
        </w:tc>
      </w:tr>
      <w:tr w:rsidR="007078AD">
        <w:tc>
          <w:tcPr>
            <w:tcW w:w="2661" w:type="dxa"/>
            <w:gridSpan w:val="2"/>
          </w:tcPr>
          <w:p w:rsidR="007078AD" w:rsidRDefault="007078AD" w:rsidP="00AD0676">
            <w:pPr>
              <w:pStyle w:val="Section7heading4"/>
            </w:pPr>
            <w:bookmarkStart w:id="586" w:name="_Toc101945238"/>
            <w:r>
              <w:t>6.4</w:t>
            </w:r>
            <w:r>
              <w:tab/>
              <w:t>Labour Laws</w:t>
            </w:r>
            <w:bookmarkEnd w:id="586"/>
          </w:p>
          <w:p w:rsidR="007078AD" w:rsidRDefault="007078AD" w:rsidP="007078AD">
            <w:pPr>
              <w:pStyle w:val="Heading3"/>
              <w:jc w:val="both"/>
            </w:pPr>
          </w:p>
        </w:tc>
        <w:tc>
          <w:tcPr>
            <w:tcW w:w="6429" w:type="dxa"/>
          </w:tcPr>
          <w:p w:rsidR="007078AD" w:rsidRPr="00281C09" w:rsidRDefault="007078AD" w:rsidP="00281C09">
            <w:pPr>
              <w:pStyle w:val="ClauseSubPara"/>
              <w:spacing w:before="0" w:after="180"/>
              <w:ind w:left="-14"/>
              <w:jc w:val="both"/>
              <w:rPr>
                <w:spacing w:val="-4"/>
                <w:sz w:val="24"/>
                <w:szCs w:val="24"/>
              </w:rPr>
            </w:pPr>
            <w:r w:rsidRPr="00281C09">
              <w:rPr>
                <w:spacing w:val="-4"/>
                <w:sz w:val="24"/>
                <w:szCs w:val="24"/>
              </w:rPr>
              <w:t>The Contractor shall comply with all the relevant labour Laws applicable to the Contractor’s Personnel, including Laws relating to their employment, health, safety, welfare, immigration and emigration, and shall allow them all their legal rights.</w:t>
            </w:r>
          </w:p>
          <w:p w:rsidR="007078AD" w:rsidRPr="00AD0676" w:rsidRDefault="007078AD" w:rsidP="00AD0676">
            <w:pPr>
              <w:pStyle w:val="Heading3"/>
              <w:spacing w:after="200"/>
              <w:ind w:hanging="18"/>
              <w:jc w:val="both"/>
              <w:rPr>
                <w:b w:val="0"/>
                <w:sz w:val="24"/>
                <w:szCs w:val="24"/>
              </w:rPr>
            </w:pPr>
            <w:r w:rsidRPr="00AD0676">
              <w:rPr>
                <w:b w:val="0"/>
                <w:sz w:val="24"/>
                <w:szCs w:val="24"/>
              </w:rPr>
              <w:t>The Contractor shall require his employees to obey all applicable Laws, including those concerning safety at work.</w:t>
            </w:r>
          </w:p>
        </w:tc>
      </w:tr>
      <w:tr w:rsidR="007078AD">
        <w:tc>
          <w:tcPr>
            <w:tcW w:w="2661" w:type="dxa"/>
            <w:gridSpan w:val="2"/>
          </w:tcPr>
          <w:p w:rsidR="007078AD" w:rsidRDefault="007078AD" w:rsidP="00AD0676">
            <w:pPr>
              <w:pStyle w:val="Section7heading4"/>
            </w:pPr>
            <w:bookmarkStart w:id="587" w:name="_Toc101945239"/>
            <w:r>
              <w:t>6.5</w:t>
            </w:r>
            <w:r>
              <w:tab/>
              <w:t>Working Hours</w:t>
            </w:r>
            <w:bookmarkEnd w:id="587"/>
          </w:p>
          <w:p w:rsidR="007078AD" w:rsidRDefault="007078AD" w:rsidP="007078AD">
            <w:pPr>
              <w:pStyle w:val="Heading3"/>
              <w:jc w:val="both"/>
            </w:pPr>
          </w:p>
        </w:tc>
        <w:tc>
          <w:tcPr>
            <w:tcW w:w="6429" w:type="dxa"/>
          </w:tcPr>
          <w:p w:rsidR="007078AD" w:rsidRDefault="007078AD" w:rsidP="00281C09">
            <w:pPr>
              <w:pStyle w:val="ClauseSubPara"/>
              <w:spacing w:before="0" w:after="240"/>
              <w:ind w:left="-18"/>
              <w:jc w:val="both"/>
              <w:rPr>
                <w:sz w:val="24"/>
              </w:rPr>
            </w:pPr>
            <w:r>
              <w:rPr>
                <w:sz w:val="24"/>
              </w:rPr>
              <w:t>No work shall be carried out on the Site on locally recognised days of rest, or outside the normal working hours stated in the Contract Data, unless:</w:t>
            </w:r>
          </w:p>
          <w:p w:rsidR="007078AD" w:rsidRDefault="007078AD" w:rsidP="00281C09">
            <w:pPr>
              <w:pStyle w:val="ClauseSubList"/>
              <w:numPr>
                <w:ilvl w:val="0"/>
                <w:numId w:val="72"/>
              </w:numPr>
              <w:spacing w:after="240"/>
              <w:jc w:val="both"/>
              <w:rPr>
                <w:sz w:val="24"/>
              </w:rPr>
            </w:pPr>
            <w:r>
              <w:rPr>
                <w:sz w:val="24"/>
              </w:rPr>
              <w:t>otherwise stated in the Contract,</w:t>
            </w:r>
          </w:p>
          <w:p w:rsidR="007078AD" w:rsidRDefault="007078AD" w:rsidP="00281C09">
            <w:pPr>
              <w:pStyle w:val="ClauseSubList"/>
              <w:numPr>
                <w:ilvl w:val="0"/>
                <w:numId w:val="72"/>
              </w:numPr>
              <w:spacing w:after="240"/>
              <w:jc w:val="both"/>
              <w:rPr>
                <w:sz w:val="24"/>
              </w:rPr>
            </w:pPr>
            <w:r>
              <w:rPr>
                <w:sz w:val="24"/>
              </w:rPr>
              <w:t>the Engineer gives consent, or</w:t>
            </w:r>
          </w:p>
          <w:p w:rsidR="007078AD" w:rsidRPr="00AD0676" w:rsidRDefault="007078AD" w:rsidP="00281C09">
            <w:pPr>
              <w:pStyle w:val="ClauseSubList"/>
              <w:numPr>
                <w:ilvl w:val="0"/>
                <w:numId w:val="72"/>
              </w:numPr>
              <w:spacing w:after="240"/>
              <w:jc w:val="both"/>
              <w:rPr>
                <w:sz w:val="24"/>
                <w:szCs w:val="24"/>
              </w:rPr>
            </w:pPr>
            <w:r w:rsidRPr="00AD0676">
              <w:rPr>
                <w:sz w:val="24"/>
                <w:szCs w:val="24"/>
              </w:rPr>
              <w:t>the work is unavoidable, or necessary for the protection of life or property or for the safety of the Works, in which case the Contractor shall immediately advise the Engineer.</w:t>
            </w:r>
          </w:p>
        </w:tc>
      </w:tr>
      <w:tr w:rsidR="007078AD">
        <w:tc>
          <w:tcPr>
            <w:tcW w:w="2661" w:type="dxa"/>
            <w:gridSpan w:val="2"/>
          </w:tcPr>
          <w:p w:rsidR="007078AD" w:rsidRDefault="007078AD" w:rsidP="00AD0676">
            <w:pPr>
              <w:pStyle w:val="Section7heading4"/>
            </w:pPr>
            <w:bookmarkStart w:id="588" w:name="_Toc101945240"/>
            <w:r>
              <w:t>6.6</w:t>
            </w:r>
            <w:r>
              <w:tab/>
              <w:t>Facilities for Staff and Labour</w:t>
            </w:r>
            <w:bookmarkEnd w:id="588"/>
          </w:p>
          <w:p w:rsidR="007078AD" w:rsidRDefault="007078AD" w:rsidP="007078AD">
            <w:pPr>
              <w:pStyle w:val="Heading3"/>
              <w:jc w:val="both"/>
            </w:pPr>
          </w:p>
        </w:tc>
        <w:tc>
          <w:tcPr>
            <w:tcW w:w="6429" w:type="dxa"/>
          </w:tcPr>
          <w:p w:rsidR="007078AD" w:rsidRDefault="007078AD" w:rsidP="00281C09">
            <w:pPr>
              <w:pStyle w:val="ClauseSubPara"/>
              <w:spacing w:before="0" w:after="240"/>
              <w:ind w:left="0"/>
              <w:jc w:val="both"/>
            </w:pPr>
            <w:r>
              <w:rPr>
                <w:sz w:val="24"/>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rsidR="007078AD" w:rsidRPr="00AD0676" w:rsidRDefault="007078AD" w:rsidP="00281C09">
            <w:pPr>
              <w:pStyle w:val="ClauseSubPara"/>
              <w:spacing w:before="0" w:after="240"/>
              <w:ind w:left="0"/>
              <w:jc w:val="both"/>
              <w:rPr>
                <w:sz w:val="24"/>
                <w:szCs w:val="24"/>
              </w:rPr>
            </w:pPr>
            <w:r w:rsidRPr="00AD0676">
              <w:rPr>
                <w:sz w:val="24"/>
                <w:szCs w:val="24"/>
              </w:rPr>
              <w:t>The Contractor shall not permit any of the Contractor’s Personnel to maintain any temporary or permanent living quarters within the structures forming part of the Permanent Works.</w:t>
            </w:r>
          </w:p>
        </w:tc>
      </w:tr>
      <w:tr w:rsidR="007078AD">
        <w:tc>
          <w:tcPr>
            <w:tcW w:w="2661" w:type="dxa"/>
            <w:gridSpan w:val="2"/>
          </w:tcPr>
          <w:p w:rsidR="007078AD" w:rsidRDefault="007078AD" w:rsidP="00AD0676">
            <w:pPr>
              <w:pStyle w:val="Section7heading4"/>
            </w:pPr>
            <w:bookmarkStart w:id="589" w:name="_Toc101945241"/>
            <w:r>
              <w:t>6.7</w:t>
            </w:r>
            <w:r>
              <w:tab/>
              <w:t>Health and Safety</w:t>
            </w:r>
            <w:bookmarkEnd w:id="589"/>
          </w:p>
          <w:p w:rsidR="007078AD" w:rsidRDefault="007078AD" w:rsidP="007078AD">
            <w:pPr>
              <w:pStyle w:val="Heading3"/>
              <w:jc w:val="both"/>
            </w:pPr>
          </w:p>
        </w:tc>
        <w:tc>
          <w:tcPr>
            <w:tcW w:w="6429" w:type="dxa"/>
          </w:tcPr>
          <w:p w:rsidR="007078AD" w:rsidRDefault="007078AD" w:rsidP="00281C09">
            <w:pPr>
              <w:pStyle w:val="ClauseSubPara"/>
              <w:spacing w:before="0" w:after="240"/>
              <w:ind w:left="0"/>
              <w:jc w:val="both"/>
              <w:rPr>
                <w:sz w:val="24"/>
              </w:rPr>
            </w:pPr>
            <w:r>
              <w:rPr>
                <w:sz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rsidR="007078AD" w:rsidRDefault="007078AD" w:rsidP="00281C09">
            <w:pPr>
              <w:pStyle w:val="ClauseSubPara"/>
              <w:spacing w:before="0" w:after="240"/>
              <w:ind w:left="0"/>
              <w:jc w:val="both"/>
              <w:rPr>
                <w:sz w:val="24"/>
              </w:rPr>
            </w:pPr>
            <w:r>
              <w:rPr>
                <w:sz w:val="24"/>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rsidR="007078AD" w:rsidRDefault="007078AD" w:rsidP="00AF51B1">
            <w:pPr>
              <w:pStyle w:val="Heading3"/>
              <w:spacing w:after="200"/>
              <w:jc w:val="both"/>
              <w:rPr>
                <w:b w:val="0"/>
                <w:bCs/>
                <w:sz w:val="24"/>
              </w:rPr>
            </w:pPr>
            <w:r>
              <w:rPr>
                <w:b w:val="0"/>
                <w:bCs/>
                <w:sz w:val="24"/>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p w:rsidR="007078AD" w:rsidRDefault="007078AD" w:rsidP="00656D40">
            <w:pPr>
              <w:spacing w:after="160"/>
            </w:pPr>
            <w:r>
              <w:rPr>
                <w:lang w:val="en-GB"/>
              </w:rPr>
              <w:t>HIV-AIDS Prevention.  The Contractor shall conduct an HIV-AIDS awareness programme via an approved service provider, and shall undertake such other measures as are specified in this Contract to reduce the risk of the transfer of the HIV virus between and among the Contractor’s Personnel and the local community, to promote early diagnosis and to assist affected individuals.</w:t>
            </w:r>
          </w:p>
          <w:p w:rsidR="007078AD" w:rsidRDefault="007078AD" w:rsidP="003E2C71">
            <w:pPr>
              <w:spacing w:after="160"/>
            </w:pPr>
            <w:r>
              <w:t>The Contractor shall throughout the contract (including the Defects Notification Period): (i) conduct Information, Education and Consultation Communication (IEC) campaigns, at least every other month, addressed to all the Site staff and labor (including all the Contractor's employees, all Sub-Contractors and Consultants' employees, and all truck drivers and crew making deliveries to Site for construction activities) and to the immediate local communities, concerning the risks, dangers and impact, and appropriate avoidance behavior with respect to of Sexually Transmitted Diseases (STD)—or Sexually Transmitted Infections (STI) in general and HIV/AIDS in particular; (ii) provide male or female condoms for all Site staff and labor as appropriate; and (iii) provide for STI and HIV/AIDS screening, diagnosis, counseling and referral to a dedicated national STI and HIV/AIDS program, (unless otherwise agreed) of all Site staff and labor.</w:t>
            </w:r>
          </w:p>
          <w:p w:rsidR="007078AD" w:rsidRDefault="007078AD" w:rsidP="00656D40">
            <w:pPr>
              <w:spacing w:after="160"/>
            </w:pPr>
            <w:r>
              <w:t>The Contractor shall include in the program to be submitted for the execution of the Works under Sub-Clause 8.3</w:t>
            </w:r>
            <w:r w:rsidR="003E2C71">
              <w:t xml:space="preserve"> [Programme]</w:t>
            </w:r>
            <w:r>
              <w:t xml:space="preserve"> an alleviation program for Site staff and labour an</w:t>
            </w:r>
            <w:r w:rsidR="00656D40">
              <w:t xml:space="preserve">d their families in respect of </w:t>
            </w:r>
            <w:r>
              <w:t>Sexually Transmitted Infections (STI) and Sexually Transmitted Diseases (STD) including HIV/AIDS. The STI, STD and HIV/AIDS alleviation program shall indicate when, how and at what cost the Contractor plans to satisfy the requirements of this Sub-Clause and the related specification.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tc>
      </w:tr>
      <w:tr w:rsidR="007078AD">
        <w:tc>
          <w:tcPr>
            <w:tcW w:w="2661" w:type="dxa"/>
            <w:gridSpan w:val="2"/>
          </w:tcPr>
          <w:p w:rsidR="007078AD" w:rsidRDefault="007078AD" w:rsidP="00281C09">
            <w:pPr>
              <w:pStyle w:val="Section7heading4"/>
              <w:keepNext/>
              <w:keepLines/>
            </w:pPr>
            <w:bookmarkStart w:id="590" w:name="_Toc101945242"/>
            <w:r>
              <w:t>6.8</w:t>
            </w:r>
            <w:r>
              <w:tab/>
              <w:t>Contractor’s Superintendence</w:t>
            </w:r>
            <w:bookmarkEnd w:id="590"/>
          </w:p>
          <w:p w:rsidR="007078AD" w:rsidRDefault="007078AD" w:rsidP="007078AD">
            <w:pPr>
              <w:pStyle w:val="Heading3"/>
              <w:jc w:val="both"/>
              <w:rPr>
                <w:b w:val="0"/>
                <w:bCs/>
                <w:sz w:val="24"/>
              </w:rPr>
            </w:pPr>
          </w:p>
        </w:tc>
        <w:tc>
          <w:tcPr>
            <w:tcW w:w="6429" w:type="dxa"/>
          </w:tcPr>
          <w:p w:rsidR="007078AD" w:rsidRPr="00656D40" w:rsidRDefault="007078AD" w:rsidP="00AF51B1">
            <w:pPr>
              <w:pStyle w:val="ClauseSubPara"/>
              <w:spacing w:before="0" w:after="200"/>
              <w:ind w:left="0" w:hanging="18"/>
              <w:jc w:val="both"/>
              <w:rPr>
                <w:bCs/>
                <w:sz w:val="24"/>
                <w:szCs w:val="24"/>
              </w:rPr>
            </w:pPr>
            <w:r w:rsidRPr="00656D40">
              <w:rPr>
                <w:bCs/>
                <w:sz w:val="24"/>
                <w:szCs w:val="24"/>
              </w:rPr>
              <w:t>Throughout the execution of the Works, and as long thereafter as is necessary to fulfil the Contractor’s obligations, the Contractor shall provide all necessary superintendence to plan, arrange, direct, manage, inspect and test the work.</w:t>
            </w:r>
          </w:p>
          <w:p w:rsidR="007078AD" w:rsidRPr="00656D40" w:rsidRDefault="007078AD" w:rsidP="00656D40">
            <w:pPr>
              <w:pStyle w:val="Heading3"/>
              <w:spacing w:after="200"/>
              <w:jc w:val="both"/>
              <w:rPr>
                <w:b w:val="0"/>
                <w:bCs/>
                <w:sz w:val="24"/>
                <w:szCs w:val="24"/>
              </w:rPr>
            </w:pPr>
            <w:r w:rsidRPr="00656D40">
              <w:rPr>
                <w:b w:val="0"/>
                <w:sz w:val="24"/>
                <w:szCs w:val="24"/>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7078AD">
        <w:tc>
          <w:tcPr>
            <w:tcW w:w="2661" w:type="dxa"/>
            <w:gridSpan w:val="2"/>
          </w:tcPr>
          <w:p w:rsidR="007078AD" w:rsidRDefault="007078AD" w:rsidP="00656D40">
            <w:pPr>
              <w:pStyle w:val="Section7heading4"/>
            </w:pPr>
            <w:bookmarkStart w:id="591" w:name="_Toc101945243"/>
            <w:r>
              <w:t>6.9</w:t>
            </w:r>
            <w:r w:rsidR="00656D40">
              <w:tab/>
            </w:r>
            <w:r>
              <w:t>Contractor’s Personnel</w:t>
            </w:r>
            <w:bookmarkEnd w:id="591"/>
          </w:p>
          <w:p w:rsidR="007078AD" w:rsidRDefault="007078AD" w:rsidP="007078AD">
            <w:pPr>
              <w:pStyle w:val="Heading3"/>
              <w:jc w:val="both"/>
            </w:pPr>
          </w:p>
        </w:tc>
        <w:tc>
          <w:tcPr>
            <w:tcW w:w="6429" w:type="dxa"/>
          </w:tcPr>
          <w:p w:rsidR="007078AD" w:rsidRPr="00656D40" w:rsidRDefault="007078AD" w:rsidP="00AF51B1">
            <w:pPr>
              <w:pStyle w:val="ClauseSubPara"/>
              <w:spacing w:before="0" w:after="200"/>
              <w:ind w:left="-18" w:firstLine="18"/>
              <w:jc w:val="both"/>
              <w:rPr>
                <w:sz w:val="24"/>
                <w:szCs w:val="24"/>
              </w:rPr>
            </w:pPr>
            <w:r w:rsidRPr="00656D40">
              <w:rPr>
                <w:sz w:val="24"/>
                <w:szCs w:val="24"/>
              </w:rPr>
              <w:t>The Contractor’s Personnel shall be appropriately qualified, skilled and experienced in</w:t>
            </w:r>
            <w:r w:rsidRPr="00656D40">
              <w:rPr>
                <w:b/>
                <w:bCs/>
                <w:sz w:val="24"/>
                <w:szCs w:val="24"/>
              </w:rPr>
              <w:t xml:space="preserve"> </w:t>
            </w:r>
            <w:r w:rsidRPr="00656D40">
              <w:rPr>
                <w:sz w:val="24"/>
                <w:szCs w:val="24"/>
              </w:rPr>
              <w:t>their respective trades or occupations. The Engineer may require the Contractor to remove (or cause to be removed) any person employed on the Site or Works, including the Contractor’s Representative if applicable, who:</w:t>
            </w:r>
          </w:p>
          <w:p w:rsidR="007078AD" w:rsidRPr="00656D40" w:rsidRDefault="007078AD" w:rsidP="00611770">
            <w:pPr>
              <w:pStyle w:val="ClauseSubList"/>
              <w:numPr>
                <w:ilvl w:val="0"/>
                <w:numId w:val="73"/>
              </w:numPr>
              <w:spacing w:after="200"/>
              <w:jc w:val="both"/>
              <w:rPr>
                <w:sz w:val="24"/>
                <w:szCs w:val="24"/>
              </w:rPr>
            </w:pPr>
            <w:r w:rsidRPr="00656D40">
              <w:rPr>
                <w:sz w:val="24"/>
                <w:szCs w:val="24"/>
              </w:rPr>
              <w:t>persists in any misconduct or lack of care,</w:t>
            </w:r>
          </w:p>
          <w:p w:rsidR="007078AD" w:rsidRPr="00656D40" w:rsidRDefault="007078AD" w:rsidP="00611770">
            <w:pPr>
              <w:pStyle w:val="ClauseSubList"/>
              <w:numPr>
                <w:ilvl w:val="0"/>
                <w:numId w:val="73"/>
              </w:numPr>
              <w:spacing w:after="200"/>
              <w:jc w:val="both"/>
              <w:rPr>
                <w:sz w:val="24"/>
                <w:szCs w:val="24"/>
              </w:rPr>
            </w:pPr>
            <w:r w:rsidRPr="00656D40">
              <w:rPr>
                <w:sz w:val="24"/>
                <w:szCs w:val="24"/>
              </w:rPr>
              <w:t>carries out duties incompetently or negligently,</w:t>
            </w:r>
          </w:p>
          <w:p w:rsidR="007078AD" w:rsidRPr="00656D40" w:rsidRDefault="007078AD" w:rsidP="00611770">
            <w:pPr>
              <w:pStyle w:val="ClauseSubList"/>
              <w:numPr>
                <w:ilvl w:val="0"/>
                <w:numId w:val="73"/>
              </w:numPr>
              <w:spacing w:after="200"/>
              <w:jc w:val="both"/>
              <w:rPr>
                <w:sz w:val="24"/>
                <w:szCs w:val="24"/>
              </w:rPr>
            </w:pPr>
            <w:r w:rsidRPr="00656D40">
              <w:rPr>
                <w:sz w:val="24"/>
                <w:szCs w:val="24"/>
              </w:rPr>
              <w:t>fails to conform with any provisions of the Contract, or</w:t>
            </w:r>
          </w:p>
          <w:p w:rsidR="007078AD" w:rsidRPr="00656D40" w:rsidRDefault="007078AD" w:rsidP="00611770">
            <w:pPr>
              <w:pStyle w:val="ClauseSubList"/>
              <w:numPr>
                <w:ilvl w:val="0"/>
                <w:numId w:val="73"/>
              </w:numPr>
              <w:spacing w:after="200"/>
              <w:jc w:val="both"/>
              <w:rPr>
                <w:sz w:val="24"/>
                <w:szCs w:val="24"/>
              </w:rPr>
            </w:pPr>
            <w:r w:rsidRPr="00656D40">
              <w:rPr>
                <w:sz w:val="24"/>
                <w:szCs w:val="24"/>
              </w:rPr>
              <w:t>persists in any conduct which is prejudicial to safety, health, or the protection of the environment.</w:t>
            </w:r>
          </w:p>
          <w:p w:rsidR="007078AD" w:rsidRPr="00656D40" w:rsidRDefault="007078AD" w:rsidP="00656D40">
            <w:pPr>
              <w:pStyle w:val="ClauseSubPara"/>
              <w:spacing w:before="0" w:after="200"/>
              <w:ind w:left="-18" w:firstLine="18"/>
              <w:jc w:val="both"/>
              <w:rPr>
                <w:sz w:val="24"/>
                <w:szCs w:val="24"/>
              </w:rPr>
            </w:pPr>
            <w:r w:rsidRPr="00656D40">
              <w:rPr>
                <w:sz w:val="24"/>
                <w:szCs w:val="24"/>
              </w:rPr>
              <w:t>If appropriate, the Contractor shall then appoint (or cause to be appointed) a suitable replacement person.</w:t>
            </w:r>
          </w:p>
        </w:tc>
      </w:tr>
      <w:tr w:rsidR="007078AD">
        <w:tc>
          <w:tcPr>
            <w:tcW w:w="2661" w:type="dxa"/>
            <w:gridSpan w:val="2"/>
          </w:tcPr>
          <w:p w:rsidR="007078AD" w:rsidRDefault="007078AD" w:rsidP="00656D40">
            <w:pPr>
              <w:pStyle w:val="Section7heading4"/>
            </w:pPr>
            <w:bookmarkStart w:id="592" w:name="_Toc101945244"/>
            <w:r>
              <w:t>6.10</w:t>
            </w:r>
            <w:r>
              <w:tab/>
              <w:t>Records of Contractor’s Personnel and Equipment</w:t>
            </w:r>
            <w:bookmarkEnd w:id="592"/>
          </w:p>
          <w:p w:rsidR="007078AD" w:rsidRDefault="007078AD" w:rsidP="007078AD">
            <w:pPr>
              <w:pStyle w:val="Heading3"/>
              <w:jc w:val="both"/>
              <w:rPr>
                <w:b w:val="0"/>
                <w:bCs/>
              </w:rPr>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7078AD">
        <w:tc>
          <w:tcPr>
            <w:tcW w:w="2661" w:type="dxa"/>
            <w:gridSpan w:val="2"/>
          </w:tcPr>
          <w:p w:rsidR="007078AD" w:rsidRDefault="007078AD" w:rsidP="00656D40">
            <w:pPr>
              <w:pStyle w:val="Section7heading4"/>
            </w:pPr>
            <w:bookmarkStart w:id="593" w:name="_Toc101945245"/>
            <w:r>
              <w:t>6.11</w:t>
            </w:r>
            <w:r>
              <w:tab/>
              <w:t>Disorderly Conduct</w:t>
            </w:r>
            <w:bookmarkEnd w:id="593"/>
          </w:p>
          <w:p w:rsidR="007078AD" w:rsidRDefault="007078AD" w:rsidP="007078AD">
            <w:pPr>
              <w:pStyle w:val="Heading3"/>
              <w:jc w:val="both"/>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at all times take all reasonable precautions to prevent any unlawful, riotous or disorderly conduct by or amongst the Contractor’s Personnel, and to preserve peace and protection of persons and property on and near the Site.</w:t>
            </w:r>
          </w:p>
        </w:tc>
      </w:tr>
      <w:tr w:rsidR="007078AD">
        <w:tc>
          <w:tcPr>
            <w:tcW w:w="2661" w:type="dxa"/>
            <w:gridSpan w:val="2"/>
          </w:tcPr>
          <w:p w:rsidR="007078AD" w:rsidRDefault="007078AD" w:rsidP="00656D40">
            <w:pPr>
              <w:pStyle w:val="Section7heading4"/>
            </w:pPr>
            <w:bookmarkStart w:id="594" w:name="_Toc101945246"/>
            <w:r>
              <w:t>6.12</w:t>
            </w:r>
            <w:r>
              <w:tab/>
              <w:t>Foreign Personnel</w:t>
            </w:r>
            <w:bookmarkEnd w:id="594"/>
          </w:p>
          <w:p w:rsidR="007078AD" w:rsidRDefault="007078AD" w:rsidP="007078AD">
            <w:pPr>
              <w:pStyle w:val="Heading3"/>
              <w:jc w:val="both"/>
            </w:pPr>
          </w:p>
        </w:tc>
        <w:tc>
          <w:tcPr>
            <w:tcW w:w="6429" w:type="dxa"/>
          </w:tcPr>
          <w:p w:rsidR="007078AD" w:rsidRPr="00656D40" w:rsidRDefault="007078AD" w:rsidP="003E2C71">
            <w:pPr>
              <w:pStyle w:val="ClauseSubPara"/>
              <w:spacing w:before="0" w:after="200"/>
              <w:ind w:left="0"/>
              <w:jc w:val="both"/>
              <w:rPr>
                <w:sz w:val="24"/>
                <w:szCs w:val="24"/>
              </w:rPr>
            </w:pPr>
            <w:r w:rsidRPr="00656D40">
              <w:rPr>
                <w:sz w:val="24"/>
                <w:szCs w:val="24"/>
              </w:rPr>
              <w:t xml:space="preserve">The Contractor may bring in to the </w:t>
            </w:r>
            <w:r w:rsidR="003E2C71">
              <w:rPr>
                <w:sz w:val="24"/>
                <w:szCs w:val="24"/>
              </w:rPr>
              <w:t>C</w:t>
            </w:r>
            <w:r w:rsidRPr="00656D40">
              <w:rPr>
                <w:sz w:val="24"/>
                <w:szCs w:val="24"/>
              </w:rPr>
              <w:t>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his best endeavours in a timely and expeditious manner to assist the Contractor in obtaining any local, state, national</w:t>
            </w:r>
            <w:r w:rsidR="00611770">
              <w:rPr>
                <w:sz w:val="24"/>
                <w:szCs w:val="24"/>
              </w:rPr>
              <w:t>,</w:t>
            </w:r>
            <w:r w:rsidRPr="00656D40">
              <w:rPr>
                <w:sz w:val="24"/>
                <w:szCs w:val="24"/>
              </w:rPr>
              <w:t xml:space="preserve"> or government permission required for bringing in the Contractor’s personnel.</w:t>
            </w:r>
          </w:p>
          <w:p w:rsidR="007078AD" w:rsidRPr="00656D40" w:rsidRDefault="007078AD" w:rsidP="00656D40">
            <w:pPr>
              <w:pStyle w:val="Heading3"/>
              <w:spacing w:after="200"/>
              <w:jc w:val="both"/>
              <w:rPr>
                <w:b w:val="0"/>
                <w:sz w:val="24"/>
                <w:szCs w:val="24"/>
              </w:rPr>
            </w:pPr>
            <w:r w:rsidRPr="00656D40">
              <w:rPr>
                <w:b w:val="0"/>
                <w:sz w:val="24"/>
                <w:szCs w:val="24"/>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7078AD">
        <w:trPr>
          <w:cantSplit/>
        </w:trPr>
        <w:tc>
          <w:tcPr>
            <w:tcW w:w="2661" w:type="dxa"/>
            <w:gridSpan w:val="2"/>
          </w:tcPr>
          <w:p w:rsidR="007078AD" w:rsidRDefault="007078AD" w:rsidP="00656D40">
            <w:pPr>
              <w:pStyle w:val="Section7heading4"/>
            </w:pPr>
            <w:bookmarkStart w:id="595" w:name="_Toc101945247"/>
            <w:r>
              <w:t>6.13</w:t>
            </w:r>
            <w:r>
              <w:tab/>
              <w:t>Supply of Foodstuffs</w:t>
            </w:r>
            <w:bookmarkEnd w:id="595"/>
          </w:p>
          <w:p w:rsidR="007078AD" w:rsidRDefault="007078AD" w:rsidP="007078AD">
            <w:pPr>
              <w:pStyle w:val="Heading3"/>
              <w:jc w:val="both"/>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arrange for the provision of a sufficient supply of suitable food as may be stated in the Specification at reasonable prices for the Contractor’s Personnel for the purposes of or in connection with the Contract.</w:t>
            </w:r>
          </w:p>
        </w:tc>
      </w:tr>
      <w:tr w:rsidR="007078AD">
        <w:trPr>
          <w:trHeight w:val="945"/>
        </w:trPr>
        <w:tc>
          <w:tcPr>
            <w:tcW w:w="2661" w:type="dxa"/>
            <w:gridSpan w:val="2"/>
          </w:tcPr>
          <w:p w:rsidR="007078AD" w:rsidRDefault="007078AD" w:rsidP="00656D40">
            <w:pPr>
              <w:pStyle w:val="Section7heading4"/>
            </w:pPr>
            <w:bookmarkStart w:id="596" w:name="_Toc101945248"/>
            <w:r>
              <w:t>6.14</w:t>
            </w:r>
            <w:r>
              <w:tab/>
              <w:t>Supply of Water</w:t>
            </w:r>
            <w:bookmarkEnd w:id="596"/>
          </w:p>
          <w:p w:rsidR="007078AD" w:rsidRDefault="007078AD" w:rsidP="007078AD">
            <w:pPr>
              <w:pStyle w:val="Heading3"/>
              <w:jc w:val="both"/>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having regard to local conditions, provide on the Site an adequate supply of drinking and other water for the use of the Contractor’s Personnel.</w:t>
            </w:r>
          </w:p>
        </w:tc>
      </w:tr>
      <w:tr w:rsidR="007078AD">
        <w:tc>
          <w:tcPr>
            <w:tcW w:w="2661" w:type="dxa"/>
            <w:gridSpan w:val="2"/>
          </w:tcPr>
          <w:p w:rsidR="007078AD" w:rsidRDefault="007078AD" w:rsidP="00656D40">
            <w:pPr>
              <w:pStyle w:val="Section7heading4"/>
            </w:pPr>
            <w:bookmarkStart w:id="597" w:name="_Toc101945249"/>
            <w:r>
              <w:t>6.15</w:t>
            </w:r>
            <w:r>
              <w:tab/>
              <w:t xml:space="preserve">Measures against Insect and </w:t>
            </w:r>
            <w:smartTag w:uri="urn:schemas-microsoft-com:office:smarttags" w:element="place">
              <w:r>
                <w:t>Pest</w:t>
              </w:r>
            </w:smartTag>
            <w:r>
              <w:t xml:space="preserve"> Nuisance</w:t>
            </w:r>
            <w:bookmarkEnd w:id="597"/>
          </w:p>
          <w:p w:rsidR="007078AD" w:rsidRDefault="007078AD" w:rsidP="007078AD">
            <w:pPr>
              <w:pStyle w:val="Heading3"/>
              <w:jc w:val="both"/>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7078AD">
        <w:tc>
          <w:tcPr>
            <w:tcW w:w="2661" w:type="dxa"/>
            <w:gridSpan w:val="2"/>
          </w:tcPr>
          <w:p w:rsidR="007078AD" w:rsidRDefault="007078AD" w:rsidP="00656D40">
            <w:pPr>
              <w:pStyle w:val="Section7heading4"/>
            </w:pPr>
            <w:bookmarkStart w:id="598" w:name="_Toc101945250"/>
            <w:r>
              <w:t>6.16</w:t>
            </w:r>
            <w:r>
              <w:tab/>
              <w:t>Alcoholic Liquor or Drugs</w:t>
            </w:r>
            <w:bookmarkEnd w:id="598"/>
          </w:p>
          <w:p w:rsidR="007078AD" w:rsidRDefault="007078AD" w:rsidP="007078AD">
            <w:pPr>
              <w:pStyle w:val="Heading3"/>
              <w:jc w:val="both"/>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7078AD">
        <w:tc>
          <w:tcPr>
            <w:tcW w:w="2661" w:type="dxa"/>
            <w:gridSpan w:val="2"/>
          </w:tcPr>
          <w:p w:rsidR="007078AD" w:rsidRDefault="007078AD" w:rsidP="00656D40">
            <w:pPr>
              <w:pStyle w:val="Section7heading4"/>
            </w:pPr>
            <w:bookmarkStart w:id="599" w:name="_Toc101945251"/>
            <w:r>
              <w:t>6.17</w:t>
            </w:r>
            <w:r>
              <w:tab/>
              <w:t>Arms and Ammunition</w:t>
            </w:r>
            <w:bookmarkEnd w:id="599"/>
          </w:p>
          <w:p w:rsidR="007078AD" w:rsidRDefault="007078AD" w:rsidP="007078AD">
            <w:pPr>
              <w:pStyle w:val="Heading3"/>
              <w:jc w:val="both"/>
            </w:pPr>
          </w:p>
        </w:tc>
        <w:tc>
          <w:tcPr>
            <w:tcW w:w="6429" w:type="dxa"/>
          </w:tcPr>
          <w:p w:rsidR="007078AD" w:rsidRPr="00656D40" w:rsidRDefault="007078AD" w:rsidP="00656D40">
            <w:pPr>
              <w:pStyle w:val="Heading3"/>
              <w:spacing w:after="200"/>
              <w:jc w:val="both"/>
              <w:rPr>
                <w:b w:val="0"/>
                <w:bCs/>
                <w:sz w:val="24"/>
                <w:szCs w:val="24"/>
              </w:rPr>
            </w:pPr>
            <w:r w:rsidRPr="00656D40">
              <w:rPr>
                <w:b w:val="0"/>
                <w:sz w:val="24"/>
                <w:szCs w:val="24"/>
              </w:rPr>
              <w:t>The Contractor shall not give, barter, or otherwise dispose of, to any person, any arms or ammunition of any kind, or allow Contractor's Personnel to do so.</w:t>
            </w:r>
          </w:p>
        </w:tc>
      </w:tr>
      <w:tr w:rsidR="007078AD">
        <w:tc>
          <w:tcPr>
            <w:tcW w:w="2661" w:type="dxa"/>
            <w:gridSpan w:val="2"/>
          </w:tcPr>
          <w:p w:rsidR="007078AD" w:rsidRDefault="007078AD" w:rsidP="00656D40">
            <w:pPr>
              <w:pStyle w:val="Section7heading4"/>
            </w:pPr>
            <w:bookmarkStart w:id="600" w:name="_Toc101945252"/>
            <w:r>
              <w:t>6.18</w:t>
            </w:r>
            <w:r>
              <w:tab/>
              <w:t>Festivals and Religious Customs</w:t>
            </w:r>
            <w:bookmarkEnd w:id="600"/>
          </w:p>
          <w:p w:rsidR="007078AD" w:rsidRDefault="007078AD" w:rsidP="007078AD">
            <w:pPr>
              <w:pStyle w:val="Heading3"/>
              <w:jc w:val="both"/>
            </w:pPr>
          </w:p>
        </w:tc>
        <w:tc>
          <w:tcPr>
            <w:tcW w:w="6429" w:type="dxa"/>
          </w:tcPr>
          <w:p w:rsidR="007078AD" w:rsidRDefault="007078AD" w:rsidP="00AF51B1">
            <w:pPr>
              <w:pStyle w:val="Heading3"/>
              <w:spacing w:after="200"/>
              <w:jc w:val="both"/>
              <w:rPr>
                <w:b w:val="0"/>
                <w:bCs/>
              </w:rPr>
            </w:pPr>
            <w:r>
              <w:rPr>
                <w:b w:val="0"/>
                <w:bCs/>
                <w:sz w:val="24"/>
              </w:rPr>
              <w:t>The Contractor shall respect the Country's recognized festivals, days of rest and religious or other customs.</w:t>
            </w:r>
          </w:p>
        </w:tc>
      </w:tr>
      <w:tr w:rsidR="007078AD">
        <w:tc>
          <w:tcPr>
            <w:tcW w:w="2661" w:type="dxa"/>
            <w:gridSpan w:val="2"/>
          </w:tcPr>
          <w:p w:rsidR="007078AD" w:rsidRDefault="007078AD" w:rsidP="00656D40">
            <w:pPr>
              <w:pStyle w:val="Section7heading4"/>
            </w:pPr>
            <w:bookmarkStart w:id="601" w:name="_Toc101945253"/>
            <w:r>
              <w:t>6.19</w:t>
            </w:r>
            <w:r>
              <w:tab/>
              <w:t>Funeral Arrangements</w:t>
            </w:r>
            <w:bookmarkEnd w:id="601"/>
          </w:p>
          <w:p w:rsidR="007078AD" w:rsidRDefault="007078AD" w:rsidP="007078AD">
            <w:pPr>
              <w:pStyle w:val="Heading3"/>
              <w:jc w:val="both"/>
            </w:pPr>
          </w:p>
        </w:tc>
        <w:tc>
          <w:tcPr>
            <w:tcW w:w="6429" w:type="dxa"/>
          </w:tcPr>
          <w:p w:rsidR="007078AD" w:rsidRPr="00FB0CF6" w:rsidRDefault="007078AD" w:rsidP="00656D40">
            <w:pPr>
              <w:pStyle w:val="Heading3"/>
              <w:spacing w:after="200"/>
              <w:jc w:val="both"/>
              <w:rPr>
                <w:b w:val="0"/>
                <w:bCs/>
                <w:spacing w:val="-4"/>
                <w:sz w:val="24"/>
                <w:szCs w:val="24"/>
              </w:rPr>
            </w:pPr>
            <w:r w:rsidRPr="00FB0CF6">
              <w:rPr>
                <w:b w:val="0"/>
                <w:spacing w:val="-4"/>
                <w:sz w:val="24"/>
                <w:szCs w:val="24"/>
              </w:rPr>
              <w:t>The Contractor shall be responsible, to the extent required by local regulations, for making any funeral arrangements for any of his local employees who may die while engaged upon the Works.</w:t>
            </w:r>
          </w:p>
        </w:tc>
      </w:tr>
      <w:tr w:rsidR="007078AD">
        <w:tc>
          <w:tcPr>
            <w:tcW w:w="2661" w:type="dxa"/>
            <w:gridSpan w:val="2"/>
          </w:tcPr>
          <w:p w:rsidR="007078AD" w:rsidRDefault="007078AD" w:rsidP="00281C09">
            <w:pPr>
              <w:pStyle w:val="Section7heading4"/>
              <w:keepNext/>
              <w:keepLines/>
            </w:pPr>
            <w:bookmarkStart w:id="602" w:name="_Toc101945254"/>
            <w:r>
              <w:t>6.20</w:t>
            </w:r>
            <w:r w:rsidR="00656D40">
              <w:tab/>
            </w:r>
            <w:r>
              <w:t>Prohibition of Forced or Compulsory Labour</w:t>
            </w:r>
            <w:bookmarkEnd w:id="602"/>
          </w:p>
        </w:tc>
        <w:tc>
          <w:tcPr>
            <w:tcW w:w="6429" w:type="dxa"/>
          </w:tcPr>
          <w:p w:rsidR="007078AD" w:rsidRDefault="007078AD" w:rsidP="00620427">
            <w:pPr>
              <w:pStyle w:val="Heading3"/>
              <w:spacing w:after="200"/>
              <w:jc w:val="both"/>
              <w:rPr>
                <w:b w:val="0"/>
                <w:bCs/>
              </w:rPr>
            </w:pPr>
            <w:r>
              <w:rPr>
                <w:b w:val="0"/>
                <w:bCs/>
                <w:sz w:val="24"/>
              </w:rPr>
              <w:t>The contractor shall not employ "forced or compulsory labour" in any form. "Forced or compulsory labour" consists of all work or service, not voluntarily performed, that is extracted from an individual under threat of force or penalty.</w:t>
            </w:r>
          </w:p>
        </w:tc>
      </w:tr>
      <w:tr w:rsidR="007078AD">
        <w:tc>
          <w:tcPr>
            <w:tcW w:w="2661" w:type="dxa"/>
            <w:gridSpan w:val="2"/>
          </w:tcPr>
          <w:p w:rsidR="007078AD" w:rsidRDefault="007078AD" w:rsidP="00656D40">
            <w:pPr>
              <w:pStyle w:val="Section7heading4"/>
            </w:pPr>
            <w:bookmarkStart w:id="603" w:name="_Toc101945255"/>
            <w:r>
              <w:t>6.21</w:t>
            </w:r>
            <w:r w:rsidR="00656D40">
              <w:tab/>
            </w:r>
            <w:r>
              <w:t>Prohibition of Harmful Child Labour</w:t>
            </w:r>
            <w:bookmarkEnd w:id="603"/>
          </w:p>
          <w:p w:rsidR="007078AD" w:rsidRDefault="007078AD" w:rsidP="007078AD">
            <w:pPr>
              <w:pStyle w:val="Heading3"/>
              <w:jc w:val="both"/>
            </w:pPr>
          </w:p>
        </w:tc>
        <w:tc>
          <w:tcPr>
            <w:tcW w:w="6429" w:type="dxa"/>
          </w:tcPr>
          <w:p w:rsidR="007078AD" w:rsidRPr="00656D40" w:rsidRDefault="007078AD" w:rsidP="00620427">
            <w:pPr>
              <w:pStyle w:val="Heading3"/>
              <w:spacing w:after="200"/>
              <w:jc w:val="both"/>
              <w:rPr>
                <w:b w:val="0"/>
                <w:bCs/>
                <w:sz w:val="24"/>
                <w:szCs w:val="24"/>
              </w:rPr>
            </w:pPr>
            <w:r w:rsidRPr="00656D40">
              <w:rPr>
                <w:b w:val="0"/>
                <w:sz w:val="24"/>
                <w:szCs w:val="24"/>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7078AD">
        <w:trPr>
          <w:cantSplit/>
        </w:trPr>
        <w:tc>
          <w:tcPr>
            <w:tcW w:w="2652" w:type="dxa"/>
          </w:tcPr>
          <w:p w:rsidR="007078AD" w:rsidRDefault="007078AD" w:rsidP="00656D40">
            <w:pPr>
              <w:pStyle w:val="Section7heading4"/>
            </w:pPr>
            <w:bookmarkStart w:id="604" w:name="_Toc101945256"/>
            <w:r>
              <w:t>6.22</w:t>
            </w:r>
            <w:r w:rsidR="00656D40">
              <w:tab/>
            </w:r>
            <w:r>
              <w:t>Employment Records of Workers</w:t>
            </w:r>
            <w:bookmarkEnd w:id="604"/>
          </w:p>
        </w:tc>
        <w:tc>
          <w:tcPr>
            <w:tcW w:w="6438" w:type="dxa"/>
            <w:gridSpan w:val="2"/>
          </w:tcPr>
          <w:p w:rsidR="007078AD" w:rsidRPr="00656D40" w:rsidRDefault="00AA0E94" w:rsidP="00620427">
            <w:pPr>
              <w:pStyle w:val="Heading3"/>
              <w:spacing w:after="200"/>
              <w:jc w:val="both"/>
              <w:rPr>
                <w:b w:val="0"/>
                <w:bCs/>
                <w:sz w:val="24"/>
                <w:szCs w:val="24"/>
              </w:rPr>
            </w:pPr>
            <w:r w:rsidRPr="00AA0E94">
              <w:rPr>
                <w:b w:val="0"/>
                <w:sz w:val="24"/>
                <w:szCs w:val="24"/>
              </w:rPr>
              <w:t>The Contractor shall keep complete and accurate records of the employment of labour at the Site. The records shall include the names, ages, genders, hours worked and wages paid to all workers. These records shall be summarized on a monthly basis and submitted to the Engineer, and these records shall be available for inspection by Auditors during normal working hours. These records shall be included in the details to be submitted by the Contractor under Sub-Clause 6.10 [Records of Contractor’s Personnel and Equipment].</w:t>
            </w:r>
          </w:p>
        </w:tc>
      </w:tr>
    </w:tbl>
    <w:p w:rsidR="00AD4359" w:rsidRDefault="00AD4359">
      <w:bookmarkStart w:id="605" w:name="_Toc101945257"/>
      <w:r>
        <w:rPr>
          <w:b/>
          <w:bCs/>
        </w:rPr>
        <w:br w:type="page"/>
      </w:r>
    </w:p>
    <w:tbl>
      <w:tblPr>
        <w:tblW w:w="0" w:type="auto"/>
        <w:tblInd w:w="108" w:type="dxa"/>
        <w:tblLook w:val="0000" w:firstRow="0" w:lastRow="0" w:firstColumn="0" w:lastColumn="0" w:noHBand="0" w:noVBand="0"/>
      </w:tblPr>
      <w:tblGrid>
        <w:gridCol w:w="2735"/>
        <w:gridCol w:w="6157"/>
      </w:tblGrid>
      <w:tr w:rsidR="007078AD">
        <w:trPr>
          <w:cantSplit/>
          <w:trHeight w:val="405"/>
        </w:trPr>
        <w:tc>
          <w:tcPr>
            <w:tcW w:w="9090" w:type="dxa"/>
            <w:gridSpan w:val="2"/>
            <w:vAlign w:val="center"/>
          </w:tcPr>
          <w:p w:rsidR="007078AD" w:rsidRPr="00656D40" w:rsidRDefault="007078AD" w:rsidP="00EC7698">
            <w:pPr>
              <w:pStyle w:val="StyleSection7heading3After10pt"/>
            </w:pPr>
            <w:r w:rsidRPr="00656D40">
              <w:t>7</w:t>
            </w:r>
            <w:r w:rsidR="00EC7698">
              <w:t>.</w:t>
            </w:r>
            <w:r w:rsidRPr="00656D40">
              <w:tab/>
              <w:t>Plant, Materials and Workmanship</w:t>
            </w:r>
            <w:bookmarkEnd w:id="605"/>
          </w:p>
        </w:tc>
      </w:tr>
      <w:tr w:rsidR="007078AD">
        <w:tc>
          <w:tcPr>
            <w:tcW w:w="2652" w:type="dxa"/>
          </w:tcPr>
          <w:p w:rsidR="007078AD" w:rsidRDefault="007078AD" w:rsidP="00656D40">
            <w:pPr>
              <w:pStyle w:val="Section7heading4"/>
            </w:pPr>
            <w:bookmarkStart w:id="606" w:name="_Toc101945258"/>
            <w:r>
              <w:t>7.1</w:t>
            </w:r>
            <w:r>
              <w:tab/>
              <w:t>Manner of Execution</w:t>
            </w:r>
            <w:bookmarkEnd w:id="606"/>
            <w:r>
              <w:t xml:space="preserve"> </w:t>
            </w:r>
          </w:p>
          <w:p w:rsidR="007078AD" w:rsidRDefault="007078AD" w:rsidP="007078AD">
            <w:pPr>
              <w:pStyle w:val="Heading3"/>
              <w:tabs>
                <w:tab w:val="left" w:pos="702"/>
              </w:tabs>
              <w:ind w:left="702" w:hanging="702"/>
              <w:jc w:val="left"/>
              <w:rPr>
                <w:sz w:val="24"/>
              </w:rPr>
            </w:pPr>
          </w:p>
        </w:tc>
        <w:tc>
          <w:tcPr>
            <w:tcW w:w="6438" w:type="dxa"/>
          </w:tcPr>
          <w:p w:rsidR="007078AD" w:rsidRPr="00656D40" w:rsidRDefault="007078AD" w:rsidP="00620427">
            <w:pPr>
              <w:pStyle w:val="ClauseSubPara"/>
              <w:spacing w:before="0" w:after="160"/>
              <w:ind w:left="-18" w:firstLine="18"/>
              <w:jc w:val="both"/>
              <w:rPr>
                <w:sz w:val="24"/>
                <w:szCs w:val="24"/>
              </w:rPr>
            </w:pPr>
            <w:r w:rsidRPr="00656D40">
              <w:rPr>
                <w:sz w:val="24"/>
                <w:szCs w:val="24"/>
              </w:rPr>
              <w:t>The Contractor shall carry out the manufacture of Plant, the production and</w:t>
            </w:r>
            <w:r w:rsidRPr="00656D40">
              <w:rPr>
                <w:b/>
                <w:bCs/>
                <w:sz w:val="24"/>
                <w:szCs w:val="24"/>
              </w:rPr>
              <w:t xml:space="preserve"> </w:t>
            </w:r>
            <w:r w:rsidRPr="00656D40">
              <w:rPr>
                <w:sz w:val="24"/>
                <w:szCs w:val="24"/>
              </w:rPr>
              <w:t>manufacture of Materials, and all other execution of the Works:</w:t>
            </w:r>
          </w:p>
          <w:p w:rsidR="007078AD" w:rsidRPr="00656D40" w:rsidRDefault="007078AD" w:rsidP="00620427">
            <w:pPr>
              <w:pStyle w:val="ClauseSubList"/>
              <w:numPr>
                <w:ilvl w:val="0"/>
                <w:numId w:val="74"/>
              </w:numPr>
              <w:spacing w:after="160"/>
              <w:jc w:val="both"/>
              <w:rPr>
                <w:sz w:val="24"/>
                <w:szCs w:val="24"/>
              </w:rPr>
            </w:pPr>
            <w:r w:rsidRPr="00656D40">
              <w:rPr>
                <w:sz w:val="24"/>
                <w:szCs w:val="24"/>
              </w:rPr>
              <w:t>in the manner (if any) specified in the Contract,</w:t>
            </w:r>
          </w:p>
          <w:p w:rsidR="007078AD" w:rsidRPr="00656D40" w:rsidRDefault="007078AD" w:rsidP="00620427">
            <w:pPr>
              <w:pStyle w:val="ClauseSubList"/>
              <w:numPr>
                <w:ilvl w:val="0"/>
                <w:numId w:val="74"/>
              </w:numPr>
              <w:spacing w:after="160"/>
              <w:jc w:val="both"/>
              <w:rPr>
                <w:sz w:val="24"/>
                <w:szCs w:val="24"/>
              </w:rPr>
            </w:pPr>
            <w:r w:rsidRPr="00656D40">
              <w:rPr>
                <w:sz w:val="24"/>
                <w:szCs w:val="24"/>
              </w:rPr>
              <w:t>in a proper workmanlike and careful manner, in accordance with recognised good practice, and</w:t>
            </w:r>
          </w:p>
          <w:p w:rsidR="007078AD" w:rsidRPr="00656D40" w:rsidRDefault="007078AD" w:rsidP="00620427">
            <w:pPr>
              <w:pStyle w:val="ClauseSubList"/>
              <w:numPr>
                <w:ilvl w:val="0"/>
                <w:numId w:val="74"/>
              </w:numPr>
              <w:spacing w:after="160"/>
              <w:jc w:val="both"/>
              <w:rPr>
                <w:sz w:val="24"/>
                <w:szCs w:val="24"/>
              </w:rPr>
            </w:pPr>
            <w:r w:rsidRPr="00656D40">
              <w:rPr>
                <w:sz w:val="24"/>
                <w:szCs w:val="24"/>
              </w:rPr>
              <w:t>with properly equipped facilities and non-hazardous Materials, except as otherwise specified in the Contract.</w:t>
            </w:r>
          </w:p>
        </w:tc>
      </w:tr>
      <w:tr w:rsidR="007078AD">
        <w:tc>
          <w:tcPr>
            <w:tcW w:w="2652" w:type="dxa"/>
          </w:tcPr>
          <w:p w:rsidR="007078AD" w:rsidRDefault="007078AD" w:rsidP="00656D40">
            <w:pPr>
              <w:pStyle w:val="Section7heading4"/>
            </w:pPr>
            <w:bookmarkStart w:id="607" w:name="_Toc101945259"/>
            <w:r>
              <w:t>7.2</w:t>
            </w:r>
            <w:r>
              <w:tab/>
              <w:t>Samples</w:t>
            </w:r>
            <w:bookmarkEnd w:id="607"/>
          </w:p>
          <w:p w:rsidR="007078AD" w:rsidRDefault="007078AD" w:rsidP="007078AD">
            <w:pPr>
              <w:pStyle w:val="Heading3"/>
              <w:tabs>
                <w:tab w:val="left" w:pos="702"/>
              </w:tabs>
              <w:ind w:left="702" w:hanging="702"/>
              <w:jc w:val="left"/>
              <w:rPr>
                <w:sz w:val="24"/>
              </w:rPr>
            </w:pPr>
          </w:p>
        </w:tc>
        <w:tc>
          <w:tcPr>
            <w:tcW w:w="6438" w:type="dxa"/>
          </w:tcPr>
          <w:p w:rsidR="007078AD" w:rsidRDefault="007078AD" w:rsidP="00620427">
            <w:pPr>
              <w:pStyle w:val="ClauseSubPara"/>
              <w:spacing w:before="0" w:after="160"/>
              <w:ind w:left="-18"/>
              <w:jc w:val="both"/>
              <w:rPr>
                <w:sz w:val="24"/>
              </w:rPr>
            </w:pPr>
            <w:r>
              <w:rPr>
                <w:sz w:val="24"/>
              </w:rPr>
              <w:t>The Contractor shall submit the following samples of Materials, and relevant information, to the Engineer for consent prior to using the Materials in or for the Works:</w:t>
            </w:r>
          </w:p>
          <w:p w:rsidR="007078AD" w:rsidRDefault="007078AD" w:rsidP="00620427">
            <w:pPr>
              <w:pStyle w:val="ClauseSubList"/>
              <w:numPr>
                <w:ilvl w:val="0"/>
                <w:numId w:val="75"/>
              </w:numPr>
              <w:spacing w:after="160"/>
              <w:jc w:val="both"/>
              <w:rPr>
                <w:sz w:val="24"/>
              </w:rPr>
            </w:pPr>
            <w:r>
              <w:rPr>
                <w:sz w:val="24"/>
              </w:rPr>
              <w:t>manufacturer’s standard samples of Materials and samples specified in the Contract, all at the Contractor’s cost, and</w:t>
            </w:r>
          </w:p>
          <w:p w:rsidR="007078AD" w:rsidRDefault="007078AD" w:rsidP="00620427">
            <w:pPr>
              <w:pStyle w:val="ClauseSubList"/>
              <w:numPr>
                <w:ilvl w:val="0"/>
                <w:numId w:val="75"/>
              </w:numPr>
              <w:spacing w:after="160"/>
              <w:jc w:val="both"/>
              <w:rPr>
                <w:sz w:val="24"/>
              </w:rPr>
            </w:pPr>
            <w:r>
              <w:rPr>
                <w:sz w:val="24"/>
              </w:rPr>
              <w:t>additional samples instructed by the Engineer as a Variation.</w:t>
            </w:r>
          </w:p>
          <w:p w:rsidR="00A064F1" w:rsidRDefault="00A064F1" w:rsidP="00656D40">
            <w:pPr>
              <w:pStyle w:val="ClauseSubPara"/>
              <w:spacing w:before="0" w:after="200"/>
              <w:ind w:left="-18"/>
              <w:rPr>
                <w:sz w:val="24"/>
                <w:szCs w:val="24"/>
              </w:rPr>
            </w:pPr>
          </w:p>
          <w:p w:rsidR="007078AD" w:rsidRPr="00656D40" w:rsidRDefault="007078AD" w:rsidP="00656D40">
            <w:pPr>
              <w:pStyle w:val="ClauseSubPara"/>
              <w:spacing w:before="0" w:after="200"/>
              <w:ind w:left="-18"/>
              <w:rPr>
                <w:sz w:val="24"/>
                <w:szCs w:val="24"/>
              </w:rPr>
            </w:pPr>
            <w:r w:rsidRPr="00656D40">
              <w:rPr>
                <w:sz w:val="24"/>
                <w:szCs w:val="24"/>
              </w:rPr>
              <w:t>Each sample shall be labelled as to origin and intended use in the Works.</w:t>
            </w:r>
          </w:p>
        </w:tc>
      </w:tr>
      <w:tr w:rsidR="007078AD">
        <w:tc>
          <w:tcPr>
            <w:tcW w:w="2652" w:type="dxa"/>
          </w:tcPr>
          <w:p w:rsidR="007078AD" w:rsidRDefault="007078AD" w:rsidP="00656D40">
            <w:pPr>
              <w:pStyle w:val="Section7heading4"/>
            </w:pPr>
            <w:bookmarkStart w:id="608" w:name="_Toc101945260"/>
            <w:r>
              <w:t>7.3</w:t>
            </w:r>
            <w:r>
              <w:tab/>
              <w:t>Inspection</w:t>
            </w:r>
            <w:bookmarkEnd w:id="608"/>
          </w:p>
          <w:p w:rsidR="007078AD" w:rsidRDefault="007078AD" w:rsidP="007078AD">
            <w:pPr>
              <w:pStyle w:val="Heading3"/>
              <w:tabs>
                <w:tab w:val="left" w:pos="702"/>
              </w:tabs>
              <w:ind w:left="702" w:hanging="702"/>
              <w:jc w:val="left"/>
              <w:rPr>
                <w:sz w:val="24"/>
              </w:rPr>
            </w:pPr>
          </w:p>
        </w:tc>
        <w:tc>
          <w:tcPr>
            <w:tcW w:w="6438" w:type="dxa"/>
          </w:tcPr>
          <w:p w:rsidR="007078AD" w:rsidRDefault="007078AD" w:rsidP="00620427">
            <w:pPr>
              <w:pStyle w:val="ClauseSubPara"/>
              <w:spacing w:before="0" w:after="180"/>
              <w:ind w:left="-18"/>
              <w:jc w:val="both"/>
              <w:rPr>
                <w:sz w:val="24"/>
              </w:rPr>
            </w:pPr>
            <w:r>
              <w:rPr>
                <w:sz w:val="24"/>
              </w:rPr>
              <w:t>The Employer’s Personnel shall at all reasonable times:</w:t>
            </w:r>
          </w:p>
          <w:p w:rsidR="007078AD" w:rsidRDefault="007078AD" w:rsidP="00620427">
            <w:pPr>
              <w:pStyle w:val="ClauseSubList"/>
              <w:numPr>
                <w:ilvl w:val="0"/>
                <w:numId w:val="76"/>
              </w:numPr>
              <w:spacing w:after="180"/>
              <w:jc w:val="both"/>
              <w:rPr>
                <w:sz w:val="24"/>
              </w:rPr>
            </w:pPr>
            <w:r>
              <w:rPr>
                <w:sz w:val="24"/>
              </w:rPr>
              <w:t>have full access to all parts of the Site and to all places from which natural Materials are being obtained, and</w:t>
            </w:r>
          </w:p>
          <w:p w:rsidR="007078AD" w:rsidRDefault="007078AD" w:rsidP="00620427">
            <w:pPr>
              <w:pStyle w:val="ClauseSubList"/>
              <w:numPr>
                <w:ilvl w:val="0"/>
                <w:numId w:val="76"/>
              </w:numPr>
              <w:spacing w:after="180"/>
              <w:jc w:val="both"/>
              <w:rPr>
                <w:sz w:val="24"/>
              </w:rPr>
            </w:pPr>
            <w:r>
              <w:rPr>
                <w:sz w:val="24"/>
              </w:rPr>
              <w:t>during production, manufacture and construction (at the Site and elsewhere), be entitled to examine, inspect, measure and test the materials and workmanship, and to check the progress of manufacture of Plant and production and manufacture of Materials.</w:t>
            </w:r>
          </w:p>
          <w:p w:rsidR="007078AD" w:rsidRDefault="007078AD" w:rsidP="00620427">
            <w:pPr>
              <w:pStyle w:val="ClauseSubPara"/>
              <w:spacing w:before="0" w:after="180"/>
              <w:ind w:left="-18"/>
              <w:jc w:val="both"/>
              <w:rPr>
                <w:sz w:val="24"/>
              </w:rPr>
            </w:pPr>
            <w:r>
              <w:rPr>
                <w:sz w:val="24"/>
              </w:rPr>
              <w:t>The Contractor shall give the Employer’s Personnel full opportunity to carry out these activities, including providing access, facilities, permissions and safety equipment. No such activity shall relieve the Contractor from any obligation or responsibility.</w:t>
            </w:r>
          </w:p>
          <w:p w:rsidR="007078AD" w:rsidRPr="00656D40" w:rsidRDefault="007078AD" w:rsidP="00620427">
            <w:pPr>
              <w:pStyle w:val="ClauseSubPara"/>
              <w:spacing w:before="0" w:after="180"/>
              <w:ind w:left="-18"/>
              <w:jc w:val="both"/>
              <w:rPr>
                <w:sz w:val="24"/>
                <w:szCs w:val="24"/>
              </w:rPr>
            </w:pPr>
            <w:r w:rsidRPr="00656D40">
              <w:rPr>
                <w:sz w:val="24"/>
                <w:szCs w:val="24"/>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7078AD">
        <w:tc>
          <w:tcPr>
            <w:tcW w:w="2652" w:type="dxa"/>
          </w:tcPr>
          <w:p w:rsidR="007078AD" w:rsidRDefault="007078AD" w:rsidP="00656D40">
            <w:pPr>
              <w:pStyle w:val="Section7heading4"/>
            </w:pPr>
            <w:bookmarkStart w:id="609" w:name="_Toc101945261"/>
            <w:r>
              <w:t>7.4</w:t>
            </w:r>
            <w:r>
              <w:tab/>
              <w:t>Testing</w:t>
            </w:r>
            <w:bookmarkEnd w:id="609"/>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0" w:hanging="18"/>
              <w:jc w:val="both"/>
              <w:rPr>
                <w:sz w:val="24"/>
              </w:rPr>
            </w:pPr>
            <w:r>
              <w:rPr>
                <w:sz w:val="24"/>
              </w:rPr>
              <w:t>This Sub-Clause shall apply to all tests specified in the Contract, other than the Tests after Completion (if any).</w:t>
            </w:r>
          </w:p>
          <w:p w:rsidR="007078AD" w:rsidRDefault="00AA0E94" w:rsidP="003E2C71">
            <w:pPr>
              <w:pStyle w:val="ClauseSubPara"/>
              <w:spacing w:before="0" w:after="200"/>
              <w:ind w:left="0" w:hanging="18"/>
              <w:jc w:val="both"/>
              <w:rPr>
                <w:sz w:val="24"/>
              </w:rPr>
            </w:pPr>
            <w:r w:rsidRPr="00AA0E94">
              <w:rPr>
                <w:sz w:val="24"/>
                <w:szCs w:val="24"/>
              </w:rPr>
              <w:t>Except as otherwise specified in the Contract, t</w:t>
            </w:r>
            <w:r w:rsidR="007078AD">
              <w:rPr>
                <w:sz w:val="24"/>
              </w:rPr>
              <w: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rsidR="007078AD" w:rsidRDefault="007078AD" w:rsidP="00611770">
            <w:pPr>
              <w:pStyle w:val="ClauseSubPara"/>
              <w:spacing w:before="0" w:after="240"/>
              <w:ind w:left="0" w:hanging="18"/>
              <w:jc w:val="both"/>
              <w:rPr>
                <w:sz w:val="24"/>
              </w:rPr>
            </w:pPr>
            <w:r>
              <w:rPr>
                <w:sz w:val="24"/>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rsidR="007078AD" w:rsidRDefault="007078AD" w:rsidP="00611770">
            <w:pPr>
              <w:pStyle w:val="ClauseSubPara"/>
              <w:spacing w:before="0" w:after="240"/>
              <w:ind w:left="0" w:hanging="18"/>
              <w:jc w:val="both"/>
              <w:rPr>
                <w:sz w:val="24"/>
              </w:rPr>
            </w:pPr>
            <w:r>
              <w:rPr>
                <w:sz w:val="24"/>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rsidR="007078AD" w:rsidRDefault="007078AD" w:rsidP="00611770">
            <w:pPr>
              <w:pStyle w:val="ClauseSubPara"/>
              <w:spacing w:before="0" w:after="240"/>
              <w:ind w:left="0" w:hanging="18"/>
              <w:jc w:val="both"/>
              <w:rPr>
                <w:sz w:val="24"/>
              </w:rPr>
            </w:pPr>
            <w:r>
              <w:rPr>
                <w:sz w:val="24"/>
              </w:rPr>
              <w:t>If the Contractor suffers delay and/or incurs Cost from complying with these instructions or as a result of a delay for which the Employer is responsible, the Contractor shall give notice to the Engineer and shall be entitled subject to Sub-Clause 20.1 [Contractor’s Claims] to:</w:t>
            </w:r>
          </w:p>
          <w:p w:rsidR="007078AD" w:rsidRDefault="007078AD" w:rsidP="00611770">
            <w:pPr>
              <w:pStyle w:val="ClauseSubList"/>
              <w:numPr>
                <w:ilvl w:val="0"/>
                <w:numId w:val="77"/>
              </w:numPr>
              <w:spacing w:after="240"/>
              <w:jc w:val="both"/>
              <w:rPr>
                <w:sz w:val="24"/>
              </w:rPr>
            </w:pPr>
            <w:r>
              <w:rPr>
                <w:sz w:val="24"/>
              </w:rPr>
              <w:t>an extension of time for any such delay, if completion is or will be delayed, under Sub-Clause 8.4 [Extension of Time for Completion], and</w:t>
            </w:r>
          </w:p>
          <w:p w:rsidR="007078AD" w:rsidRDefault="007078AD" w:rsidP="00620427">
            <w:pPr>
              <w:pStyle w:val="ClauseSubList"/>
              <w:numPr>
                <w:ilvl w:val="0"/>
                <w:numId w:val="77"/>
              </w:numPr>
              <w:spacing w:after="240"/>
              <w:jc w:val="both"/>
              <w:rPr>
                <w:sz w:val="24"/>
              </w:rPr>
            </w:pPr>
            <w:r>
              <w:rPr>
                <w:sz w:val="24"/>
              </w:rPr>
              <w:t>payment of any such Cost plus profit, which shall be included in the Contract Price.</w:t>
            </w:r>
          </w:p>
          <w:p w:rsidR="007078AD" w:rsidRDefault="007078AD" w:rsidP="00611770">
            <w:pPr>
              <w:pStyle w:val="ClauseSubPara"/>
              <w:spacing w:before="0" w:after="240"/>
              <w:ind w:left="0" w:hanging="18"/>
              <w:jc w:val="both"/>
              <w:rPr>
                <w:sz w:val="24"/>
              </w:rPr>
            </w:pPr>
            <w:r>
              <w:rPr>
                <w:sz w:val="24"/>
              </w:rPr>
              <w:t xml:space="preserve">After receiving this notice, the Engineer shall proceed in accordance with Sub-Clause 3.5 [Determinations] to agree or determine these matters. </w:t>
            </w:r>
          </w:p>
          <w:p w:rsidR="007078AD" w:rsidRPr="00656D40" w:rsidRDefault="007078AD" w:rsidP="00611770">
            <w:pPr>
              <w:pStyle w:val="ClauseSubPara"/>
              <w:spacing w:before="0" w:after="240"/>
              <w:ind w:left="0" w:hanging="18"/>
              <w:jc w:val="both"/>
              <w:rPr>
                <w:sz w:val="24"/>
                <w:szCs w:val="24"/>
              </w:rPr>
            </w:pPr>
            <w:r w:rsidRPr="00656D40">
              <w:rPr>
                <w:sz w:val="24"/>
                <w:szCs w:val="24"/>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p>
        </w:tc>
      </w:tr>
      <w:tr w:rsidR="007078AD">
        <w:tc>
          <w:tcPr>
            <w:tcW w:w="2652" w:type="dxa"/>
          </w:tcPr>
          <w:p w:rsidR="007078AD" w:rsidRDefault="007078AD" w:rsidP="00656D40">
            <w:pPr>
              <w:pStyle w:val="Section7heading4"/>
            </w:pPr>
            <w:bookmarkStart w:id="610" w:name="_Toc101945262"/>
            <w:r>
              <w:t>7.5</w:t>
            </w:r>
            <w:r>
              <w:tab/>
              <w:t>Rejection</w:t>
            </w:r>
            <w:bookmarkEnd w:id="610"/>
          </w:p>
          <w:p w:rsidR="007078AD" w:rsidRDefault="007078AD" w:rsidP="007078AD">
            <w:pPr>
              <w:pStyle w:val="Heading3"/>
              <w:tabs>
                <w:tab w:val="left" w:pos="702"/>
              </w:tabs>
              <w:ind w:left="702" w:hanging="702"/>
              <w:jc w:val="left"/>
              <w:rPr>
                <w:sz w:val="24"/>
              </w:rPr>
            </w:pPr>
          </w:p>
        </w:tc>
        <w:tc>
          <w:tcPr>
            <w:tcW w:w="6438" w:type="dxa"/>
          </w:tcPr>
          <w:p w:rsidR="007078AD" w:rsidRPr="00656D40" w:rsidRDefault="007078AD" w:rsidP="00611770">
            <w:pPr>
              <w:pStyle w:val="ClauseSubPara"/>
              <w:spacing w:before="0" w:after="240"/>
              <w:ind w:left="0"/>
              <w:jc w:val="both"/>
              <w:rPr>
                <w:sz w:val="24"/>
                <w:szCs w:val="24"/>
              </w:rPr>
            </w:pPr>
            <w:r w:rsidRPr="00656D40">
              <w:rPr>
                <w:sz w:val="24"/>
                <w:szCs w:val="24"/>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rsidR="007078AD" w:rsidRPr="00656D40" w:rsidRDefault="007078AD" w:rsidP="00611770">
            <w:pPr>
              <w:pStyle w:val="Heading3"/>
              <w:spacing w:after="240"/>
              <w:jc w:val="both"/>
              <w:rPr>
                <w:b w:val="0"/>
                <w:sz w:val="24"/>
                <w:szCs w:val="24"/>
              </w:rPr>
            </w:pPr>
            <w:r w:rsidRPr="00656D40">
              <w:rPr>
                <w:b w:val="0"/>
                <w:sz w:val="24"/>
                <w:szCs w:val="24"/>
              </w:rPr>
              <w:t>If the Engineer requires this Plant, Materials or workmanship to be retested, the tests shall be repeated under the same terms and conditions. If the rejection and retesting cause the Employer to incur additional costs, the Contractor shall subject to Sub-Clause 2.5 [Employer’s Claims] pay these costs to the Employer.</w:t>
            </w:r>
          </w:p>
        </w:tc>
      </w:tr>
      <w:tr w:rsidR="007078AD">
        <w:tc>
          <w:tcPr>
            <w:tcW w:w="2652" w:type="dxa"/>
          </w:tcPr>
          <w:p w:rsidR="007078AD" w:rsidRDefault="007078AD" w:rsidP="00656D40">
            <w:pPr>
              <w:pStyle w:val="Section7heading4"/>
            </w:pPr>
            <w:bookmarkStart w:id="611" w:name="_Toc101945263"/>
            <w:r>
              <w:t>7.6</w:t>
            </w:r>
            <w:r>
              <w:tab/>
              <w:t>Remedial Work</w:t>
            </w:r>
            <w:bookmarkEnd w:id="611"/>
          </w:p>
          <w:p w:rsidR="007078AD" w:rsidRDefault="007078AD" w:rsidP="007078AD">
            <w:pPr>
              <w:pStyle w:val="Heading3"/>
              <w:tabs>
                <w:tab w:val="left" w:pos="702"/>
              </w:tabs>
              <w:ind w:left="702" w:hanging="702"/>
              <w:jc w:val="left"/>
              <w:rPr>
                <w:sz w:val="24"/>
              </w:rPr>
            </w:pPr>
          </w:p>
        </w:tc>
        <w:tc>
          <w:tcPr>
            <w:tcW w:w="6438" w:type="dxa"/>
          </w:tcPr>
          <w:p w:rsidR="007078AD" w:rsidRDefault="007078AD" w:rsidP="00611770">
            <w:pPr>
              <w:pStyle w:val="ClauseSubPara"/>
              <w:spacing w:before="0" w:after="240"/>
              <w:ind w:left="0"/>
              <w:jc w:val="both"/>
              <w:rPr>
                <w:sz w:val="24"/>
              </w:rPr>
            </w:pPr>
            <w:r>
              <w:rPr>
                <w:sz w:val="24"/>
              </w:rPr>
              <w:t>Notwithstanding any previous test or certification, the Engineer may instruct the Contractor to:</w:t>
            </w:r>
          </w:p>
          <w:p w:rsidR="007078AD" w:rsidRDefault="007078AD" w:rsidP="00611770">
            <w:pPr>
              <w:pStyle w:val="ClauseSubList"/>
              <w:numPr>
                <w:ilvl w:val="0"/>
                <w:numId w:val="78"/>
              </w:numPr>
              <w:spacing w:after="240"/>
              <w:jc w:val="both"/>
              <w:rPr>
                <w:sz w:val="24"/>
              </w:rPr>
            </w:pPr>
            <w:r>
              <w:rPr>
                <w:sz w:val="24"/>
              </w:rPr>
              <w:t>remove from the Site and replace any Plant or Materials which is not in accordance with the Contract,</w:t>
            </w:r>
          </w:p>
          <w:p w:rsidR="007078AD" w:rsidRDefault="007078AD" w:rsidP="00611770">
            <w:pPr>
              <w:pStyle w:val="ClauseSubList"/>
              <w:numPr>
                <w:ilvl w:val="0"/>
                <w:numId w:val="78"/>
              </w:numPr>
              <w:spacing w:after="240"/>
              <w:jc w:val="both"/>
              <w:rPr>
                <w:sz w:val="24"/>
              </w:rPr>
            </w:pPr>
            <w:r>
              <w:rPr>
                <w:sz w:val="24"/>
              </w:rPr>
              <w:t>remove and re-execute any other work which is not in accordance with the Contract, and</w:t>
            </w:r>
          </w:p>
          <w:p w:rsidR="007078AD" w:rsidRDefault="007078AD" w:rsidP="00611770">
            <w:pPr>
              <w:pStyle w:val="ClauseSubList"/>
              <w:numPr>
                <w:ilvl w:val="0"/>
                <w:numId w:val="78"/>
              </w:numPr>
              <w:spacing w:after="240"/>
              <w:jc w:val="both"/>
              <w:rPr>
                <w:sz w:val="24"/>
              </w:rPr>
            </w:pPr>
            <w:r>
              <w:rPr>
                <w:sz w:val="24"/>
              </w:rPr>
              <w:t>execute any work which is urgently required for the safety of the Works, whether because of an accident, unforeseeable event or otherwise.</w:t>
            </w:r>
          </w:p>
          <w:p w:rsidR="007078AD" w:rsidRDefault="007078AD" w:rsidP="0054309B">
            <w:pPr>
              <w:pStyle w:val="ClauseSubPara"/>
              <w:spacing w:before="0" w:after="240"/>
              <w:ind w:left="0"/>
              <w:jc w:val="both"/>
              <w:rPr>
                <w:sz w:val="24"/>
              </w:rPr>
            </w:pPr>
            <w:r>
              <w:rPr>
                <w:sz w:val="24"/>
              </w:rPr>
              <w:t>The Contractor shall comply with the instruction within a reasonable time, which shall be the time (if any) specified in the instruction, or immediately if urgency is specified under sub-paragraph (c).</w:t>
            </w:r>
          </w:p>
          <w:p w:rsidR="007078AD" w:rsidRPr="00656D40" w:rsidRDefault="007078AD" w:rsidP="0054309B">
            <w:pPr>
              <w:pStyle w:val="ClauseSubPara"/>
              <w:spacing w:before="0" w:after="240"/>
              <w:ind w:left="0"/>
              <w:jc w:val="both"/>
              <w:rPr>
                <w:sz w:val="24"/>
                <w:szCs w:val="24"/>
              </w:rPr>
            </w:pPr>
            <w:r w:rsidRPr="00656D40">
              <w:rPr>
                <w:sz w:val="24"/>
                <w:szCs w:val="24"/>
              </w:rPr>
              <w:t>If the Contractor fails to comply with the instruction, the Employer shall be entitled to employ and pay other persons to carry out the work. Except to the extent that the Contractor would have been entitled to payment for the work, the Contractor shall subject to Sub-Clause 2.5 [Employer’s Claims] pay to the Employer all costs arising from this failure.</w:t>
            </w:r>
          </w:p>
        </w:tc>
      </w:tr>
      <w:tr w:rsidR="007078AD">
        <w:tc>
          <w:tcPr>
            <w:tcW w:w="2652" w:type="dxa"/>
          </w:tcPr>
          <w:p w:rsidR="007078AD" w:rsidRDefault="007078AD" w:rsidP="00656D40">
            <w:pPr>
              <w:pStyle w:val="Section7heading4"/>
            </w:pPr>
            <w:bookmarkStart w:id="612" w:name="_Toc101945264"/>
            <w:r>
              <w:t>7.7</w:t>
            </w:r>
            <w:r>
              <w:tab/>
              <w:t>Ownership of Plant and Materials</w:t>
            </w:r>
            <w:bookmarkEnd w:id="612"/>
          </w:p>
          <w:p w:rsidR="007078AD" w:rsidRDefault="007078AD" w:rsidP="007078AD">
            <w:pPr>
              <w:pStyle w:val="Heading3"/>
              <w:tabs>
                <w:tab w:val="left" w:pos="702"/>
              </w:tabs>
              <w:ind w:left="702" w:hanging="702"/>
              <w:jc w:val="left"/>
              <w:rPr>
                <w:sz w:val="24"/>
              </w:rPr>
            </w:pPr>
          </w:p>
        </w:tc>
        <w:tc>
          <w:tcPr>
            <w:tcW w:w="6438" w:type="dxa"/>
          </w:tcPr>
          <w:p w:rsidR="007078AD" w:rsidRDefault="00AA0E94" w:rsidP="00AF51B1">
            <w:pPr>
              <w:pStyle w:val="ClauseSubPara"/>
              <w:spacing w:before="0" w:after="200"/>
              <w:ind w:left="0" w:hanging="18"/>
              <w:jc w:val="both"/>
              <w:rPr>
                <w:sz w:val="24"/>
              </w:rPr>
            </w:pPr>
            <w:r w:rsidRPr="00AA0E94">
              <w:rPr>
                <w:sz w:val="24"/>
                <w:szCs w:val="24"/>
              </w:rPr>
              <w:t>Except otherwise specified in the Contract, e</w:t>
            </w:r>
            <w:r w:rsidR="007078AD">
              <w:rPr>
                <w:sz w:val="24"/>
              </w:rPr>
              <w:t>ach item of Plant and Materials shall, to the extent consistent with the Laws of the Country, become the property of the Employer at whichever is the earlier of the following times, free from liens and other encumbrances:</w:t>
            </w:r>
          </w:p>
          <w:p w:rsidR="007078AD" w:rsidRDefault="007078AD" w:rsidP="00747918">
            <w:pPr>
              <w:pStyle w:val="ClauseSubList"/>
              <w:numPr>
                <w:ilvl w:val="0"/>
                <w:numId w:val="56"/>
              </w:numPr>
              <w:tabs>
                <w:tab w:val="clear" w:pos="2835"/>
                <w:tab w:val="left" w:pos="570"/>
              </w:tabs>
              <w:spacing w:after="200"/>
              <w:ind w:left="570" w:hanging="570"/>
              <w:jc w:val="both"/>
              <w:rPr>
                <w:sz w:val="24"/>
              </w:rPr>
            </w:pPr>
            <w:r>
              <w:rPr>
                <w:sz w:val="24"/>
              </w:rPr>
              <w:t xml:space="preserve">when it is </w:t>
            </w:r>
            <w:r w:rsidR="00AA0E94" w:rsidRPr="00AA0E94">
              <w:rPr>
                <w:sz w:val="24"/>
                <w:szCs w:val="24"/>
              </w:rPr>
              <w:t>incorporated in the Works</w:t>
            </w:r>
            <w:r>
              <w:rPr>
                <w:sz w:val="24"/>
              </w:rPr>
              <w:t>;</w:t>
            </w:r>
          </w:p>
          <w:p w:rsidR="007078AD" w:rsidRPr="00AA0E94" w:rsidRDefault="00AA0E94" w:rsidP="00747918">
            <w:pPr>
              <w:pStyle w:val="ClauseSubList"/>
              <w:numPr>
                <w:ilvl w:val="0"/>
                <w:numId w:val="56"/>
              </w:numPr>
              <w:tabs>
                <w:tab w:val="clear" w:pos="2835"/>
                <w:tab w:val="left" w:pos="570"/>
              </w:tabs>
              <w:spacing w:after="200"/>
              <w:ind w:left="570" w:hanging="570"/>
              <w:jc w:val="both"/>
              <w:rPr>
                <w:sz w:val="24"/>
                <w:szCs w:val="24"/>
              </w:rPr>
            </w:pPr>
            <w:r w:rsidRPr="00AA0E94">
              <w:rPr>
                <w:sz w:val="24"/>
                <w:szCs w:val="24"/>
              </w:rPr>
              <w:t>when the Contractor is paid the corresponding value of the Plant and Materials under Sub-Clause 8.10 [Payment for Plant and Materials in Event of Suspension].</w:t>
            </w:r>
          </w:p>
        </w:tc>
      </w:tr>
      <w:tr w:rsidR="007078AD">
        <w:tc>
          <w:tcPr>
            <w:tcW w:w="2652" w:type="dxa"/>
          </w:tcPr>
          <w:p w:rsidR="007078AD" w:rsidRDefault="007078AD" w:rsidP="00656D40">
            <w:pPr>
              <w:pStyle w:val="Section7heading4"/>
            </w:pPr>
            <w:bookmarkStart w:id="613" w:name="_Toc101945265"/>
            <w:r>
              <w:t>7.8</w:t>
            </w:r>
            <w:r>
              <w:tab/>
              <w:t>Royalties</w:t>
            </w:r>
            <w:bookmarkEnd w:id="613"/>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0" w:hanging="18"/>
              <w:jc w:val="both"/>
              <w:rPr>
                <w:sz w:val="24"/>
              </w:rPr>
            </w:pPr>
            <w:r>
              <w:rPr>
                <w:sz w:val="24"/>
              </w:rPr>
              <w:t>Unless otherwise stated in the Specification, the Contractor shall pay all royalties, rents and other payments for:</w:t>
            </w:r>
          </w:p>
          <w:p w:rsidR="007078AD" w:rsidRDefault="007078AD" w:rsidP="00611770">
            <w:pPr>
              <w:pStyle w:val="ClauseSubList"/>
              <w:numPr>
                <w:ilvl w:val="0"/>
                <w:numId w:val="79"/>
              </w:numPr>
              <w:spacing w:after="200"/>
              <w:jc w:val="both"/>
              <w:rPr>
                <w:sz w:val="24"/>
              </w:rPr>
            </w:pPr>
            <w:r>
              <w:rPr>
                <w:sz w:val="24"/>
              </w:rPr>
              <w:t>natural Materials obtained from outside the Site, and</w:t>
            </w:r>
          </w:p>
          <w:p w:rsidR="00A064F1" w:rsidRDefault="00A064F1" w:rsidP="00A064F1">
            <w:pPr>
              <w:pStyle w:val="ClauseSubList"/>
              <w:tabs>
                <w:tab w:val="clear" w:pos="576"/>
              </w:tabs>
              <w:spacing w:after="200"/>
              <w:ind w:left="0" w:firstLine="0"/>
              <w:jc w:val="both"/>
              <w:rPr>
                <w:sz w:val="24"/>
                <w:szCs w:val="24"/>
              </w:rPr>
            </w:pPr>
          </w:p>
          <w:p w:rsidR="00A064F1" w:rsidRDefault="00A064F1" w:rsidP="00632657">
            <w:pPr>
              <w:pStyle w:val="ClauseSubList"/>
              <w:tabs>
                <w:tab w:val="clear" w:pos="576"/>
              </w:tabs>
              <w:spacing w:after="200"/>
              <w:ind w:left="0" w:firstLine="0"/>
              <w:jc w:val="both"/>
              <w:rPr>
                <w:sz w:val="24"/>
                <w:szCs w:val="24"/>
              </w:rPr>
            </w:pPr>
          </w:p>
          <w:p w:rsidR="007078AD" w:rsidRPr="00611770" w:rsidRDefault="007078AD" w:rsidP="00611770">
            <w:pPr>
              <w:pStyle w:val="ClauseSubList"/>
              <w:numPr>
                <w:ilvl w:val="0"/>
                <w:numId w:val="79"/>
              </w:numPr>
              <w:spacing w:after="200"/>
              <w:jc w:val="both"/>
              <w:rPr>
                <w:sz w:val="24"/>
                <w:szCs w:val="24"/>
              </w:rPr>
            </w:pPr>
            <w:r w:rsidRPr="00611770">
              <w:rPr>
                <w:sz w:val="24"/>
                <w:szCs w:val="24"/>
              </w:rPr>
              <w:t>the disposal of material from demolitions and excavations and of other surplus material (whether natural or man-made), except to the extent that disposal areas within the Site are specified in the Contract.</w:t>
            </w:r>
          </w:p>
        </w:tc>
      </w:tr>
      <w:tr w:rsidR="007078AD">
        <w:trPr>
          <w:cantSplit/>
          <w:trHeight w:val="432"/>
        </w:trPr>
        <w:tc>
          <w:tcPr>
            <w:tcW w:w="9090" w:type="dxa"/>
            <w:gridSpan w:val="2"/>
            <w:vAlign w:val="center"/>
          </w:tcPr>
          <w:p w:rsidR="007078AD" w:rsidRPr="00AE0C3A" w:rsidRDefault="007078AD" w:rsidP="00CA7E43">
            <w:pPr>
              <w:pStyle w:val="StyleSection7heading3After10pt"/>
              <w:rPr>
                <w:sz w:val="24"/>
              </w:rPr>
            </w:pPr>
            <w:bookmarkStart w:id="614" w:name="_Toc101945266"/>
            <w:r w:rsidRPr="00AE0C3A">
              <w:t>8</w:t>
            </w:r>
            <w:r w:rsidR="00EC7698">
              <w:t>.</w:t>
            </w:r>
            <w:r w:rsidRPr="00AE0C3A">
              <w:tab/>
              <w:t>Commencement, Delays and Suspension</w:t>
            </w:r>
            <w:bookmarkEnd w:id="614"/>
          </w:p>
        </w:tc>
      </w:tr>
      <w:tr w:rsidR="007078AD">
        <w:tc>
          <w:tcPr>
            <w:tcW w:w="2652" w:type="dxa"/>
          </w:tcPr>
          <w:p w:rsidR="007078AD" w:rsidRDefault="007078AD" w:rsidP="00AE0C3A">
            <w:pPr>
              <w:pStyle w:val="Section7heading4"/>
            </w:pPr>
            <w:bookmarkStart w:id="615" w:name="_Toc101945267"/>
            <w:r>
              <w:t>8.1</w:t>
            </w:r>
            <w:r>
              <w:tab/>
              <w:t>Commencement of Works</w:t>
            </w:r>
            <w:bookmarkEnd w:id="615"/>
          </w:p>
          <w:p w:rsidR="007078AD" w:rsidRDefault="007078AD" w:rsidP="007078AD">
            <w:pPr>
              <w:pStyle w:val="Heading3"/>
              <w:tabs>
                <w:tab w:val="left" w:pos="702"/>
              </w:tabs>
              <w:ind w:left="702" w:hanging="702"/>
              <w:jc w:val="left"/>
              <w:rPr>
                <w:sz w:val="24"/>
              </w:rPr>
            </w:pPr>
          </w:p>
        </w:tc>
        <w:tc>
          <w:tcPr>
            <w:tcW w:w="6438" w:type="dxa"/>
          </w:tcPr>
          <w:p w:rsidR="00AA0E94" w:rsidRPr="001E7465" w:rsidRDefault="00AA0E94" w:rsidP="00AE0C3A">
            <w:pPr>
              <w:pStyle w:val="Heading3"/>
              <w:spacing w:after="200"/>
              <w:ind w:left="-18"/>
              <w:jc w:val="both"/>
              <w:rPr>
                <w:b w:val="0"/>
                <w:sz w:val="24"/>
                <w:szCs w:val="24"/>
                <w:lang w:val="en-GB"/>
              </w:rPr>
            </w:pPr>
            <w:r w:rsidRPr="001E7465">
              <w:rPr>
                <w:b w:val="0"/>
                <w:sz w:val="24"/>
                <w:szCs w:val="24"/>
              </w:rPr>
              <w:t>Except otherwise specified in the Particular Conditions, the Commencement Date shall be the date at which the following precedent conditions have all been fulfilled and the Engineer’s instruction recording the agreement of both Parties on such fulfilment and instructing to commence the Works is received by the Contractor:</w:t>
            </w:r>
          </w:p>
          <w:p w:rsidR="00AA0E94" w:rsidRDefault="00AA0E94" w:rsidP="001E7465">
            <w:pPr>
              <w:pStyle w:val="Heading3"/>
              <w:numPr>
                <w:ilvl w:val="0"/>
                <w:numId w:val="135"/>
              </w:numPr>
              <w:spacing w:after="240"/>
              <w:jc w:val="both"/>
              <w:rPr>
                <w:b w:val="0"/>
                <w:sz w:val="24"/>
                <w:szCs w:val="24"/>
                <w:lang w:val="en-GB"/>
              </w:rPr>
            </w:pPr>
            <w:r w:rsidRPr="00AA0E94">
              <w:rPr>
                <w:b w:val="0"/>
                <w:sz w:val="24"/>
                <w:szCs w:val="24"/>
                <w:lang w:val="en-GB"/>
              </w:rPr>
              <w:t>signature of the Contract Agreement by both Parties, and if required, approval of the Contract by relevant authorities in the Country;</w:t>
            </w:r>
          </w:p>
          <w:p w:rsidR="00AA0E94" w:rsidRDefault="0054309B" w:rsidP="001E7465">
            <w:pPr>
              <w:numPr>
                <w:ilvl w:val="0"/>
                <w:numId w:val="135"/>
              </w:numPr>
              <w:spacing w:after="240"/>
              <w:rPr>
                <w:lang w:val="en-GB"/>
              </w:rPr>
            </w:pPr>
            <w:r>
              <w:rPr>
                <w:lang w:val="en-GB"/>
              </w:rPr>
              <w:t>delivery to the Contractor of reasonable evidence of the Employer’s Financial arrangements (under Sub-Clause 2.4 [Employer’s Financial Arrangements])</w:t>
            </w:r>
          </w:p>
          <w:p w:rsidR="0054309B" w:rsidRDefault="0054309B" w:rsidP="001E7465">
            <w:pPr>
              <w:numPr>
                <w:ilvl w:val="0"/>
                <w:numId w:val="135"/>
              </w:numPr>
              <w:spacing w:after="240"/>
              <w:rPr>
                <w:lang w:val="en-GB"/>
              </w:rPr>
            </w:pPr>
            <w:r>
              <w:rPr>
                <w:lang w:val="en-GB"/>
              </w:rPr>
              <w:t>except if otherwise specified in the Contract Data, possession of the Site given to the Contractor together with such permission(s) under (a) of Sub-Clause 1.13 [Compliance with Laws] as required for the commencement of the Works; and</w:t>
            </w:r>
          </w:p>
          <w:p w:rsidR="0054309B" w:rsidRDefault="0054309B" w:rsidP="001E7465">
            <w:pPr>
              <w:numPr>
                <w:ilvl w:val="0"/>
                <w:numId w:val="135"/>
              </w:numPr>
              <w:spacing w:after="240"/>
              <w:rPr>
                <w:lang w:val="en-GB"/>
              </w:rPr>
            </w:pPr>
            <w:r>
              <w:rPr>
                <w:lang w:val="en-GB"/>
              </w:rPr>
              <w:t>receipt by the Contractor of the Advance Payment under Sub-Clause 14.2 [Advance Payment] provided that the corresponding bank guarantee has been delivered by the Contractor.</w:t>
            </w:r>
          </w:p>
          <w:p w:rsidR="0054309B" w:rsidRDefault="004B45AD" w:rsidP="006C5E84">
            <w:pPr>
              <w:numPr>
                <w:ilvl w:val="0"/>
                <w:numId w:val="135"/>
              </w:numPr>
              <w:spacing w:after="240"/>
              <w:rPr>
                <w:lang w:val="en-GB"/>
              </w:rPr>
            </w:pPr>
            <w:r>
              <w:rPr>
                <w:lang w:val="en-GB"/>
              </w:rPr>
              <w:t>I</w:t>
            </w:r>
            <w:r w:rsidR="0054309B">
              <w:rPr>
                <w:lang w:val="en-GB"/>
              </w:rPr>
              <w:t>f the said Engineer’s instruction is not received by the Contractor within 180 days from his receipt of the Letter of Acceptance, the Contractor shall be entitled to terminate the Contract under Sub-Clause 16.2 [Termination by Contractor].</w:t>
            </w:r>
          </w:p>
          <w:p w:rsidR="007078AD" w:rsidRPr="00AE0C3A" w:rsidRDefault="007078AD" w:rsidP="001E7465">
            <w:pPr>
              <w:pStyle w:val="Heading3"/>
              <w:spacing w:after="240"/>
              <w:ind w:left="-18"/>
              <w:jc w:val="both"/>
              <w:rPr>
                <w:b w:val="0"/>
                <w:sz w:val="24"/>
                <w:szCs w:val="24"/>
              </w:rPr>
            </w:pPr>
            <w:r w:rsidRPr="00AE0C3A">
              <w:rPr>
                <w:b w:val="0"/>
                <w:sz w:val="24"/>
                <w:szCs w:val="24"/>
              </w:rPr>
              <w:t>The Contractor shall commence the execution of the Works as soon as is reasonably practicable after the Commencement Date, and shall then proceed with the Works with due expedition and without delay.</w:t>
            </w:r>
          </w:p>
        </w:tc>
      </w:tr>
      <w:tr w:rsidR="007078AD">
        <w:tc>
          <w:tcPr>
            <w:tcW w:w="2652" w:type="dxa"/>
          </w:tcPr>
          <w:p w:rsidR="007078AD" w:rsidRDefault="007078AD" w:rsidP="00AE0C3A">
            <w:pPr>
              <w:pStyle w:val="Section7heading4"/>
            </w:pPr>
            <w:bookmarkStart w:id="616" w:name="_Toc101945268"/>
            <w:r>
              <w:t>8.2</w:t>
            </w:r>
            <w:r>
              <w:tab/>
              <w:t>Time for Completion</w:t>
            </w:r>
            <w:bookmarkEnd w:id="616"/>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18" w:firstLine="18"/>
              <w:jc w:val="both"/>
              <w:rPr>
                <w:sz w:val="24"/>
              </w:rPr>
            </w:pPr>
            <w:r>
              <w:rPr>
                <w:sz w:val="24"/>
              </w:rPr>
              <w:t>The Contractor shall complete the whole of the Works, and each Section (if any), within the Time for Completion for the Works or Section (as the case may be), including:</w:t>
            </w:r>
          </w:p>
          <w:p w:rsidR="007078AD" w:rsidRDefault="007078AD" w:rsidP="00611770">
            <w:pPr>
              <w:pStyle w:val="ClauseSubList"/>
              <w:numPr>
                <w:ilvl w:val="0"/>
                <w:numId w:val="80"/>
              </w:numPr>
              <w:spacing w:after="200"/>
              <w:jc w:val="both"/>
              <w:rPr>
                <w:sz w:val="24"/>
              </w:rPr>
            </w:pPr>
            <w:r>
              <w:rPr>
                <w:sz w:val="24"/>
              </w:rPr>
              <w:t>achieving the passing of the Tests on Completion, and</w:t>
            </w:r>
          </w:p>
          <w:p w:rsidR="007078AD" w:rsidRPr="00AE0C3A" w:rsidRDefault="007078AD" w:rsidP="00611770">
            <w:pPr>
              <w:pStyle w:val="ClauseSubList"/>
              <w:numPr>
                <w:ilvl w:val="0"/>
                <w:numId w:val="80"/>
              </w:numPr>
              <w:spacing w:after="200"/>
              <w:jc w:val="both"/>
              <w:rPr>
                <w:sz w:val="24"/>
                <w:szCs w:val="24"/>
              </w:rPr>
            </w:pPr>
            <w:r w:rsidRPr="00AE0C3A">
              <w:rPr>
                <w:sz w:val="24"/>
                <w:szCs w:val="24"/>
              </w:rPr>
              <w:t>completing all work which is stated in the Contract as being required for the Works or Section to be considered to be completed for the purposes of taking-over under Sub-Clause 10.1 [Taking Over of the Works and Sections].</w:t>
            </w:r>
          </w:p>
        </w:tc>
      </w:tr>
      <w:tr w:rsidR="007078AD">
        <w:tc>
          <w:tcPr>
            <w:tcW w:w="2652" w:type="dxa"/>
          </w:tcPr>
          <w:p w:rsidR="007078AD" w:rsidRDefault="007078AD" w:rsidP="00AE0C3A">
            <w:pPr>
              <w:pStyle w:val="Section7heading4"/>
            </w:pPr>
            <w:bookmarkStart w:id="617" w:name="_Toc101945269"/>
            <w:r>
              <w:t>8.3</w:t>
            </w:r>
            <w:r>
              <w:tab/>
              <w:t>Programme</w:t>
            </w:r>
            <w:bookmarkEnd w:id="617"/>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0" w:hanging="18"/>
              <w:jc w:val="both"/>
              <w:rPr>
                <w:sz w:val="24"/>
              </w:rPr>
            </w:pPr>
            <w:r>
              <w:rPr>
                <w:sz w:val="24"/>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rsidR="007078AD" w:rsidRDefault="007078AD" w:rsidP="00430118">
            <w:pPr>
              <w:pStyle w:val="ClauseSubList"/>
              <w:numPr>
                <w:ilvl w:val="0"/>
                <w:numId w:val="55"/>
              </w:numPr>
              <w:tabs>
                <w:tab w:val="left" w:pos="522"/>
              </w:tabs>
              <w:spacing w:after="200"/>
              <w:jc w:val="both"/>
              <w:rPr>
                <w:sz w:val="24"/>
              </w:rPr>
            </w:pPr>
            <w:r>
              <w:rPr>
                <w:sz w:val="24"/>
              </w:rPr>
              <w:t>the order in which the Contractor intends to carry out the Works, including the anticipated timing of each stage of design (if any), Contractor’s Documents, procurement, manufacture of Plant, delivery to Site, construction, erection and testing,</w:t>
            </w:r>
          </w:p>
          <w:p w:rsidR="007078AD" w:rsidRDefault="007078AD" w:rsidP="00430118">
            <w:pPr>
              <w:pStyle w:val="ClauseSubList"/>
              <w:numPr>
                <w:ilvl w:val="0"/>
                <w:numId w:val="55"/>
              </w:numPr>
              <w:tabs>
                <w:tab w:val="left" w:pos="522"/>
              </w:tabs>
              <w:spacing w:after="200"/>
              <w:jc w:val="both"/>
              <w:rPr>
                <w:sz w:val="24"/>
              </w:rPr>
            </w:pPr>
            <w:r>
              <w:rPr>
                <w:sz w:val="24"/>
              </w:rPr>
              <w:t>each of these stages for work by each nominated Subcontractor (as defined in Clause 5 [Nominated Subcontractors]),</w:t>
            </w:r>
          </w:p>
          <w:p w:rsidR="007E3640" w:rsidRDefault="007E3640" w:rsidP="007E3640">
            <w:pPr>
              <w:pStyle w:val="ClauseSubList"/>
              <w:tabs>
                <w:tab w:val="clear" w:pos="576"/>
                <w:tab w:val="left" w:pos="522"/>
              </w:tabs>
              <w:spacing w:after="200"/>
              <w:ind w:left="0" w:firstLine="0"/>
              <w:jc w:val="both"/>
              <w:rPr>
                <w:sz w:val="24"/>
              </w:rPr>
            </w:pPr>
          </w:p>
          <w:p w:rsidR="007078AD" w:rsidRDefault="007078AD" w:rsidP="00430118">
            <w:pPr>
              <w:pStyle w:val="ClauseSubList"/>
              <w:numPr>
                <w:ilvl w:val="0"/>
                <w:numId w:val="55"/>
              </w:numPr>
              <w:tabs>
                <w:tab w:val="left" w:pos="522"/>
              </w:tabs>
              <w:spacing w:after="200"/>
              <w:jc w:val="both"/>
              <w:rPr>
                <w:sz w:val="24"/>
              </w:rPr>
            </w:pPr>
            <w:r>
              <w:rPr>
                <w:sz w:val="24"/>
              </w:rPr>
              <w:t>the sequence and timing of inspections and tests specified in the Contract, and</w:t>
            </w:r>
          </w:p>
          <w:p w:rsidR="007078AD" w:rsidRDefault="007078AD" w:rsidP="00430118">
            <w:pPr>
              <w:pStyle w:val="ClauseSubList"/>
              <w:numPr>
                <w:ilvl w:val="0"/>
                <w:numId w:val="55"/>
              </w:numPr>
              <w:tabs>
                <w:tab w:val="left" w:pos="522"/>
              </w:tabs>
              <w:spacing w:after="200"/>
              <w:jc w:val="both"/>
              <w:rPr>
                <w:sz w:val="24"/>
              </w:rPr>
            </w:pPr>
            <w:r>
              <w:rPr>
                <w:sz w:val="24"/>
              </w:rPr>
              <w:t>a supporting report which includes:</w:t>
            </w:r>
          </w:p>
          <w:p w:rsidR="007078AD" w:rsidRDefault="007078AD" w:rsidP="00620427">
            <w:pPr>
              <w:pStyle w:val="ClauseSubListSubList"/>
              <w:numPr>
                <w:ilvl w:val="0"/>
                <w:numId w:val="37"/>
              </w:numPr>
              <w:spacing w:after="160"/>
              <w:jc w:val="both"/>
              <w:rPr>
                <w:sz w:val="24"/>
              </w:rPr>
            </w:pPr>
            <w:r>
              <w:rPr>
                <w:sz w:val="24"/>
              </w:rPr>
              <w:t>a general description of the methods which the Contractor intends to adopt, and of the major stages, in the execution of the Works, and</w:t>
            </w:r>
          </w:p>
          <w:p w:rsidR="007078AD" w:rsidRDefault="007078AD" w:rsidP="00620427">
            <w:pPr>
              <w:pStyle w:val="ClauseSubListSubList"/>
              <w:numPr>
                <w:ilvl w:val="0"/>
                <w:numId w:val="37"/>
              </w:numPr>
              <w:spacing w:after="160"/>
              <w:jc w:val="both"/>
              <w:rPr>
                <w:rFonts w:ascii="Helvetica Neue" w:hAnsi="Helvetica Neue"/>
                <w:sz w:val="24"/>
              </w:rPr>
            </w:pPr>
            <w:r>
              <w:rPr>
                <w:sz w:val="24"/>
              </w:rPr>
              <w:t>details showing the Contractor’s reasonable estimate of the number of each class of Contractor’s Personnel and of each type of Contractor’s Equipment, required on the Site for each major stage.</w:t>
            </w:r>
          </w:p>
          <w:p w:rsidR="007078AD" w:rsidRDefault="007078AD" w:rsidP="00620427">
            <w:pPr>
              <w:pStyle w:val="ClauseSubPara"/>
              <w:spacing w:before="0" w:after="160"/>
              <w:ind w:left="0" w:hanging="18"/>
              <w:jc w:val="both"/>
              <w:rPr>
                <w:sz w:val="24"/>
              </w:rPr>
            </w:pPr>
            <w:r>
              <w:rPr>
                <w:sz w:val="24"/>
              </w:rPr>
              <w:t>Unless the Engineer, within 21 days after receiving a programme, gives notice to the Contractor stating the extent to which it does not comply with the Contract, the Contractor shall proceed in accordance with the programme, subject to his other obligations under the Contract. The Employer’s Personnel shall be entitled to rely upon the programme when planning their activities.</w:t>
            </w:r>
          </w:p>
          <w:p w:rsidR="007078AD" w:rsidRDefault="007078AD" w:rsidP="00620427">
            <w:pPr>
              <w:pStyle w:val="ClauseSubPara"/>
              <w:spacing w:before="0" w:after="160"/>
              <w:ind w:left="0" w:hanging="18"/>
              <w:jc w:val="both"/>
              <w:rPr>
                <w:sz w:val="24"/>
              </w:rPr>
            </w:pPr>
            <w:r>
              <w:rPr>
                <w:sz w:val="24"/>
              </w:rPr>
              <w:t>The Contractor shall promptly give notice to the Engineer of specific probable future events or circumstances which may adversely affect the work, increase the Contract Price</w:t>
            </w:r>
            <w:r w:rsidR="009B5F48">
              <w:rPr>
                <w:sz w:val="24"/>
              </w:rPr>
              <w:t>,</w:t>
            </w:r>
            <w:r>
              <w:rPr>
                <w:sz w:val="24"/>
              </w:rPr>
              <w:t xml:space="preserve"> or delay the execution of the Works. The Engineer may require the Contractor to submit an estimate of the anticipated effect of the future event or circumstances, and/or a proposal under Sub-Clause 13.3 [Variation Procedure].</w:t>
            </w:r>
          </w:p>
          <w:p w:rsidR="007078AD" w:rsidRPr="00AE0C3A" w:rsidRDefault="007078AD" w:rsidP="00620427">
            <w:pPr>
              <w:pStyle w:val="ClauseSubPara"/>
              <w:spacing w:before="0" w:after="160"/>
              <w:ind w:left="0" w:hanging="18"/>
              <w:jc w:val="both"/>
              <w:rPr>
                <w:sz w:val="24"/>
                <w:szCs w:val="24"/>
              </w:rPr>
            </w:pPr>
            <w:r w:rsidRPr="00AE0C3A">
              <w:rPr>
                <w:sz w:val="24"/>
                <w:szCs w:val="24"/>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7078AD">
        <w:tc>
          <w:tcPr>
            <w:tcW w:w="2652" w:type="dxa"/>
          </w:tcPr>
          <w:p w:rsidR="007078AD" w:rsidRDefault="007078AD" w:rsidP="00AE0C3A">
            <w:pPr>
              <w:pStyle w:val="Section7heading4"/>
            </w:pPr>
            <w:bookmarkStart w:id="618" w:name="_Toc101945270"/>
            <w:r>
              <w:t>8.4</w:t>
            </w:r>
            <w:r>
              <w:tab/>
              <w:t>Extension of Time for Completion</w:t>
            </w:r>
            <w:bookmarkEnd w:id="618"/>
          </w:p>
        </w:tc>
        <w:tc>
          <w:tcPr>
            <w:tcW w:w="6438" w:type="dxa"/>
          </w:tcPr>
          <w:p w:rsidR="007078AD" w:rsidRDefault="007078AD" w:rsidP="001E7465">
            <w:pPr>
              <w:pStyle w:val="ClauseSubPara"/>
              <w:spacing w:before="0" w:after="240"/>
              <w:ind w:left="-18"/>
              <w:jc w:val="both"/>
              <w:rPr>
                <w:sz w:val="24"/>
              </w:rPr>
            </w:pPr>
            <w:r>
              <w:rPr>
                <w:sz w:val="24"/>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rsidR="007E3640" w:rsidRDefault="007E3640" w:rsidP="001E7465">
            <w:pPr>
              <w:pStyle w:val="ClauseSubPara"/>
              <w:spacing w:before="0" w:after="240"/>
              <w:ind w:left="-18"/>
              <w:jc w:val="both"/>
              <w:rPr>
                <w:sz w:val="24"/>
              </w:rPr>
            </w:pPr>
          </w:p>
          <w:p w:rsidR="007E3640" w:rsidRDefault="007E3640" w:rsidP="001E7465">
            <w:pPr>
              <w:pStyle w:val="ClauseSubPara"/>
              <w:spacing w:before="0" w:after="240"/>
              <w:ind w:left="-18"/>
              <w:jc w:val="both"/>
              <w:rPr>
                <w:sz w:val="24"/>
              </w:rPr>
            </w:pPr>
          </w:p>
          <w:p w:rsidR="007078AD" w:rsidRDefault="007078AD" w:rsidP="001E7465">
            <w:pPr>
              <w:pStyle w:val="ClauseSubList"/>
              <w:numPr>
                <w:ilvl w:val="0"/>
                <w:numId w:val="81"/>
              </w:numPr>
              <w:spacing w:after="240"/>
              <w:jc w:val="both"/>
              <w:rPr>
                <w:sz w:val="24"/>
              </w:rPr>
            </w:pPr>
            <w:r>
              <w:rPr>
                <w:sz w:val="24"/>
              </w:rPr>
              <w:t>a Variation (unless an adjustment to the Time for Completion has been agreed under Sub-Clause 13.3 [Variation Procedure]) or other substantial change in the quantity of an item of work included in the Contract,</w:t>
            </w:r>
          </w:p>
          <w:p w:rsidR="007078AD" w:rsidRDefault="007078AD" w:rsidP="001E7465">
            <w:pPr>
              <w:pStyle w:val="ClauseSubList"/>
              <w:numPr>
                <w:ilvl w:val="0"/>
                <w:numId w:val="81"/>
              </w:numPr>
              <w:spacing w:after="240"/>
              <w:jc w:val="both"/>
              <w:rPr>
                <w:sz w:val="24"/>
              </w:rPr>
            </w:pPr>
            <w:r>
              <w:rPr>
                <w:sz w:val="24"/>
              </w:rPr>
              <w:t>a cause of delay giving an entitlement to extension of time under a Sub-Clause of these Conditions,</w:t>
            </w:r>
          </w:p>
          <w:p w:rsidR="007078AD" w:rsidRDefault="007078AD" w:rsidP="001E7465">
            <w:pPr>
              <w:pStyle w:val="ClauseSubList"/>
              <w:numPr>
                <w:ilvl w:val="0"/>
                <w:numId w:val="81"/>
              </w:numPr>
              <w:spacing w:after="240"/>
              <w:jc w:val="both"/>
              <w:rPr>
                <w:sz w:val="24"/>
              </w:rPr>
            </w:pPr>
            <w:r>
              <w:rPr>
                <w:sz w:val="24"/>
              </w:rPr>
              <w:t>exceptionally adverse climatic conditions,</w:t>
            </w:r>
          </w:p>
          <w:p w:rsidR="007078AD" w:rsidRDefault="007078AD" w:rsidP="001E7465">
            <w:pPr>
              <w:pStyle w:val="ClauseSubList"/>
              <w:numPr>
                <w:ilvl w:val="0"/>
                <w:numId w:val="81"/>
              </w:numPr>
              <w:spacing w:after="240"/>
              <w:jc w:val="both"/>
              <w:rPr>
                <w:sz w:val="24"/>
              </w:rPr>
            </w:pPr>
            <w:r>
              <w:rPr>
                <w:sz w:val="24"/>
              </w:rPr>
              <w:t>Unforeseeable shortages in the availability of personnel or Goods caused by epidemic or governmental actions, or</w:t>
            </w:r>
          </w:p>
          <w:p w:rsidR="007078AD" w:rsidRDefault="007078AD" w:rsidP="001E7465">
            <w:pPr>
              <w:pStyle w:val="ClauseSubList"/>
              <w:numPr>
                <w:ilvl w:val="0"/>
                <w:numId w:val="81"/>
              </w:numPr>
              <w:spacing w:after="240"/>
              <w:jc w:val="both"/>
              <w:rPr>
                <w:sz w:val="24"/>
              </w:rPr>
            </w:pPr>
            <w:r>
              <w:rPr>
                <w:sz w:val="24"/>
              </w:rPr>
              <w:t>any delay, impediment or prevention caused by or attributable to the Employer, the Employer’s Personnel, or the Employer’s other contractors.</w:t>
            </w:r>
          </w:p>
          <w:p w:rsidR="007078AD" w:rsidRPr="00AE0C3A" w:rsidRDefault="007078AD" w:rsidP="001E7465">
            <w:pPr>
              <w:pStyle w:val="ClauseSubPara"/>
              <w:spacing w:before="0" w:after="240"/>
              <w:ind w:left="-18"/>
              <w:jc w:val="both"/>
              <w:rPr>
                <w:sz w:val="24"/>
                <w:szCs w:val="24"/>
              </w:rPr>
            </w:pPr>
            <w:r w:rsidRPr="00AE0C3A">
              <w:rPr>
                <w:sz w:val="24"/>
                <w:szCs w:val="24"/>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7078AD">
        <w:tc>
          <w:tcPr>
            <w:tcW w:w="2652" w:type="dxa"/>
          </w:tcPr>
          <w:p w:rsidR="007078AD" w:rsidRDefault="007078AD" w:rsidP="00AE0C3A">
            <w:pPr>
              <w:pStyle w:val="Section7heading4"/>
            </w:pPr>
            <w:bookmarkStart w:id="619" w:name="_Toc101945271"/>
            <w:r>
              <w:t>8.5</w:t>
            </w:r>
            <w:r>
              <w:tab/>
              <w:t>Delays Caused by Authorities</w:t>
            </w:r>
            <w:bookmarkEnd w:id="619"/>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18"/>
              <w:jc w:val="both"/>
              <w:rPr>
                <w:sz w:val="24"/>
              </w:rPr>
            </w:pPr>
            <w:r>
              <w:rPr>
                <w:sz w:val="24"/>
              </w:rPr>
              <w:t>If the following conditions apply, namely:</w:t>
            </w:r>
          </w:p>
          <w:p w:rsidR="007078AD" w:rsidRDefault="007078AD" w:rsidP="00611770">
            <w:pPr>
              <w:pStyle w:val="ClauseSubList"/>
              <w:numPr>
                <w:ilvl w:val="0"/>
                <w:numId w:val="82"/>
              </w:numPr>
              <w:spacing w:after="200"/>
              <w:jc w:val="both"/>
              <w:rPr>
                <w:sz w:val="24"/>
              </w:rPr>
            </w:pPr>
            <w:r>
              <w:rPr>
                <w:sz w:val="24"/>
              </w:rPr>
              <w:t>the Contractor has diligently followed the procedures laid down by the relevant legally constituted public authorities in the Country,</w:t>
            </w:r>
          </w:p>
          <w:p w:rsidR="007078AD" w:rsidRDefault="007078AD" w:rsidP="00611770">
            <w:pPr>
              <w:pStyle w:val="ClauseSubList"/>
              <w:numPr>
                <w:ilvl w:val="0"/>
                <w:numId w:val="82"/>
              </w:numPr>
              <w:spacing w:after="200"/>
              <w:jc w:val="both"/>
              <w:rPr>
                <w:sz w:val="24"/>
              </w:rPr>
            </w:pPr>
            <w:r>
              <w:rPr>
                <w:sz w:val="24"/>
              </w:rPr>
              <w:t>these authorities delay or disrupt the Contractor’s work, and</w:t>
            </w:r>
          </w:p>
          <w:p w:rsidR="007078AD" w:rsidRDefault="007078AD" w:rsidP="00611770">
            <w:pPr>
              <w:pStyle w:val="ClauseSubList"/>
              <w:numPr>
                <w:ilvl w:val="0"/>
                <w:numId w:val="82"/>
              </w:numPr>
              <w:spacing w:after="200"/>
              <w:jc w:val="both"/>
              <w:rPr>
                <w:sz w:val="24"/>
              </w:rPr>
            </w:pPr>
            <w:r>
              <w:rPr>
                <w:sz w:val="24"/>
              </w:rPr>
              <w:t>the delay or disruption was Unforeseeable,</w:t>
            </w:r>
          </w:p>
          <w:p w:rsidR="007078AD" w:rsidRDefault="007078AD" w:rsidP="00AE0C3A">
            <w:pPr>
              <w:pStyle w:val="ClauseSubPara"/>
              <w:spacing w:before="0" w:after="200"/>
              <w:ind w:left="-18"/>
              <w:jc w:val="both"/>
              <w:rPr>
                <w:sz w:val="24"/>
              </w:rPr>
            </w:pPr>
            <w:r>
              <w:rPr>
                <w:sz w:val="24"/>
              </w:rPr>
              <w:t>then this delay or disruption will be considered as a cause of delay under sub-paragraph (b) of Sub-Clause 8.4 [Extension of Time for Completion].</w:t>
            </w:r>
          </w:p>
        </w:tc>
      </w:tr>
      <w:tr w:rsidR="007078AD">
        <w:tc>
          <w:tcPr>
            <w:tcW w:w="2652" w:type="dxa"/>
          </w:tcPr>
          <w:p w:rsidR="007078AD" w:rsidRDefault="007078AD" w:rsidP="00AE0C3A">
            <w:pPr>
              <w:pStyle w:val="Section7heading4"/>
            </w:pPr>
            <w:bookmarkStart w:id="620" w:name="_Toc101945272"/>
            <w:r>
              <w:t>8.6</w:t>
            </w:r>
            <w:r>
              <w:tab/>
              <w:t>Rate of Progress</w:t>
            </w:r>
            <w:bookmarkEnd w:id="620"/>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0" w:hanging="18"/>
              <w:jc w:val="both"/>
              <w:rPr>
                <w:sz w:val="24"/>
              </w:rPr>
            </w:pPr>
            <w:r>
              <w:rPr>
                <w:sz w:val="24"/>
              </w:rPr>
              <w:t>If, at any time:</w:t>
            </w:r>
          </w:p>
          <w:p w:rsidR="007078AD" w:rsidRDefault="007078AD" w:rsidP="00611770">
            <w:pPr>
              <w:pStyle w:val="ClauseSubList"/>
              <w:numPr>
                <w:ilvl w:val="0"/>
                <w:numId w:val="83"/>
              </w:numPr>
              <w:spacing w:after="200"/>
              <w:jc w:val="both"/>
              <w:rPr>
                <w:sz w:val="24"/>
              </w:rPr>
            </w:pPr>
            <w:r>
              <w:rPr>
                <w:sz w:val="24"/>
              </w:rPr>
              <w:t>actual progress is too slow to complete within the Time for Completion, and/or</w:t>
            </w:r>
          </w:p>
          <w:p w:rsidR="007078AD" w:rsidRDefault="007078AD" w:rsidP="00611770">
            <w:pPr>
              <w:pStyle w:val="ClauseSubList"/>
              <w:numPr>
                <w:ilvl w:val="0"/>
                <w:numId w:val="83"/>
              </w:numPr>
              <w:spacing w:after="200"/>
              <w:jc w:val="both"/>
              <w:rPr>
                <w:sz w:val="24"/>
              </w:rPr>
            </w:pPr>
            <w:r>
              <w:rPr>
                <w:sz w:val="24"/>
              </w:rPr>
              <w:t>progress has fallen (or will fall) behind the current programme under Sub-Clause 8.3 [Programme],</w:t>
            </w:r>
          </w:p>
          <w:p w:rsidR="007E3640" w:rsidRDefault="007E3640" w:rsidP="00AF51B1">
            <w:pPr>
              <w:pStyle w:val="ClauseSubPara"/>
              <w:spacing w:before="0" w:after="200"/>
              <w:ind w:left="0" w:hanging="18"/>
              <w:jc w:val="both"/>
              <w:rPr>
                <w:sz w:val="24"/>
              </w:rPr>
            </w:pPr>
          </w:p>
          <w:p w:rsidR="007078AD" w:rsidRDefault="007078AD" w:rsidP="00AF51B1">
            <w:pPr>
              <w:pStyle w:val="ClauseSubPara"/>
              <w:spacing w:before="0" w:after="200"/>
              <w:ind w:left="0" w:hanging="18"/>
              <w:jc w:val="both"/>
              <w:rPr>
                <w:sz w:val="24"/>
              </w:rPr>
            </w:pPr>
            <w:r>
              <w:rPr>
                <w:sz w:val="24"/>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rsidR="007078AD" w:rsidRDefault="007078AD" w:rsidP="00AE0C3A">
            <w:pPr>
              <w:pStyle w:val="ClauseSubPara"/>
              <w:spacing w:before="0" w:after="200"/>
              <w:ind w:left="0" w:hanging="18"/>
              <w:jc w:val="both"/>
              <w:rPr>
                <w:sz w:val="24"/>
              </w:rPr>
            </w:pPr>
            <w:r>
              <w:rPr>
                <w:sz w:val="24"/>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Employer to incur additional costs, the Contractor shall subject to </w:t>
            </w:r>
            <w:r w:rsidR="0077322D" w:rsidRPr="0077322D">
              <w:rPr>
                <w:sz w:val="24"/>
                <w:szCs w:val="24"/>
              </w:rPr>
              <w:t xml:space="preserve">notice under </w:t>
            </w:r>
            <w:r>
              <w:rPr>
                <w:sz w:val="24"/>
              </w:rPr>
              <w:t xml:space="preserve">Sub-Clause 2.5 [Employer’s Claims] pay these costs to the Employer, in addition to delay damages (if any) under Sub-Clause 8.7 </w:t>
            </w:r>
            <w:r w:rsidR="00B60725">
              <w:rPr>
                <w:sz w:val="24"/>
              </w:rPr>
              <w:t xml:space="preserve">[Delay Damages] </w:t>
            </w:r>
            <w:r>
              <w:rPr>
                <w:sz w:val="24"/>
              </w:rPr>
              <w:t>below.</w:t>
            </w:r>
          </w:p>
          <w:p w:rsidR="0077322D" w:rsidRPr="0077322D" w:rsidRDefault="0077322D" w:rsidP="00AE0C3A">
            <w:pPr>
              <w:pStyle w:val="ClauseSubPara"/>
              <w:spacing w:before="0" w:after="200"/>
              <w:ind w:left="0" w:hanging="18"/>
              <w:jc w:val="both"/>
              <w:rPr>
                <w:sz w:val="24"/>
                <w:szCs w:val="24"/>
              </w:rPr>
            </w:pPr>
            <w:r w:rsidRPr="0077322D">
              <w:rPr>
                <w:sz w:val="24"/>
                <w:szCs w:val="24"/>
              </w:rPr>
              <w:t>Additional costs of revised methods, including acceleration measures, instructed by the Engineer to reduce delays resulting from causes listed under Sub-Clause 8.4 [Extension of Time for Completion] shall be paid by the Employer, without generating, however, any other additional payment benefit to the Contractor.</w:t>
            </w:r>
          </w:p>
        </w:tc>
      </w:tr>
      <w:tr w:rsidR="007078AD">
        <w:tc>
          <w:tcPr>
            <w:tcW w:w="2652" w:type="dxa"/>
          </w:tcPr>
          <w:p w:rsidR="007078AD" w:rsidRDefault="007078AD" w:rsidP="00AE0C3A">
            <w:pPr>
              <w:pStyle w:val="Section7heading4"/>
            </w:pPr>
            <w:bookmarkStart w:id="621" w:name="_Toc101945273"/>
            <w:r>
              <w:t>8.7</w:t>
            </w:r>
            <w:r>
              <w:tab/>
              <w:t>Delay Damages</w:t>
            </w:r>
            <w:bookmarkEnd w:id="621"/>
          </w:p>
          <w:p w:rsidR="007078AD" w:rsidRDefault="007078AD" w:rsidP="007078AD">
            <w:pPr>
              <w:pStyle w:val="Heading3"/>
              <w:tabs>
                <w:tab w:val="left" w:pos="702"/>
              </w:tabs>
              <w:ind w:left="702" w:hanging="702"/>
              <w:jc w:val="left"/>
              <w:rPr>
                <w:sz w:val="24"/>
              </w:rPr>
            </w:pPr>
          </w:p>
        </w:tc>
        <w:tc>
          <w:tcPr>
            <w:tcW w:w="6438" w:type="dxa"/>
          </w:tcPr>
          <w:p w:rsidR="007078AD" w:rsidRDefault="007078AD" w:rsidP="00AF51B1">
            <w:pPr>
              <w:pStyle w:val="ClauseSubPara"/>
              <w:spacing w:before="0" w:after="200"/>
              <w:ind w:left="0"/>
              <w:jc w:val="both"/>
              <w:rPr>
                <w:sz w:val="24"/>
              </w:rPr>
            </w:pPr>
            <w:r>
              <w:rPr>
                <w:sz w:val="24"/>
              </w:rPr>
              <w:t>I</w:t>
            </w:r>
            <w:r w:rsidRPr="001E7465">
              <w:rPr>
                <w:spacing w:val="-4"/>
                <w:sz w:val="24"/>
                <w:szCs w:val="24"/>
              </w:rPr>
              <w:t xml:space="preserve">f the Contractor fails to comply with Sub-Clause 8.2 [Time for Completion], the Contractor shall </w:t>
            </w:r>
            <w:r w:rsidR="005C393F" w:rsidRPr="001E7465">
              <w:rPr>
                <w:spacing w:val="-4"/>
                <w:sz w:val="24"/>
                <w:szCs w:val="24"/>
              </w:rPr>
              <w:t xml:space="preserve">be </w:t>
            </w:r>
            <w:r w:rsidRPr="001E7465">
              <w:rPr>
                <w:spacing w:val="-4"/>
                <w:sz w:val="24"/>
                <w:szCs w:val="24"/>
              </w:rPr>
              <w:t xml:space="preserve">subject to </w:t>
            </w:r>
            <w:r w:rsidR="0077322D" w:rsidRPr="001E7465">
              <w:rPr>
                <w:spacing w:val="-4"/>
                <w:sz w:val="24"/>
                <w:szCs w:val="24"/>
              </w:rPr>
              <w:t xml:space="preserve">notice under </w:t>
            </w:r>
            <w:r w:rsidRPr="001E7465">
              <w:rPr>
                <w:spacing w:val="-4"/>
                <w:sz w:val="24"/>
                <w:szCs w:val="24"/>
              </w:rPr>
              <w:t>Sub-Clause 2.5 [Employer’s Claims] pay delay damages to the Employer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rsidR="007078AD" w:rsidRDefault="007078AD" w:rsidP="00AF51B1">
            <w:pPr>
              <w:pStyle w:val="ClauseSubPara"/>
              <w:spacing w:before="0" w:after="200"/>
              <w:ind w:left="0"/>
              <w:jc w:val="both"/>
              <w:rPr>
                <w:sz w:val="24"/>
              </w:rPr>
            </w:pPr>
            <w:r>
              <w:rPr>
                <w:sz w:val="24"/>
              </w:rPr>
              <w:t>These delay damages shall be the only damages due from the Contractor for such default, other than in the event of termination under Sub-Clause 15.2 [Termination by Employer] prior to completion of the Works. These damages shall not relieve the Contractor from his obligation to complete the Works, or from any other duties, obligations or responsibilities which he may have under the Contract.</w:t>
            </w:r>
          </w:p>
        </w:tc>
      </w:tr>
    </w:tbl>
    <w:p w:rsidR="007E3640" w:rsidRDefault="007E3640">
      <w:bookmarkStart w:id="622" w:name="_Toc101945274"/>
      <w:r>
        <w:rPr>
          <w:b/>
        </w:rPr>
        <w:br w:type="page"/>
      </w:r>
    </w:p>
    <w:tbl>
      <w:tblPr>
        <w:tblW w:w="0" w:type="auto"/>
        <w:tblInd w:w="108" w:type="dxa"/>
        <w:tblLook w:val="0000" w:firstRow="0" w:lastRow="0" w:firstColumn="0" w:lastColumn="0" w:noHBand="0" w:noVBand="0"/>
      </w:tblPr>
      <w:tblGrid>
        <w:gridCol w:w="2646"/>
        <w:gridCol w:w="6246"/>
      </w:tblGrid>
      <w:tr w:rsidR="007078AD">
        <w:tc>
          <w:tcPr>
            <w:tcW w:w="2652" w:type="dxa"/>
          </w:tcPr>
          <w:p w:rsidR="007078AD" w:rsidRDefault="007078AD" w:rsidP="00AE0C3A">
            <w:pPr>
              <w:pStyle w:val="Section7heading4"/>
            </w:pPr>
            <w:r>
              <w:t>8.8</w:t>
            </w:r>
            <w:r>
              <w:tab/>
              <w:t>Suspension of Work</w:t>
            </w:r>
            <w:bookmarkEnd w:id="622"/>
          </w:p>
          <w:p w:rsidR="007078AD" w:rsidRDefault="007078AD" w:rsidP="007078AD">
            <w:pPr>
              <w:pStyle w:val="Heading3"/>
              <w:tabs>
                <w:tab w:val="left" w:pos="702"/>
              </w:tabs>
              <w:ind w:left="702" w:hanging="702"/>
              <w:jc w:val="left"/>
              <w:rPr>
                <w:sz w:val="24"/>
              </w:rPr>
            </w:pPr>
          </w:p>
        </w:tc>
        <w:tc>
          <w:tcPr>
            <w:tcW w:w="6438" w:type="dxa"/>
          </w:tcPr>
          <w:p w:rsidR="007078AD" w:rsidRDefault="007078AD" w:rsidP="00281C09">
            <w:pPr>
              <w:pStyle w:val="ClauseSubPara"/>
              <w:spacing w:before="0" w:after="240"/>
              <w:ind w:left="0" w:hanging="18"/>
              <w:jc w:val="both"/>
              <w:rPr>
                <w:sz w:val="24"/>
              </w:rPr>
            </w:pPr>
            <w:r>
              <w:rPr>
                <w:sz w:val="24"/>
              </w:rPr>
              <w:t>The Engineer may at any time instruct the Contractor to suspend progress of part or all of the Works. During such suspension, the Contractor shall protect, store and secure such part or the Works against any deterioration, loss or damage.</w:t>
            </w:r>
          </w:p>
          <w:p w:rsidR="007078AD" w:rsidRDefault="007078AD" w:rsidP="00281C09">
            <w:pPr>
              <w:pStyle w:val="ClauseSubPara"/>
              <w:spacing w:before="0" w:after="240"/>
              <w:ind w:left="0" w:hanging="18"/>
              <w:jc w:val="both"/>
              <w:rPr>
                <w:sz w:val="24"/>
              </w:rPr>
            </w:pPr>
            <w:r>
              <w:rPr>
                <w:sz w:val="24"/>
              </w:rPr>
              <w:t>The Engineer may also notify the cause for the suspension. If and to the extent that the cause is notified and is the responsibility of the Contractor, the following Sub-Clauses 8.9</w:t>
            </w:r>
            <w:r w:rsidR="00B60725">
              <w:rPr>
                <w:sz w:val="24"/>
              </w:rPr>
              <w:t xml:space="preserve"> [Consequences of Suspension]</w:t>
            </w:r>
            <w:r>
              <w:rPr>
                <w:sz w:val="24"/>
              </w:rPr>
              <w:t xml:space="preserve">, 8.10 </w:t>
            </w:r>
            <w:r w:rsidR="00B60725">
              <w:rPr>
                <w:sz w:val="24"/>
              </w:rPr>
              <w:t xml:space="preserve">[Payment for Plant and Materials in Event of Suspension] </w:t>
            </w:r>
            <w:r>
              <w:rPr>
                <w:sz w:val="24"/>
              </w:rPr>
              <w:t xml:space="preserve">and 8.11 </w:t>
            </w:r>
            <w:r w:rsidR="00B60725">
              <w:rPr>
                <w:sz w:val="24"/>
              </w:rPr>
              <w:t xml:space="preserve">[Prolonged Suspension] </w:t>
            </w:r>
            <w:r>
              <w:rPr>
                <w:sz w:val="24"/>
              </w:rPr>
              <w:t>shall not apply.</w:t>
            </w:r>
          </w:p>
        </w:tc>
      </w:tr>
      <w:tr w:rsidR="007078AD">
        <w:tc>
          <w:tcPr>
            <w:tcW w:w="2652" w:type="dxa"/>
          </w:tcPr>
          <w:p w:rsidR="007078AD" w:rsidRDefault="007078AD" w:rsidP="00AE0C3A">
            <w:pPr>
              <w:pStyle w:val="Section7heading4"/>
            </w:pPr>
            <w:bookmarkStart w:id="623" w:name="_Toc101945275"/>
            <w:r>
              <w:t>8.9</w:t>
            </w:r>
            <w:r>
              <w:tab/>
              <w:t>Consequences of Suspension</w:t>
            </w:r>
            <w:bookmarkEnd w:id="623"/>
          </w:p>
          <w:p w:rsidR="007078AD" w:rsidRDefault="007078AD" w:rsidP="007078AD">
            <w:pPr>
              <w:pStyle w:val="Heading3"/>
              <w:tabs>
                <w:tab w:val="left" w:pos="702"/>
              </w:tabs>
              <w:ind w:left="702" w:hanging="702"/>
              <w:jc w:val="left"/>
              <w:rPr>
                <w:sz w:val="24"/>
              </w:rPr>
            </w:pPr>
          </w:p>
        </w:tc>
        <w:tc>
          <w:tcPr>
            <w:tcW w:w="6438" w:type="dxa"/>
          </w:tcPr>
          <w:p w:rsidR="007078AD" w:rsidRDefault="007078AD" w:rsidP="00281C09">
            <w:pPr>
              <w:pStyle w:val="ClauseSubPara"/>
              <w:spacing w:before="0" w:after="240"/>
              <w:ind w:left="0"/>
              <w:jc w:val="both"/>
              <w:rPr>
                <w:sz w:val="24"/>
              </w:rPr>
            </w:pPr>
            <w:r>
              <w:rPr>
                <w:sz w:val="24"/>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rsidR="007078AD" w:rsidRDefault="007078AD" w:rsidP="00281C09">
            <w:pPr>
              <w:pStyle w:val="ClauseSubList"/>
              <w:numPr>
                <w:ilvl w:val="0"/>
                <w:numId w:val="84"/>
              </w:numPr>
              <w:spacing w:after="240"/>
              <w:jc w:val="both"/>
              <w:rPr>
                <w:sz w:val="24"/>
              </w:rPr>
            </w:pPr>
            <w:r>
              <w:rPr>
                <w:sz w:val="24"/>
              </w:rPr>
              <w:t>an extension of time for any such delay, if completion is or will be delayed, under Sub-Clause 8.4 [Extension of Time for Completion], and</w:t>
            </w:r>
          </w:p>
          <w:p w:rsidR="007078AD" w:rsidRDefault="007078AD" w:rsidP="00281C09">
            <w:pPr>
              <w:pStyle w:val="ClauseSubList"/>
              <w:numPr>
                <w:ilvl w:val="0"/>
                <w:numId w:val="84"/>
              </w:numPr>
              <w:spacing w:after="240"/>
              <w:jc w:val="both"/>
              <w:rPr>
                <w:sz w:val="24"/>
              </w:rPr>
            </w:pPr>
            <w:r>
              <w:rPr>
                <w:sz w:val="24"/>
              </w:rPr>
              <w:t>payment of any such Cost, which shall be included in the Contract Price.</w:t>
            </w:r>
          </w:p>
          <w:p w:rsidR="007078AD" w:rsidRDefault="007078AD" w:rsidP="00281C09">
            <w:pPr>
              <w:pStyle w:val="ClauseSubPara"/>
              <w:spacing w:before="0" w:after="240"/>
              <w:ind w:left="0"/>
              <w:jc w:val="both"/>
              <w:rPr>
                <w:sz w:val="24"/>
              </w:rPr>
            </w:pPr>
            <w:r>
              <w:rPr>
                <w:sz w:val="24"/>
              </w:rPr>
              <w:t>After receiving this notice, the Engineer shall proceed in accordance with Sub-Clause 3.5 [Determinations] to agree or determine these matters.</w:t>
            </w:r>
          </w:p>
          <w:p w:rsidR="007078AD" w:rsidRDefault="007078AD" w:rsidP="00281C09">
            <w:pPr>
              <w:pStyle w:val="ClauseSubPara"/>
              <w:spacing w:before="0" w:after="240"/>
              <w:ind w:left="-18"/>
              <w:jc w:val="both"/>
              <w:rPr>
                <w:sz w:val="24"/>
              </w:rPr>
            </w:pPr>
            <w:r>
              <w:rPr>
                <w:sz w:val="24"/>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7078AD">
        <w:tc>
          <w:tcPr>
            <w:tcW w:w="2652" w:type="dxa"/>
          </w:tcPr>
          <w:p w:rsidR="007078AD" w:rsidRDefault="007078AD" w:rsidP="00AE0C3A">
            <w:pPr>
              <w:pStyle w:val="Section7heading4"/>
            </w:pPr>
            <w:bookmarkStart w:id="624" w:name="_Toc101945276"/>
            <w:r>
              <w:t>8.10</w:t>
            </w:r>
            <w:r>
              <w:tab/>
              <w:t>Payment for Plant and Materials in Event of Suspension</w:t>
            </w:r>
            <w:bookmarkEnd w:id="624"/>
          </w:p>
          <w:p w:rsidR="007078AD" w:rsidRDefault="007078AD" w:rsidP="007078AD">
            <w:pPr>
              <w:pStyle w:val="Heading3"/>
              <w:tabs>
                <w:tab w:val="left" w:pos="702"/>
              </w:tabs>
              <w:ind w:left="702" w:hanging="702"/>
              <w:jc w:val="left"/>
              <w:rPr>
                <w:sz w:val="24"/>
              </w:rPr>
            </w:pPr>
          </w:p>
        </w:tc>
        <w:tc>
          <w:tcPr>
            <w:tcW w:w="6438" w:type="dxa"/>
          </w:tcPr>
          <w:p w:rsidR="007078AD" w:rsidRDefault="007078AD" w:rsidP="00281C09">
            <w:pPr>
              <w:pStyle w:val="ClauseSubPara"/>
              <w:spacing w:before="0" w:after="200"/>
              <w:ind w:left="0"/>
              <w:jc w:val="both"/>
              <w:rPr>
                <w:rFonts w:ascii="Helvetica Neue" w:hAnsi="Helvetica Neue"/>
                <w:b/>
                <w:bCs/>
                <w:sz w:val="24"/>
              </w:rPr>
            </w:pPr>
            <w:r>
              <w:rPr>
                <w:sz w:val="24"/>
              </w:rPr>
              <w:t>The Contractor shall be entitled to payment of the value (as at the date of suspension)</w:t>
            </w:r>
            <w:r>
              <w:rPr>
                <w:b/>
                <w:bCs/>
                <w:sz w:val="24"/>
              </w:rPr>
              <w:t xml:space="preserve"> </w:t>
            </w:r>
            <w:r>
              <w:rPr>
                <w:sz w:val="24"/>
              </w:rPr>
              <w:t>of Plant and/or Materials which have not been delivered to Site, if:</w:t>
            </w:r>
          </w:p>
          <w:p w:rsidR="007078AD" w:rsidRDefault="007078AD" w:rsidP="00281C09">
            <w:pPr>
              <w:pStyle w:val="ClauseSubList"/>
              <w:numPr>
                <w:ilvl w:val="0"/>
                <w:numId w:val="85"/>
              </w:numPr>
              <w:spacing w:after="200"/>
              <w:jc w:val="both"/>
              <w:rPr>
                <w:sz w:val="24"/>
              </w:rPr>
            </w:pPr>
            <w:r>
              <w:rPr>
                <w:sz w:val="24"/>
              </w:rPr>
              <w:t>the work on Plant or delivery of Plant and/or Materials has been suspended for more than 28 days, and</w:t>
            </w:r>
          </w:p>
          <w:p w:rsidR="007078AD" w:rsidRPr="00AE0C3A" w:rsidRDefault="007078AD" w:rsidP="00281C09">
            <w:pPr>
              <w:pStyle w:val="ClauseSubList"/>
              <w:numPr>
                <w:ilvl w:val="0"/>
                <w:numId w:val="85"/>
              </w:numPr>
              <w:spacing w:after="200"/>
              <w:jc w:val="both"/>
              <w:rPr>
                <w:sz w:val="24"/>
                <w:szCs w:val="24"/>
              </w:rPr>
            </w:pPr>
            <w:r w:rsidRPr="00AE0C3A">
              <w:rPr>
                <w:sz w:val="24"/>
                <w:szCs w:val="24"/>
              </w:rPr>
              <w:t>the Contractor has marked the Plant and/or Materials as the Employer’s property in accordance with the Engineer’s instructions.</w:t>
            </w:r>
          </w:p>
        </w:tc>
      </w:tr>
      <w:tr w:rsidR="007078AD">
        <w:tc>
          <w:tcPr>
            <w:tcW w:w="2652" w:type="dxa"/>
          </w:tcPr>
          <w:p w:rsidR="007078AD" w:rsidRDefault="007078AD" w:rsidP="00AE0C3A">
            <w:pPr>
              <w:pStyle w:val="Section7heading4"/>
            </w:pPr>
            <w:bookmarkStart w:id="625" w:name="_Toc101945277"/>
            <w:r>
              <w:t>8.11</w:t>
            </w:r>
            <w:r>
              <w:tab/>
              <w:t>Prolonged Suspension</w:t>
            </w:r>
            <w:bookmarkEnd w:id="625"/>
          </w:p>
          <w:p w:rsidR="007078AD" w:rsidRDefault="007078AD" w:rsidP="007078AD">
            <w:pPr>
              <w:pStyle w:val="Heading3"/>
              <w:tabs>
                <w:tab w:val="left" w:pos="702"/>
              </w:tabs>
              <w:ind w:left="702" w:hanging="702"/>
              <w:jc w:val="left"/>
              <w:rPr>
                <w:sz w:val="24"/>
              </w:rPr>
            </w:pPr>
          </w:p>
        </w:tc>
        <w:tc>
          <w:tcPr>
            <w:tcW w:w="6438" w:type="dxa"/>
          </w:tcPr>
          <w:p w:rsidR="007078AD" w:rsidRDefault="007078AD" w:rsidP="00AE0C3A">
            <w:pPr>
              <w:pStyle w:val="ClauseSubPara"/>
              <w:spacing w:before="0" w:after="200"/>
              <w:ind w:left="-18"/>
              <w:jc w:val="both"/>
              <w:rPr>
                <w:sz w:val="24"/>
              </w:rPr>
            </w:pPr>
            <w:r>
              <w:rPr>
                <w:sz w:val="24"/>
              </w:rPr>
              <w:t>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Contractor].</w:t>
            </w:r>
          </w:p>
        </w:tc>
      </w:tr>
      <w:tr w:rsidR="007078AD">
        <w:trPr>
          <w:cantSplit/>
        </w:trPr>
        <w:tc>
          <w:tcPr>
            <w:tcW w:w="2652" w:type="dxa"/>
          </w:tcPr>
          <w:p w:rsidR="007078AD" w:rsidRDefault="007078AD" w:rsidP="00AE0C3A">
            <w:pPr>
              <w:pStyle w:val="Section7heading4"/>
            </w:pPr>
            <w:bookmarkStart w:id="626" w:name="_Toc101945278"/>
            <w:r>
              <w:t>8.12</w:t>
            </w:r>
            <w:r>
              <w:tab/>
              <w:t>Resumption of Work</w:t>
            </w:r>
            <w:bookmarkEnd w:id="626"/>
          </w:p>
          <w:p w:rsidR="007078AD" w:rsidRDefault="007078AD" w:rsidP="007078AD">
            <w:pPr>
              <w:pStyle w:val="Heading3"/>
              <w:tabs>
                <w:tab w:val="left" w:pos="702"/>
              </w:tabs>
              <w:ind w:left="702" w:hanging="702"/>
              <w:jc w:val="left"/>
              <w:rPr>
                <w:sz w:val="24"/>
              </w:rPr>
            </w:pPr>
          </w:p>
        </w:tc>
        <w:tc>
          <w:tcPr>
            <w:tcW w:w="6438" w:type="dxa"/>
          </w:tcPr>
          <w:p w:rsidR="007078AD" w:rsidRDefault="007078AD" w:rsidP="00AE0C3A">
            <w:pPr>
              <w:pStyle w:val="ClauseSubPara"/>
              <w:spacing w:before="0" w:after="200"/>
              <w:ind w:left="-18"/>
              <w:jc w:val="both"/>
              <w:rPr>
                <w:sz w:val="24"/>
              </w:rPr>
            </w:pPr>
            <w:r>
              <w:rPr>
                <w:sz w:val="24"/>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r w:rsidR="0077322D" w:rsidRPr="0077322D">
              <w:rPr>
                <w:sz w:val="24"/>
                <w:szCs w:val="24"/>
              </w:rPr>
              <w:t xml:space="preserve"> after receiving from the Engineer an instruction to this effect under Clause 13 [Variations and Adjustments]</w:t>
            </w:r>
            <w:r w:rsidRPr="0077322D">
              <w:rPr>
                <w:sz w:val="24"/>
                <w:szCs w:val="24"/>
              </w:rPr>
              <w:t>.</w:t>
            </w:r>
          </w:p>
        </w:tc>
      </w:tr>
      <w:tr w:rsidR="007078AD">
        <w:trPr>
          <w:cantSplit/>
        </w:trPr>
        <w:tc>
          <w:tcPr>
            <w:tcW w:w="9090" w:type="dxa"/>
            <w:gridSpan w:val="2"/>
            <w:vAlign w:val="center"/>
          </w:tcPr>
          <w:p w:rsidR="007078AD" w:rsidRPr="00AE0C3A" w:rsidRDefault="007078AD" w:rsidP="00CA7E43">
            <w:pPr>
              <w:pStyle w:val="StyleSection7heading3After10pt"/>
            </w:pPr>
            <w:bookmarkStart w:id="627" w:name="_Toc101945279"/>
            <w:r w:rsidRPr="00AE0C3A">
              <w:t>9</w:t>
            </w:r>
            <w:r w:rsidR="00EC7698">
              <w:t>.</w:t>
            </w:r>
            <w:r w:rsidRPr="00AE0C3A">
              <w:tab/>
              <w:t>Tests on Completion</w:t>
            </w:r>
            <w:bookmarkEnd w:id="627"/>
          </w:p>
        </w:tc>
      </w:tr>
      <w:tr w:rsidR="007078AD">
        <w:tc>
          <w:tcPr>
            <w:tcW w:w="2652" w:type="dxa"/>
          </w:tcPr>
          <w:p w:rsidR="007078AD" w:rsidRDefault="007078AD" w:rsidP="00AE0C3A">
            <w:pPr>
              <w:pStyle w:val="Section7heading4"/>
            </w:pPr>
            <w:bookmarkStart w:id="628" w:name="_Toc101945280"/>
            <w:r>
              <w:t>9.1</w:t>
            </w:r>
            <w:r>
              <w:tab/>
              <w:t>Contractor’s Obligations</w:t>
            </w:r>
            <w:bookmarkEnd w:id="628"/>
          </w:p>
          <w:p w:rsidR="007078AD" w:rsidRDefault="007078AD" w:rsidP="007078AD">
            <w:pPr>
              <w:pStyle w:val="Heading3"/>
              <w:ind w:left="702" w:hanging="702"/>
              <w:jc w:val="left"/>
              <w:rPr>
                <w:sz w:val="24"/>
              </w:rPr>
            </w:pPr>
          </w:p>
        </w:tc>
        <w:tc>
          <w:tcPr>
            <w:tcW w:w="6438" w:type="dxa"/>
          </w:tcPr>
          <w:p w:rsidR="007078AD" w:rsidRPr="00611770" w:rsidRDefault="007078AD" w:rsidP="00500489">
            <w:pPr>
              <w:pStyle w:val="ClauseSubList"/>
              <w:tabs>
                <w:tab w:val="clear" w:pos="576"/>
              </w:tabs>
              <w:spacing w:after="160"/>
              <w:ind w:left="0" w:firstLine="0"/>
              <w:jc w:val="both"/>
              <w:rPr>
                <w:sz w:val="24"/>
                <w:szCs w:val="24"/>
              </w:rPr>
            </w:pPr>
            <w:r w:rsidRPr="00611770">
              <w:rPr>
                <w:sz w:val="24"/>
                <w:szCs w:val="24"/>
              </w:rPr>
              <w:t>The Contractor shall carry out the Tests on Completion in accordance with this Clause and Sub-Clause 7.4 [Testing], after providing the documents in accordance with sub-paragraph (d) of Sub-Clause 4.1 [Contractor’s General Obligations].</w:t>
            </w:r>
          </w:p>
          <w:p w:rsidR="007078AD" w:rsidRPr="00611770" w:rsidRDefault="007078AD" w:rsidP="00500489">
            <w:pPr>
              <w:pStyle w:val="ClauseSubPara"/>
              <w:spacing w:before="0" w:after="160"/>
              <w:ind w:left="0"/>
              <w:jc w:val="both"/>
              <w:rPr>
                <w:sz w:val="24"/>
                <w:szCs w:val="24"/>
              </w:rPr>
            </w:pPr>
            <w:r w:rsidRPr="00611770">
              <w:rPr>
                <w:sz w:val="24"/>
                <w:szCs w:val="24"/>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rsidR="007078AD" w:rsidRPr="00611770" w:rsidRDefault="007078AD" w:rsidP="00500489">
            <w:pPr>
              <w:pStyle w:val="ClauseSubPara"/>
              <w:spacing w:before="0" w:after="160"/>
              <w:ind w:left="-18"/>
              <w:jc w:val="both"/>
              <w:rPr>
                <w:sz w:val="24"/>
                <w:szCs w:val="24"/>
              </w:rPr>
            </w:pPr>
            <w:r w:rsidRPr="00611770">
              <w:rPr>
                <w:sz w:val="24"/>
                <w:szCs w:val="24"/>
              </w:rPr>
              <w:t>In considering the results of the Tests on Completion, the Engineer shall make allowances for the effect of any use of the Works by the Employer on the performance or other characteristics of the Works. As soon as the Works, or a Section, have passed any Tests on Completion, the Contractor shall submit a certified report of the results of these Tests to the Engineer.</w:t>
            </w:r>
          </w:p>
        </w:tc>
      </w:tr>
      <w:tr w:rsidR="007078AD">
        <w:tc>
          <w:tcPr>
            <w:tcW w:w="2652" w:type="dxa"/>
          </w:tcPr>
          <w:p w:rsidR="007078AD" w:rsidRDefault="007078AD" w:rsidP="00AE0C3A">
            <w:pPr>
              <w:pStyle w:val="Section7heading4"/>
            </w:pPr>
            <w:bookmarkStart w:id="629" w:name="_Toc101945281"/>
            <w:r>
              <w:t>9.2</w:t>
            </w:r>
            <w:r>
              <w:tab/>
              <w:t>Delayed Tests</w:t>
            </w:r>
            <w:bookmarkEnd w:id="629"/>
          </w:p>
          <w:p w:rsidR="007078AD" w:rsidRDefault="007078AD" w:rsidP="007078AD">
            <w:pPr>
              <w:pStyle w:val="Heading3"/>
              <w:ind w:left="702" w:hanging="702"/>
              <w:jc w:val="left"/>
              <w:rPr>
                <w:sz w:val="24"/>
              </w:rPr>
            </w:pPr>
          </w:p>
        </w:tc>
        <w:tc>
          <w:tcPr>
            <w:tcW w:w="6438" w:type="dxa"/>
          </w:tcPr>
          <w:p w:rsidR="007078AD" w:rsidRDefault="007078AD" w:rsidP="00500489">
            <w:pPr>
              <w:pStyle w:val="ClauseSubPara"/>
              <w:spacing w:before="0" w:after="160"/>
              <w:ind w:left="0"/>
              <w:jc w:val="both"/>
              <w:rPr>
                <w:sz w:val="24"/>
              </w:rPr>
            </w:pPr>
            <w:r>
              <w:rPr>
                <w:sz w:val="24"/>
              </w:rPr>
              <w:t>If the Tests on Completion are being unduly delayed by the Employer, Sub-Clause 7.4 [Testing] (fifth paragraph) and/or Sub-Clause 10.3 [Interference with Tests on Completion] shall be applicable.</w:t>
            </w:r>
          </w:p>
          <w:p w:rsidR="007078AD" w:rsidRDefault="007078AD" w:rsidP="00500489">
            <w:pPr>
              <w:pStyle w:val="ClauseSubPara"/>
              <w:spacing w:before="0" w:after="160"/>
              <w:ind w:left="0"/>
              <w:jc w:val="both"/>
              <w:rPr>
                <w:sz w:val="24"/>
              </w:rPr>
            </w:pPr>
            <w:r>
              <w:rPr>
                <w:sz w:val="24"/>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rsidR="007078AD" w:rsidRDefault="007078AD" w:rsidP="00500489">
            <w:pPr>
              <w:pStyle w:val="ClauseSubPara"/>
              <w:spacing w:before="0" w:after="160"/>
              <w:ind w:left="-18"/>
              <w:jc w:val="both"/>
              <w:rPr>
                <w:sz w:val="24"/>
              </w:rPr>
            </w:pPr>
            <w:r>
              <w:rPr>
                <w:sz w:val="24"/>
              </w:rPr>
              <w:t>If the Contractor fails to carry out the Tests on Completion within the period of 21 days, the Employer’s Personnel may proceed with the Tests at the risk and cost of the Contractor. The Tests on Completion shall then be deemed to have been carried out in the presence of the Contractor and the results of the Tests shall be accepted as accurate.</w:t>
            </w:r>
          </w:p>
        </w:tc>
      </w:tr>
      <w:tr w:rsidR="007078AD">
        <w:tc>
          <w:tcPr>
            <w:tcW w:w="2652" w:type="dxa"/>
          </w:tcPr>
          <w:p w:rsidR="007078AD" w:rsidRDefault="007078AD" w:rsidP="00AE0C3A">
            <w:pPr>
              <w:pStyle w:val="Section7heading4"/>
            </w:pPr>
            <w:bookmarkStart w:id="630" w:name="_Toc101945282"/>
            <w:r>
              <w:t>9.3</w:t>
            </w:r>
            <w:r>
              <w:tab/>
              <w:t>Retesting</w:t>
            </w:r>
            <w:bookmarkEnd w:id="630"/>
          </w:p>
          <w:p w:rsidR="007078AD" w:rsidRDefault="007078AD" w:rsidP="007078AD">
            <w:pPr>
              <w:pStyle w:val="Heading3"/>
              <w:ind w:left="702" w:hanging="702"/>
              <w:jc w:val="left"/>
              <w:rPr>
                <w:sz w:val="24"/>
              </w:rPr>
            </w:pPr>
          </w:p>
        </w:tc>
        <w:tc>
          <w:tcPr>
            <w:tcW w:w="6438" w:type="dxa"/>
          </w:tcPr>
          <w:p w:rsidR="007078AD" w:rsidRDefault="007078AD" w:rsidP="00AE0C3A">
            <w:pPr>
              <w:pStyle w:val="ClauseSubPara"/>
              <w:spacing w:before="0" w:after="200"/>
              <w:ind w:left="-18"/>
              <w:jc w:val="both"/>
              <w:rPr>
                <w:sz w:val="24"/>
              </w:rPr>
            </w:pPr>
            <w:r>
              <w:rPr>
                <w:sz w:val="24"/>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7078AD">
        <w:tc>
          <w:tcPr>
            <w:tcW w:w="2652" w:type="dxa"/>
          </w:tcPr>
          <w:p w:rsidR="007078AD" w:rsidRDefault="007078AD" w:rsidP="00AE0C3A">
            <w:pPr>
              <w:pStyle w:val="Section7heading4"/>
            </w:pPr>
            <w:bookmarkStart w:id="631" w:name="_Toc101945283"/>
            <w:r>
              <w:t>9.4</w:t>
            </w:r>
            <w:r>
              <w:tab/>
              <w:t>Failure to Pass Tests on Completion</w:t>
            </w:r>
            <w:bookmarkEnd w:id="631"/>
            <w:r>
              <w:t xml:space="preserve"> </w:t>
            </w:r>
          </w:p>
          <w:p w:rsidR="007078AD" w:rsidRDefault="007078AD" w:rsidP="007078AD">
            <w:pPr>
              <w:pStyle w:val="Heading3"/>
              <w:ind w:left="702" w:hanging="702"/>
              <w:jc w:val="left"/>
              <w:rPr>
                <w:sz w:val="24"/>
              </w:rPr>
            </w:pPr>
          </w:p>
        </w:tc>
        <w:tc>
          <w:tcPr>
            <w:tcW w:w="6438" w:type="dxa"/>
          </w:tcPr>
          <w:p w:rsidR="007078AD" w:rsidRPr="00611770" w:rsidRDefault="007078AD" w:rsidP="00327BF9">
            <w:pPr>
              <w:pStyle w:val="ClauseSubPara"/>
              <w:spacing w:before="0" w:after="180"/>
              <w:ind w:left="-18" w:firstLine="18"/>
              <w:jc w:val="both"/>
              <w:rPr>
                <w:sz w:val="24"/>
                <w:szCs w:val="24"/>
              </w:rPr>
            </w:pPr>
            <w:r>
              <w:rPr>
                <w:sz w:val="24"/>
              </w:rPr>
              <w:t>If the Works, or a Section, fail to pass the Tests on Completion repeated under Sub-Clause 9.3 [Retesting], the Engineer shall be entitled to:</w:t>
            </w:r>
          </w:p>
          <w:p w:rsidR="007078AD" w:rsidRPr="00611770" w:rsidRDefault="007078AD" w:rsidP="00327BF9">
            <w:pPr>
              <w:pStyle w:val="ClauseSubList"/>
              <w:numPr>
                <w:ilvl w:val="0"/>
                <w:numId w:val="86"/>
              </w:numPr>
              <w:spacing w:after="180"/>
              <w:jc w:val="both"/>
              <w:rPr>
                <w:sz w:val="24"/>
                <w:szCs w:val="24"/>
              </w:rPr>
            </w:pPr>
            <w:r w:rsidRPr="00611770">
              <w:rPr>
                <w:sz w:val="24"/>
                <w:szCs w:val="24"/>
              </w:rPr>
              <w:t>order further repetition of Tests on Completion under Sub-Clause 9.3;</w:t>
            </w:r>
          </w:p>
          <w:p w:rsidR="007078AD" w:rsidRPr="00611770" w:rsidRDefault="007078AD" w:rsidP="00327BF9">
            <w:pPr>
              <w:pStyle w:val="ClauseSubList"/>
              <w:numPr>
                <w:ilvl w:val="0"/>
                <w:numId w:val="86"/>
              </w:numPr>
              <w:spacing w:after="180"/>
              <w:jc w:val="both"/>
              <w:rPr>
                <w:sz w:val="24"/>
                <w:szCs w:val="24"/>
              </w:rPr>
            </w:pPr>
            <w:r w:rsidRPr="00611770">
              <w:rPr>
                <w:sz w:val="24"/>
                <w:szCs w:val="24"/>
              </w:rPr>
              <w:t>if the failure deprives the Employer of substantially the whole benefit of the Works or Section, reject the Works or Section (as the case may be), in which event the Employer shall have the same remedies as are provided in sub-paragraph (c) of Sub-Clause 11.4 [Failure to Remedy Defects]; or</w:t>
            </w:r>
          </w:p>
          <w:p w:rsidR="007078AD" w:rsidRPr="00281C09" w:rsidRDefault="007078AD" w:rsidP="00327BF9">
            <w:pPr>
              <w:pStyle w:val="ClauseSubList"/>
              <w:numPr>
                <w:ilvl w:val="0"/>
                <w:numId w:val="86"/>
              </w:numPr>
              <w:spacing w:after="180"/>
              <w:jc w:val="both"/>
              <w:rPr>
                <w:spacing w:val="-4"/>
                <w:sz w:val="24"/>
                <w:szCs w:val="24"/>
              </w:rPr>
            </w:pPr>
            <w:r w:rsidRPr="00281C09">
              <w:rPr>
                <w:spacing w:val="-4"/>
                <w:sz w:val="24"/>
                <w:szCs w:val="24"/>
              </w:rPr>
              <w:t>issue a Taking-Over Certificate, if the Employer so requests.</w:t>
            </w:r>
          </w:p>
          <w:p w:rsidR="007078AD" w:rsidRDefault="007078AD" w:rsidP="00327BF9">
            <w:pPr>
              <w:pStyle w:val="ClauseSubPara"/>
              <w:spacing w:before="0" w:after="180"/>
              <w:ind w:left="-18" w:firstLine="18"/>
              <w:jc w:val="both"/>
              <w:rPr>
                <w:sz w:val="24"/>
              </w:rPr>
            </w:pPr>
            <w:r>
              <w:rPr>
                <w:sz w:val="24"/>
              </w:rPr>
              <w:t>In the event of sub-paragraph (c), the Contractor shall proceed in accordance with all other obligations under the Contract, and the Contract Price shall be reduced by such amount as shall be appropriate to cover the reduced value to the Employer as a result of this failure. Unless the relevant reduction for this failure is stated (or its method of calculation is defined) in the Contract, the Employer may require the reduction to be (i) agreed by both Parties (in full satisfaction of this failure only) and paid before this Taking-Over Certificate is issued, or (ii) determined and paid under Sub-Clause 2.5 [Employer’s Claims] and Sub-Clause 3.5 [Determinations].</w:t>
            </w:r>
          </w:p>
        </w:tc>
      </w:tr>
    </w:tbl>
    <w:p w:rsidR="007E3640" w:rsidRDefault="007E3640">
      <w:bookmarkStart w:id="632" w:name="_Toc101945284"/>
      <w:r>
        <w:rPr>
          <w:b/>
          <w:bCs/>
        </w:rPr>
        <w:br w:type="page"/>
      </w:r>
    </w:p>
    <w:tbl>
      <w:tblPr>
        <w:tblW w:w="0" w:type="auto"/>
        <w:tblInd w:w="108" w:type="dxa"/>
        <w:tblLook w:val="0000" w:firstRow="0" w:lastRow="0" w:firstColumn="0" w:lastColumn="0" w:noHBand="0" w:noVBand="0"/>
      </w:tblPr>
      <w:tblGrid>
        <w:gridCol w:w="2617"/>
        <w:gridCol w:w="6275"/>
      </w:tblGrid>
      <w:tr w:rsidR="007078AD">
        <w:trPr>
          <w:cantSplit/>
        </w:trPr>
        <w:tc>
          <w:tcPr>
            <w:tcW w:w="9090" w:type="dxa"/>
            <w:gridSpan w:val="2"/>
            <w:vAlign w:val="center"/>
          </w:tcPr>
          <w:p w:rsidR="007078AD" w:rsidRPr="00AE0C3A" w:rsidRDefault="007078AD" w:rsidP="00CA7E43">
            <w:pPr>
              <w:pStyle w:val="StyleSection7heading3After10pt"/>
            </w:pPr>
            <w:r w:rsidRPr="00AE0C3A">
              <w:t>10</w:t>
            </w:r>
            <w:r w:rsidR="00EC7698">
              <w:t>.</w:t>
            </w:r>
            <w:r w:rsidRPr="00AE0C3A">
              <w:tab/>
              <w:t>Employer’s Taking Over</w:t>
            </w:r>
            <w:bookmarkEnd w:id="632"/>
          </w:p>
        </w:tc>
      </w:tr>
      <w:tr w:rsidR="007078AD">
        <w:tc>
          <w:tcPr>
            <w:tcW w:w="2652" w:type="dxa"/>
          </w:tcPr>
          <w:p w:rsidR="007078AD" w:rsidRDefault="007078AD" w:rsidP="00AE0C3A">
            <w:pPr>
              <w:pStyle w:val="Section7heading4"/>
            </w:pPr>
            <w:bookmarkStart w:id="633" w:name="_Toc101945285"/>
            <w:r>
              <w:t>10.1</w:t>
            </w:r>
            <w:r>
              <w:tab/>
              <w:t>Taking Over of the Works and Sections</w:t>
            </w:r>
            <w:bookmarkEnd w:id="633"/>
          </w:p>
        </w:tc>
        <w:tc>
          <w:tcPr>
            <w:tcW w:w="6438" w:type="dxa"/>
          </w:tcPr>
          <w:p w:rsidR="007078AD" w:rsidRDefault="007078AD" w:rsidP="00AF51B1">
            <w:pPr>
              <w:pStyle w:val="ClauseSubPara"/>
              <w:spacing w:before="0" w:after="200"/>
              <w:ind w:left="0"/>
              <w:jc w:val="both"/>
              <w:rPr>
                <w:sz w:val="24"/>
              </w:rPr>
            </w:pPr>
            <w:r>
              <w:rPr>
                <w:sz w:val="24"/>
              </w:rPr>
              <w:t>Except as stated in Sub-Clause 9.4 [Failure to Pass Tests on Completion], the Works shall be taken over by the Employer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rsidR="007078AD" w:rsidRDefault="007078AD" w:rsidP="00AE0C3A">
            <w:pPr>
              <w:pStyle w:val="ClauseSubPara"/>
              <w:spacing w:before="0" w:after="160"/>
              <w:ind w:left="0"/>
              <w:jc w:val="both"/>
              <w:rPr>
                <w:sz w:val="24"/>
              </w:rPr>
            </w:pPr>
            <w:r>
              <w:rPr>
                <w:sz w:val="24"/>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rsidR="007078AD" w:rsidRDefault="007078AD" w:rsidP="00AE0C3A">
            <w:pPr>
              <w:pStyle w:val="ClauseSubPara"/>
              <w:spacing w:before="0" w:after="160"/>
              <w:ind w:left="0"/>
              <w:jc w:val="both"/>
              <w:rPr>
                <w:sz w:val="24"/>
              </w:rPr>
            </w:pPr>
            <w:r>
              <w:rPr>
                <w:sz w:val="24"/>
              </w:rPr>
              <w:t>The Engineer shall, within 28 days after receiving the Contractor’s application:</w:t>
            </w:r>
          </w:p>
          <w:p w:rsidR="007078AD" w:rsidRDefault="007078AD" w:rsidP="00802EED">
            <w:pPr>
              <w:pStyle w:val="ClauseSubList"/>
              <w:numPr>
                <w:ilvl w:val="0"/>
                <w:numId w:val="87"/>
              </w:numPr>
              <w:spacing w:after="160"/>
              <w:jc w:val="both"/>
              <w:rPr>
                <w:sz w:val="24"/>
              </w:rPr>
            </w:pPr>
            <w:r>
              <w:rPr>
                <w:sz w:val="24"/>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rsidR="007078AD" w:rsidRDefault="007078AD" w:rsidP="00802EED">
            <w:pPr>
              <w:pStyle w:val="ClauseSubList"/>
              <w:numPr>
                <w:ilvl w:val="0"/>
                <w:numId w:val="87"/>
              </w:numPr>
              <w:spacing w:after="160"/>
              <w:jc w:val="both"/>
              <w:rPr>
                <w:sz w:val="24"/>
              </w:rPr>
            </w:pPr>
            <w:r>
              <w:rPr>
                <w:sz w:val="24"/>
              </w:rPr>
              <w:t>reject the application, giving reasons and specifying the work required to be done by the Contractor to enable the Taking-Over Certificate to be issued. The Contractor shall then complete this work before issuing a further notice under this Sub-Clause.</w:t>
            </w:r>
          </w:p>
          <w:p w:rsidR="007078AD" w:rsidRDefault="007078AD" w:rsidP="00AE0C3A">
            <w:pPr>
              <w:pStyle w:val="ClauseSubPara"/>
              <w:spacing w:before="0" w:after="160"/>
              <w:ind w:left="0"/>
              <w:jc w:val="both"/>
              <w:rPr>
                <w:sz w:val="24"/>
              </w:rPr>
            </w:pPr>
            <w:r>
              <w:rPr>
                <w:sz w:val="24"/>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bl>
    <w:p w:rsidR="007E3640" w:rsidRDefault="007E3640">
      <w:bookmarkStart w:id="634" w:name="_Toc101945286"/>
      <w:r>
        <w:rPr>
          <w:b/>
        </w:rPr>
        <w:br w:type="page"/>
      </w:r>
    </w:p>
    <w:tbl>
      <w:tblPr>
        <w:tblW w:w="0" w:type="auto"/>
        <w:tblInd w:w="108" w:type="dxa"/>
        <w:tblLook w:val="0000" w:firstRow="0" w:lastRow="0" w:firstColumn="0" w:lastColumn="0" w:noHBand="0" w:noVBand="0"/>
      </w:tblPr>
      <w:tblGrid>
        <w:gridCol w:w="2641"/>
        <w:gridCol w:w="6251"/>
      </w:tblGrid>
      <w:tr w:rsidR="007078AD">
        <w:tc>
          <w:tcPr>
            <w:tcW w:w="2652" w:type="dxa"/>
          </w:tcPr>
          <w:p w:rsidR="007078AD" w:rsidRDefault="007078AD" w:rsidP="00AE0C3A">
            <w:pPr>
              <w:pStyle w:val="Section7heading4"/>
            </w:pPr>
            <w:r>
              <w:t>10.2</w:t>
            </w:r>
            <w:r>
              <w:tab/>
              <w:t>Taking Over of Parts of the Works</w:t>
            </w:r>
            <w:bookmarkEnd w:id="634"/>
          </w:p>
        </w:tc>
        <w:tc>
          <w:tcPr>
            <w:tcW w:w="6438" w:type="dxa"/>
          </w:tcPr>
          <w:p w:rsidR="007078AD" w:rsidRDefault="007078AD" w:rsidP="001E7465">
            <w:pPr>
              <w:pStyle w:val="ClauseSubPara"/>
              <w:spacing w:before="0" w:after="220"/>
              <w:ind w:left="0"/>
              <w:jc w:val="both"/>
              <w:rPr>
                <w:sz w:val="24"/>
              </w:rPr>
            </w:pPr>
            <w:r>
              <w:rPr>
                <w:sz w:val="24"/>
              </w:rPr>
              <w:t>The Engineer may, at the sole discretion of the Employer, issue a Taking-Over</w:t>
            </w:r>
            <w:r>
              <w:rPr>
                <w:b/>
                <w:bCs/>
                <w:sz w:val="24"/>
              </w:rPr>
              <w:t xml:space="preserve"> </w:t>
            </w:r>
            <w:r>
              <w:rPr>
                <w:sz w:val="24"/>
              </w:rPr>
              <w:t>Certificate for any part of the Permanent Works.</w:t>
            </w:r>
          </w:p>
          <w:p w:rsidR="007078AD" w:rsidRDefault="007078AD" w:rsidP="001E7465">
            <w:pPr>
              <w:pStyle w:val="ClauseSubPara"/>
              <w:spacing w:before="0" w:after="220"/>
              <w:ind w:left="0"/>
              <w:jc w:val="both"/>
              <w:rPr>
                <w:sz w:val="24"/>
              </w:rPr>
            </w:pPr>
            <w:r>
              <w:rPr>
                <w:sz w:val="24"/>
              </w:rPr>
              <w:t>The Employer shall not use any part of the Works (other than as a temporary measure which is either specified in the Contract or agreed by both Parties) unless and until the Engineer has issued a Taking-Over Certificate for this part. However, if the Employer does use any part of the Works before the Taking-Over Certificate is issued:</w:t>
            </w:r>
          </w:p>
          <w:p w:rsidR="007078AD" w:rsidRDefault="007078AD" w:rsidP="001E7465">
            <w:pPr>
              <w:pStyle w:val="ClauseSubList"/>
              <w:numPr>
                <w:ilvl w:val="0"/>
                <w:numId w:val="88"/>
              </w:numPr>
              <w:spacing w:after="220"/>
              <w:jc w:val="both"/>
              <w:rPr>
                <w:sz w:val="24"/>
              </w:rPr>
            </w:pPr>
            <w:r>
              <w:rPr>
                <w:sz w:val="24"/>
              </w:rPr>
              <w:t>the part which is used shall be deemed to have been taken over as from the date on which it is used,</w:t>
            </w:r>
          </w:p>
          <w:p w:rsidR="007078AD" w:rsidRDefault="007078AD" w:rsidP="001E7465">
            <w:pPr>
              <w:pStyle w:val="ClauseSubList"/>
              <w:numPr>
                <w:ilvl w:val="0"/>
                <w:numId w:val="88"/>
              </w:numPr>
              <w:spacing w:after="220"/>
              <w:jc w:val="both"/>
              <w:rPr>
                <w:sz w:val="24"/>
              </w:rPr>
            </w:pPr>
            <w:r>
              <w:rPr>
                <w:sz w:val="24"/>
              </w:rPr>
              <w:t>the Contractor shall cease to be liable for the care of such part as from this date, when responsibility shall pass to the Employer, and</w:t>
            </w:r>
          </w:p>
          <w:p w:rsidR="007078AD" w:rsidRDefault="007078AD" w:rsidP="001E7465">
            <w:pPr>
              <w:pStyle w:val="ClauseSubList"/>
              <w:numPr>
                <w:ilvl w:val="0"/>
                <w:numId w:val="88"/>
              </w:numPr>
              <w:spacing w:after="220"/>
              <w:jc w:val="both"/>
              <w:rPr>
                <w:sz w:val="24"/>
              </w:rPr>
            </w:pPr>
            <w:r>
              <w:rPr>
                <w:sz w:val="24"/>
              </w:rPr>
              <w:t>if requested by the Contractor, the Engineer shall issue a Taking-Over Certificate for this part.</w:t>
            </w:r>
          </w:p>
          <w:p w:rsidR="007078AD" w:rsidRDefault="007078AD" w:rsidP="00632657">
            <w:pPr>
              <w:pStyle w:val="ClauseSubPara"/>
              <w:keepLines/>
              <w:spacing w:before="0" w:after="220"/>
              <w:ind w:left="0"/>
              <w:jc w:val="both"/>
              <w:rPr>
                <w:sz w:val="24"/>
              </w:rPr>
            </w:pPr>
            <w:r>
              <w:rPr>
                <w:sz w:val="24"/>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rsidR="007078AD" w:rsidRDefault="007078AD" w:rsidP="001E7465">
            <w:pPr>
              <w:pStyle w:val="ClauseSubPara"/>
              <w:spacing w:before="0" w:after="220"/>
              <w:ind w:left="0"/>
              <w:jc w:val="both"/>
              <w:rPr>
                <w:sz w:val="24"/>
              </w:rPr>
            </w:pPr>
            <w:r>
              <w:rPr>
                <w:sz w:val="24"/>
              </w:rPr>
              <w:t>If the Contractor incurs Cost as a result of the Employer taking over and/or using a part of the Works, other than such use as is specified in the Contract or agreed by the Co</w:t>
            </w:r>
            <w:r w:rsidR="00AE0C3A">
              <w:rPr>
                <w:sz w:val="24"/>
              </w:rPr>
              <w:t xml:space="preserve">ntractor, the Contractor shall </w:t>
            </w:r>
            <w:r>
              <w:rPr>
                <w:sz w:val="24"/>
              </w:rPr>
              <w:t>(i)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rsidR="007078AD" w:rsidRDefault="007078AD" w:rsidP="001E7465">
            <w:pPr>
              <w:pStyle w:val="ClauseSubPara"/>
              <w:spacing w:before="0" w:after="160"/>
              <w:ind w:left="0"/>
              <w:jc w:val="both"/>
              <w:rPr>
                <w:sz w:val="24"/>
              </w:rPr>
            </w:pPr>
            <w:r>
              <w:rPr>
                <w:sz w:val="24"/>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7078AD">
        <w:tc>
          <w:tcPr>
            <w:tcW w:w="2652" w:type="dxa"/>
          </w:tcPr>
          <w:p w:rsidR="007078AD" w:rsidRDefault="007078AD" w:rsidP="00AE0C3A">
            <w:pPr>
              <w:pStyle w:val="Section7heading4"/>
            </w:pPr>
            <w:bookmarkStart w:id="635" w:name="_Toc101945287"/>
            <w:r>
              <w:t>10.3</w:t>
            </w:r>
            <w:r>
              <w:tab/>
              <w:t>Interference with Tests on Completion</w:t>
            </w:r>
            <w:bookmarkEnd w:id="635"/>
          </w:p>
        </w:tc>
        <w:tc>
          <w:tcPr>
            <w:tcW w:w="6438" w:type="dxa"/>
          </w:tcPr>
          <w:p w:rsidR="007078AD" w:rsidRDefault="007078AD" w:rsidP="001E7465">
            <w:pPr>
              <w:pStyle w:val="ClauseSubPara"/>
              <w:spacing w:before="0" w:after="160"/>
              <w:ind w:left="0" w:hanging="18"/>
              <w:jc w:val="both"/>
              <w:rPr>
                <w:sz w:val="24"/>
              </w:rPr>
            </w:pPr>
            <w:r>
              <w:rPr>
                <w:sz w:val="24"/>
              </w:rPr>
              <w:t>If the Contractor is prevented, for more than 14 days, from carrying out the Tests on</w:t>
            </w:r>
            <w:r>
              <w:rPr>
                <w:b/>
                <w:bCs/>
                <w:sz w:val="24"/>
              </w:rPr>
              <w:t xml:space="preserve"> </w:t>
            </w:r>
            <w:r>
              <w:rPr>
                <w:sz w:val="24"/>
              </w:rPr>
              <w:t>Completion by a cause for which the Employer is responsible, the Employer shall be deemed to have taken over the Works or Section (as the case may be) on the date when the Tests on Completion would otherwise have been completed.</w:t>
            </w:r>
          </w:p>
          <w:p w:rsidR="007078AD" w:rsidRDefault="007078AD" w:rsidP="001E7465">
            <w:pPr>
              <w:pStyle w:val="ClauseSubPara"/>
              <w:spacing w:before="0" w:after="160"/>
              <w:ind w:left="0" w:hanging="18"/>
              <w:jc w:val="both"/>
              <w:rPr>
                <w:sz w:val="24"/>
              </w:rPr>
            </w:pPr>
            <w:r>
              <w:rPr>
                <w:sz w:val="24"/>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rsidR="007078AD" w:rsidRDefault="007078AD" w:rsidP="00327BF9">
            <w:pPr>
              <w:pStyle w:val="ClauseSubPara"/>
              <w:spacing w:before="0" w:after="200"/>
              <w:ind w:left="0" w:hanging="18"/>
              <w:jc w:val="both"/>
              <w:rPr>
                <w:sz w:val="24"/>
              </w:rPr>
            </w:pPr>
            <w:r>
              <w:rPr>
                <w:sz w:val="24"/>
              </w:rPr>
              <w:t>If the Contractor suffers delay and/or incurs Cost as a result of this delay in carrying out the Tests on Completion, the Contractor shall give notice to the Engineer and shall be entitled subject to Sub-Clause 20.1 [Contractor’s Claims] to:</w:t>
            </w:r>
          </w:p>
          <w:p w:rsidR="007078AD" w:rsidRDefault="007078AD" w:rsidP="00327BF9">
            <w:pPr>
              <w:pStyle w:val="ClauseSubList"/>
              <w:numPr>
                <w:ilvl w:val="0"/>
                <w:numId w:val="89"/>
              </w:numPr>
              <w:spacing w:after="200"/>
              <w:jc w:val="both"/>
              <w:rPr>
                <w:sz w:val="24"/>
              </w:rPr>
            </w:pPr>
            <w:r>
              <w:rPr>
                <w:sz w:val="24"/>
              </w:rPr>
              <w:t>an extension of time for any such delay, if completion is or will be delayed, under Sub-Clause 8.4 [Extension of Time for Completion], and</w:t>
            </w:r>
          </w:p>
          <w:p w:rsidR="007078AD" w:rsidRDefault="007078AD" w:rsidP="00327BF9">
            <w:pPr>
              <w:pStyle w:val="ClauseSubList"/>
              <w:numPr>
                <w:ilvl w:val="0"/>
                <w:numId w:val="89"/>
              </w:numPr>
              <w:spacing w:after="200"/>
              <w:jc w:val="both"/>
              <w:rPr>
                <w:sz w:val="24"/>
              </w:rPr>
            </w:pPr>
            <w:r>
              <w:rPr>
                <w:sz w:val="24"/>
              </w:rPr>
              <w:t>payment of any such Cost plus profit, which shall be included in the Contract Price.</w:t>
            </w:r>
          </w:p>
          <w:p w:rsidR="007078AD" w:rsidRDefault="007078AD" w:rsidP="00327BF9">
            <w:pPr>
              <w:pStyle w:val="ClauseSubPara"/>
              <w:spacing w:before="0" w:after="200"/>
              <w:ind w:left="0" w:hanging="18"/>
              <w:jc w:val="both"/>
              <w:rPr>
                <w:sz w:val="24"/>
              </w:rPr>
            </w:pPr>
            <w:r>
              <w:rPr>
                <w:sz w:val="24"/>
              </w:rPr>
              <w:t>After receiving this notice, the Engineer shall proceed in accordance with Sub-Clause 3.5 [Determinations] to agree or determine these matters.</w:t>
            </w:r>
          </w:p>
        </w:tc>
      </w:tr>
      <w:tr w:rsidR="007078AD">
        <w:tc>
          <w:tcPr>
            <w:tcW w:w="2652" w:type="dxa"/>
          </w:tcPr>
          <w:p w:rsidR="007078AD" w:rsidRDefault="007078AD" w:rsidP="007078AD">
            <w:pPr>
              <w:pStyle w:val="Heading3"/>
              <w:ind w:left="702" w:hanging="702"/>
              <w:jc w:val="left"/>
              <w:rPr>
                <w:sz w:val="24"/>
              </w:rPr>
            </w:pPr>
            <w:r>
              <w:rPr>
                <w:sz w:val="24"/>
              </w:rPr>
              <w:t>10.4</w:t>
            </w:r>
            <w:r>
              <w:rPr>
                <w:sz w:val="24"/>
              </w:rPr>
              <w:tab/>
              <w:t>Surfaces Requiring Reinstatement</w:t>
            </w:r>
          </w:p>
        </w:tc>
        <w:tc>
          <w:tcPr>
            <w:tcW w:w="6438" w:type="dxa"/>
          </w:tcPr>
          <w:p w:rsidR="007078AD" w:rsidRDefault="007078AD" w:rsidP="00802EED">
            <w:pPr>
              <w:pStyle w:val="ClauseSubPara"/>
              <w:spacing w:before="0" w:after="200"/>
              <w:ind w:left="-14"/>
              <w:jc w:val="both"/>
              <w:rPr>
                <w:sz w:val="24"/>
              </w:rPr>
            </w:pPr>
            <w:r>
              <w:rPr>
                <w:sz w:val="24"/>
              </w:rPr>
              <w:t>Except as otherwise stated in a Taking-Over Certificate, a certificate for a Section or</w:t>
            </w:r>
            <w:r>
              <w:rPr>
                <w:b/>
                <w:bCs/>
                <w:sz w:val="24"/>
              </w:rPr>
              <w:t xml:space="preserve"> </w:t>
            </w:r>
            <w:r>
              <w:rPr>
                <w:sz w:val="24"/>
              </w:rPr>
              <w:t>part of the Works shall not be deemed to certify completion of any ground or other surfaces requiring reinstatement.</w:t>
            </w:r>
          </w:p>
        </w:tc>
      </w:tr>
    </w:tbl>
    <w:p w:rsidR="007E3640" w:rsidRDefault="007E3640">
      <w:bookmarkStart w:id="636" w:name="_Toc101945288"/>
      <w:r>
        <w:rPr>
          <w:b/>
          <w:bCs/>
        </w:rPr>
        <w:br w:type="page"/>
      </w:r>
    </w:p>
    <w:tbl>
      <w:tblPr>
        <w:tblW w:w="0" w:type="auto"/>
        <w:tblInd w:w="108" w:type="dxa"/>
        <w:tblLook w:val="0000" w:firstRow="0" w:lastRow="0" w:firstColumn="0" w:lastColumn="0" w:noHBand="0" w:noVBand="0"/>
      </w:tblPr>
      <w:tblGrid>
        <w:gridCol w:w="2632"/>
        <w:gridCol w:w="6260"/>
      </w:tblGrid>
      <w:tr w:rsidR="007078AD">
        <w:trPr>
          <w:cantSplit/>
        </w:trPr>
        <w:tc>
          <w:tcPr>
            <w:tcW w:w="9090" w:type="dxa"/>
            <w:gridSpan w:val="2"/>
            <w:vAlign w:val="center"/>
          </w:tcPr>
          <w:p w:rsidR="007078AD" w:rsidRPr="00AE0C3A" w:rsidRDefault="007078AD" w:rsidP="00CA7E43">
            <w:pPr>
              <w:pStyle w:val="StyleSection7heading3After10pt"/>
            </w:pPr>
            <w:r w:rsidRPr="00AE0C3A">
              <w:t>11</w:t>
            </w:r>
            <w:r w:rsidR="00EC7698">
              <w:t>.</w:t>
            </w:r>
            <w:r w:rsidRPr="00AE0C3A">
              <w:tab/>
              <w:t>Defects Liability</w:t>
            </w:r>
            <w:bookmarkEnd w:id="636"/>
          </w:p>
        </w:tc>
      </w:tr>
      <w:tr w:rsidR="007078AD">
        <w:tc>
          <w:tcPr>
            <w:tcW w:w="2652" w:type="dxa"/>
          </w:tcPr>
          <w:p w:rsidR="007078AD" w:rsidRDefault="007078AD" w:rsidP="00AE0C3A">
            <w:pPr>
              <w:pStyle w:val="Section7heading4"/>
            </w:pPr>
            <w:bookmarkStart w:id="637" w:name="_Toc101945289"/>
            <w:r>
              <w:t>11.1</w:t>
            </w:r>
            <w:r>
              <w:tab/>
              <w:t>Completion of Outstanding Work and Remedying Defects</w:t>
            </w:r>
            <w:bookmarkEnd w:id="637"/>
          </w:p>
        </w:tc>
        <w:tc>
          <w:tcPr>
            <w:tcW w:w="6438" w:type="dxa"/>
          </w:tcPr>
          <w:p w:rsidR="007078AD" w:rsidRDefault="007078AD" w:rsidP="00327BF9">
            <w:pPr>
              <w:pStyle w:val="ClauseSubPara"/>
              <w:spacing w:before="0" w:after="240"/>
              <w:ind w:left="0" w:hanging="18"/>
              <w:jc w:val="both"/>
              <w:rPr>
                <w:sz w:val="24"/>
              </w:rPr>
            </w:pPr>
            <w:r>
              <w:rPr>
                <w:sz w:val="24"/>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rsidR="007078AD" w:rsidRDefault="007078AD" w:rsidP="00327BF9">
            <w:pPr>
              <w:pStyle w:val="ClauseSubList"/>
              <w:numPr>
                <w:ilvl w:val="0"/>
                <w:numId w:val="90"/>
              </w:numPr>
              <w:spacing w:after="240"/>
              <w:jc w:val="both"/>
              <w:rPr>
                <w:sz w:val="24"/>
              </w:rPr>
            </w:pPr>
            <w:r>
              <w:rPr>
                <w:sz w:val="24"/>
              </w:rPr>
              <w:t>complete any work which is outstanding on the date stated in a Taking-Over Certificate, within such reasonable time as is instructed by the Engineer, and</w:t>
            </w:r>
          </w:p>
          <w:p w:rsidR="007078AD" w:rsidRDefault="007078AD" w:rsidP="00327BF9">
            <w:pPr>
              <w:pStyle w:val="ClauseSubList"/>
              <w:numPr>
                <w:ilvl w:val="0"/>
                <w:numId w:val="90"/>
              </w:numPr>
              <w:spacing w:after="240"/>
              <w:jc w:val="both"/>
              <w:rPr>
                <w:sz w:val="24"/>
              </w:rPr>
            </w:pPr>
            <w:r>
              <w:rPr>
                <w:sz w:val="24"/>
              </w:rPr>
              <w:t>execute all work required to remedy defects or damage, as may be notified by (or on behalf of) the Employer on or before the expiry date of the Defects Notification Period for the Works or Section (as the case may be).</w:t>
            </w:r>
          </w:p>
          <w:p w:rsidR="007078AD" w:rsidRDefault="007078AD" w:rsidP="00327BF9">
            <w:pPr>
              <w:pStyle w:val="ClauseSubPara"/>
              <w:spacing w:before="0" w:after="240"/>
              <w:ind w:left="0" w:hanging="18"/>
              <w:jc w:val="both"/>
              <w:rPr>
                <w:sz w:val="24"/>
              </w:rPr>
            </w:pPr>
            <w:r>
              <w:rPr>
                <w:sz w:val="24"/>
              </w:rPr>
              <w:t>If a defect appears or damage occurs, the Contractor shall be notified accordingly, by (or on behalf of) the Employer.</w:t>
            </w:r>
          </w:p>
        </w:tc>
      </w:tr>
      <w:tr w:rsidR="007078AD">
        <w:tc>
          <w:tcPr>
            <w:tcW w:w="2652" w:type="dxa"/>
          </w:tcPr>
          <w:p w:rsidR="007078AD" w:rsidRDefault="007078AD" w:rsidP="0057609A">
            <w:pPr>
              <w:pStyle w:val="Section7heading4"/>
            </w:pPr>
            <w:bookmarkStart w:id="638" w:name="_Toc101945290"/>
            <w:r>
              <w:t>11.2</w:t>
            </w:r>
            <w:r>
              <w:tab/>
              <w:t>Cost of Remedying Defects</w:t>
            </w:r>
            <w:bookmarkEnd w:id="638"/>
          </w:p>
        </w:tc>
        <w:tc>
          <w:tcPr>
            <w:tcW w:w="6438" w:type="dxa"/>
          </w:tcPr>
          <w:p w:rsidR="007078AD" w:rsidRDefault="007078AD" w:rsidP="00AF51B1">
            <w:pPr>
              <w:pStyle w:val="ClauseSubPara"/>
              <w:spacing w:before="0" w:after="200"/>
              <w:ind w:left="0"/>
              <w:jc w:val="both"/>
              <w:rPr>
                <w:sz w:val="24"/>
              </w:rPr>
            </w:pPr>
            <w:r>
              <w:rPr>
                <w:sz w:val="24"/>
              </w:rPr>
              <w:t>All work referred to in sub-paragraph (b) of Sub-Clause 11.1 [Completion of Outstanding Work and Remedying Defects] shall be executed at the risk and cost of the Contractor, if and to the extent that the work is attributable to:</w:t>
            </w:r>
          </w:p>
          <w:p w:rsidR="007078AD" w:rsidRDefault="007078AD" w:rsidP="00802EED">
            <w:pPr>
              <w:pStyle w:val="ClauseSubList"/>
              <w:numPr>
                <w:ilvl w:val="0"/>
                <w:numId w:val="91"/>
              </w:numPr>
              <w:spacing w:after="200"/>
              <w:jc w:val="both"/>
              <w:rPr>
                <w:sz w:val="24"/>
              </w:rPr>
            </w:pPr>
            <w:r>
              <w:rPr>
                <w:sz w:val="24"/>
              </w:rPr>
              <w:t>any design for which the Contractor is responsible,</w:t>
            </w:r>
          </w:p>
          <w:p w:rsidR="007078AD" w:rsidRDefault="007078AD" w:rsidP="00327BF9">
            <w:pPr>
              <w:pStyle w:val="ClauseSubList"/>
              <w:numPr>
                <w:ilvl w:val="0"/>
                <w:numId w:val="91"/>
              </w:numPr>
              <w:spacing w:after="240"/>
              <w:jc w:val="both"/>
              <w:rPr>
                <w:sz w:val="24"/>
              </w:rPr>
            </w:pPr>
            <w:r>
              <w:rPr>
                <w:sz w:val="24"/>
              </w:rPr>
              <w:t>Plant, Materials or workmanship not being in accordance with the Contract, or</w:t>
            </w:r>
          </w:p>
          <w:p w:rsidR="007078AD" w:rsidRDefault="007078AD" w:rsidP="00327BF9">
            <w:pPr>
              <w:pStyle w:val="ClauseSubList"/>
              <w:numPr>
                <w:ilvl w:val="0"/>
                <w:numId w:val="91"/>
              </w:numPr>
              <w:spacing w:after="240"/>
              <w:jc w:val="both"/>
              <w:rPr>
                <w:sz w:val="24"/>
              </w:rPr>
            </w:pPr>
            <w:r>
              <w:rPr>
                <w:sz w:val="24"/>
              </w:rPr>
              <w:t>failure by the Contractor to comply with any other obligation.</w:t>
            </w:r>
          </w:p>
          <w:p w:rsidR="007078AD" w:rsidRDefault="007078AD" w:rsidP="00327BF9">
            <w:pPr>
              <w:pStyle w:val="ClauseSubPara"/>
              <w:spacing w:before="0" w:after="240"/>
              <w:ind w:left="0"/>
              <w:jc w:val="both"/>
              <w:rPr>
                <w:sz w:val="24"/>
              </w:rPr>
            </w:pPr>
            <w:r>
              <w:rPr>
                <w:sz w:val="24"/>
              </w:rPr>
              <w:t>If and to the extent that such work is attributable to any other cause, the Contractor shall be notified promptly by (or on behalf of) the Employer and Sub-Clause 13.3 [Variation Procedure] shall apply.</w:t>
            </w:r>
          </w:p>
        </w:tc>
      </w:tr>
    </w:tbl>
    <w:p w:rsidR="007E3640" w:rsidRDefault="007E3640">
      <w:bookmarkStart w:id="639" w:name="_Toc101945291"/>
      <w:r>
        <w:rPr>
          <w:b/>
        </w:rPr>
        <w:br w:type="page"/>
      </w:r>
    </w:p>
    <w:tbl>
      <w:tblPr>
        <w:tblW w:w="0" w:type="auto"/>
        <w:tblInd w:w="108" w:type="dxa"/>
        <w:tblLook w:val="0000" w:firstRow="0" w:lastRow="0" w:firstColumn="0" w:lastColumn="0" w:noHBand="0" w:noVBand="0"/>
      </w:tblPr>
      <w:tblGrid>
        <w:gridCol w:w="2634"/>
        <w:gridCol w:w="6258"/>
      </w:tblGrid>
      <w:tr w:rsidR="007078AD">
        <w:tc>
          <w:tcPr>
            <w:tcW w:w="2652" w:type="dxa"/>
          </w:tcPr>
          <w:p w:rsidR="007078AD" w:rsidRDefault="007078AD" w:rsidP="00AE0C3A">
            <w:pPr>
              <w:pStyle w:val="Section7heading4"/>
            </w:pPr>
            <w:r>
              <w:t>11.3</w:t>
            </w:r>
            <w:r>
              <w:tab/>
              <w:t>Extension of Defects Notification Period</w:t>
            </w:r>
            <w:bookmarkEnd w:id="639"/>
          </w:p>
        </w:tc>
        <w:tc>
          <w:tcPr>
            <w:tcW w:w="6438" w:type="dxa"/>
          </w:tcPr>
          <w:p w:rsidR="007078AD" w:rsidRDefault="007078AD" w:rsidP="00327BF9">
            <w:pPr>
              <w:pStyle w:val="ClauseSubPara"/>
              <w:spacing w:before="0" w:after="240"/>
              <w:ind w:left="-14" w:firstLine="18"/>
              <w:jc w:val="both"/>
              <w:rPr>
                <w:sz w:val="24"/>
              </w:rPr>
            </w:pPr>
            <w:r>
              <w:rPr>
                <w:sz w:val="24"/>
              </w:rPr>
              <w:t xml:space="preserve">The Employer shall be entitled subject to Sub-Clause 2.5 [Employer’s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w:t>
            </w:r>
            <w:r w:rsidR="0077322D" w:rsidRPr="0077322D">
              <w:rPr>
                <w:sz w:val="24"/>
                <w:szCs w:val="24"/>
              </w:rPr>
              <w:t>by reason of a damage attributable to the Contractor</w:t>
            </w:r>
            <w:r>
              <w:rPr>
                <w:sz w:val="24"/>
              </w:rPr>
              <w:t>. However, a Defects Notification Period shall not be extended by more than two years.</w:t>
            </w:r>
          </w:p>
          <w:p w:rsidR="007078AD" w:rsidRDefault="007078AD" w:rsidP="00327BF9">
            <w:pPr>
              <w:pStyle w:val="ClauseSubPara"/>
              <w:spacing w:before="0" w:after="240"/>
              <w:ind w:left="-14"/>
              <w:jc w:val="both"/>
              <w:rPr>
                <w:sz w:val="24"/>
              </w:rPr>
            </w:pPr>
            <w:r>
              <w:rPr>
                <w:sz w:val="24"/>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7078AD">
        <w:tc>
          <w:tcPr>
            <w:tcW w:w="2652" w:type="dxa"/>
          </w:tcPr>
          <w:p w:rsidR="007078AD" w:rsidRDefault="007078AD" w:rsidP="00AE0C3A">
            <w:pPr>
              <w:pStyle w:val="Section7heading4"/>
            </w:pPr>
            <w:bookmarkStart w:id="640" w:name="_Toc101945292"/>
            <w:r>
              <w:t>11.4</w:t>
            </w:r>
            <w:r>
              <w:tab/>
              <w:t>Failure to Remedy Defects</w:t>
            </w:r>
            <w:bookmarkEnd w:id="640"/>
          </w:p>
        </w:tc>
        <w:tc>
          <w:tcPr>
            <w:tcW w:w="6438" w:type="dxa"/>
          </w:tcPr>
          <w:p w:rsidR="007078AD" w:rsidRPr="00FB0CF6" w:rsidRDefault="007078AD" w:rsidP="00327BF9">
            <w:pPr>
              <w:pStyle w:val="ClauseSubPara"/>
              <w:spacing w:before="0" w:after="240"/>
              <w:ind w:left="0" w:hanging="18"/>
              <w:jc w:val="both"/>
              <w:rPr>
                <w:spacing w:val="-4"/>
                <w:sz w:val="24"/>
              </w:rPr>
            </w:pPr>
            <w:r w:rsidRPr="00FB0CF6">
              <w:rPr>
                <w:spacing w:val="-4"/>
                <w:sz w:val="24"/>
              </w:rPr>
              <w:t>If the Contractor fails to remedy any defect or damage within a reasonable time, a date may be fixed by (or on behalf of) the Employer, on or by which the defect or damage is to be remedied. The Contractor shall be given reasonable notice of this date.</w:t>
            </w:r>
          </w:p>
          <w:p w:rsidR="007078AD" w:rsidRDefault="007078AD" w:rsidP="00327BF9">
            <w:pPr>
              <w:pStyle w:val="ClauseSubPara"/>
              <w:spacing w:before="0" w:after="240"/>
              <w:ind w:left="0" w:hanging="18"/>
              <w:jc w:val="both"/>
              <w:rPr>
                <w:sz w:val="24"/>
              </w:rPr>
            </w:pPr>
            <w:r>
              <w:rPr>
                <w:sz w:val="24"/>
              </w:rPr>
              <w:t>If the Contractor fails to remedy the defect or damage by this notified date and this remedial work was to be executed at the cost of the Contractor under Sub-Clause 11.2 [Cost of Remedying Defects], the Employer may (at his option):</w:t>
            </w:r>
          </w:p>
          <w:p w:rsidR="007078AD" w:rsidRDefault="0077322D" w:rsidP="00327BF9">
            <w:pPr>
              <w:pStyle w:val="ClauseSubList"/>
              <w:numPr>
                <w:ilvl w:val="0"/>
                <w:numId w:val="92"/>
              </w:numPr>
              <w:spacing w:after="240"/>
              <w:jc w:val="both"/>
              <w:rPr>
                <w:sz w:val="24"/>
              </w:rPr>
            </w:pPr>
            <w:r>
              <w:rPr>
                <w:sz w:val="24"/>
              </w:rPr>
              <w:t xml:space="preserve">carry </w:t>
            </w:r>
            <w:r w:rsidR="007078AD">
              <w:rPr>
                <w:sz w:val="24"/>
              </w:rPr>
              <w:t>out the work himself or by others, in a reasonable manner and at the Contractor’s cost, but the Contractor shall have no responsibility for this work; and the Contractor shall subject to Sub-Clause 2.5 [Employer’s Claims] pay to the Employer the costs reasonably incurred by the Employer in remedying the defect or damage;</w:t>
            </w:r>
          </w:p>
          <w:p w:rsidR="007078AD" w:rsidRDefault="007078AD" w:rsidP="00802EED">
            <w:pPr>
              <w:pStyle w:val="ClauseSubList"/>
              <w:numPr>
                <w:ilvl w:val="0"/>
                <w:numId w:val="92"/>
              </w:numPr>
              <w:spacing w:after="160"/>
              <w:jc w:val="both"/>
              <w:rPr>
                <w:sz w:val="24"/>
              </w:rPr>
            </w:pPr>
            <w:r>
              <w:rPr>
                <w:sz w:val="24"/>
              </w:rPr>
              <w:t>require the Engineer to agree or determine a reasonable reduction in the Contract Price in accordance with Sub-Clause 3.5 [Determinations]; or</w:t>
            </w:r>
          </w:p>
          <w:p w:rsidR="007078AD" w:rsidRPr="00AE0C3A" w:rsidRDefault="007078AD" w:rsidP="00802EED">
            <w:pPr>
              <w:pStyle w:val="ClauseSubList"/>
              <w:numPr>
                <w:ilvl w:val="0"/>
                <w:numId w:val="92"/>
              </w:numPr>
              <w:spacing w:after="160"/>
              <w:jc w:val="both"/>
              <w:rPr>
                <w:b/>
                <w:bCs/>
                <w:sz w:val="24"/>
                <w:szCs w:val="24"/>
              </w:rPr>
            </w:pPr>
            <w:r w:rsidRPr="00AE0C3A">
              <w:rPr>
                <w:sz w:val="24"/>
                <w:szCs w:val="24"/>
              </w:rPr>
              <w:t>if the defect or damage deprives the Employer of substantially the whole benefit of the Works or any major part of the Works, terminate the Contract as a whole, or in respect of such major part which cannot be put to the intended use. Without prejudice to any other rights, under the Contract or otherwise, the Employer shall then be entitled to recover all sums paid for the Works or for such part (as the case may be), plus financing costs and the cost of dismantling the same, clearing the Site and returning Plant and Materials to the Contractor.</w:t>
            </w:r>
          </w:p>
        </w:tc>
      </w:tr>
      <w:tr w:rsidR="007078AD">
        <w:tc>
          <w:tcPr>
            <w:tcW w:w="2652" w:type="dxa"/>
          </w:tcPr>
          <w:p w:rsidR="007078AD" w:rsidRDefault="007078AD" w:rsidP="00AE0C3A">
            <w:pPr>
              <w:pStyle w:val="Section7heading4"/>
            </w:pPr>
            <w:bookmarkStart w:id="641" w:name="_Toc101945293"/>
            <w:r>
              <w:t>11.5</w:t>
            </w:r>
            <w:r>
              <w:tab/>
              <w:t>Removal of Defective Work</w:t>
            </w:r>
            <w:bookmarkEnd w:id="641"/>
          </w:p>
          <w:p w:rsidR="007078AD" w:rsidRDefault="007078AD" w:rsidP="00AE0C3A">
            <w:pPr>
              <w:pStyle w:val="Section7heading4"/>
            </w:pPr>
          </w:p>
        </w:tc>
        <w:tc>
          <w:tcPr>
            <w:tcW w:w="6438" w:type="dxa"/>
          </w:tcPr>
          <w:p w:rsidR="007078AD" w:rsidRDefault="007078AD" w:rsidP="00AE0C3A">
            <w:pPr>
              <w:pStyle w:val="ClauseSubPara"/>
              <w:spacing w:before="0" w:after="160"/>
              <w:ind w:left="-14"/>
              <w:jc w:val="both"/>
              <w:rPr>
                <w:sz w:val="24"/>
              </w:rPr>
            </w:pPr>
            <w:r>
              <w:rPr>
                <w:sz w:val="24"/>
              </w:rPr>
              <w:t>If the defect or damage cannot be remedied expeditiously on the Site and the</w:t>
            </w:r>
            <w:r>
              <w:rPr>
                <w:b/>
                <w:bCs/>
                <w:sz w:val="24"/>
              </w:rPr>
              <w:t xml:space="preserve"> </w:t>
            </w:r>
            <w:r>
              <w:rPr>
                <w:sz w:val="24"/>
              </w:rPr>
              <w:t>Employer gives consent, the Contractor may remove from the Site for the purposes</w:t>
            </w:r>
            <w:r>
              <w:rPr>
                <w:b/>
                <w:bCs/>
                <w:sz w:val="24"/>
              </w:rPr>
              <w:t xml:space="preserve"> </w:t>
            </w:r>
            <w:r>
              <w:rPr>
                <w:sz w:val="24"/>
              </w:rPr>
              <w:t>of repair such items of Plant as are defective or damaged. This consent may require the Contractor to increase the amount of the Performance Security by the full replacement cost of these items, or to provide other appropriate security.</w:t>
            </w:r>
          </w:p>
        </w:tc>
      </w:tr>
      <w:tr w:rsidR="007078AD">
        <w:tc>
          <w:tcPr>
            <w:tcW w:w="2652" w:type="dxa"/>
          </w:tcPr>
          <w:p w:rsidR="007078AD" w:rsidRDefault="007078AD" w:rsidP="00AE0C3A">
            <w:pPr>
              <w:pStyle w:val="Section7heading4"/>
            </w:pPr>
            <w:bookmarkStart w:id="642" w:name="_Toc101945294"/>
            <w:r>
              <w:t>11.6</w:t>
            </w:r>
            <w:r>
              <w:tab/>
              <w:t>Further Tests</w:t>
            </w:r>
            <w:bookmarkEnd w:id="642"/>
          </w:p>
        </w:tc>
        <w:tc>
          <w:tcPr>
            <w:tcW w:w="6438" w:type="dxa"/>
          </w:tcPr>
          <w:p w:rsidR="007078AD" w:rsidRDefault="007078AD" w:rsidP="00FB0CF6">
            <w:pPr>
              <w:pStyle w:val="ClauseSubPara"/>
              <w:spacing w:before="0" w:after="240"/>
              <w:ind w:left="-14" w:firstLine="18"/>
              <w:jc w:val="both"/>
              <w:rPr>
                <w:sz w:val="24"/>
              </w:rPr>
            </w:pPr>
            <w:r>
              <w:rPr>
                <w:sz w:val="24"/>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rsidR="007078AD" w:rsidRDefault="007078AD" w:rsidP="00FB0CF6">
            <w:pPr>
              <w:pStyle w:val="ClauseSubPara"/>
              <w:spacing w:before="0" w:after="240"/>
              <w:ind w:left="-14"/>
              <w:jc w:val="both"/>
              <w:rPr>
                <w:sz w:val="24"/>
              </w:rPr>
            </w:pPr>
            <w:r>
              <w:rPr>
                <w:sz w:val="24"/>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7078AD">
        <w:tc>
          <w:tcPr>
            <w:tcW w:w="2652" w:type="dxa"/>
          </w:tcPr>
          <w:p w:rsidR="007078AD" w:rsidRDefault="007078AD" w:rsidP="00AE0C3A">
            <w:pPr>
              <w:pStyle w:val="Section7heading4"/>
            </w:pPr>
            <w:bookmarkStart w:id="643" w:name="_Toc101945295"/>
            <w:r>
              <w:t>11.7</w:t>
            </w:r>
            <w:r>
              <w:tab/>
              <w:t>Right of Access</w:t>
            </w:r>
            <w:bookmarkEnd w:id="643"/>
          </w:p>
        </w:tc>
        <w:tc>
          <w:tcPr>
            <w:tcW w:w="6438" w:type="dxa"/>
          </w:tcPr>
          <w:p w:rsidR="007078AD" w:rsidRDefault="007078AD" w:rsidP="00AE0C3A">
            <w:pPr>
              <w:pStyle w:val="ClauseSubPara"/>
              <w:spacing w:before="0" w:after="200"/>
              <w:ind w:left="-18"/>
              <w:jc w:val="both"/>
              <w:rPr>
                <w:sz w:val="24"/>
              </w:rPr>
            </w:pPr>
            <w:r>
              <w:rPr>
                <w:sz w:val="24"/>
              </w:rPr>
              <w:t>Until the Performance Certificate has been issued, the Contractor shall have such right of access to the Works as is reasonably required in order to comply with this Clause, except as may be inconsistent with the Employer’s reasonable security restrictions.</w:t>
            </w:r>
          </w:p>
        </w:tc>
      </w:tr>
      <w:tr w:rsidR="007078AD">
        <w:tc>
          <w:tcPr>
            <w:tcW w:w="2652" w:type="dxa"/>
          </w:tcPr>
          <w:p w:rsidR="007078AD" w:rsidRDefault="007078AD" w:rsidP="00AE0C3A">
            <w:pPr>
              <w:pStyle w:val="Section7heading4"/>
            </w:pPr>
            <w:bookmarkStart w:id="644" w:name="_Toc101945296"/>
            <w:r>
              <w:t>11.8</w:t>
            </w:r>
            <w:r>
              <w:tab/>
              <w:t>Contractor to Search</w:t>
            </w:r>
            <w:bookmarkEnd w:id="644"/>
          </w:p>
          <w:p w:rsidR="007078AD" w:rsidRDefault="007078AD" w:rsidP="007078AD">
            <w:pPr>
              <w:pStyle w:val="Heading3"/>
              <w:ind w:left="702" w:hanging="702"/>
              <w:jc w:val="left"/>
              <w:rPr>
                <w:sz w:val="24"/>
              </w:rPr>
            </w:pPr>
          </w:p>
        </w:tc>
        <w:tc>
          <w:tcPr>
            <w:tcW w:w="6438" w:type="dxa"/>
          </w:tcPr>
          <w:p w:rsidR="007078AD" w:rsidRPr="00AE0C3A" w:rsidRDefault="007078AD" w:rsidP="00AE0C3A">
            <w:pPr>
              <w:pStyle w:val="ClauseSubPara"/>
              <w:spacing w:before="0" w:after="160"/>
              <w:ind w:left="-18"/>
              <w:jc w:val="both"/>
              <w:rPr>
                <w:sz w:val="24"/>
              </w:rPr>
            </w:pPr>
            <w:r>
              <w:rPr>
                <w:sz w:val="24"/>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7078AD">
        <w:tc>
          <w:tcPr>
            <w:tcW w:w="2652" w:type="dxa"/>
          </w:tcPr>
          <w:p w:rsidR="007078AD" w:rsidRDefault="007078AD" w:rsidP="00AE0C3A">
            <w:pPr>
              <w:pStyle w:val="Section7heading4"/>
            </w:pPr>
            <w:bookmarkStart w:id="645" w:name="_Toc101945297"/>
            <w:r>
              <w:t>11.9</w:t>
            </w:r>
            <w:r>
              <w:tab/>
              <w:t>Performance Certificate</w:t>
            </w:r>
            <w:bookmarkEnd w:id="645"/>
          </w:p>
        </w:tc>
        <w:tc>
          <w:tcPr>
            <w:tcW w:w="6438" w:type="dxa"/>
          </w:tcPr>
          <w:p w:rsidR="007078AD" w:rsidRDefault="007078AD" w:rsidP="0057609A">
            <w:pPr>
              <w:pStyle w:val="ClauseSubPara"/>
              <w:spacing w:before="0" w:after="240"/>
              <w:ind w:left="0"/>
              <w:jc w:val="both"/>
              <w:rPr>
                <w:sz w:val="24"/>
              </w:rPr>
            </w:pPr>
            <w:r>
              <w:rPr>
                <w:sz w:val="24"/>
              </w:rPr>
              <w:t>Performance of the Contractor’s obligations shall not be considered to have been completed until the Engineer has issued the Performance Certificate to the Contractor, stating the date on which the Contractor completed his obligations under the Contract.</w:t>
            </w:r>
          </w:p>
          <w:p w:rsidR="007078AD" w:rsidRDefault="007078AD" w:rsidP="0057609A">
            <w:pPr>
              <w:pStyle w:val="ClauseSubPara"/>
              <w:spacing w:before="0" w:after="240"/>
              <w:ind w:left="0"/>
              <w:jc w:val="both"/>
              <w:rPr>
                <w:sz w:val="24"/>
              </w:rPr>
            </w:pPr>
            <w:r>
              <w:rPr>
                <w:sz w:val="24"/>
              </w:rPr>
              <w:t>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Employer.</w:t>
            </w:r>
          </w:p>
          <w:p w:rsidR="007078AD" w:rsidRDefault="007078AD" w:rsidP="0057609A">
            <w:pPr>
              <w:pStyle w:val="ClauseSubPara"/>
              <w:spacing w:before="0" w:after="240"/>
              <w:ind w:left="-18"/>
              <w:jc w:val="both"/>
              <w:rPr>
                <w:sz w:val="24"/>
              </w:rPr>
            </w:pPr>
            <w:r>
              <w:rPr>
                <w:sz w:val="24"/>
              </w:rPr>
              <w:t>Only the Performance Certificate shall be deemed to constitute acceptance of the Works.</w:t>
            </w:r>
          </w:p>
        </w:tc>
      </w:tr>
      <w:tr w:rsidR="007078AD">
        <w:tc>
          <w:tcPr>
            <w:tcW w:w="2652" w:type="dxa"/>
          </w:tcPr>
          <w:p w:rsidR="007078AD" w:rsidRDefault="007078AD" w:rsidP="00AE0C3A">
            <w:pPr>
              <w:pStyle w:val="Section7heading4"/>
            </w:pPr>
            <w:bookmarkStart w:id="646" w:name="_Toc101945298"/>
            <w:r>
              <w:t>11.10</w:t>
            </w:r>
            <w:r>
              <w:tab/>
            </w:r>
            <w:r w:rsidR="007E3640">
              <w:t xml:space="preserve"> </w:t>
            </w:r>
            <w:r>
              <w:t>Unfulfilled Obligations</w:t>
            </w:r>
            <w:bookmarkEnd w:id="646"/>
          </w:p>
        </w:tc>
        <w:tc>
          <w:tcPr>
            <w:tcW w:w="6438" w:type="dxa"/>
          </w:tcPr>
          <w:p w:rsidR="007078AD" w:rsidRDefault="007078AD" w:rsidP="00AE0C3A">
            <w:pPr>
              <w:pStyle w:val="ClauseSubPara"/>
              <w:spacing w:before="0" w:after="160"/>
              <w:ind w:left="-18"/>
              <w:jc w:val="both"/>
              <w:rPr>
                <w:sz w:val="24"/>
              </w:rPr>
            </w:pPr>
            <w:r>
              <w:rPr>
                <w:sz w:val="24"/>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7078AD">
        <w:tc>
          <w:tcPr>
            <w:tcW w:w="2652" w:type="dxa"/>
          </w:tcPr>
          <w:p w:rsidR="007078AD" w:rsidRDefault="007078AD" w:rsidP="00AE0C3A">
            <w:pPr>
              <w:pStyle w:val="Section7heading4"/>
            </w:pPr>
            <w:bookmarkStart w:id="647" w:name="_Toc101945299"/>
            <w:r>
              <w:t>11.11</w:t>
            </w:r>
            <w:r>
              <w:tab/>
            </w:r>
            <w:r w:rsidR="007E3640">
              <w:t xml:space="preserve"> </w:t>
            </w:r>
            <w:r>
              <w:t>Clearance of Site</w:t>
            </w:r>
            <w:bookmarkEnd w:id="647"/>
          </w:p>
        </w:tc>
        <w:tc>
          <w:tcPr>
            <w:tcW w:w="6438" w:type="dxa"/>
          </w:tcPr>
          <w:p w:rsidR="007078AD" w:rsidRDefault="007078AD" w:rsidP="00AE0C3A">
            <w:pPr>
              <w:pStyle w:val="ClauseSubPara"/>
              <w:spacing w:before="0" w:after="160"/>
              <w:ind w:left="0" w:hanging="18"/>
              <w:jc w:val="both"/>
              <w:rPr>
                <w:sz w:val="24"/>
              </w:rPr>
            </w:pPr>
            <w:r>
              <w:rPr>
                <w:sz w:val="24"/>
              </w:rPr>
              <w:t>Upon receiving the Performance Certificate, the Contractor shall remove any remaining Contractor’s Equipment, surplus material, wreckage, rubbish and Temporary Works from the Site.</w:t>
            </w:r>
          </w:p>
          <w:p w:rsidR="007078AD" w:rsidRDefault="007078AD" w:rsidP="00AE0C3A">
            <w:pPr>
              <w:pStyle w:val="ClauseSubPara"/>
              <w:spacing w:before="0" w:after="160"/>
              <w:ind w:left="0" w:hanging="18"/>
              <w:jc w:val="both"/>
              <w:rPr>
                <w:sz w:val="24"/>
              </w:rPr>
            </w:pPr>
            <w:r>
              <w:rPr>
                <w:sz w:val="24"/>
              </w:rPr>
              <w:t xml:space="preserve">If all these items have not been removed within 28 days after </w:t>
            </w:r>
            <w:r w:rsidR="0077322D" w:rsidRPr="0077322D">
              <w:rPr>
                <w:sz w:val="24"/>
                <w:szCs w:val="24"/>
              </w:rPr>
              <w:t>receipt by the Contractor</w:t>
            </w:r>
            <w:r w:rsidR="0077322D">
              <w:t xml:space="preserve"> </w:t>
            </w:r>
            <w:r>
              <w:rPr>
                <w:sz w:val="24"/>
              </w:rPr>
              <w:t>of the Performance Certificate, the Employer may sell or otherwise dispose of any remaining items. The Employer shall be entitled to be paid the costs incurred in connection with, or attributable to, such sale or disposal and restoring the Site.</w:t>
            </w:r>
          </w:p>
          <w:p w:rsidR="007078AD" w:rsidRPr="00AE0C3A" w:rsidRDefault="007078AD" w:rsidP="00AE0C3A">
            <w:pPr>
              <w:pStyle w:val="ClauseSubPara"/>
              <w:spacing w:before="0" w:after="160"/>
              <w:ind w:left="-18"/>
              <w:jc w:val="both"/>
            </w:pPr>
            <w:r>
              <w:rPr>
                <w:sz w:val="24"/>
              </w:rPr>
              <w:t>Any balance of the moneys from the sale shall be paid to the Contractor. If these moneys are less than the Employer’s costs, the Contractor shall pay the outstanding balance to the Employer.</w:t>
            </w:r>
          </w:p>
        </w:tc>
      </w:tr>
      <w:tr w:rsidR="007078AD">
        <w:trPr>
          <w:cantSplit/>
        </w:trPr>
        <w:tc>
          <w:tcPr>
            <w:tcW w:w="9090" w:type="dxa"/>
            <w:gridSpan w:val="2"/>
            <w:vAlign w:val="center"/>
          </w:tcPr>
          <w:p w:rsidR="007078AD" w:rsidRPr="00AE0C3A" w:rsidRDefault="007078AD" w:rsidP="00CA7E43">
            <w:pPr>
              <w:pStyle w:val="StyleSection7heading3After10pt"/>
            </w:pPr>
            <w:bookmarkStart w:id="648" w:name="_Toc101945300"/>
            <w:r w:rsidRPr="00AE0C3A">
              <w:t>12</w:t>
            </w:r>
            <w:r w:rsidR="00EC7698">
              <w:t>.</w:t>
            </w:r>
            <w:r w:rsidRPr="00AE0C3A">
              <w:tab/>
              <w:t>Measurement and Evaluation</w:t>
            </w:r>
            <w:bookmarkEnd w:id="648"/>
          </w:p>
        </w:tc>
      </w:tr>
      <w:tr w:rsidR="007078AD">
        <w:tc>
          <w:tcPr>
            <w:tcW w:w="2652" w:type="dxa"/>
          </w:tcPr>
          <w:p w:rsidR="007078AD" w:rsidRDefault="007078AD" w:rsidP="00AE0C3A">
            <w:pPr>
              <w:pStyle w:val="Section7heading4"/>
            </w:pPr>
            <w:bookmarkStart w:id="649" w:name="_Toc101945301"/>
            <w:r>
              <w:t>12.1</w:t>
            </w:r>
            <w:r>
              <w:tab/>
              <w:t>Works to be Measured</w:t>
            </w:r>
            <w:bookmarkEnd w:id="649"/>
          </w:p>
        </w:tc>
        <w:tc>
          <w:tcPr>
            <w:tcW w:w="6438" w:type="dxa"/>
          </w:tcPr>
          <w:p w:rsidR="007078AD" w:rsidRDefault="007078AD" w:rsidP="00AF51B1">
            <w:pPr>
              <w:pStyle w:val="ClauseSubPara"/>
              <w:spacing w:before="0" w:after="200"/>
              <w:ind w:left="0" w:hanging="18"/>
              <w:jc w:val="both"/>
              <w:rPr>
                <w:sz w:val="24"/>
              </w:rPr>
            </w:pPr>
            <w:r>
              <w:rPr>
                <w:sz w:val="24"/>
              </w:rPr>
              <w:t>The Works shall be measured, and valued for payment, in accordance with this Clause.</w:t>
            </w:r>
            <w:r w:rsidR="0077322D" w:rsidRPr="0077322D">
              <w:rPr>
                <w:sz w:val="24"/>
                <w:szCs w:val="24"/>
              </w:rPr>
              <w:t xml:space="preserve">  The Contractor shall show in each application under Sub-Clauses 14.3 [Application for Interim Payment Certificates], 14.10 [Statement at Completion], and 14.11 [Application for Final Payment Certificate] the quantities and other particulars detailing the amounts which he considers to be entitled under the Contract.</w:t>
            </w:r>
            <w:r w:rsidRPr="0077322D">
              <w:rPr>
                <w:sz w:val="24"/>
                <w:szCs w:val="24"/>
              </w:rPr>
              <w:t xml:space="preserve"> </w:t>
            </w:r>
          </w:p>
          <w:p w:rsidR="007078AD" w:rsidRDefault="007078AD" w:rsidP="0057609A">
            <w:pPr>
              <w:pStyle w:val="ClauseSubPara"/>
              <w:spacing w:before="0" w:after="160"/>
              <w:ind w:left="0" w:hanging="18"/>
              <w:jc w:val="both"/>
              <w:rPr>
                <w:sz w:val="24"/>
              </w:rPr>
            </w:pPr>
            <w:r>
              <w:rPr>
                <w:sz w:val="24"/>
              </w:rPr>
              <w:t>Whenever the Engineer requires any part of the Works to be measured, reasonable notice shall be given to the Contractor’s Representative, who shall:</w:t>
            </w:r>
          </w:p>
          <w:p w:rsidR="007078AD" w:rsidRDefault="007078AD" w:rsidP="0057609A">
            <w:pPr>
              <w:pStyle w:val="ClauseSubList"/>
              <w:numPr>
                <w:ilvl w:val="0"/>
                <w:numId w:val="93"/>
              </w:numPr>
              <w:spacing w:after="160"/>
              <w:jc w:val="both"/>
              <w:rPr>
                <w:sz w:val="24"/>
              </w:rPr>
            </w:pPr>
            <w:r>
              <w:rPr>
                <w:sz w:val="24"/>
              </w:rPr>
              <w:t>promptly either attend or send another qualified representative to assist the Engineer in making the measurement, and</w:t>
            </w:r>
          </w:p>
          <w:p w:rsidR="007078AD" w:rsidRDefault="007078AD" w:rsidP="001E7465">
            <w:pPr>
              <w:pStyle w:val="ClauseSubList"/>
              <w:numPr>
                <w:ilvl w:val="0"/>
                <w:numId w:val="93"/>
              </w:numPr>
              <w:spacing w:after="240"/>
              <w:jc w:val="both"/>
              <w:rPr>
                <w:sz w:val="24"/>
              </w:rPr>
            </w:pPr>
            <w:r>
              <w:rPr>
                <w:sz w:val="24"/>
              </w:rPr>
              <w:t>supply any particulars requested by the Engineer.</w:t>
            </w:r>
          </w:p>
          <w:p w:rsidR="007078AD" w:rsidRDefault="007078AD" w:rsidP="001E7465">
            <w:pPr>
              <w:pStyle w:val="ClauseSubPara"/>
              <w:spacing w:before="0" w:after="240"/>
              <w:ind w:left="0" w:hanging="18"/>
              <w:jc w:val="both"/>
              <w:rPr>
                <w:sz w:val="24"/>
              </w:rPr>
            </w:pPr>
            <w:r>
              <w:rPr>
                <w:sz w:val="24"/>
              </w:rPr>
              <w:t>If the Contractor fails to attend or send a representative, the measurement made by (or on behalf of) the Engineer shall be accepted as accurate.</w:t>
            </w:r>
          </w:p>
          <w:p w:rsidR="007078AD" w:rsidRDefault="007078AD" w:rsidP="001E7465">
            <w:pPr>
              <w:pStyle w:val="ClauseSubPara"/>
              <w:spacing w:before="0" w:after="240"/>
              <w:ind w:left="0" w:hanging="18"/>
              <w:jc w:val="both"/>
              <w:rPr>
                <w:sz w:val="24"/>
              </w:rPr>
            </w:pPr>
            <w:r>
              <w:rPr>
                <w:sz w:val="24"/>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rsidR="007078AD" w:rsidRPr="0077322D" w:rsidRDefault="0077322D" w:rsidP="001E7465">
            <w:pPr>
              <w:pStyle w:val="ClauseSubPara"/>
              <w:spacing w:before="0" w:after="240"/>
              <w:ind w:left="0" w:hanging="18"/>
              <w:jc w:val="both"/>
              <w:rPr>
                <w:sz w:val="24"/>
                <w:szCs w:val="24"/>
              </w:rPr>
            </w:pPr>
            <w:r w:rsidRPr="0077322D">
              <w:rPr>
                <w:sz w:val="24"/>
                <w:szCs w:val="24"/>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and certify the payment of the undisputed part. If the Contractor does not so give notice to the Engineer within 14 days after being requested to examine the records, they shall be accepted as accurate.</w:t>
            </w:r>
          </w:p>
        </w:tc>
      </w:tr>
      <w:tr w:rsidR="007078AD">
        <w:tc>
          <w:tcPr>
            <w:tcW w:w="2652" w:type="dxa"/>
          </w:tcPr>
          <w:p w:rsidR="007078AD" w:rsidRDefault="007078AD" w:rsidP="00AE0C3A">
            <w:pPr>
              <w:pStyle w:val="Section7heading4"/>
            </w:pPr>
            <w:bookmarkStart w:id="650" w:name="_Toc101945302"/>
            <w:r>
              <w:t>12.2</w:t>
            </w:r>
            <w:r>
              <w:tab/>
              <w:t>Method of Measurement</w:t>
            </w:r>
            <w:bookmarkEnd w:id="650"/>
          </w:p>
        </w:tc>
        <w:tc>
          <w:tcPr>
            <w:tcW w:w="6438" w:type="dxa"/>
          </w:tcPr>
          <w:p w:rsidR="007078AD" w:rsidRDefault="007078AD" w:rsidP="00AF51B1">
            <w:pPr>
              <w:pStyle w:val="ClauseSubPara"/>
              <w:tabs>
                <w:tab w:val="left" w:pos="522"/>
              </w:tabs>
              <w:spacing w:before="0" w:after="200"/>
              <w:ind w:left="0"/>
              <w:jc w:val="both"/>
              <w:rPr>
                <w:sz w:val="24"/>
              </w:rPr>
            </w:pPr>
            <w:r>
              <w:rPr>
                <w:sz w:val="24"/>
              </w:rPr>
              <w:t>Except as otherwise stated in the Contract and notwithstanding local practice:</w:t>
            </w:r>
          </w:p>
          <w:p w:rsidR="007078AD" w:rsidRDefault="007078AD" w:rsidP="00AF51B1">
            <w:pPr>
              <w:pStyle w:val="ClauseSubList"/>
              <w:tabs>
                <w:tab w:val="left" w:pos="522"/>
              </w:tabs>
              <w:spacing w:after="200"/>
              <w:ind w:left="522" w:hanging="522"/>
              <w:jc w:val="both"/>
              <w:rPr>
                <w:sz w:val="24"/>
              </w:rPr>
            </w:pPr>
            <w:r>
              <w:rPr>
                <w:sz w:val="24"/>
              </w:rPr>
              <w:t>measurement shall be made of the net actual quantity of each item of the Permanent Works, and</w:t>
            </w:r>
          </w:p>
          <w:p w:rsidR="00632657" w:rsidRDefault="00632657" w:rsidP="00632657">
            <w:pPr>
              <w:pStyle w:val="ClauseSubList"/>
              <w:tabs>
                <w:tab w:val="clear" w:pos="576"/>
                <w:tab w:val="left" w:pos="522"/>
              </w:tabs>
              <w:spacing w:after="200"/>
              <w:ind w:left="0" w:firstLine="0"/>
              <w:jc w:val="both"/>
              <w:rPr>
                <w:sz w:val="24"/>
                <w:szCs w:val="24"/>
              </w:rPr>
            </w:pPr>
          </w:p>
          <w:p w:rsidR="007078AD" w:rsidRPr="00F803E9" w:rsidRDefault="007078AD" w:rsidP="00AE0C3A">
            <w:pPr>
              <w:pStyle w:val="ClauseSubList"/>
              <w:tabs>
                <w:tab w:val="left" w:pos="522"/>
              </w:tabs>
              <w:spacing w:after="200"/>
              <w:ind w:left="522" w:hanging="522"/>
              <w:jc w:val="both"/>
              <w:rPr>
                <w:sz w:val="24"/>
                <w:szCs w:val="24"/>
              </w:rPr>
            </w:pPr>
            <w:r w:rsidRPr="00F803E9">
              <w:rPr>
                <w:sz w:val="24"/>
                <w:szCs w:val="24"/>
              </w:rPr>
              <w:t>the method of measurement shall be in accordance with the Bill of Quantities or other applicable Schedules.</w:t>
            </w:r>
          </w:p>
        </w:tc>
      </w:tr>
      <w:tr w:rsidR="007078AD">
        <w:tc>
          <w:tcPr>
            <w:tcW w:w="2652" w:type="dxa"/>
          </w:tcPr>
          <w:p w:rsidR="007078AD" w:rsidRDefault="007078AD" w:rsidP="00AE0C3A">
            <w:pPr>
              <w:pStyle w:val="Section7heading4"/>
            </w:pPr>
            <w:bookmarkStart w:id="651" w:name="_Toc101945303"/>
            <w:r>
              <w:t>12.3</w:t>
            </w:r>
            <w:r>
              <w:tab/>
              <w:t>Evaluation</w:t>
            </w:r>
            <w:bookmarkEnd w:id="651"/>
          </w:p>
        </w:tc>
        <w:tc>
          <w:tcPr>
            <w:tcW w:w="6438" w:type="dxa"/>
          </w:tcPr>
          <w:p w:rsidR="007078AD" w:rsidRDefault="007078AD" w:rsidP="00AE0C3A">
            <w:pPr>
              <w:pStyle w:val="ClauseSubPara"/>
              <w:spacing w:before="0" w:after="220"/>
              <w:ind w:left="0" w:hanging="18"/>
              <w:jc w:val="both"/>
              <w:rPr>
                <w:sz w:val="24"/>
              </w:rPr>
            </w:pPr>
            <w:r>
              <w:rPr>
                <w:sz w:val="24"/>
              </w:rPr>
              <w:t xml:space="preserve">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w:t>
            </w:r>
            <w:r w:rsidR="00B60725">
              <w:rPr>
                <w:sz w:val="24"/>
              </w:rPr>
              <w:t xml:space="preserve">[Works to be Measured] </w:t>
            </w:r>
            <w:r>
              <w:rPr>
                <w:sz w:val="24"/>
              </w:rPr>
              <w:t xml:space="preserve">and 12.2 </w:t>
            </w:r>
            <w:r w:rsidR="00B60725">
              <w:rPr>
                <w:sz w:val="24"/>
              </w:rPr>
              <w:t xml:space="preserve">[Method of Measurement] </w:t>
            </w:r>
            <w:r>
              <w:rPr>
                <w:sz w:val="24"/>
              </w:rPr>
              <w:t>and the appropriate rate or price for the item.</w:t>
            </w:r>
          </w:p>
          <w:p w:rsidR="007078AD" w:rsidRDefault="007078AD" w:rsidP="00AE0C3A">
            <w:pPr>
              <w:pStyle w:val="ClauseSubPara"/>
              <w:spacing w:before="0" w:after="220"/>
              <w:ind w:left="0" w:hanging="18"/>
              <w:jc w:val="both"/>
              <w:rPr>
                <w:sz w:val="24"/>
              </w:rPr>
            </w:pPr>
            <w:r>
              <w:rPr>
                <w:sz w:val="24"/>
              </w:rPr>
              <w:t xml:space="preserve">For each item of work, the appropriate rate or price for the item shall be the rate or price specified for such item in the Contract or, if there is no such item, specified for similar work. </w:t>
            </w:r>
          </w:p>
          <w:p w:rsidR="007E3640" w:rsidRDefault="007E3640" w:rsidP="0057609A">
            <w:pPr>
              <w:pStyle w:val="ClauseSubPara"/>
              <w:spacing w:before="0" w:after="220"/>
              <w:ind w:left="0" w:hanging="18"/>
              <w:jc w:val="both"/>
              <w:rPr>
                <w:sz w:val="24"/>
              </w:rPr>
            </w:pPr>
          </w:p>
          <w:p w:rsidR="007078AD" w:rsidRDefault="007078AD" w:rsidP="0057609A">
            <w:pPr>
              <w:pStyle w:val="ClauseSubPara"/>
              <w:spacing w:before="0" w:after="220"/>
              <w:ind w:left="0" w:hanging="18"/>
              <w:jc w:val="both"/>
              <w:rPr>
                <w:sz w:val="24"/>
              </w:rPr>
            </w:pPr>
            <w:r>
              <w:rPr>
                <w:sz w:val="24"/>
              </w:rPr>
              <w:t>Any item of work included in the Bill of Quantities for which no rate or price was specified shall be considered as included in other rates and prices in the Bill of Quantities and will not be paid for separately.</w:t>
            </w:r>
          </w:p>
          <w:p w:rsidR="007078AD" w:rsidRDefault="007078AD" w:rsidP="0057609A">
            <w:pPr>
              <w:pStyle w:val="ClauseSubPara"/>
              <w:spacing w:before="0" w:after="220"/>
              <w:ind w:left="0" w:hanging="18"/>
              <w:jc w:val="both"/>
              <w:rPr>
                <w:b/>
                <w:bCs/>
                <w:sz w:val="24"/>
              </w:rPr>
            </w:pPr>
            <w:r>
              <w:rPr>
                <w:sz w:val="24"/>
              </w:rPr>
              <w:t>However, a new rate or price shall be appropriate for an item of work if:</w:t>
            </w:r>
          </w:p>
          <w:p w:rsidR="007078AD" w:rsidRDefault="007078AD" w:rsidP="0057609A">
            <w:pPr>
              <w:pStyle w:val="ClauseSubList"/>
              <w:numPr>
                <w:ilvl w:val="0"/>
                <w:numId w:val="94"/>
              </w:numPr>
              <w:spacing w:after="220"/>
              <w:jc w:val="both"/>
              <w:rPr>
                <w:sz w:val="24"/>
              </w:rPr>
            </w:pPr>
          </w:p>
          <w:p w:rsidR="007078AD" w:rsidRDefault="007078AD" w:rsidP="0057609A">
            <w:pPr>
              <w:pStyle w:val="ClauseSubListSubList"/>
              <w:numPr>
                <w:ilvl w:val="0"/>
                <w:numId w:val="0"/>
              </w:numPr>
              <w:tabs>
                <w:tab w:val="left" w:pos="1062"/>
              </w:tabs>
              <w:spacing w:after="220"/>
              <w:ind w:left="1062" w:hanging="540"/>
              <w:jc w:val="both"/>
              <w:rPr>
                <w:sz w:val="24"/>
              </w:rPr>
            </w:pPr>
            <w:r>
              <w:rPr>
                <w:sz w:val="24"/>
              </w:rPr>
              <w:t>(i)</w:t>
            </w:r>
            <w:r>
              <w:rPr>
                <w:sz w:val="24"/>
              </w:rPr>
              <w:tab/>
              <w:t>the measured quantity of the item is changed by more than 25% from the quantity of this item in the Bill of Quantities or other Schedule,</w:t>
            </w:r>
          </w:p>
          <w:p w:rsidR="007078AD" w:rsidRDefault="007078AD" w:rsidP="0057609A">
            <w:pPr>
              <w:pStyle w:val="ClauseSubListSubList"/>
              <w:numPr>
                <w:ilvl w:val="0"/>
                <w:numId w:val="0"/>
              </w:numPr>
              <w:tabs>
                <w:tab w:val="left" w:pos="1062"/>
              </w:tabs>
              <w:spacing w:after="220"/>
              <w:ind w:left="1062" w:hanging="540"/>
              <w:jc w:val="both"/>
              <w:rPr>
                <w:sz w:val="24"/>
              </w:rPr>
            </w:pPr>
            <w:r>
              <w:rPr>
                <w:sz w:val="24"/>
              </w:rPr>
              <w:t>(ii)</w:t>
            </w:r>
            <w:r>
              <w:rPr>
                <w:sz w:val="24"/>
              </w:rPr>
              <w:tab/>
              <w:t>this change in quantity multiplied by such specified rate for this item exceeds 0.25% of the Accepted Contract Amount,</w:t>
            </w:r>
          </w:p>
          <w:p w:rsidR="007078AD" w:rsidRDefault="007078AD" w:rsidP="0057609A">
            <w:pPr>
              <w:pStyle w:val="ClauseSubListSubList"/>
              <w:numPr>
                <w:ilvl w:val="0"/>
                <w:numId w:val="0"/>
              </w:numPr>
              <w:tabs>
                <w:tab w:val="left" w:pos="1062"/>
              </w:tabs>
              <w:spacing w:after="220"/>
              <w:ind w:left="1062" w:hanging="540"/>
              <w:jc w:val="both"/>
              <w:rPr>
                <w:sz w:val="24"/>
              </w:rPr>
            </w:pPr>
            <w:r>
              <w:rPr>
                <w:sz w:val="24"/>
              </w:rPr>
              <w:t>(iii)</w:t>
            </w:r>
            <w:r w:rsidR="00AE0C3A">
              <w:rPr>
                <w:sz w:val="24"/>
              </w:rPr>
              <w:tab/>
            </w:r>
            <w:r>
              <w:rPr>
                <w:sz w:val="24"/>
              </w:rPr>
              <w:t>this change in quantity directly changes the Cost per unit quantity of this item by more than 1%, and</w:t>
            </w:r>
          </w:p>
          <w:p w:rsidR="007078AD" w:rsidRDefault="007078AD" w:rsidP="0057609A">
            <w:pPr>
              <w:pStyle w:val="ClauseSubListSubList"/>
              <w:numPr>
                <w:ilvl w:val="0"/>
                <w:numId w:val="0"/>
              </w:numPr>
              <w:tabs>
                <w:tab w:val="left" w:pos="1062"/>
              </w:tabs>
              <w:spacing w:after="220"/>
              <w:ind w:left="1062" w:hanging="540"/>
              <w:jc w:val="both"/>
              <w:rPr>
                <w:sz w:val="24"/>
              </w:rPr>
            </w:pPr>
            <w:r>
              <w:rPr>
                <w:sz w:val="24"/>
              </w:rPr>
              <w:t>(iv)</w:t>
            </w:r>
            <w:r w:rsidR="00AE0C3A">
              <w:rPr>
                <w:sz w:val="24"/>
              </w:rPr>
              <w:tab/>
            </w:r>
            <w:r>
              <w:rPr>
                <w:sz w:val="24"/>
              </w:rPr>
              <w:t>this item is not specified in the Contract as a “fixed rate item”;</w:t>
            </w:r>
          </w:p>
          <w:p w:rsidR="007078AD" w:rsidRDefault="007078AD" w:rsidP="0057609A">
            <w:pPr>
              <w:pStyle w:val="ClauseSubPara"/>
              <w:spacing w:before="0" w:after="220"/>
              <w:ind w:left="0" w:hanging="18"/>
              <w:jc w:val="both"/>
              <w:rPr>
                <w:sz w:val="24"/>
              </w:rPr>
            </w:pPr>
            <w:r>
              <w:rPr>
                <w:sz w:val="24"/>
              </w:rPr>
              <w:t>or</w:t>
            </w:r>
          </w:p>
          <w:p w:rsidR="007078AD" w:rsidRDefault="007078AD" w:rsidP="0057609A">
            <w:pPr>
              <w:pStyle w:val="ClauseSubPara"/>
              <w:spacing w:before="0" w:after="220"/>
              <w:ind w:left="0" w:hanging="18"/>
              <w:jc w:val="both"/>
              <w:rPr>
                <w:sz w:val="24"/>
              </w:rPr>
            </w:pPr>
            <w:r>
              <w:rPr>
                <w:sz w:val="24"/>
              </w:rPr>
              <w:t>(b)</w:t>
            </w:r>
          </w:p>
          <w:p w:rsidR="007078AD" w:rsidRDefault="007078AD" w:rsidP="0057609A">
            <w:pPr>
              <w:pStyle w:val="ClauseSubList"/>
              <w:tabs>
                <w:tab w:val="clear" w:pos="576"/>
                <w:tab w:val="left" w:pos="1062"/>
              </w:tabs>
              <w:spacing w:after="220"/>
              <w:ind w:left="1062" w:hanging="540"/>
              <w:jc w:val="both"/>
              <w:rPr>
                <w:sz w:val="24"/>
              </w:rPr>
            </w:pPr>
            <w:r>
              <w:rPr>
                <w:sz w:val="24"/>
              </w:rPr>
              <w:t>(i)</w:t>
            </w:r>
            <w:r>
              <w:rPr>
                <w:sz w:val="24"/>
              </w:rPr>
              <w:tab/>
              <w:t xml:space="preserve">the work is instructed under Clause 13 [Variations and Adjustments], </w:t>
            </w:r>
          </w:p>
          <w:p w:rsidR="007078AD" w:rsidRDefault="007078AD" w:rsidP="0057609A">
            <w:pPr>
              <w:pStyle w:val="ClauseSubListSubList"/>
              <w:numPr>
                <w:ilvl w:val="0"/>
                <w:numId w:val="0"/>
              </w:numPr>
              <w:tabs>
                <w:tab w:val="left" w:pos="1062"/>
              </w:tabs>
              <w:spacing w:after="220"/>
              <w:ind w:left="1062" w:hanging="540"/>
              <w:jc w:val="both"/>
              <w:rPr>
                <w:sz w:val="24"/>
              </w:rPr>
            </w:pPr>
            <w:r>
              <w:rPr>
                <w:sz w:val="24"/>
              </w:rPr>
              <w:t>(ii)</w:t>
            </w:r>
            <w:r>
              <w:rPr>
                <w:sz w:val="24"/>
              </w:rPr>
              <w:tab/>
              <w:t>no rate or price is specified in the Contract for this item, and</w:t>
            </w:r>
          </w:p>
          <w:p w:rsidR="007078AD" w:rsidRDefault="007078AD" w:rsidP="0057609A">
            <w:pPr>
              <w:pStyle w:val="ClauseSubListSubList"/>
              <w:numPr>
                <w:ilvl w:val="0"/>
                <w:numId w:val="0"/>
              </w:numPr>
              <w:tabs>
                <w:tab w:val="left" w:pos="1062"/>
              </w:tabs>
              <w:spacing w:after="220"/>
              <w:ind w:left="1062" w:hanging="540"/>
              <w:jc w:val="both"/>
              <w:rPr>
                <w:sz w:val="24"/>
              </w:rPr>
            </w:pPr>
            <w:r>
              <w:rPr>
                <w:sz w:val="24"/>
              </w:rPr>
              <w:t>(iii)</w:t>
            </w:r>
            <w:r>
              <w:rPr>
                <w:sz w:val="24"/>
              </w:rPr>
              <w:tab/>
            </w:r>
            <w:r w:rsidRPr="00FB0CF6">
              <w:rPr>
                <w:spacing w:val="-4"/>
                <w:sz w:val="24"/>
              </w:rPr>
              <w:t>no specified rate or price is appropriate because the item of work is not of similar character, or is not executed under similar conditions, as any item in the Contract.</w:t>
            </w:r>
          </w:p>
          <w:p w:rsidR="007078AD" w:rsidRDefault="007078AD" w:rsidP="0057609A">
            <w:pPr>
              <w:pStyle w:val="ClauseSubPara"/>
              <w:spacing w:before="0" w:after="220"/>
              <w:ind w:left="0" w:hanging="18"/>
              <w:jc w:val="both"/>
              <w:rPr>
                <w:sz w:val="24"/>
              </w:rPr>
            </w:pPr>
            <w:r>
              <w:rPr>
                <w:sz w:val="24"/>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rsidR="007E3640" w:rsidRDefault="007E3640" w:rsidP="00AE0C3A">
            <w:pPr>
              <w:pStyle w:val="ClauseSubPara"/>
              <w:spacing w:before="0" w:after="200"/>
              <w:ind w:left="0" w:hanging="18"/>
              <w:jc w:val="both"/>
              <w:rPr>
                <w:sz w:val="24"/>
              </w:rPr>
            </w:pPr>
          </w:p>
          <w:p w:rsidR="007078AD" w:rsidRPr="00AE0C3A" w:rsidRDefault="007078AD" w:rsidP="00AE0C3A">
            <w:pPr>
              <w:pStyle w:val="ClauseSubPara"/>
              <w:spacing w:before="0" w:after="200"/>
              <w:ind w:left="0" w:hanging="18"/>
              <w:jc w:val="both"/>
            </w:pPr>
            <w:r>
              <w:rPr>
                <w:sz w:val="24"/>
              </w:rPr>
              <w:t>Until such time as an appropriate rate or price is agreed or determined, the Engineer shall determine a provisional rate or price for the purposes of Interim Payment Certificates</w:t>
            </w:r>
            <w:r w:rsidR="0077322D" w:rsidRPr="0077322D">
              <w:rPr>
                <w:sz w:val="24"/>
                <w:szCs w:val="24"/>
              </w:rPr>
              <w:t xml:space="preserve"> as soon as the concerned Works commences</w:t>
            </w:r>
            <w:r>
              <w:rPr>
                <w:sz w:val="24"/>
              </w:rPr>
              <w:t>.</w:t>
            </w:r>
          </w:p>
        </w:tc>
      </w:tr>
      <w:tr w:rsidR="007078AD">
        <w:tc>
          <w:tcPr>
            <w:tcW w:w="2652" w:type="dxa"/>
          </w:tcPr>
          <w:p w:rsidR="007078AD" w:rsidRDefault="007078AD" w:rsidP="00AE0C3A">
            <w:pPr>
              <w:pStyle w:val="Section7heading4"/>
            </w:pPr>
            <w:bookmarkStart w:id="652" w:name="_Toc101945304"/>
            <w:r>
              <w:t>12.4</w:t>
            </w:r>
            <w:r>
              <w:tab/>
              <w:t>Omissions</w:t>
            </w:r>
            <w:bookmarkEnd w:id="652"/>
          </w:p>
        </w:tc>
        <w:tc>
          <w:tcPr>
            <w:tcW w:w="6438" w:type="dxa"/>
          </w:tcPr>
          <w:p w:rsidR="007078AD" w:rsidRDefault="007078AD" w:rsidP="001E7465">
            <w:pPr>
              <w:pStyle w:val="ClauseSubPara"/>
              <w:spacing w:before="0" w:after="200"/>
              <w:ind w:left="0"/>
              <w:jc w:val="both"/>
              <w:rPr>
                <w:sz w:val="24"/>
              </w:rPr>
            </w:pPr>
            <w:r>
              <w:rPr>
                <w:sz w:val="24"/>
              </w:rPr>
              <w:t>Whenever the omission of any work forms part (or all) of a Variation, the value of which has not been agreed, if:</w:t>
            </w:r>
          </w:p>
          <w:p w:rsidR="007078AD" w:rsidRDefault="007078AD" w:rsidP="001E7465">
            <w:pPr>
              <w:pStyle w:val="ClauseSubList"/>
              <w:numPr>
                <w:ilvl w:val="0"/>
                <w:numId w:val="53"/>
              </w:numPr>
              <w:spacing w:after="200"/>
              <w:jc w:val="both"/>
              <w:rPr>
                <w:sz w:val="24"/>
              </w:rPr>
            </w:pPr>
            <w:r>
              <w:rPr>
                <w:sz w:val="24"/>
              </w:rPr>
              <w:t>the Contractor will incur (or has incurred) cost which, if the work had not been omitted, would have been deemed to be covered by a sum forming part of the Accepted Contract Amount;</w:t>
            </w:r>
          </w:p>
          <w:p w:rsidR="007078AD" w:rsidRDefault="007078AD" w:rsidP="001E7465">
            <w:pPr>
              <w:pStyle w:val="ClauseSubList"/>
              <w:numPr>
                <w:ilvl w:val="0"/>
                <w:numId w:val="53"/>
              </w:numPr>
              <w:spacing w:after="200"/>
              <w:jc w:val="both"/>
              <w:rPr>
                <w:sz w:val="24"/>
              </w:rPr>
            </w:pPr>
            <w:r>
              <w:rPr>
                <w:sz w:val="24"/>
              </w:rPr>
              <w:t>the omission of the work will result (or has resulted) in this sum not forming part of the Contract Price; and</w:t>
            </w:r>
          </w:p>
          <w:p w:rsidR="007078AD" w:rsidRDefault="007078AD" w:rsidP="001E7465">
            <w:pPr>
              <w:pStyle w:val="ClauseSubList"/>
              <w:numPr>
                <w:ilvl w:val="0"/>
                <w:numId w:val="53"/>
              </w:numPr>
              <w:spacing w:after="200"/>
              <w:jc w:val="both"/>
              <w:rPr>
                <w:sz w:val="24"/>
              </w:rPr>
            </w:pPr>
            <w:r>
              <w:rPr>
                <w:sz w:val="24"/>
              </w:rPr>
              <w:t>this cost is not deemed to be included in the evaluation of any substituted work;</w:t>
            </w:r>
          </w:p>
          <w:p w:rsidR="007078AD" w:rsidRDefault="007078AD" w:rsidP="001E7465">
            <w:pPr>
              <w:pStyle w:val="ClauseSubPara"/>
              <w:spacing w:before="0" w:after="200"/>
              <w:ind w:left="0"/>
              <w:jc w:val="both"/>
              <w:rPr>
                <w:sz w:val="24"/>
              </w:rPr>
            </w:pPr>
            <w:r>
              <w:rPr>
                <w:sz w:val="24"/>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7078AD">
        <w:trPr>
          <w:cantSplit/>
        </w:trPr>
        <w:tc>
          <w:tcPr>
            <w:tcW w:w="9090" w:type="dxa"/>
            <w:gridSpan w:val="2"/>
            <w:vAlign w:val="center"/>
          </w:tcPr>
          <w:p w:rsidR="007078AD" w:rsidRPr="00AE0C3A" w:rsidRDefault="007078AD" w:rsidP="00CA7E43">
            <w:pPr>
              <w:pStyle w:val="StyleSection7heading3After10pt"/>
            </w:pPr>
            <w:bookmarkStart w:id="653" w:name="_Toc101945305"/>
            <w:r w:rsidRPr="00AE0C3A">
              <w:t>13</w:t>
            </w:r>
            <w:r w:rsidR="00EC7698">
              <w:t>.</w:t>
            </w:r>
            <w:r w:rsidRPr="00AE0C3A">
              <w:tab/>
              <w:t>Variations and Adjustments</w:t>
            </w:r>
            <w:bookmarkEnd w:id="653"/>
          </w:p>
        </w:tc>
      </w:tr>
      <w:tr w:rsidR="007078AD">
        <w:tc>
          <w:tcPr>
            <w:tcW w:w="2652" w:type="dxa"/>
          </w:tcPr>
          <w:p w:rsidR="007078AD" w:rsidRDefault="007078AD" w:rsidP="00AE0C3A">
            <w:pPr>
              <w:pStyle w:val="Section7heading4"/>
            </w:pPr>
            <w:bookmarkStart w:id="654" w:name="_Toc101945306"/>
            <w:r>
              <w:t>13.1</w:t>
            </w:r>
            <w:r>
              <w:tab/>
              <w:t>Right to Vary</w:t>
            </w:r>
            <w:bookmarkEnd w:id="654"/>
          </w:p>
        </w:tc>
        <w:tc>
          <w:tcPr>
            <w:tcW w:w="6438" w:type="dxa"/>
          </w:tcPr>
          <w:p w:rsidR="007078AD" w:rsidRPr="00FB0CF6" w:rsidRDefault="007078AD" w:rsidP="0057609A">
            <w:pPr>
              <w:pStyle w:val="ClauseSubPara"/>
              <w:spacing w:before="0" w:after="240"/>
              <w:ind w:left="-18"/>
              <w:jc w:val="both"/>
              <w:rPr>
                <w:spacing w:val="-4"/>
                <w:sz w:val="24"/>
              </w:rPr>
            </w:pPr>
            <w:r w:rsidRPr="00FB0CF6">
              <w:rPr>
                <w:spacing w:val="-4"/>
                <w:sz w:val="24"/>
              </w:rPr>
              <w:t>Variations may be initiated by the Engineer at any time prior to issuing the Taking-Over Certificate for the Works, either by an instruction or by a request for the Contractor to submit a proposal.</w:t>
            </w:r>
          </w:p>
          <w:p w:rsidR="0077322D" w:rsidRPr="0077322D" w:rsidRDefault="0077322D" w:rsidP="0057609A">
            <w:pPr>
              <w:pStyle w:val="ClauseSubPara"/>
              <w:spacing w:before="0" w:after="240"/>
              <w:ind w:left="-18"/>
              <w:jc w:val="both"/>
              <w:rPr>
                <w:sz w:val="24"/>
                <w:szCs w:val="24"/>
              </w:rPr>
            </w:pPr>
            <w:r w:rsidRPr="0077322D">
              <w:rPr>
                <w:sz w:val="24"/>
                <w:szCs w:val="24"/>
              </w:rPr>
              <w:t>The Contractor shall execute and be bound by each Variation, unless the Contractor promptly gives notice to the Engineer stating (with supporting particulars) that (i) the Contractor cannot readily obtain the Goods required for the Variation, or (ii) such Variation triggers a substantial change in the sequence or progress of the Works. Upon receiving this notice, the Engineer shall cancel, confirm or vary the instruction.</w:t>
            </w:r>
          </w:p>
          <w:p w:rsidR="007078AD" w:rsidRDefault="007078AD" w:rsidP="0057609A">
            <w:pPr>
              <w:pStyle w:val="ClauseSubPara"/>
              <w:spacing w:before="0" w:after="240"/>
              <w:ind w:left="-18"/>
              <w:jc w:val="both"/>
              <w:rPr>
                <w:sz w:val="24"/>
              </w:rPr>
            </w:pPr>
            <w:r>
              <w:rPr>
                <w:sz w:val="24"/>
              </w:rPr>
              <w:t>Each Variation may include:</w:t>
            </w:r>
          </w:p>
          <w:p w:rsidR="007078AD" w:rsidRDefault="007078AD" w:rsidP="0057609A">
            <w:pPr>
              <w:pStyle w:val="ClauseSubList"/>
              <w:tabs>
                <w:tab w:val="clear" w:pos="576"/>
                <w:tab w:val="left" w:pos="522"/>
              </w:tabs>
              <w:spacing w:after="240"/>
              <w:ind w:left="522" w:hanging="540"/>
              <w:jc w:val="both"/>
              <w:rPr>
                <w:sz w:val="24"/>
              </w:rPr>
            </w:pPr>
            <w:r>
              <w:rPr>
                <w:sz w:val="24"/>
              </w:rPr>
              <w:t xml:space="preserve">(a) </w:t>
            </w:r>
            <w:r>
              <w:rPr>
                <w:sz w:val="24"/>
              </w:rPr>
              <w:tab/>
              <w:t>changes to the quantities of any item of work included in the Contract (however, such changes do not necessarily constitute a Variation),</w:t>
            </w:r>
          </w:p>
          <w:p w:rsidR="007078AD" w:rsidRDefault="007078AD" w:rsidP="00747918">
            <w:pPr>
              <w:pStyle w:val="ClauseSubList"/>
              <w:numPr>
                <w:ilvl w:val="0"/>
                <w:numId w:val="94"/>
              </w:numPr>
              <w:tabs>
                <w:tab w:val="left" w:pos="522"/>
              </w:tabs>
              <w:spacing w:after="200"/>
              <w:jc w:val="both"/>
              <w:rPr>
                <w:sz w:val="24"/>
              </w:rPr>
            </w:pPr>
            <w:r>
              <w:rPr>
                <w:sz w:val="24"/>
              </w:rPr>
              <w:t>changes to the quality and other characteristics of any item of work,</w:t>
            </w:r>
          </w:p>
          <w:p w:rsidR="007078AD" w:rsidRDefault="007078AD" w:rsidP="00747918">
            <w:pPr>
              <w:pStyle w:val="ClauseSubList"/>
              <w:numPr>
                <w:ilvl w:val="0"/>
                <w:numId w:val="94"/>
              </w:numPr>
              <w:tabs>
                <w:tab w:val="left" w:pos="522"/>
              </w:tabs>
              <w:spacing w:after="200"/>
              <w:jc w:val="both"/>
              <w:rPr>
                <w:sz w:val="24"/>
              </w:rPr>
            </w:pPr>
            <w:r>
              <w:rPr>
                <w:sz w:val="24"/>
              </w:rPr>
              <w:t>changes to the levels, positions and/or dimensions of any part of the Works,</w:t>
            </w:r>
          </w:p>
          <w:p w:rsidR="007078AD" w:rsidRDefault="007078AD" w:rsidP="00747918">
            <w:pPr>
              <w:pStyle w:val="ClauseSubList"/>
              <w:numPr>
                <w:ilvl w:val="0"/>
                <w:numId w:val="53"/>
              </w:numPr>
              <w:tabs>
                <w:tab w:val="clear" w:pos="518"/>
                <w:tab w:val="left" w:pos="522"/>
              </w:tabs>
              <w:spacing w:after="200"/>
              <w:ind w:left="522" w:hanging="540"/>
              <w:jc w:val="both"/>
              <w:rPr>
                <w:sz w:val="24"/>
              </w:rPr>
            </w:pPr>
            <w:r>
              <w:rPr>
                <w:sz w:val="24"/>
              </w:rPr>
              <w:t>omission of any work unless it is to be carried out by others,</w:t>
            </w:r>
          </w:p>
          <w:p w:rsidR="007078AD" w:rsidRDefault="007078AD" w:rsidP="00747918">
            <w:pPr>
              <w:pStyle w:val="ClauseSubList"/>
              <w:numPr>
                <w:ilvl w:val="0"/>
                <w:numId w:val="53"/>
              </w:numPr>
              <w:tabs>
                <w:tab w:val="clear" w:pos="518"/>
                <w:tab w:val="left" w:pos="522"/>
              </w:tabs>
              <w:spacing w:after="200"/>
              <w:ind w:left="522" w:hanging="540"/>
              <w:jc w:val="both"/>
              <w:rPr>
                <w:sz w:val="24"/>
              </w:rPr>
            </w:pPr>
            <w:r>
              <w:rPr>
                <w:sz w:val="24"/>
              </w:rPr>
              <w:t>any additional work, Plant, Materials or services necessary for the Permanent Works, including any associated Tests on Completion, boreholes and other testing and exploratory work, or</w:t>
            </w:r>
          </w:p>
          <w:p w:rsidR="007078AD" w:rsidRDefault="007078AD" w:rsidP="00747918">
            <w:pPr>
              <w:pStyle w:val="ClauseSubList"/>
              <w:numPr>
                <w:ilvl w:val="0"/>
                <w:numId w:val="53"/>
              </w:numPr>
              <w:tabs>
                <w:tab w:val="clear" w:pos="518"/>
                <w:tab w:val="left" w:pos="522"/>
              </w:tabs>
              <w:spacing w:after="200"/>
              <w:ind w:left="522" w:hanging="540"/>
              <w:jc w:val="both"/>
              <w:rPr>
                <w:sz w:val="24"/>
              </w:rPr>
            </w:pPr>
            <w:r>
              <w:rPr>
                <w:sz w:val="24"/>
              </w:rPr>
              <w:t>changes to the sequence or timing of the execution of the Works.</w:t>
            </w:r>
          </w:p>
          <w:p w:rsidR="007078AD" w:rsidRDefault="007078AD" w:rsidP="00C82ADF">
            <w:pPr>
              <w:pStyle w:val="ClauseSubPara"/>
              <w:spacing w:before="0" w:after="200"/>
              <w:ind w:left="-18"/>
              <w:jc w:val="both"/>
              <w:rPr>
                <w:sz w:val="24"/>
              </w:rPr>
            </w:pPr>
            <w:r>
              <w:rPr>
                <w:sz w:val="24"/>
              </w:rPr>
              <w:t>The Contractor shall not make any alteration and/or modification of the Permanent Works, unless and until the Engineer instructs or approves a Variation.</w:t>
            </w:r>
          </w:p>
        </w:tc>
      </w:tr>
      <w:tr w:rsidR="007078AD">
        <w:tc>
          <w:tcPr>
            <w:tcW w:w="2652" w:type="dxa"/>
          </w:tcPr>
          <w:p w:rsidR="007078AD" w:rsidRDefault="007078AD" w:rsidP="00AE0C3A">
            <w:pPr>
              <w:pStyle w:val="Section7heading4"/>
            </w:pPr>
            <w:bookmarkStart w:id="655" w:name="_Toc101945307"/>
            <w:r>
              <w:t>13.2</w:t>
            </w:r>
            <w:r>
              <w:tab/>
              <w:t>Value Engineering</w:t>
            </w:r>
            <w:bookmarkEnd w:id="655"/>
          </w:p>
        </w:tc>
        <w:tc>
          <w:tcPr>
            <w:tcW w:w="6438" w:type="dxa"/>
          </w:tcPr>
          <w:p w:rsidR="007078AD" w:rsidRPr="00FB0CF6" w:rsidRDefault="007078AD" w:rsidP="00AF51B1">
            <w:pPr>
              <w:pStyle w:val="ClauseSubPara"/>
              <w:spacing w:before="0" w:after="200"/>
              <w:ind w:left="0"/>
              <w:jc w:val="both"/>
              <w:rPr>
                <w:spacing w:val="-4"/>
                <w:sz w:val="24"/>
              </w:rPr>
            </w:pPr>
            <w:r w:rsidRPr="00FB0CF6">
              <w:rPr>
                <w:spacing w:val="-4"/>
                <w:sz w:val="24"/>
              </w:rPr>
              <w:t>The Contractor may, at any time, submit to the Engineer a written proposal which (in the Contractor’s opinion) will, if adopted, (i) accelerate completion, (ii) reduce the cost to the Employer of executing, maintaining or operating the Works, (iii) improve the efficiency or value to the Employer of the completed Works, or (iv) otherwise be of benefit to the Employer.</w:t>
            </w:r>
          </w:p>
          <w:p w:rsidR="007078AD" w:rsidRDefault="007078AD" w:rsidP="00AF51B1">
            <w:pPr>
              <w:pStyle w:val="ClauseSubPara"/>
              <w:spacing w:before="0" w:after="200"/>
              <w:ind w:left="0"/>
              <w:jc w:val="both"/>
              <w:rPr>
                <w:sz w:val="24"/>
              </w:rPr>
            </w:pPr>
            <w:r w:rsidRPr="00FB0CF6">
              <w:rPr>
                <w:spacing w:val="-4"/>
                <w:sz w:val="24"/>
              </w:rPr>
              <w:t>The proposal shall be prepared at the cost of the Contractor and shall include the items listed in Sub-Clause 13.3 [Variation Procedure]</w:t>
            </w:r>
            <w:r>
              <w:rPr>
                <w:sz w:val="24"/>
              </w:rPr>
              <w:t>.</w:t>
            </w:r>
          </w:p>
          <w:p w:rsidR="007078AD" w:rsidRDefault="007078AD" w:rsidP="00AF51B1">
            <w:pPr>
              <w:pStyle w:val="ClauseSubPara"/>
              <w:spacing w:before="0" w:after="200"/>
              <w:ind w:left="0"/>
              <w:jc w:val="both"/>
              <w:rPr>
                <w:sz w:val="24"/>
              </w:rPr>
            </w:pPr>
            <w:r>
              <w:rPr>
                <w:sz w:val="24"/>
              </w:rPr>
              <w:t>If a proposal, which is approved by the Engineer, includes a change in the design of part of the Permanent Works, then unless otherwise agreed by both Parties:</w:t>
            </w:r>
          </w:p>
          <w:p w:rsidR="007078AD" w:rsidRDefault="007078AD" w:rsidP="00F803E9">
            <w:pPr>
              <w:pStyle w:val="ClauseSubList"/>
              <w:numPr>
                <w:ilvl w:val="0"/>
                <w:numId w:val="95"/>
              </w:numPr>
              <w:spacing w:after="200"/>
              <w:jc w:val="both"/>
              <w:rPr>
                <w:sz w:val="24"/>
              </w:rPr>
            </w:pPr>
            <w:r>
              <w:rPr>
                <w:sz w:val="24"/>
              </w:rPr>
              <w:t>the Contractor shall design this part,</w:t>
            </w:r>
          </w:p>
          <w:p w:rsidR="007078AD" w:rsidRDefault="007078AD" w:rsidP="00F803E9">
            <w:pPr>
              <w:pStyle w:val="ClauseSubList"/>
              <w:numPr>
                <w:ilvl w:val="0"/>
                <w:numId w:val="95"/>
              </w:numPr>
              <w:spacing w:after="200"/>
              <w:jc w:val="both"/>
              <w:rPr>
                <w:sz w:val="24"/>
              </w:rPr>
            </w:pPr>
            <w:r>
              <w:rPr>
                <w:sz w:val="24"/>
              </w:rPr>
              <w:t>sub-paragraphs (a) to (d) of Sub-Clause 4.1 [Contractor’s General Obligations] shall apply, and</w:t>
            </w:r>
          </w:p>
          <w:p w:rsidR="007078AD" w:rsidRDefault="007078AD" w:rsidP="00F803E9">
            <w:pPr>
              <w:pStyle w:val="ClauseSubList"/>
              <w:numPr>
                <w:ilvl w:val="0"/>
                <w:numId w:val="95"/>
              </w:numPr>
              <w:spacing w:after="200"/>
              <w:jc w:val="both"/>
              <w:rPr>
                <w:sz w:val="24"/>
              </w:rPr>
            </w:pPr>
            <w:r>
              <w:rPr>
                <w:sz w:val="24"/>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rsidR="007E3640" w:rsidRDefault="007E3640" w:rsidP="007E3640">
            <w:pPr>
              <w:pStyle w:val="ClauseSubList"/>
              <w:tabs>
                <w:tab w:val="clear" w:pos="576"/>
              </w:tabs>
              <w:spacing w:after="200"/>
              <w:ind w:left="0" w:firstLine="0"/>
              <w:jc w:val="both"/>
              <w:rPr>
                <w:sz w:val="24"/>
              </w:rPr>
            </w:pPr>
          </w:p>
          <w:p w:rsidR="007E3640" w:rsidRDefault="007E3640" w:rsidP="007E3640">
            <w:pPr>
              <w:pStyle w:val="ClauseSubList"/>
              <w:tabs>
                <w:tab w:val="clear" w:pos="576"/>
              </w:tabs>
              <w:spacing w:after="200"/>
              <w:ind w:left="0" w:firstLine="0"/>
              <w:jc w:val="both"/>
              <w:rPr>
                <w:sz w:val="24"/>
              </w:rPr>
            </w:pPr>
          </w:p>
          <w:p w:rsidR="007078AD" w:rsidRDefault="007078AD" w:rsidP="00F803E9">
            <w:pPr>
              <w:pStyle w:val="ClauseSubListSubList"/>
              <w:numPr>
                <w:ilvl w:val="0"/>
                <w:numId w:val="38"/>
              </w:numPr>
              <w:spacing w:after="200"/>
              <w:jc w:val="both"/>
              <w:rPr>
                <w:sz w:val="24"/>
              </w:rPr>
            </w:pPr>
            <w:r>
              <w:rPr>
                <w:sz w:val="24"/>
              </w:rPr>
              <w:t>such reduction in contract value, resulting from the change, excluding adjustments under Sub-Clause 13.7 [Adjustments for Changes in Legislation] and Sub-Clause 13.8 [Adjustments for Changes in Cost],and</w:t>
            </w:r>
          </w:p>
          <w:p w:rsidR="007078AD" w:rsidRDefault="007078AD" w:rsidP="00F803E9">
            <w:pPr>
              <w:pStyle w:val="ClauseSubListSubList"/>
              <w:numPr>
                <w:ilvl w:val="0"/>
                <w:numId w:val="38"/>
              </w:numPr>
              <w:spacing w:after="200"/>
              <w:jc w:val="both"/>
              <w:rPr>
                <w:sz w:val="24"/>
              </w:rPr>
            </w:pPr>
            <w:r>
              <w:rPr>
                <w:sz w:val="24"/>
              </w:rPr>
              <w:t>the reduction (if any) in the value to the Employer of the varied works, taking account of any reductions in quality, anticipated life or operational efficiencies.</w:t>
            </w:r>
          </w:p>
          <w:p w:rsidR="007078AD" w:rsidRDefault="007078AD" w:rsidP="00AE0C3A">
            <w:pPr>
              <w:pStyle w:val="ClauseSubPara"/>
              <w:spacing w:before="0" w:after="200"/>
              <w:ind w:left="0"/>
              <w:jc w:val="both"/>
              <w:rPr>
                <w:sz w:val="24"/>
              </w:rPr>
            </w:pPr>
            <w:r>
              <w:rPr>
                <w:sz w:val="24"/>
              </w:rPr>
              <w:t>However, if amount (i) is less than amount (ii), there shall not be a fee.</w:t>
            </w:r>
          </w:p>
        </w:tc>
      </w:tr>
      <w:tr w:rsidR="007078AD">
        <w:tc>
          <w:tcPr>
            <w:tcW w:w="2652" w:type="dxa"/>
          </w:tcPr>
          <w:p w:rsidR="007078AD" w:rsidRDefault="007078AD" w:rsidP="00AE0C3A">
            <w:pPr>
              <w:pStyle w:val="Section7heading4"/>
            </w:pPr>
            <w:bookmarkStart w:id="656" w:name="_Toc101945308"/>
            <w:r>
              <w:t>13.3</w:t>
            </w:r>
            <w:r>
              <w:tab/>
              <w:t>Variation Procedure</w:t>
            </w:r>
            <w:bookmarkEnd w:id="656"/>
          </w:p>
        </w:tc>
        <w:tc>
          <w:tcPr>
            <w:tcW w:w="6438" w:type="dxa"/>
          </w:tcPr>
          <w:p w:rsidR="007078AD" w:rsidRDefault="007078AD" w:rsidP="00AF51B1">
            <w:pPr>
              <w:pStyle w:val="ClauseSubPara"/>
              <w:spacing w:before="0" w:after="200"/>
              <w:ind w:left="0"/>
              <w:jc w:val="both"/>
              <w:rPr>
                <w:sz w:val="24"/>
              </w:rPr>
            </w:pPr>
            <w:r>
              <w:rPr>
                <w:sz w:val="24"/>
              </w:rPr>
              <w:t>If the Engineer requests a proposal, prior to instructing a Variation, the Contractor shall respond in writing as soon as practicable, either by giving reasons why he cannot comply (if this is the case) or by submitting:</w:t>
            </w:r>
          </w:p>
          <w:p w:rsidR="007078AD" w:rsidRDefault="007078AD" w:rsidP="00F803E9">
            <w:pPr>
              <w:pStyle w:val="ClauseSubList"/>
              <w:numPr>
                <w:ilvl w:val="0"/>
                <w:numId w:val="96"/>
              </w:numPr>
              <w:spacing w:after="200"/>
              <w:jc w:val="both"/>
              <w:rPr>
                <w:sz w:val="24"/>
              </w:rPr>
            </w:pPr>
            <w:r>
              <w:rPr>
                <w:sz w:val="24"/>
              </w:rPr>
              <w:t>a description of the proposed work to be performed and a programme for its execution,</w:t>
            </w:r>
          </w:p>
          <w:p w:rsidR="007078AD" w:rsidRDefault="007078AD" w:rsidP="00F803E9">
            <w:pPr>
              <w:pStyle w:val="ClauseSubList"/>
              <w:numPr>
                <w:ilvl w:val="0"/>
                <w:numId w:val="96"/>
              </w:numPr>
              <w:spacing w:after="200"/>
              <w:jc w:val="both"/>
              <w:rPr>
                <w:sz w:val="24"/>
              </w:rPr>
            </w:pPr>
            <w:r>
              <w:rPr>
                <w:sz w:val="24"/>
              </w:rPr>
              <w:t>the Contractor’s proposal for any necessary modifications to the programme according to Sub-Clause 8.3 [Programme] and to the Time for Completion, and</w:t>
            </w:r>
          </w:p>
          <w:p w:rsidR="007078AD" w:rsidRDefault="007078AD" w:rsidP="00F803E9">
            <w:pPr>
              <w:pStyle w:val="ClauseSubList"/>
              <w:numPr>
                <w:ilvl w:val="0"/>
                <w:numId w:val="96"/>
              </w:numPr>
              <w:spacing w:after="200"/>
              <w:jc w:val="both"/>
              <w:rPr>
                <w:sz w:val="24"/>
              </w:rPr>
            </w:pPr>
            <w:r>
              <w:rPr>
                <w:sz w:val="24"/>
              </w:rPr>
              <w:t>the Contractor’s proposal for evaluation of the Variation.</w:t>
            </w:r>
          </w:p>
          <w:p w:rsidR="007078AD" w:rsidRDefault="007078AD" w:rsidP="00AF51B1">
            <w:pPr>
              <w:pStyle w:val="ClauseSubPara"/>
              <w:spacing w:before="0" w:after="200"/>
              <w:ind w:left="0"/>
              <w:jc w:val="both"/>
              <w:rPr>
                <w:sz w:val="24"/>
              </w:rPr>
            </w:pPr>
            <w:r>
              <w:rPr>
                <w:sz w:val="24"/>
              </w:rPr>
              <w:t>The Engineer shall, as soon as practicable after receiving such proposal (under Sub-Clause 13.2 [Value Engineering] or otherwise), respond with approval, disapproval or comments. The Contractor shall not delay any work whilst awaiting a response.</w:t>
            </w:r>
          </w:p>
          <w:p w:rsidR="007078AD" w:rsidRDefault="007078AD" w:rsidP="00AF51B1">
            <w:pPr>
              <w:pStyle w:val="ClauseSubPara"/>
              <w:spacing w:before="0" w:after="200"/>
              <w:ind w:left="0"/>
              <w:jc w:val="both"/>
              <w:rPr>
                <w:sz w:val="24"/>
              </w:rPr>
            </w:pPr>
            <w:r>
              <w:rPr>
                <w:sz w:val="24"/>
              </w:rPr>
              <w:t>Each instruction to execute a Variation, with any requirements for the recording of Costs, shall be issued by the Engineer to the Contractor, who shall acknowledge receipt.</w:t>
            </w:r>
          </w:p>
          <w:p w:rsidR="007078AD" w:rsidRDefault="007078AD" w:rsidP="00AE0C3A">
            <w:pPr>
              <w:pStyle w:val="ClauseSubPara"/>
              <w:spacing w:before="0" w:after="200"/>
              <w:ind w:left="0"/>
              <w:jc w:val="both"/>
              <w:rPr>
                <w:sz w:val="24"/>
              </w:rPr>
            </w:pPr>
            <w:r>
              <w:rPr>
                <w:sz w:val="24"/>
              </w:rPr>
              <w:t>Each Variation shall be evaluated in accordance with Clause 12 [Measurement and Evaluation], unless the Engineer instructs or approves otherwise in accordance with this Clause.</w:t>
            </w:r>
          </w:p>
        </w:tc>
      </w:tr>
    </w:tbl>
    <w:p w:rsidR="007E3640" w:rsidRDefault="007E3640">
      <w:bookmarkStart w:id="657" w:name="_Toc101945309"/>
      <w:r>
        <w:rPr>
          <w:b/>
        </w:rPr>
        <w:br w:type="page"/>
      </w:r>
    </w:p>
    <w:tbl>
      <w:tblPr>
        <w:tblW w:w="0" w:type="auto"/>
        <w:tblInd w:w="108" w:type="dxa"/>
        <w:tblLook w:val="0000" w:firstRow="0" w:lastRow="0" w:firstColumn="0" w:lastColumn="0" w:noHBand="0" w:noVBand="0"/>
      </w:tblPr>
      <w:tblGrid>
        <w:gridCol w:w="2628"/>
        <w:gridCol w:w="6264"/>
      </w:tblGrid>
      <w:tr w:rsidR="007078AD">
        <w:tc>
          <w:tcPr>
            <w:tcW w:w="2652" w:type="dxa"/>
          </w:tcPr>
          <w:p w:rsidR="007078AD" w:rsidRDefault="007078AD" w:rsidP="001E7465">
            <w:pPr>
              <w:pStyle w:val="Section7heading4"/>
            </w:pPr>
            <w:r>
              <w:t>13.4</w:t>
            </w:r>
            <w:r>
              <w:tab/>
              <w:t>Payment in Applicable Currencies</w:t>
            </w:r>
            <w:bookmarkEnd w:id="657"/>
          </w:p>
        </w:tc>
        <w:tc>
          <w:tcPr>
            <w:tcW w:w="6438" w:type="dxa"/>
          </w:tcPr>
          <w:p w:rsidR="007078AD" w:rsidRDefault="007078AD" w:rsidP="00AE0C3A">
            <w:pPr>
              <w:pStyle w:val="ClauseSubPara"/>
              <w:spacing w:before="0" w:after="200"/>
              <w:ind w:left="-18"/>
              <w:jc w:val="both"/>
              <w:rPr>
                <w:sz w:val="24"/>
              </w:rPr>
            </w:pPr>
            <w:r>
              <w:rPr>
                <w:sz w:val="24"/>
              </w:rPr>
              <w:t>If the Contract provides for payment of the Contract Price in more than one currency,</w:t>
            </w:r>
            <w:r>
              <w:rPr>
                <w:b/>
                <w:bCs/>
                <w:sz w:val="24"/>
              </w:rPr>
              <w:t xml:space="preserve"> </w:t>
            </w:r>
            <w:r>
              <w:rPr>
                <w:sz w:val="24"/>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7078AD">
        <w:tc>
          <w:tcPr>
            <w:tcW w:w="2652" w:type="dxa"/>
          </w:tcPr>
          <w:p w:rsidR="007078AD" w:rsidRDefault="007078AD" w:rsidP="00AE0C3A">
            <w:pPr>
              <w:pStyle w:val="Section7heading4"/>
            </w:pPr>
            <w:bookmarkStart w:id="658" w:name="_Toc101945310"/>
            <w:r>
              <w:t>13.5</w:t>
            </w:r>
            <w:r>
              <w:tab/>
              <w:t>Provisional Sums</w:t>
            </w:r>
            <w:bookmarkEnd w:id="658"/>
          </w:p>
        </w:tc>
        <w:tc>
          <w:tcPr>
            <w:tcW w:w="6438" w:type="dxa"/>
          </w:tcPr>
          <w:p w:rsidR="007078AD" w:rsidRDefault="007078AD" w:rsidP="00C82ADF">
            <w:pPr>
              <w:pStyle w:val="ClauseSubPara"/>
              <w:tabs>
                <w:tab w:val="left" w:pos="522"/>
              </w:tabs>
              <w:spacing w:before="0" w:after="180"/>
              <w:ind w:left="-18" w:firstLine="18"/>
              <w:jc w:val="both"/>
              <w:rPr>
                <w:sz w:val="24"/>
              </w:rPr>
            </w:pPr>
            <w:r>
              <w:rPr>
                <w:sz w:val="24"/>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rsidR="007078AD" w:rsidRDefault="007078AD" w:rsidP="00C82ADF">
            <w:pPr>
              <w:pStyle w:val="ClauseSubList"/>
              <w:numPr>
                <w:ilvl w:val="0"/>
                <w:numId w:val="97"/>
              </w:numPr>
              <w:spacing w:after="180"/>
              <w:jc w:val="both"/>
              <w:rPr>
                <w:sz w:val="24"/>
              </w:rPr>
            </w:pPr>
            <w:r>
              <w:rPr>
                <w:sz w:val="24"/>
              </w:rPr>
              <w:t>work to be executed (including Plant, Materials or services to be supplied) by the Contractor and valued under Sub-Clause 13.3 [Variation Procedure]; and/or</w:t>
            </w:r>
          </w:p>
          <w:p w:rsidR="007078AD" w:rsidRDefault="007078AD" w:rsidP="00C82ADF">
            <w:pPr>
              <w:pStyle w:val="ClauseSubList"/>
              <w:numPr>
                <w:ilvl w:val="0"/>
                <w:numId w:val="97"/>
              </w:numPr>
              <w:spacing w:after="180"/>
              <w:jc w:val="both"/>
              <w:rPr>
                <w:sz w:val="24"/>
              </w:rPr>
            </w:pPr>
            <w:r>
              <w:rPr>
                <w:sz w:val="24"/>
              </w:rPr>
              <w:t>Plant, Materials or services to be purchased by the Contractor, from a nominated Subcontractor (as defined in Clause 5 [Nominated Subcontractors]) or otherwise; and for which there shall be included in the Contract Price:</w:t>
            </w:r>
          </w:p>
          <w:p w:rsidR="007078AD" w:rsidRDefault="007078AD" w:rsidP="00C82ADF">
            <w:pPr>
              <w:pStyle w:val="ClauseSubListSubList"/>
              <w:numPr>
                <w:ilvl w:val="0"/>
                <w:numId w:val="39"/>
              </w:numPr>
              <w:spacing w:after="180"/>
              <w:jc w:val="both"/>
              <w:rPr>
                <w:sz w:val="24"/>
              </w:rPr>
            </w:pPr>
            <w:r>
              <w:rPr>
                <w:sz w:val="24"/>
              </w:rPr>
              <w:t>the actual amounts paid (or due to be paid) by the Contractor, and</w:t>
            </w:r>
          </w:p>
          <w:p w:rsidR="007078AD" w:rsidRDefault="007078AD" w:rsidP="00C82ADF">
            <w:pPr>
              <w:pStyle w:val="ClauseSubListSubList"/>
              <w:numPr>
                <w:ilvl w:val="0"/>
                <w:numId w:val="39"/>
              </w:numPr>
              <w:spacing w:after="180"/>
              <w:jc w:val="both"/>
              <w:rPr>
                <w:sz w:val="24"/>
              </w:rPr>
            </w:pPr>
            <w:r>
              <w:rPr>
                <w:sz w:val="24"/>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rsidR="007078AD" w:rsidRDefault="007078AD" w:rsidP="00C82ADF">
            <w:pPr>
              <w:pStyle w:val="ClauseSubPara"/>
              <w:tabs>
                <w:tab w:val="left" w:pos="522"/>
              </w:tabs>
              <w:spacing w:before="0" w:after="180"/>
              <w:ind w:left="0"/>
              <w:jc w:val="both"/>
              <w:rPr>
                <w:sz w:val="24"/>
              </w:rPr>
            </w:pPr>
            <w:r>
              <w:rPr>
                <w:sz w:val="24"/>
              </w:rPr>
              <w:t>The Contractor shall, when required by the Engineer, produce quotations, invoices, vouchers and accounts or receipts in substantiation.</w:t>
            </w:r>
          </w:p>
        </w:tc>
      </w:tr>
      <w:tr w:rsidR="007078AD">
        <w:tc>
          <w:tcPr>
            <w:tcW w:w="2652" w:type="dxa"/>
          </w:tcPr>
          <w:p w:rsidR="007078AD" w:rsidRDefault="007078AD" w:rsidP="00AE0C3A">
            <w:pPr>
              <w:pStyle w:val="Section7heading4"/>
            </w:pPr>
            <w:bookmarkStart w:id="659" w:name="_Toc101945311"/>
            <w:r>
              <w:t>13.6</w:t>
            </w:r>
            <w:r>
              <w:tab/>
              <w:t>Daywork</w:t>
            </w:r>
            <w:bookmarkEnd w:id="659"/>
          </w:p>
        </w:tc>
        <w:tc>
          <w:tcPr>
            <w:tcW w:w="6438" w:type="dxa"/>
          </w:tcPr>
          <w:p w:rsidR="007078AD" w:rsidRDefault="007078AD" w:rsidP="00AE0C3A">
            <w:pPr>
              <w:pStyle w:val="ClauseSubPara"/>
              <w:spacing w:before="0" w:after="260"/>
              <w:ind w:left="0" w:hanging="18"/>
              <w:jc w:val="both"/>
              <w:rPr>
                <w:sz w:val="24"/>
              </w:rPr>
            </w:pPr>
            <w:r>
              <w:rPr>
                <w:sz w:val="24"/>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rsidR="007078AD" w:rsidRDefault="007078AD" w:rsidP="00C82ADF">
            <w:pPr>
              <w:pStyle w:val="ClauseSubPara"/>
              <w:spacing w:before="0" w:after="180"/>
              <w:ind w:left="0" w:hanging="18"/>
              <w:jc w:val="both"/>
              <w:rPr>
                <w:sz w:val="24"/>
              </w:rPr>
            </w:pPr>
            <w:r>
              <w:rPr>
                <w:sz w:val="24"/>
              </w:rPr>
              <w:t>Before ordering Goods for the work, the Contractor shall submit quotations to the Engineer. When applying for payment, the Contractor shall submit invoices, vouchers and accounts or receipts for any Goods.</w:t>
            </w:r>
          </w:p>
          <w:p w:rsidR="007078AD" w:rsidRDefault="007078AD" w:rsidP="00C82ADF">
            <w:pPr>
              <w:pStyle w:val="ClauseSubPara"/>
              <w:spacing w:before="0" w:after="180"/>
              <w:ind w:left="0" w:hanging="18"/>
              <w:jc w:val="both"/>
              <w:rPr>
                <w:sz w:val="24"/>
              </w:rPr>
            </w:pPr>
            <w:r>
              <w:rPr>
                <w:sz w:val="24"/>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rsidR="007078AD" w:rsidRDefault="007078AD" w:rsidP="00C82ADF">
            <w:pPr>
              <w:pStyle w:val="ClauseSubList"/>
              <w:numPr>
                <w:ilvl w:val="0"/>
                <w:numId w:val="98"/>
              </w:numPr>
              <w:spacing w:after="180"/>
              <w:jc w:val="both"/>
              <w:rPr>
                <w:sz w:val="24"/>
              </w:rPr>
            </w:pPr>
            <w:r>
              <w:rPr>
                <w:sz w:val="24"/>
              </w:rPr>
              <w:t>the names, occupations and time of Contractor’s Personnel,</w:t>
            </w:r>
          </w:p>
          <w:p w:rsidR="007078AD" w:rsidRDefault="007078AD" w:rsidP="00C82ADF">
            <w:pPr>
              <w:pStyle w:val="ClauseSubList"/>
              <w:numPr>
                <w:ilvl w:val="0"/>
                <w:numId w:val="98"/>
              </w:numPr>
              <w:spacing w:after="180"/>
              <w:jc w:val="both"/>
              <w:rPr>
                <w:sz w:val="24"/>
              </w:rPr>
            </w:pPr>
            <w:r>
              <w:rPr>
                <w:sz w:val="24"/>
              </w:rPr>
              <w:t>the identification, type and time of Contractor’s Equipment and Temporary Works, and</w:t>
            </w:r>
          </w:p>
          <w:p w:rsidR="007078AD" w:rsidRDefault="007078AD" w:rsidP="00C82ADF">
            <w:pPr>
              <w:pStyle w:val="ClauseSubList"/>
              <w:numPr>
                <w:ilvl w:val="0"/>
                <w:numId w:val="98"/>
              </w:numPr>
              <w:spacing w:after="180"/>
              <w:jc w:val="both"/>
              <w:rPr>
                <w:sz w:val="24"/>
              </w:rPr>
            </w:pPr>
            <w:r>
              <w:rPr>
                <w:sz w:val="24"/>
              </w:rPr>
              <w:t>the quantities and types of Plant and Materials used.</w:t>
            </w:r>
          </w:p>
          <w:p w:rsidR="007078AD" w:rsidRDefault="007078AD" w:rsidP="00C82ADF">
            <w:pPr>
              <w:pStyle w:val="ClauseSubPara"/>
              <w:spacing w:before="0" w:after="180"/>
              <w:ind w:left="0" w:hanging="18"/>
              <w:jc w:val="both"/>
              <w:rPr>
                <w:sz w:val="24"/>
              </w:rPr>
            </w:pPr>
            <w:r>
              <w:rPr>
                <w:sz w:val="24"/>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7078AD">
        <w:tc>
          <w:tcPr>
            <w:tcW w:w="2652" w:type="dxa"/>
          </w:tcPr>
          <w:p w:rsidR="007078AD" w:rsidRDefault="007078AD" w:rsidP="00AE0C3A">
            <w:pPr>
              <w:pStyle w:val="Section7heading4"/>
            </w:pPr>
            <w:bookmarkStart w:id="660" w:name="_Toc101945312"/>
            <w:r>
              <w:t>13.7</w:t>
            </w:r>
            <w:r>
              <w:tab/>
              <w:t>Adjustments for Changes in Legislation</w:t>
            </w:r>
            <w:bookmarkEnd w:id="660"/>
          </w:p>
        </w:tc>
        <w:tc>
          <w:tcPr>
            <w:tcW w:w="6438" w:type="dxa"/>
          </w:tcPr>
          <w:p w:rsidR="007078AD" w:rsidRDefault="007078AD" w:rsidP="00F07D62">
            <w:pPr>
              <w:pStyle w:val="ClauseSubPara"/>
              <w:spacing w:before="0" w:after="200"/>
              <w:ind w:left="0"/>
              <w:jc w:val="both"/>
              <w:rPr>
                <w:sz w:val="24"/>
              </w:rPr>
            </w:pPr>
            <w:r>
              <w:rPr>
                <w:sz w:val="24"/>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rsidR="007078AD" w:rsidRDefault="007078AD" w:rsidP="00F07D62">
            <w:pPr>
              <w:pStyle w:val="ClauseSubPara"/>
              <w:spacing w:before="0" w:after="200"/>
              <w:ind w:left="0"/>
              <w:jc w:val="both"/>
              <w:rPr>
                <w:sz w:val="24"/>
              </w:rPr>
            </w:pPr>
            <w:r>
              <w:rPr>
                <w:sz w:val="24"/>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rsidR="00632657" w:rsidRDefault="00632657" w:rsidP="00F07D62">
            <w:pPr>
              <w:pStyle w:val="ClauseSubPara"/>
              <w:spacing w:before="0" w:after="200"/>
              <w:ind w:left="0"/>
              <w:jc w:val="both"/>
              <w:rPr>
                <w:sz w:val="24"/>
              </w:rPr>
            </w:pPr>
          </w:p>
          <w:p w:rsidR="007078AD" w:rsidRDefault="007078AD" w:rsidP="00F07D62">
            <w:pPr>
              <w:pStyle w:val="ClauseSubList"/>
              <w:numPr>
                <w:ilvl w:val="0"/>
                <w:numId w:val="99"/>
              </w:numPr>
              <w:spacing w:after="200"/>
              <w:jc w:val="both"/>
              <w:rPr>
                <w:sz w:val="24"/>
              </w:rPr>
            </w:pPr>
            <w:r>
              <w:rPr>
                <w:sz w:val="24"/>
              </w:rPr>
              <w:t>an extension of time for any such delay, if completion is or will be delayed, under Sub-Clause 8.4 [Extension of Time for Completion], and</w:t>
            </w:r>
          </w:p>
          <w:p w:rsidR="007078AD" w:rsidRDefault="007078AD" w:rsidP="00F07D62">
            <w:pPr>
              <w:pStyle w:val="ClauseSubList"/>
              <w:numPr>
                <w:ilvl w:val="0"/>
                <w:numId w:val="99"/>
              </w:numPr>
              <w:spacing w:after="200"/>
              <w:jc w:val="both"/>
              <w:rPr>
                <w:sz w:val="24"/>
              </w:rPr>
            </w:pPr>
            <w:r>
              <w:rPr>
                <w:sz w:val="24"/>
              </w:rPr>
              <w:t>payment of any such Cost, which shall be included in the Contract Price.</w:t>
            </w:r>
          </w:p>
          <w:p w:rsidR="007E3640" w:rsidRDefault="007E3640" w:rsidP="007E3640">
            <w:pPr>
              <w:pStyle w:val="ClauseSubList"/>
              <w:tabs>
                <w:tab w:val="clear" w:pos="576"/>
              </w:tabs>
              <w:spacing w:after="200"/>
              <w:ind w:left="0" w:firstLine="0"/>
              <w:jc w:val="both"/>
              <w:rPr>
                <w:sz w:val="24"/>
              </w:rPr>
            </w:pPr>
          </w:p>
          <w:p w:rsidR="007078AD" w:rsidRDefault="007078AD" w:rsidP="00F07D62">
            <w:pPr>
              <w:pStyle w:val="ClauseSubPara"/>
              <w:spacing w:before="0" w:after="200"/>
              <w:ind w:left="0"/>
              <w:jc w:val="both"/>
              <w:rPr>
                <w:sz w:val="24"/>
              </w:rPr>
            </w:pPr>
            <w:r>
              <w:rPr>
                <w:sz w:val="24"/>
              </w:rPr>
              <w:t>After receiving this notice, the Engineer shall proceed in accordance with Sub-Clause 3.5 [Determinations] to agree or determine these matters.</w:t>
            </w:r>
          </w:p>
          <w:p w:rsidR="007078AD" w:rsidRDefault="007078AD" w:rsidP="00CA7E43">
            <w:pPr>
              <w:pStyle w:val="ClauseSubPara"/>
              <w:spacing w:before="0" w:after="240"/>
              <w:ind w:left="-18"/>
              <w:jc w:val="both"/>
              <w:rPr>
                <w:sz w:val="24"/>
              </w:rPr>
            </w:pPr>
            <w:r>
              <w:rPr>
                <w:sz w:val="24"/>
              </w:rPr>
              <w:t xml:space="preserve">Notwithstanding the foregoing, the Contractor shall not be entitled to such an extension of time if the </w:t>
            </w:r>
            <w:r w:rsidR="006E6B50">
              <w:rPr>
                <w:sz w:val="24"/>
              </w:rPr>
              <w:t xml:space="preserve">relevant delay has </w:t>
            </w:r>
            <w:r>
              <w:rPr>
                <w:sz w:val="24"/>
              </w:rPr>
              <w:t>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r w:rsidR="006E6B50">
              <w:rPr>
                <w:sz w:val="24"/>
              </w:rPr>
              <w:t xml:space="preserve"> [Adjustments for Chang</w:t>
            </w:r>
            <w:r w:rsidR="007E3640">
              <w:rPr>
                <w:sz w:val="24"/>
              </w:rPr>
              <w:t>es in Cost]</w:t>
            </w:r>
            <w:r>
              <w:rPr>
                <w:sz w:val="24"/>
              </w:rPr>
              <w:t>.</w:t>
            </w:r>
          </w:p>
        </w:tc>
      </w:tr>
      <w:tr w:rsidR="007078AD">
        <w:tc>
          <w:tcPr>
            <w:tcW w:w="2652" w:type="dxa"/>
          </w:tcPr>
          <w:p w:rsidR="007078AD" w:rsidRDefault="007078AD" w:rsidP="00AE0C3A">
            <w:pPr>
              <w:pStyle w:val="Section7heading4"/>
            </w:pPr>
            <w:bookmarkStart w:id="661" w:name="_Toc101945313"/>
            <w:r>
              <w:t>13.8</w:t>
            </w:r>
            <w:r>
              <w:tab/>
              <w:t>Adjustments for Changes in Cost</w:t>
            </w:r>
            <w:bookmarkEnd w:id="661"/>
          </w:p>
        </w:tc>
        <w:tc>
          <w:tcPr>
            <w:tcW w:w="6438" w:type="dxa"/>
          </w:tcPr>
          <w:p w:rsidR="007078AD" w:rsidRDefault="007078AD" w:rsidP="00BE3FB4">
            <w:pPr>
              <w:pStyle w:val="ClauseSubPara"/>
              <w:spacing w:before="0" w:after="180"/>
              <w:ind w:left="0" w:hanging="14"/>
              <w:jc w:val="both"/>
              <w:rPr>
                <w:sz w:val="24"/>
              </w:rPr>
            </w:pPr>
            <w:r>
              <w:rPr>
                <w:sz w:val="24"/>
              </w:rPr>
              <w:t>In this Sub-Clause, “table of adjustment data” means the completed table of</w:t>
            </w:r>
            <w:r>
              <w:rPr>
                <w:b/>
                <w:bCs/>
                <w:sz w:val="24"/>
              </w:rPr>
              <w:t xml:space="preserve"> </w:t>
            </w:r>
            <w:r>
              <w:rPr>
                <w:sz w:val="24"/>
              </w:rPr>
              <w:t xml:space="preserve">adjustment data for local and foreign currencies </w:t>
            </w:r>
            <w:r w:rsidR="00AE0C3A">
              <w:rPr>
                <w:sz w:val="24"/>
              </w:rPr>
              <w:t>included in the Schedules</w:t>
            </w:r>
            <w:r>
              <w:rPr>
                <w:sz w:val="24"/>
              </w:rPr>
              <w:t>. If there is no such table of adjustment data, this Sub-Clause shall not apply.</w:t>
            </w:r>
          </w:p>
          <w:p w:rsidR="007078AD" w:rsidRDefault="007078AD" w:rsidP="00BE3FB4">
            <w:pPr>
              <w:pStyle w:val="ClauseSubPara"/>
              <w:spacing w:before="0" w:after="180"/>
              <w:ind w:left="0" w:hanging="14"/>
              <w:jc w:val="both"/>
              <w:rPr>
                <w:sz w:val="24"/>
              </w:rPr>
            </w:pPr>
            <w:r>
              <w:rPr>
                <w:sz w:val="24"/>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rsidR="007078AD" w:rsidRDefault="007078AD" w:rsidP="00BE3FB4">
            <w:pPr>
              <w:pStyle w:val="ClauseSubPara"/>
              <w:spacing w:before="0" w:after="180"/>
              <w:ind w:left="0" w:hanging="14"/>
              <w:jc w:val="both"/>
              <w:rPr>
                <w:sz w:val="24"/>
              </w:rPr>
            </w:pPr>
            <w:r>
              <w:rPr>
                <w:sz w:val="24"/>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rsidR="00632657" w:rsidRDefault="007078AD" w:rsidP="00BE3FB4">
            <w:pPr>
              <w:pStyle w:val="ClauseSubPara"/>
              <w:spacing w:before="0" w:after="180"/>
              <w:ind w:left="0" w:hanging="14"/>
              <w:jc w:val="both"/>
              <w:rPr>
                <w:sz w:val="24"/>
              </w:rPr>
            </w:pPr>
            <w:r w:rsidRPr="007078AD">
              <w:rPr>
                <w:sz w:val="24"/>
                <w:lang w:val="en-US"/>
              </w:rPr>
              <w:t>Pn = a + b Ln/ Lo + c En/Eo + d Mn/Mo + ...... where:</w:t>
            </w:r>
          </w:p>
          <w:p w:rsidR="007078AD" w:rsidRDefault="007078AD" w:rsidP="00BE3FB4">
            <w:pPr>
              <w:pStyle w:val="ClauseSubPara"/>
              <w:spacing w:before="0" w:after="180"/>
              <w:ind w:left="0" w:hanging="14"/>
              <w:jc w:val="both"/>
              <w:rPr>
                <w:sz w:val="24"/>
              </w:rPr>
            </w:pPr>
            <w:r>
              <w:rPr>
                <w:sz w:val="24"/>
              </w:rPr>
              <w:t>“Pn” is the adjustment multiplier to be applied to the estimated contract value in the relevant currency of the work carried out in period “n”, this period being a month unless otherwise stated in the Contract Data ;</w:t>
            </w:r>
          </w:p>
          <w:p w:rsidR="007E3640" w:rsidRDefault="007E3640" w:rsidP="00BE3FB4">
            <w:pPr>
              <w:pStyle w:val="ClauseSubPara"/>
              <w:spacing w:before="0" w:after="180"/>
              <w:ind w:left="0" w:hanging="14"/>
              <w:jc w:val="both"/>
              <w:rPr>
                <w:sz w:val="24"/>
              </w:rPr>
            </w:pPr>
          </w:p>
          <w:p w:rsidR="007E3640" w:rsidRDefault="007E3640" w:rsidP="00BE3FB4">
            <w:pPr>
              <w:pStyle w:val="ClauseSubPara"/>
              <w:spacing w:before="0" w:after="180"/>
              <w:ind w:left="0" w:hanging="14"/>
              <w:jc w:val="both"/>
              <w:rPr>
                <w:sz w:val="24"/>
              </w:rPr>
            </w:pPr>
          </w:p>
          <w:p w:rsidR="007078AD" w:rsidRDefault="007078AD" w:rsidP="00BE3FB4">
            <w:pPr>
              <w:pStyle w:val="ClauseSubPara"/>
              <w:spacing w:before="0" w:after="180"/>
              <w:ind w:left="0" w:hanging="18"/>
              <w:jc w:val="both"/>
              <w:rPr>
                <w:sz w:val="24"/>
              </w:rPr>
            </w:pPr>
            <w:r>
              <w:rPr>
                <w:sz w:val="24"/>
              </w:rPr>
              <w:t>“a” is a fixed coefficient, stated in the relevant table of adjustment data, representing the non-adjustable portion in contractual payments;</w:t>
            </w:r>
          </w:p>
          <w:p w:rsidR="007078AD" w:rsidRDefault="007078AD" w:rsidP="00A64EB7">
            <w:pPr>
              <w:pStyle w:val="ClauseSubPara"/>
              <w:spacing w:before="0" w:after="240"/>
              <w:ind w:left="0" w:hanging="18"/>
              <w:jc w:val="both"/>
              <w:rPr>
                <w:sz w:val="24"/>
              </w:rPr>
            </w:pPr>
            <w:r>
              <w:rPr>
                <w:sz w:val="24"/>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rsidR="007078AD" w:rsidRDefault="007078AD" w:rsidP="00F07D62">
            <w:pPr>
              <w:pStyle w:val="ClauseSubPara"/>
              <w:spacing w:before="0" w:after="220"/>
              <w:ind w:left="0" w:hanging="18"/>
              <w:jc w:val="both"/>
              <w:rPr>
                <w:sz w:val="24"/>
              </w:rPr>
            </w:pPr>
            <w:r>
              <w:rPr>
                <w:sz w:val="24"/>
              </w:rPr>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rsidR="007078AD" w:rsidRDefault="007078AD" w:rsidP="00F07D62">
            <w:pPr>
              <w:pStyle w:val="ClauseSubPara"/>
              <w:spacing w:before="0" w:after="220"/>
              <w:ind w:left="0" w:hanging="18"/>
              <w:jc w:val="both"/>
              <w:rPr>
                <w:rFonts w:ascii="Helvetica Neue" w:hAnsi="Helvetica Neue"/>
                <w:sz w:val="24"/>
              </w:rPr>
            </w:pPr>
            <w:r>
              <w:rPr>
                <w:sz w:val="24"/>
              </w:rPr>
              <w:t>“Lo”, “Eo”, “Mo”, … are the base cost indices or reference prices, expressed in the relevant currency of payment, each of which is applicable to the relevant tabulated cost element on the Base Date.</w:t>
            </w:r>
          </w:p>
          <w:p w:rsidR="007078AD" w:rsidRDefault="007078AD" w:rsidP="00F07D62">
            <w:pPr>
              <w:pStyle w:val="ClauseSubPara"/>
              <w:spacing w:before="0" w:after="220"/>
              <w:ind w:left="0" w:hanging="18"/>
              <w:jc w:val="both"/>
              <w:rPr>
                <w:sz w:val="24"/>
              </w:rPr>
            </w:pPr>
            <w:r>
              <w:rPr>
                <w:sz w:val="24"/>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rsidR="007078AD" w:rsidRDefault="007078AD" w:rsidP="00F07D62">
            <w:pPr>
              <w:pStyle w:val="ClauseSubPara"/>
              <w:spacing w:before="0" w:after="220"/>
              <w:ind w:left="0" w:hanging="18"/>
              <w:jc w:val="both"/>
              <w:rPr>
                <w:sz w:val="24"/>
              </w:rPr>
            </w:pPr>
            <w:r>
              <w:rPr>
                <w:sz w:val="24"/>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rsidR="007078AD" w:rsidRDefault="007078AD" w:rsidP="00F07D62">
            <w:pPr>
              <w:pStyle w:val="ClauseSubPara"/>
              <w:spacing w:before="0" w:after="220"/>
              <w:ind w:left="0" w:hanging="18"/>
              <w:jc w:val="both"/>
              <w:rPr>
                <w:sz w:val="24"/>
              </w:rPr>
            </w:pPr>
            <w:r>
              <w:rPr>
                <w:sz w:val="24"/>
              </w:rPr>
              <w:t>Until such time as each current cost index is available, the Engineer shall determine a provisional index for the issue of Interim Payment Certificates. When a current cost index is available, the adjustment shall be recalculated accordingly.</w:t>
            </w:r>
          </w:p>
          <w:p w:rsidR="007E3640" w:rsidRDefault="007E3640" w:rsidP="00F07D62">
            <w:pPr>
              <w:pStyle w:val="ClauseSubPara"/>
              <w:spacing w:before="0" w:after="220"/>
              <w:ind w:left="0" w:hanging="18"/>
              <w:jc w:val="both"/>
              <w:rPr>
                <w:sz w:val="24"/>
              </w:rPr>
            </w:pPr>
          </w:p>
          <w:p w:rsidR="007E3640" w:rsidRDefault="007E3640" w:rsidP="00F07D62">
            <w:pPr>
              <w:pStyle w:val="ClauseSubPara"/>
              <w:spacing w:before="0" w:after="220"/>
              <w:ind w:left="0" w:hanging="18"/>
              <w:jc w:val="both"/>
              <w:rPr>
                <w:sz w:val="24"/>
              </w:rPr>
            </w:pPr>
          </w:p>
          <w:p w:rsidR="007E3640" w:rsidRDefault="007E3640" w:rsidP="00F07D62">
            <w:pPr>
              <w:pStyle w:val="ClauseSubPara"/>
              <w:spacing w:before="0" w:after="220"/>
              <w:ind w:left="0" w:hanging="18"/>
              <w:jc w:val="both"/>
              <w:rPr>
                <w:sz w:val="24"/>
              </w:rPr>
            </w:pPr>
          </w:p>
          <w:p w:rsidR="007E3640" w:rsidRDefault="007E3640" w:rsidP="00F07D62">
            <w:pPr>
              <w:pStyle w:val="ClauseSubPara"/>
              <w:spacing w:before="0" w:after="220"/>
              <w:ind w:left="0" w:hanging="18"/>
              <w:jc w:val="both"/>
              <w:rPr>
                <w:sz w:val="24"/>
              </w:rPr>
            </w:pPr>
          </w:p>
          <w:p w:rsidR="007078AD" w:rsidRDefault="007078AD" w:rsidP="00F07D62">
            <w:pPr>
              <w:pStyle w:val="ClauseSubPara"/>
              <w:spacing w:before="0" w:after="220"/>
              <w:ind w:left="0" w:hanging="18"/>
              <w:jc w:val="both"/>
              <w:rPr>
                <w:sz w:val="24"/>
              </w:rPr>
            </w:pPr>
            <w:r>
              <w:rPr>
                <w:sz w:val="24"/>
              </w:rPr>
              <w:t>If the Contractor fails to complete the Works within the Time for Completion, adjustment of prices thereaf</w:t>
            </w:r>
            <w:r w:rsidR="00CA7E43">
              <w:rPr>
                <w:sz w:val="24"/>
              </w:rPr>
              <w:t xml:space="preserve">ter shall be made using either </w:t>
            </w:r>
            <w:r>
              <w:rPr>
                <w:sz w:val="24"/>
              </w:rPr>
              <w:t>(i) each index or price applicable on the date 49 days prior to the expiry of the Time for Completion of the Works, or (ii) the current index or price: whichever is more favourable to the Employer.</w:t>
            </w:r>
          </w:p>
          <w:p w:rsidR="007078AD" w:rsidRDefault="007078AD" w:rsidP="00F07D62">
            <w:pPr>
              <w:pStyle w:val="ClauseSubPara"/>
              <w:spacing w:before="0" w:after="220"/>
              <w:ind w:left="-18"/>
              <w:jc w:val="both"/>
              <w:rPr>
                <w:sz w:val="24"/>
              </w:rPr>
            </w:pPr>
            <w:r>
              <w:rPr>
                <w:sz w:val="24"/>
              </w:rPr>
              <w:t>The weightings (coefficients) for each of the factors of cost stated in the table(s) of adjustment data shall only be adjusted if they have been rendered unreasonable, unbalanced or inapplicable, as a result of Variations.</w:t>
            </w:r>
          </w:p>
        </w:tc>
      </w:tr>
      <w:tr w:rsidR="007078AD">
        <w:trPr>
          <w:cantSplit/>
        </w:trPr>
        <w:tc>
          <w:tcPr>
            <w:tcW w:w="9090" w:type="dxa"/>
            <w:gridSpan w:val="2"/>
            <w:vAlign w:val="center"/>
          </w:tcPr>
          <w:p w:rsidR="007078AD" w:rsidRPr="00CA7E43" w:rsidRDefault="007078AD" w:rsidP="00CA7E43">
            <w:pPr>
              <w:pStyle w:val="StyleSection7heading3After10pt"/>
            </w:pPr>
            <w:bookmarkStart w:id="662" w:name="_Toc101945314"/>
            <w:r w:rsidRPr="00CA7E43">
              <w:t>14</w:t>
            </w:r>
            <w:r w:rsidR="00EC7698">
              <w:t>.</w:t>
            </w:r>
            <w:r w:rsidRPr="00CA7E43">
              <w:tab/>
              <w:t>Contract Price and Payment</w:t>
            </w:r>
            <w:bookmarkEnd w:id="662"/>
          </w:p>
        </w:tc>
      </w:tr>
      <w:tr w:rsidR="007078AD">
        <w:tc>
          <w:tcPr>
            <w:tcW w:w="2652" w:type="dxa"/>
          </w:tcPr>
          <w:p w:rsidR="007078AD" w:rsidRDefault="007078AD" w:rsidP="00CA7E43">
            <w:pPr>
              <w:pStyle w:val="Section7heading4"/>
            </w:pPr>
            <w:bookmarkStart w:id="663" w:name="_Toc101945315"/>
            <w:r>
              <w:t>14.1</w:t>
            </w:r>
            <w:r>
              <w:tab/>
              <w:t>The Contract Price</w:t>
            </w:r>
            <w:bookmarkEnd w:id="663"/>
          </w:p>
        </w:tc>
        <w:tc>
          <w:tcPr>
            <w:tcW w:w="6438" w:type="dxa"/>
          </w:tcPr>
          <w:p w:rsidR="007078AD" w:rsidRDefault="007078AD" w:rsidP="00BE3FB4">
            <w:pPr>
              <w:pStyle w:val="ClauseSubPara"/>
              <w:spacing w:before="0" w:after="180"/>
              <w:ind w:left="-18"/>
              <w:jc w:val="both"/>
              <w:rPr>
                <w:sz w:val="24"/>
              </w:rPr>
            </w:pPr>
            <w:r>
              <w:rPr>
                <w:sz w:val="24"/>
              </w:rPr>
              <w:t>Unless otherwise stated in the Particular Conditions:</w:t>
            </w:r>
          </w:p>
          <w:p w:rsidR="007078AD" w:rsidRDefault="007078AD" w:rsidP="00F07D62">
            <w:pPr>
              <w:pStyle w:val="ClauseSubList"/>
              <w:numPr>
                <w:ilvl w:val="0"/>
                <w:numId w:val="100"/>
              </w:numPr>
              <w:spacing w:after="240"/>
              <w:jc w:val="both"/>
              <w:rPr>
                <w:sz w:val="24"/>
              </w:rPr>
            </w:pPr>
            <w:r>
              <w:rPr>
                <w:sz w:val="24"/>
              </w:rPr>
              <w:t>the Contract Price shall be agreed or determined under Sub-Clause 12.3 [Evaluation] and be subject to adjustments in accordance with the Contract;</w:t>
            </w:r>
          </w:p>
          <w:p w:rsidR="007078AD" w:rsidRDefault="007078AD" w:rsidP="00F07D62">
            <w:pPr>
              <w:pStyle w:val="ClauseSubList"/>
              <w:numPr>
                <w:ilvl w:val="0"/>
                <w:numId w:val="100"/>
              </w:numPr>
              <w:spacing w:after="240"/>
              <w:jc w:val="both"/>
              <w:rPr>
                <w:sz w:val="24"/>
              </w:rPr>
            </w:pPr>
            <w:r>
              <w:rPr>
                <w:sz w:val="24"/>
              </w:rPr>
              <w:t>the Contractor shall pay all taxes, duties and fees required to be paid by him under the Contract, and the Contract Price shall not be adjusted for any of these costs except as stated in Sub-Clause 13.7 [Adjustments for Changes in Legislation];</w:t>
            </w:r>
          </w:p>
          <w:p w:rsidR="007078AD" w:rsidRDefault="007078AD" w:rsidP="00F07D62">
            <w:pPr>
              <w:pStyle w:val="ClauseSubList"/>
              <w:numPr>
                <w:ilvl w:val="0"/>
                <w:numId w:val="100"/>
              </w:numPr>
              <w:spacing w:after="240"/>
              <w:jc w:val="both"/>
              <w:rPr>
                <w:sz w:val="24"/>
              </w:rPr>
            </w:pPr>
            <w:r>
              <w:rPr>
                <w:sz w:val="24"/>
              </w:rPr>
              <w:t>any quantities which may be set out in the Bill of Quantities or other Schedule are estimated quantities and are not to be taken as the actual and correct quantities:</w:t>
            </w:r>
          </w:p>
          <w:p w:rsidR="007078AD" w:rsidRDefault="007078AD" w:rsidP="00F07D62">
            <w:pPr>
              <w:pStyle w:val="ClauseSubListSubList"/>
              <w:numPr>
                <w:ilvl w:val="0"/>
                <w:numId w:val="40"/>
              </w:numPr>
              <w:spacing w:after="240"/>
              <w:jc w:val="both"/>
              <w:rPr>
                <w:sz w:val="24"/>
              </w:rPr>
            </w:pPr>
            <w:r>
              <w:rPr>
                <w:sz w:val="24"/>
              </w:rPr>
              <w:t>of the Works which the Contractor is required to execute, or</w:t>
            </w:r>
          </w:p>
          <w:p w:rsidR="007078AD" w:rsidRDefault="007078AD" w:rsidP="00F07D62">
            <w:pPr>
              <w:pStyle w:val="ClauseSubListSubList"/>
              <w:numPr>
                <w:ilvl w:val="0"/>
                <w:numId w:val="40"/>
              </w:numPr>
              <w:spacing w:after="240"/>
              <w:jc w:val="both"/>
              <w:rPr>
                <w:sz w:val="24"/>
              </w:rPr>
            </w:pPr>
            <w:r>
              <w:rPr>
                <w:sz w:val="24"/>
              </w:rPr>
              <w:t>for the purposes of Clause 12 [Measurement and Evaluation]; and</w:t>
            </w:r>
          </w:p>
          <w:p w:rsidR="007078AD" w:rsidRPr="00CA7E43" w:rsidRDefault="007078AD" w:rsidP="00F07D62">
            <w:pPr>
              <w:pStyle w:val="ClauseSubList"/>
              <w:numPr>
                <w:ilvl w:val="0"/>
                <w:numId w:val="101"/>
              </w:numPr>
              <w:spacing w:after="240"/>
              <w:jc w:val="both"/>
              <w:rPr>
                <w:spacing w:val="-4"/>
                <w:sz w:val="24"/>
                <w:szCs w:val="24"/>
              </w:rPr>
            </w:pPr>
            <w:r w:rsidRPr="00CA7E43">
              <w:rPr>
                <w:spacing w:val="-4"/>
                <w:sz w:val="24"/>
                <w:szCs w:val="2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rsidR="00632657" w:rsidRDefault="00632657" w:rsidP="00632657">
            <w:pPr>
              <w:pStyle w:val="ClauseSubList"/>
              <w:tabs>
                <w:tab w:val="clear" w:pos="576"/>
              </w:tabs>
              <w:spacing w:after="240"/>
              <w:ind w:left="0" w:firstLine="0"/>
              <w:jc w:val="both"/>
              <w:rPr>
                <w:sz w:val="24"/>
                <w:szCs w:val="24"/>
              </w:rPr>
            </w:pPr>
          </w:p>
          <w:p w:rsidR="00632657" w:rsidRDefault="00632657" w:rsidP="00632657">
            <w:pPr>
              <w:pStyle w:val="ClauseSubList"/>
              <w:tabs>
                <w:tab w:val="clear" w:pos="576"/>
              </w:tabs>
              <w:spacing w:after="240"/>
              <w:ind w:left="0" w:firstLine="0"/>
              <w:jc w:val="both"/>
              <w:rPr>
                <w:sz w:val="24"/>
                <w:szCs w:val="24"/>
              </w:rPr>
            </w:pPr>
          </w:p>
          <w:p w:rsidR="00632657" w:rsidRDefault="00632657" w:rsidP="00632657">
            <w:pPr>
              <w:pStyle w:val="ClauseSubList"/>
              <w:tabs>
                <w:tab w:val="clear" w:pos="576"/>
              </w:tabs>
              <w:spacing w:after="240"/>
              <w:ind w:left="0" w:firstLine="0"/>
              <w:jc w:val="both"/>
              <w:rPr>
                <w:sz w:val="24"/>
                <w:szCs w:val="24"/>
              </w:rPr>
            </w:pPr>
          </w:p>
          <w:p w:rsidR="007078AD" w:rsidRPr="00CA7E43" w:rsidRDefault="007078AD" w:rsidP="00F07D62">
            <w:pPr>
              <w:pStyle w:val="ClauseSubList"/>
              <w:numPr>
                <w:ilvl w:val="0"/>
                <w:numId w:val="101"/>
              </w:numPr>
              <w:spacing w:after="240"/>
              <w:jc w:val="both"/>
              <w:rPr>
                <w:sz w:val="24"/>
                <w:szCs w:val="24"/>
              </w:rPr>
            </w:pPr>
            <w:r w:rsidRPr="00CA7E43">
              <w:rPr>
                <w:sz w:val="24"/>
                <w:szCs w:val="24"/>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7078AD">
        <w:tc>
          <w:tcPr>
            <w:tcW w:w="2652" w:type="dxa"/>
          </w:tcPr>
          <w:p w:rsidR="007078AD" w:rsidRDefault="007078AD" w:rsidP="00CA7E43">
            <w:pPr>
              <w:pStyle w:val="Section7heading4"/>
            </w:pPr>
            <w:bookmarkStart w:id="664" w:name="_Toc101945316"/>
            <w:r>
              <w:t>14.2</w:t>
            </w:r>
            <w:r>
              <w:tab/>
              <w:t>Advance Payment</w:t>
            </w:r>
            <w:bookmarkEnd w:id="664"/>
          </w:p>
        </w:tc>
        <w:tc>
          <w:tcPr>
            <w:tcW w:w="6438" w:type="dxa"/>
          </w:tcPr>
          <w:p w:rsidR="007078AD" w:rsidRDefault="007078AD" w:rsidP="00CA7E43">
            <w:pPr>
              <w:pStyle w:val="ClauseSubPara"/>
              <w:spacing w:before="0" w:after="240"/>
              <w:ind w:left="0" w:hanging="18"/>
              <w:jc w:val="both"/>
              <w:rPr>
                <w:sz w:val="24"/>
              </w:rPr>
            </w:pPr>
            <w:r>
              <w:rPr>
                <w:sz w:val="24"/>
              </w:rPr>
              <w:t>The Employer shall make an advance payment, as an interest-free loan for mobilisation</w:t>
            </w:r>
            <w:r w:rsidR="0077322D" w:rsidRPr="0077322D">
              <w:rPr>
                <w:sz w:val="24"/>
                <w:szCs w:val="24"/>
              </w:rPr>
              <w:t xml:space="preserve"> and cash flow support</w:t>
            </w:r>
            <w:r>
              <w:rPr>
                <w:sz w:val="24"/>
              </w:rPr>
              <w:t>, when the Contractor submits a guarantee in accordance with this Sub-Clause. The total advance payment, the number and timing of instalments (if more than one), and the applicable currencies and proportions, shall be as stated in the Contract Data.</w:t>
            </w:r>
          </w:p>
          <w:p w:rsidR="007078AD" w:rsidRDefault="007078AD" w:rsidP="00CA7E43">
            <w:pPr>
              <w:pStyle w:val="ClauseSubPara"/>
              <w:spacing w:before="0" w:after="240"/>
              <w:ind w:left="0" w:hanging="18"/>
              <w:jc w:val="both"/>
              <w:rPr>
                <w:sz w:val="24"/>
              </w:rPr>
            </w:pPr>
            <w:r>
              <w:rPr>
                <w:sz w:val="24"/>
              </w:rPr>
              <w:t>Unless and until the Employer receives this guarantee, or if the total advance payment is not stated in the Contract Data, this Sub-Clause shall not apply.</w:t>
            </w:r>
          </w:p>
          <w:p w:rsidR="007078AD" w:rsidRDefault="007078AD" w:rsidP="00F07D62">
            <w:pPr>
              <w:pStyle w:val="ClauseSubPara"/>
              <w:spacing w:before="0" w:after="180"/>
              <w:ind w:left="0" w:hanging="18"/>
              <w:jc w:val="both"/>
              <w:rPr>
                <w:sz w:val="24"/>
              </w:rPr>
            </w:pPr>
            <w:r>
              <w:rPr>
                <w:sz w:val="24"/>
              </w:rPr>
              <w:t xml:space="preserve">The Engineer shall </w:t>
            </w:r>
            <w:r w:rsidR="0077322D" w:rsidRPr="0077322D">
              <w:rPr>
                <w:sz w:val="24"/>
                <w:szCs w:val="24"/>
              </w:rPr>
              <w:t>deliver to the Employer and to the Contractor an Interim Payment Certificate for the advance payment or its</w:t>
            </w:r>
            <w:r w:rsidR="0077322D">
              <w:t xml:space="preserve"> </w:t>
            </w:r>
            <w:r>
              <w:rPr>
                <w:sz w:val="24"/>
              </w:rPr>
              <w:t>first instalment after receiving a Statement (under Sub-Clause 14.3 [Application for Interim Payment Certificates]) and after the Employer receives (i) the Performance Security in accordance with Sub-Clause 4</w:t>
            </w:r>
            <w:r w:rsidR="00BE3FB4">
              <w:rPr>
                <w:sz w:val="24"/>
              </w:rPr>
              <w:t xml:space="preserve">.2 [Performance Security] and </w:t>
            </w:r>
            <w:r>
              <w:rPr>
                <w:sz w:val="24"/>
              </w:rPr>
              <w:t>(ii) a guarantee in amounts and currencies equal to the advance payment. This guarantee shall be issued by an entity and from within a country (or other jurisdiction) approved by the Employer, and shall be in the form annexed to the Particular Conditions or in another form approved by the Employer.</w:t>
            </w:r>
          </w:p>
          <w:p w:rsidR="007078AD" w:rsidRDefault="007078AD" w:rsidP="00F07D62">
            <w:pPr>
              <w:pStyle w:val="ClauseSubPara"/>
              <w:spacing w:before="0" w:after="180"/>
              <w:ind w:left="0" w:hanging="18"/>
              <w:jc w:val="both"/>
              <w:rPr>
                <w:sz w:val="24"/>
              </w:rPr>
            </w:pPr>
            <w:r>
              <w:rPr>
                <w:sz w:val="24"/>
              </w:rPr>
              <w:t xml:space="preserve">The Contractor shall ensure that the guarantee is valid and enforceable until the advance payment has been repaid, but its amount </w:t>
            </w:r>
            <w:r w:rsidR="00C101AE" w:rsidRPr="00C101AE">
              <w:rPr>
                <w:sz w:val="24"/>
                <w:szCs w:val="24"/>
              </w:rPr>
              <w:t>shall</w:t>
            </w:r>
            <w:r>
              <w:rPr>
                <w:sz w:val="24"/>
              </w:rPr>
              <w:t xml:space="preserve"> be progressively reduced by the amount repaid by the Contractor as indicated in the Payment Certificates. If the terms of the guarantee specify its expiry date, and the advance payment has not been repaid by the date 28 days prior to the expiry date, the Contractor shall extend the validity of the guarantee until the advance payment has been repaid.</w:t>
            </w:r>
          </w:p>
          <w:p w:rsidR="007E3640" w:rsidRDefault="007078AD" w:rsidP="00F07D62">
            <w:pPr>
              <w:pStyle w:val="ClauseSubPara"/>
              <w:spacing w:before="0" w:after="180"/>
              <w:ind w:left="0" w:hanging="18"/>
              <w:jc w:val="both"/>
              <w:rPr>
                <w:sz w:val="24"/>
              </w:rPr>
            </w:pPr>
            <w:r>
              <w:rPr>
                <w:sz w:val="24"/>
              </w:rPr>
              <w:t>Unless stated otherwise in the Contract Data, the advance payment shall be repaid through percentage deductions from the interim payments determined by the Engineer in accordance with Sub-Clause 14.6 [Issue of Interim Payment Certificates], as follows:</w:t>
            </w:r>
          </w:p>
          <w:p w:rsidR="007078AD" w:rsidRDefault="007078AD" w:rsidP="00F07D62">
            <w:pPr>
              <w:pStyle w:val="ClauseSubPara"/>
              <w:spacing w:before="0" w:after="180"/>
              <w:ind w:left="0" w:hanging="18"/>
              <w:jc w:val="both"/>
              <w:rPr>
                <w:sz w:val="24"/>
              </w:rPr>
            </w:pPr>
            <w:r>
              <w:rPr>
                <w:sz w:val="24"/>
              </w:rPr>
              <w:t xml:space="preserve"> </w:t>
            </w:r>
          </w:p>
          <w:p w:rsidR="007078AD" w:rsidRDefault="007078AD" w:rsidP="00F07D62">
            <w:pPr>
              <w:pStyle w:val="ClauseSubList"/>
              <w:numPr>
                <w:ilvl w:val="0"/>
                <w:numId w:val="102"/>
              </w:numPr>
              <w:spacing w:after="180"/>
              <w:jc w:val="both"/>
              <w:rPr>
                <w:sz w:val="24"/>
              </w:rPr>
            </w:pPr>
            <w:r>
              <w:rPr>
                <w:sz w:val="24"/>
              </w:rPr>
              <w:t xml:space="preserve">deductions shall commence in the next interim Payment Certificate following that in which the total of all certified interim payments (excluding the advance payment and deductions and repayments of retention) exceeds 30 percent </w:t>
            </w:r>
            <w:r w:rsidR="006E6B50">
              <w:rPr>
                <w:sz w:val="24"/>
              </w:rPr>
              <w:t xml:space="preserve">(30%) </w:t>
            </w:r>
            <w:r>
              <w:rPr>
                <w:sz w:val="24"/>
              </w:rPr>
              <w:t>of the Accepted Contract Amount less Provisional Sums; and</w:t>
            </w:r>
          </w:p>
          <w:p w:rsidR="007078AD" w:rsidRPr="00F07D62" w:rsidRDefault="00C101AE" w:rsidP="00F07D62">
            <w:pPr>
              <w:pStyle w:val="ClauseSubList"/>
              <w:numPr>
                <w:ilvl w:val="0"/>
                <w:numId w:val="102"/>
              </w:numPr>
              <w:spacing w:after="180"/>
              <w:jc w:val="both"/>
              <w:rPr>
                <w:spacing w:val="-4"/>
                <w:sz w:val="24"/>
                <w:szCs w:val="24"/>
              </w:rPr>
            </w:pPr>
            <w:r w:rsidRPr="00F07D62">
              <w:rPr>
                <w:spacing w:val="-4"/>
                <w:sz w:val="24"/>
                <w:szCs w:val="24"/>
              </w:rPr>
              <w:t>deductions shall be made at the amortisation rate stated in the Contract Data of the amount of each Interim Payment Certificate (excluding the advance payment and deductions for its repayments as well as deductions for retention money) in the currencies and proportions of the advance payment until such time as the advance payment has been repaid; provided that the advance payment shall be completely repaid prior to the time when 90 per cent (90%) of the Accepted Contract Amount less Provisional Sums has been certified for payment</w:t>
            </w:r>
            <w:r w:rsidR="007078AD" w:rsidRPr="00F07D62">
              <w:rPr>
                <w:spacing w:val="-4"/>
                <w:sz w:val="24"/>
                <w:szCs w:val="24"/>
              </w:rPr>
              <w:t>.</w:t>
            </w:r>
          </w:p>
          <w:p w:rsidR="007078AD" w:rsidRPr="00CA7E43" w:rsidRDefault="007078AD" w:rsidP="00CA7E43">
            <w:pPr>
              <w:pStyle w:val="ClauseSubList"/>
              <w:tabs>
                <w:tab w:val="clear" w:pos="576"/>
              </w:tabs>
              <w:spacing w:after="200"/>
              <w:ind w:left="0" w:hanging="18"/>
              <w:jc w:val="both"/>
              <w:rPr>
                <w:sz w:val="24"/>
                <w:szCs w:val="24"/>
              </w:rPr>
            </w:pPr>
            <w:r w:rsidRPr="00CA7E43">
              <w:rPr>
                <w:sz w:val="24"/>
                <w:szCs w:val="24"/>
              </w:rPr>
              <w:t xml:space="preserve">If the advance payment has not been repaid prior to the issue of the Taking-Over Certificate for the Works or prior to termination under Clause 15 [Termination by Employer], Clause 16 [Suspension and Termination by Contractor] or Clause 19 [Force Majeure] (as the case may be), the whole of the balance then outstanding shall immediately become due and </w:t>
            </w:r>
            <w:r w:rsidR="00C101AE" w:rsidRPr="00C101AE">
              <w:rPr>
                <w:sz w:val="24"/>
                <w:szCs w:val="24"/>
              </w:rPr>
              <w:t xml:space="preserve">in case of termination under Clause 15 </w:t>
            </w:r>
            <w:r w:rsidR="00896B51">
              <w:rPr>
                <w:sz w:val="24"/>
                <w:szCs w:val="24"/>
              </w:rPr>
              <w:t xml:space="preserve">[Termination by Employer] </w:t>
            </w:r>
            <w:r w:rsidR="00C101AE" w:rsidRPr="00C101AE">
              <w:rPr>
                <w:sz w:val="24"/>
                <w:szCs w:val="24"/>
              </w:rPr>
              <w:t>and Sub-Clause 19.6 [Optional Termination, Payment and Release],</w:t>
            </w:r>
            <w:r w:rsidR="00C101AE">
              <w:t xml:space="preserve"> </w:t>
            </w:r>
            <w:r w:rsidRPr="00CA7E43">
              <w:rPr>
                <w:sz w:val="24"/>
                <w:szCs w:val="24"/>
              </w:rPr>
              <w:t>payable by the Contractor to the Employer.</w:t>
            </w:r>
          </w:p>
        </w:tc>
      </w:tr>
      <w:tr w:rsidR="007078AD">
        <w:tc>
          <w:tcPr>
            <w:tcW w:w="2652" w:type="dxa"/>
          </w:tcPr>
          <w:p w:rsidR="007078AD" w:rsidRDefault="007078AD" w:rsidP="00CA7E43">
            <w:pPr>
              <w:pStyle w:val="Section7heading4"/>
            </w:pPr>
            <w:bookmarkStart w:id="665" w:name="_Toc101945317"/>
            <w:r>
              <w:t>14.3</w:t>
            </w:r>
            <w:r>
              <w:tab/>
              <w:t>Application for Interim Payment Certificates</w:t>
            </w:r>
            <w:bookmarkEnd w:id="665"/>
          </w:p>
        </w:tc>
        <w:tc>
          <w:tcPr>
            <w:tcW w:w="6438" w:type="dxa"/>
          </w:tcPr>
          <w:p w:rsidR="007078AD" w:rsidRDefault="007078AD" w:rsidP="00F07D62">
            <w:pPr>
              <w:pStyle w:val="ClauseSubPara"/>
              <w:spacing w:before="0" w:after="200"/>
              <w:ind w:left="0" w:hanging="18"/>
              <w:jc w:val="both"/>
              <w:rPr>
                <w:sz w:val="24"/>
              </w:rPr>
            </w:pPr>
            <w:r>
              <w:rPr>
                <w:sz w:val="24"/>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rsidR="007078AD" w:rsidRDefault="007078AD" w:rsidP="00F07D62">
            <w:pPr>
              <w:pStyle w:val="ClauseSubPara"/>
              <w:spacing w:before="0" w:after="200"/>
              <w:ind w:left="0" w:hanging="18"/>
              <w:jc w:val="both"/>
              <w:rPr>
                <w:sz w:val="24"/>
              </w:rPr>
            </w:pPr>
            <w:r>
              <w:rPr>
                <w:sz w:val="24"/>
              </w:rPr>
              <w:t>The Statement shall include the following items, as applicable, which shall be expressed in the various currencies in which the Contract Price is payable, in the sequence listed:</w:t>
            </w:r>
          </w:p>
          <w:p w:rsidR="007078AD" w:rsidRDefault="007078AD" w:rsidP="00F07D62">
            <w:pPr>
              <w:pStyle w:val="ClauseSubList"/>
              <w:numPr>
                <w:ilvl w:val="0"/>
                <w:numId w:val="103"/>
              </w:numPr>
              <w:spacing w:after="200"/>
              <w:jc w:val="both"/>
              <w:rPr>
                <w:sz w:val="24"/>
              </w:rPr>
            </w:pPr>
            <w:r>
              <w:rPr>
                <w:sz w:val="24"/>
              </w:rPr>
              <w:t>the estimated contract value of the Works executed and the Contractor’s Documents produced up to the end of the month (including Variations but excluding items described in sub-paragraphs (b) to (g) below);</w:t>
            </w:r>
          </w:p>
          <w:p w:rsidR="007E3640" w:rsidRDefault="007E3640" w:rsidP="007E3640">
            <w:pPr>
              <w:pStyle w:val="ClauseSubList"/>
              <w:tabs>
                <w:tab w:val="clear" w:pos="576"/>
              </w:tabs>
              <w:spacing w:after="200"/>
              <w:ind w:left="0" w:firstLine="0"/>
              <w:jc w:val="both"/>
              <w:rPr>
                <w:sz w:val="24"/>
              </w:rPr>
            </w:pPr>
          </w:p>
          <w:p w:rsidR="007078AD" w:rsidRDefault="007078AD" w:rsidP="00F07D62">
            <w:pPr>
              <w:pStyle w:val="ClauseSubList"/>
              <w:numPr>
                <w:ilvl w:val="0"/>
                <w:numId w:val="103"/>
              </w:numPr>
              <w:spacing w:after="200"/>
              <w:jc w:val="both"/>
              <w:rPr>
                <w:sz w:val="24"/>
              </w:rPr>
            </w:pPr>
            <w:r>
              <w:rPr>
                <w:sz w:val="24"/>
              </w:rPr>
              <w:t>any amounts to be added and deducted for changes in legislation and changes in cost, in accordance with Sub-Clause 13.7 [Adjustments for Changes in Legislation] and Sub-Clause 13.8 [Adjustments for Changes in Cost];</w:t>
            </w:r>
          </w:p>
          <w:p w:rsidR="007078AD" w:rsidRDefault="007078AD" w:rsidP="00F07D62">
            <w:pPr>
              <w:pStyle w:val="ClauseSubList"/>
              <w:numPr>
                <w:ilvl w:val="0"/>
                <w:numId w:val="103"/>
              </w:numPr>
              <w:spacing w:after="200"/>
              <w:jc w:val="both"/>
              <w:rPr>
                <w:sz w:val="24"/>
              </w:rPr>
            </w:pPr>
            <w:r>
              <w:rPr>
                <w:sz w:val="24"/>
              </w:rPr>
              <w:t>any amount to be deducted for retention, calculated by applying the percentage of retention stated in the Contract Data to the total of the above amounts, until the amount so retained by the Employer reaches the limit of Retention Money (if any) stated in the Contract Data;</w:t>
            </w:r>
          </w:p>
          <w:p w:rsidR="007078AD" w:rsidRDefault="007078AD" w:rsidP="00F07D62">
            <w:pPr>
              <w:pStyle w:val="ClauseSubList"/>
              <w:numPr>
                <w:ilvl w:val="0"/>
                <w:numId w:val="103"/>
              </w:numPr>
              <w:spacing w:after="200"/>
              <w:jc w:val="both"/>
              <w:rPr>
                <w:sz w:val="24"/>
              </w:rPr>
            </w:pPr>
            <w:r>
              <w:rPr>
                <w:sz w:val="24"/>
              </w:rPr>
              <w:t xml:space="preserve">any amounts to be added for the advance payment and </w:t>
            </w:r>
            <w:r w:rsidR="00C101AE" w:rsidRPr="00C101AE">
              <w:rPr>
                <w:sz w:val="24"/>
                <w:szCs w:val="24"/>
              </w:rPr>
              <w:t>(if more than one instalment) and to be deducted for its</w:t>
            </w:r>
            <w:r w:rsidR="00C101AE">
              <w:t xml:space="preserve"> </w:t>
            </w:r>
            <w:r>
              <w:rPr>
                <w:sz w:val="24"/>
              </w:rPr>
              <w:t>repayments in accordance with Sub-Clause 14.2 [Advance Payment];</w:t>
            </w:r>
          </w:p>
          <w:p w:rsidR="007078AD" w:rsidRDefault="007078AD" w:rsidP="00F803E9">
            <w:pPr>
              <w:pStyle w:val="ClauseSubList"/>
              <w:numPr>
                <w:ilvl w:val="0"/>
                <w:numId w:val="103"/>
              </w:numPr>
              <w:spacing w:after="180"/>
              <w:jc w:val="both"/>
              <w:rPr>
                <w:sz w:val="24"/>
              </w:rPr>
            </w:pPr>
            <w:r>
              <w:rPr>
                <w:sz w:val="24"/>
              </w:rPr>
              <w:t>any amounts to be added and deducted for Plant and Materials in accordance with Sub-Clause 14.5 [Plant and Materials intended for the Works];</w:t>
            </w:r>
          </w:p>
          <w:p w:rsidR="007078AD" w:rsidRDefault="007078AD" w:rsidP="00F803E9">
            <w:pPr>
              <w:pStyle w:val="ClauseSubList"/>
              <w:numPr>
                <w:ilvl w:val="0"/>
                <w:numId w:val="103"/>
              </w:numPr>
              <w:spacing w:after="180"/>
              <w:jc w:val="both"/>
              <w:rPr>
                <w:sz w:val="24"/>
              </w:rPr>
            </w:pPr>
            <w:r>
              <w:rPr>
                <w:sz w:val="24"/>
              </w:rPr>
              <w:t>any other additions or deductions which may have become due under the Contract or otherwise, including those under Clause 20 [Claims, Disputes and Arbitration]; and</w:t>
            </w:r>
          </w:p>
          <w:p w:rsidR="007078AD" w:rsidRPr="00CA7E43" w:rsidRDefault="007078AD" w:rsidP="00F803E9">
            <w:pPr>
              <w:pStyle w:val="ClauseSubList"/>
              <w:numPr>
                <w:ilvl w:val="0"/>
                <w:numId w:val="103"/>
              </w:numPr>
              <w:spacing w:after="180"/>
              <w:jc w:val="both"/>
              <w:rPr>
                <w:sz w:val="24"/>
                <w:szCs w:val="24"/>
              </w:rPr>
            </w:pPr>
            <w:r w:rsidRPr="00CA7E43">
              <w:rPr>
                <w:sz w:val="24"/>
                <w:szCs w:val="24"/>
              </w:rPr>
              <w:t>the deduction of amounts certified in all previous Payment Certificates.</w:t>
            </w:r>
          </w:p>
        </w:tc>
      </w:tr>
      <w:tr w:rsidR="007078AD">
        <w:tc>
          <w:tcPr>
            <w:tcW w:w="2652" w:type="dxa"/>
          </w:tcPr>
          <w:p w:rsidR="007078AD" w:rsidRDefault="007078AD" w:rsidP="00CA7E43">
            <w:pPr>
              <w:pStyle w:val="Section7heading4"/>
            </w:pPr>
            <w:bookmarkStart w:id="666" w:name="_Toc101945318"/>
            <w:r>
              <w:t>14.4</w:t>
            </w:r>
            <w:r>
              <w:tab/>
              <w:t>Schedule of Payments</w:t>
            </w:r>
            <w:bookmarkEnd w:id="666"/>
          </w:p>
        </w:tc>
        <w:tc>
          <w:tcPr>
            <w:tcW w:w="6438" w:type="dxa"/>
          </w:tcPr>
          <w:p w:rsidR="007078AD" w:rsidRDefault="007078AD" w:rsidP="00CA7E43">
            <w:pPr>
              <w:pStyle w:val="ClauseSubPara"/>
              <w:spacing w:before="0" w:after="180"/>
              <w:ind w:left="-18"/>
              <w:jc w:val="both"/>
              <w:rPr>
                <w:sz w:val="24"/>
              </w:rPr>
            </w:pPr>
            <w:r>
              <w:rPr>
                <w:sz w:val="24"/>
              </w:rPr>
              <w:t>If the Contract includes a schedule of payments specifying the instalments in which the Contract Price will be paid, then unless otherwise stated in this schedule:</w:t>
            </w:r>
          </w:p>
          <w:p w:rsidR="007078AD" w:rsidRDefault="007078AD" w:rsidP="00F803E9">
            <w:pPr>
              <w:pStyle w:val="ClauseSubList"/>
              <w:numPr>
                <w:ilvl w:val="0"/>
                <w:numId w:val="104"/>
              </w:numPr>
              <w:spacing w:after="180"/>
              <w:jc w:val="both"/>
              <w:rPr>
                <w:sz w:val="24"/>
              </w:rPr>
            </w:pPr>
            <w:r>
              <w:rPr>
                <w:sz w:val="24"/>
              </w:rPr>
              <w:t>the instalments quoted in this schedule of payments shall be the estimated contract values for the purposes of sub-paragraph (a) of Sub-Clause 14.3 [Application for Interim Payment Certificates];</w:t>
            </w:r>
          </w:p>
          <w:p w:rsidR="007078AD" w:rsidRDefault="007078AD" w:rsidP="00F803E9">
            <w:pPr>
              <w:pStyle w:val="ClauseSubList"/>
              <w:numPr>
                <w:ilvl w:val="0"/>
                <w:numId w:val="104"/>
              </w:numPr>
              <w:spacing w:after="180"/>
              <w:jc w:val="both"/>
              <w:rPr>
                <w:sz w:val="24"/>
              </w:rPr>
            </w:pPr>
            <w:r>
              <w:rPr>
                <w:sz w:val="24"/>
              </w:rPr>
              <w:t>Sub-Clause 14.5 [Plant and Materials intended for the Works] shall not apply; and</w:t>
            </w:r>
          </w:p>
          <w:p w:rsidR="007078AD" w:rsidRDefault="007078AD" w:rsidP="00F803E9">
            <w:pPr>
              <w:pStyle w:val="ClauseSubList"/>
              <w:numPr>
                <w:ilvl w:val="0"/>
                <w:numId w:val="104"/>
              </w:numPr>
              <w:spacing w:after="180"/>
              <w:jc w:val="both"/>
              <w:rPr>
                <w:sz w:val="24"/>
              </w:rPr>
            </w:pPr>
            <w:r>
              <w:rPr>
                <w:sz w:val="24"/>
              </w:rPr>
              <w:t xml:space="preserve">if these instalments are not defined by reference to the actual progress achieved in executing the Works, and if actual progress is found to be less </w:t>
            </w:r>
            <w:r w:rsidR="00C101AE">
              <w:rPr>
                <w:sz w:val="24"/>
              </w:rPr>
              <w:t xml:space="preserve">or more </w:t>
            </w:r>
            <w:r>
              <w:rPr>
                <w:sz w:val="24"/>
              </w:rPr>
              <w:t xml:space="preserve">than that on which this schedule of payments was based, then the Engineer may proceed in accordance with Sub-Clause 3.5 [Determinations] to agree or determine revised instalments, which shall take account of the extent to which progress is less </w:t>
            </w:r>
            <w:r w:rsidR="00C101AE">
              <w:rPr>
                <w:sz w:val="24"/>
              </w:rPr>
              <w:t xml:space="preserve">or more </w:t>
            </w:r>
            <w:r>
              <w:rPr>
                <w:sz w:val="24"/>
              </w:rPr>
              <w:t>than that on which the instalments were previously based.</w:t>
            </w:r>
          </w:p>
          <w:p w:rsidR="007078AD" w:rsidRDefault="007078AD" w:rsidP="00CA7E43">
            <w:pPr>
              <w:pStyle w:val="ClauseSubPara"/>
              <w:spacing w:before="0" w:after="180"/>
              <w:ind w:left="-18"/>
              <w:jc w:val="both"/>
              <w:rPr>
                <w:sz w:val="24"/>
              </w:rPr>
            </w:pPr>
            <w:r>
              <w:rPr>
                <w:sz w:val="24"/>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7078AD">
        <w:tc>
          <w:tcPr>
            <w:tcW w:w="2652" w:type="dxa"/>
          </w:tcPr>
          <w:p w:rsidR="007078AD" w:rsidRDefault="007078AD" w:rsidP="00CA7E43">
            <w:pPr>
              <w:pStyle w:val="Section7heading4"/>
            </w:pPr>
            <w:bookmarkStart w:id="667" w:name="_Toc101945319"/>
            <w:r>
              <w:t>14.5</w:t>
            </w:r>
            <w:r>
              <w:tab/>
              <w:t>Plant and Materials intended for the Works</w:t>
            </w:r>
            <w:bookmarkEnd w:id="667"/>
          </w:p>
        </w:tc>
        <w:tc>
          <w:tcPr>
            <w:tcW w:w="6438" w:type="dxa"/>
          </w:tcPr>
          <w:p w:rsidR="007078AD" w:rsidRDefault="007078AD" w:rsidP="00AF51B1">
            <w:pPr>
              <w:pStyle w:val="ClauseSubPara"/>
              <w:spacing w:before="0" w:after="200"/>
              <w:ind w:left="0"/>
              <w:jc w:val="both"/>
              <w:rPr>
                <w:sz w:val="24"/>
              </w:rPr>
            </w:pPr>
            <w:r>
              <w:rPr>
                <w:sz w:val="24"/>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rsidR="007078AD" w:rsidRDefault="007078AD" w:rsidP="00203320">
            <w:pPr>
              <w:pStyle w:val="ClauseSubPara"/>
              <w:spacing w:before="0" w:after="200"/>
              <w:ind w:left="0"/>
              <w:jc w:val="both"/>
              <w:rPr>
                <w:sz w:val="24"/>
              </w:rPr>
            </w:pPr>
            <w:r>
              <w:rPr>
                <w:sz w:val="24"/>
              </w:rPr>
              <w:t xml:space="preserve">If the lists referred to in sub-paragraphs (b)(i) or (c)(i) below are not included in the </w:t>
            </w:r>
            <w:r w:rsidR="00203320">
              <w:rPr>
                <w:sz w:val="24"/>
              </w:rPr>
              <w:t>Schedules</w:t>
            </w:r>
            <w:r>
              <w:rPr>
                <w:sz w:val="24"/>
              </w:rPr>
              <w:t>, this Sub-Clause shall not apply.</w:t>
            </w:r>
          </w:p>
          <w:p w:rsidR="007078AD" w:rsidRDefault="007078AD" w:rsidP="00AF51B1">
            <w:pPr>
              <w:pStyle w:val="ClauseSubPara"/>
              <w:spacing w:before="0" w:after="200"/>
              <w:ind w:left="0"/>
              <w:jc w:val="both"/>
              <w:rPr>
                <w:sz w:val="24"/>
              </w:rPr>
            </w:pPr>
            <w:r>
              <w:rPr>
                <w:sz w:val="24"/>
              </w:rPr>
              <w:t>The Engineer shall determine and certify each addition if the following conditions are satisfied:</w:t>
            </w:r>
          </w:p>
          <w:p w:rsidR="007078AD" w:rsidRDefault="007078AD" w:rsidP="00F803E9">
            <w:pPr>
              <w:pStyle w:val="ClauseSubList"/>
              <w:numPr>
                <w:ilvl w:val="0"/>
                <w:numId w:val="105"/>
              </w:numPr>
              <w:spacing w:after="200"/>
              <w:jc w:val="both"/>
              <w:rPr>
                <w:sz w:val="24"/>
              </w:rPr>
            </w:pPr>
            <w:r>
              <w:rPr>
                <w:sz w:val="24"/>
              </w:rPr>
              <w:t>the Contractor has:</w:t>
            </w:r>
          </w:p>
          <w:p w:rsidR="007078AD" w:rsidRDefault="007078AD" w:rsidP="00F803E9">
            <w:pPr>
              <w:pStyle w:val="ClauseSubListSubList"/>
              <w:numPr>
                <w:ilvl w:val="0"/>
                <w:numId w:val="41"/>
              </w:numPr>
              <w:spacing w:after="200"/>
              <w:jc w:val="both"/>
              <w:rPr>
                <w:sz w:val="24"/>
              </w:rPr>
            </w:pPr>
            <w:r>
              <w:rPr>
                <w:sz w:val="24"/>
              </w:rPr>
              <w:t>kept satisfactory records (including the orders, receipts, Costs and use of Plant and Materials) which are available for inspection, and</w:t>
            </w:r>
          </w:p>
          <w:p w:rsidR="007078AD" w:rsidRDefault="007078AD" w:rsidP="00F803E9">
            <w:pPr>
              <w:pStyle w:val="ClauseSubListSubList"/>
              <w:numPr>
                <w:ilvl w:val="0"/>
                <w:numId w:val="41"/>
              </w:numPr>
              <w:spacing w:after="200"/>
              <w:jc w:val="both"/>
              <w:rPr>
                <w:sz w:val="24"/>
              </w:rPr>
            </w:pPr>
            <w:r>
              <w:rPr>
                <w:sz w:val="24"/>
              </w:rPr>
              <w:t>submitted a statement of the Cost of acquiring and delivering the Plant and Materials to the Site, supported by satisfactory evidence;</w:t>
            </w:r>
          </w:p>
          <w:p w:rsidR="007078AD" w:rsidRDefault="007078AD" w:rsidP="00AF51B1">
            <w:pPr>
              <w:pStyle w:val="ClauseSubPara"/>
              <w:tabs>
                <w:tab w:val="left" w:pos="522"/>
              </w:tabs>
              <w:spacing w:before="0" w:after="200"/>
              <w:ind w:left="522" w:hanging="522"/>
              <w:jc w:val="both"/>
              <w:rPr>
                <w:sz w:val="24"/>
              </w:rPr>
            </w:pPr>
            <w:r>
              <w:rPr>
                <w:sz w:val="24"/>
              </w:rPr>
              <w:t>and either:</w:t>
            </w:r>
          </w:p>
          <w:p w:rsidR="007078AD" w:rsidRDefault="007078AD" w:rsidP="00AF51B1">
            <w:pPr>
              <w:pStyle w:val="ClauseSubList"/>
              <w:tabs>
                <w:tab w:val="clear" w:pos="576"/>
                <w:tab w:val="num" w:pos="522"/>
              </w:tabs>
              <w:spacing w:after="200"/>
              <w:ind w:left="522" w:hanging="522"/>
              <w:jc w:val="both"/>
              <w:rPr>
                <w:sz w:val="24"/>
              </w:rPr>
            </w:pPr>
            <w:r>
              <w:rPr>
                <w:sz w:val="24"/>
              </w:rPr>
              <w:t>(b)</w:t>
            </w:r>
            <w:r>
              <w:rPr>
                <w:sz w:val="24"/>
              </w:rPr>
              <w:tab/>
              <w:t>the relevant Plant and Materials:</w:t>
            </w:r>
          </w:p>
          <w:p w:rsidR="007078AD" w:rsidRDefault="007078AD" w:rsidP="00F803E9">
            <w:pPr>
              <w:pStyle w:val="ClauseSubListSubList"/>
              <w:numPr>
                <w:ilvl w:val="0"/>
                <w:numId w:val="106"/>
              </w:numPr>
              <w:spacing w:after="200"/>
              <w:jc w:val="both"/>
              <w:rPr>
                <w:sz w:val="24"/>
              </w:rPr>
            </w:pPr>
            <w:r>
              <w:rPr>
                <w:sz w:val="24"/>
              </w:rPr>
              <w:t>are those listed in the Schedules for payment when shipped,</w:t>
            </w:r>
          </w:p>
          <w:p w:rsidR="007078AD" w:rsidRDefault="007078AD" w:rsidP="00F803E9">
            <w:pPr>
              <w:pStyle w:val="ClauseSubListSubList"/>
              <w:numPr>
                <w:ilvl w:val="0"/>
                <w:numId w:val="106"/>
              </w:numPr>
              <w:spacing w:after="200"/>
              <w:jc w:val="both"/>
              <w:rPr>
                <w:sz w:val="24"/>
              </w:rPr>
            </w:pPr>
            <w:r>
              <w:rPr>
                <w:sz w:val="24"/>
              </w:rPr>
              <w:t>have been shipped to the Country, en route to the Site, in accordance with the Contract; and</w:t>
            </w:r>
          </w:p>
          <w:p w:rsidR="00632657" w:rsidRPr="00632657" w:rsidRDefault="007078AD" w:rsidP="00632657">
            <w:pPr>
              <w:pStyle w:val="ClauseSubListSubList"/>
              <w:keepLines/>
              <w:widowControl w:val="0"/>
              <w:numPr>
                <w:ilvl w:val="0"/>
                <w:numId w:val="106"/>
              </w:numPr>
              <w:spacing w:after="200"/>
              <w:ind w:left="1036" w:hanging="518"/>
              <w:jc w:val="both"/>
              <w:rPr>
                <w:rFonts w:ascii="Helvetica Neue" w:hAnsi="Helvetica Neue"/>
                <w:sz w:val="24"/>
              </w:rPr>
            </w:pPr>
            <w:r>
              <w:rPr>
                <w:sz w:val="24"/>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Employer in amounts and currencies equal to the amount due under this Sub-Clause: this guarantee may be in a similar form to the form referred to in Sub-Clause 14.2 [Advance Payment] and shall be valid until the </w:t>
            </w:r>
          </w:p>
          <w:p w:rsidR="007078AD" w:rsidRDefault="007078AD" w:rsidP="00632657">
            <w:pPr>
              <w:pStyle w:val="ClauseSubListSubList"/>
              <w:keepLines/>
              <w:widowControl w:val="0"/>
              <w:numPr>
                <w:ilvl w:val="0"/>
                <w:numId w:val="0"/>
              </w:numPr>
              <w:spacing w:after="200"/>
              <w:ind w:left="1380"/>
              <w:jc w:val="both"/>
              <w:rPr>
                <w:rFonts w:ascii="Helvetica Neue" w:hAnsi="Helvetica Neue"/>
                <w:sz w:val="24"/>
              </w:rPr>
            </w:pPr>
            <w:r>
              <w:rPr>
                <w:sz w:val="24"/>
              </w:rPr>
              <w:t>Plant and Materials are properly stored on Site and protected against loss, damage or deterioration;</w:t>
            </w:r>
          </w:p>
          <w:p w:rsidR="007078AD" w:rsidRDefault="007078AD" w:rsidP="00AF51B1">
            <w:pPr>
              <w:pStyle w:val="ClauseSubPara"/>
              <w:tabs>
                <w:tab w:val="left" w:pos="522"/>
              </w:tabs>
              <w:spacing w:before="0" w:after="200"/>
              <w:ind w:left="522" w:hanging="522"/>
              <w:jc w:val="both"/>
              <w:rPr>
                <w:sz w:val="24"/>
              </w:rPr>
            </w:pPr>
            <w:r>
              <w:rPr>
                <w:sz w:val="24"/>
              </w:rPr>
              <w:t>or</w:t>
            </w:r>
          </w:p>
          <w:p w:rsidR="007078AD" w:rsidRDefault="007078AD" w:rsidP="00AF51B1">
            <w:pPr>
              <w:pStyle w:val="ClauseSubList"/>
              <w:tabs>
                <w:tab w:val="clear" w:pos="576"/>
                <w:tab w:val="num" w:pos="522"/>
              </w:tabs>
              <w:spacing w:after="200"/>
              <w:ind w:left="522" w:hanging="522"/>
              <w:jc w:val="both"/>
              <w:rPr>
                <w:sz w:val="24"/>
              </w:rPr>
            </w:pPr>
            <w:r>
              <w:rPr>
                <w:sz w:val="24"/>
              </w:rPr>
              <w:t>(c)</w:t>
            </w:r>
            <w:r>
              <w:rPr>
                <w:sz w:val="24"/>
              </w:rPr>
              <w:tab/>
              <w:t>the relevant Plant and Materials:</w:t>
            </w:r>
          </w:p>
          <w:p w:rsidR="007078AD" w:rsidRDefault="007078AD" w:rsidP="00F803E9">
            <w:pPr>
              <w:pStyle w:val="ClauseSubListSubList"/>
              <w:numPr>
                <w:ilvl w:val="0"/>
                <w:numId w:val="107"/>
              </w:numPr>
              <w:spacing w:after="200"/>
              <w:jc w:val="both"/>
              <w:rPr>
                <w:sz w:val="24"/>
              </w:rPr>
            </w:pPr>
            <w:r>
              <w:rPr>
                <w:sz w:val="24"/>
              </w:rPr>
              <w:t>are those listed in the  Schedules for payment when delivered to the Site, and</w:t>
            </w:r>
          </w:p>
          <w:p w:rsidR="007078AD" w:rsidRPr="00281C09" w:rsidRDefault="007078AD" w:rsidP="00F803E9">
            <w:pPr>
              <w:pStyle w:val="ClauseSubListSubList"/>
              <w:numPr>
                <w:ilvl w:val="0"/>
                <w:numId w:val="107"/>
              </w:numPr>
              <w:spacing w:after="200"/>
              <w:jc w:val="both"/>
              <w:rPr>
                <w:spacing w:val="-4"/>
                <w:sz w:val="24"/>
              </w:rPr>
            </w:pPr>
            <w:r w:rsidRPr="00281C09">
              <w:rPr>
                <w:spacing w:val="-4"/>
                <w:sz w:val="24"/>
              </w:rPr>
              <w:t>have been delivered to and are properly stored on the Site, are protected against loss, damage or deterioration, and appear to be in accordance with the Contract.</w:t>
            </w:r>
          </w:p>
          <w:p w:rsidR="007078AD" w:rsidRDefault="007078AD" w:rsidP="00AF51B1">
            <w:pPr>
              <w:pStyle w:val="ClauseSubPara"/>
              <w:spacing w:before="0" w:after="200"/>
              <w:ind w:left="0"/>
              <w:jc w:val="both"/>
              <w:rPr>
                <w:sz w:val="24"/>
              </w:rPr>
            </w:pPr>
            <w:r>
              <w:rPr>
                <w:sz w:val="24"/>
              </w:rPr>
              <w:t>The additional amount to be certified shall be the equivalent of eighty percent of the Engineer’s determination of the cost of the Plant and Materials (including delivery to Site), taking account of the documents mentioned in this Sub-Clause and of the contract value of the Plant and Materials.</w:t>
            </w:r>
          </w:p>
          <w:p w:rsidR="007078AD" w:rsidRDefault="007078AD" w:rsidP="00F803E9">
            <w:pPr>
              <w:pStyle w:val="ClauseSubPara"/>
              <w:spacing w:before="0" w:after="200"/>
              <w:ind w:left="0"/>
              <w:jc w:val="both"/>
              <w:rPr>
                <w:sz w:val="24"/>
              </w:rPr>
            </w:pPr>
            <w:r>
              <w:rPr>
                <w:sz w:val="24"/>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7078AD">
        <w:tc>
          <w:tcPr>
            <w:tcW w:w="2652" w:type="dxa"/>
          </w:tcPr>
          <w:p w:rsidR="007078AD" w:rsidRDefault="007078AD" w:rsidP="00CA7E43">
            <w:pPr>
              <w:pStyle w:val="Section7heading4"/>
            </w:pPr>
            <w:bookmarkStart w:id="668" w:name="_Toc101945320"/>
            <w:r>
              <w:t>14.6</w:t>
            </w:r>
            <w:r>
              <w:tab/>
              <w:t>Issue of Interim Payment Certificates</w:t>
            </w:r>
            <w:bookmarkEnd w:id="668"/>
          </w:p>
        </w:tc>
        <w:tc>
          <w:tcPr>
            <w:tcW w:w="6438" w:type="dxa"/>
          </w:tcPr>
          <w:p w:rsidR="007078AD" w:rsidRDefault="00C101AE" w:rsidP="00AF51B1">
            <w:pPr>
              <w:pStyle w:val="ClauseSubPara"/>
              <w:spacing w:before="0" w:after="200"/>
              <w:ind w:left="0"/>
              <w:jc w:val="both"/>
              <w:rPr>
                <w:sz w:val="24"/>
              </w:rPr>
            </w:pPr>
            <w:r w:rsidRPr="00C101AE">
              <w:rPr>
                <w:sz w:val="24"/>
                <w:szCs w:val="24"/>
              </w:rPr>
              <w:t>No amount will be certified or paid until the Employer has received and approved the Performance Security. Thereafter, the Engineer shall, within 28 days after receiving a Statement and supporting documents, deliver to the Employer and to the Contractor an Interim Payment Certificate which shall state the amount which the Engineer fairly determines to be due, with all supporting particulars for any reduction or withholding made by the Engineer on the Statement</w:t>
            </w:r>
            <w:r w:rsidR="004A3F06">
              <w:rPr>
                <w:sz w:val="24"/>
                <w:szCs w:val="24"/>
              </w:rPr>
              <w:t xml:space="preserve"> if any</w:t>
            </w:r>
            <w:r w:rsidR="007078AD">
              <w:rPr>
                <w:sz w:val="24"/>
              </w:rPr>
              <w:t>.</w:t>
            </w:r>
          </w:p>
          <w:p w:rsidR="007078AD" w:rsidRDefault="007078AD" w:rsidP="00AF51B1">
            <w:pPr>
              <w:pStyle w:val="ClauseSubPara"/>
              <w:spacing w:before="0" w:after="200"/>
              <w:ind w:left="0"/>
              <w:jc w:val="both"/>
              <w:rPr>
                <w:b/>
                <w:bCs/>
                <w:sz w:val="24"/>
              </w:rPr>
            </w:pPr>
            <w:r>
              <w:rPr>
                <w:sz w:val="24"/>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rsidR="007078AD" w:rsidRDefault="007078AD" w:rsidP="00CA7E43">
            <w:pPr>
              <w:pStyle w:val="ClauseSubPara"/>
              <w:spacing w:before="0" w:after="240"/>
              <w:ind w:left="0"/>
              <w:jc w:val="both"/>
              <w:rPr>
                <w:sz w:val="24"/>
              </w:rPr>
            </w:pPr>
            <w:r>
              <w:rPr>
                <w:sz w:val="24"/>
              </w:rPr>
              <w:t>An Interim Payment Certificate shall not be withheld for any other reason, although:</w:t>
            </w:r>
          </w:p>
          <w:p w:rsidR="007078AD" w:rsidRDefault="007078AD" w:rsidP="00F803E9">
            <w:pPr>
              <w:pStyle w:val="ClauseSubList"/>
              <w:numPr>
                <w:ilvl w:val="0"/>
                <w:numId w:val="108"/>
              </w:numPr>
              <w:spacing w:after="240"/>
              <w:jc w:val="both"/>
              <w:rPr>
                <w:sz w:val="24"/>
              </w:rPr>
            </w:pPr>
            <w:r>
              <w:rPr>
                <w:sz w:val="24"/>
              </w:rPr>
              <w:t>if any thing supplied or work done by the Contractor is not in accordance with the Contract, the cost of rectification or replacement may be withheld until rectification or replacement has been completed; and/or</w:t>
            </w:r>
          </w:p>
          <w:p w:rsidR="007078AD" w:rsidRDefault="007078AD" w:rsidP="00F803E9">
            <w:pPr>
              <w:pStyle w:val="ClauseSubList"/>
              <w:numPr>
                <w:ilvl w:val="0"/>
                <w:numId w:val="108"/>
              </w:numPr>
              <w:spacing w:after="240"/>
              <w:jc w:val="both"/>
              <w:rPr>
                <w:sz w:val="24"/>
              </w:rPr>
            </w:pPr>
            <w:r>
              <w:rPr>
                <w:sz w:val="24"/>
              </w:rPr>
              <w:t>if the Contractor was or is failing to perform any work or obligation in accordance with the Contract, and had been so notified by the Engineer, the value of this work or obligation may be withheld until the work or obligation has been performed.</w:t>
            </w:r>
          </w:p>
          <w:p w:rsidR="007078AD" w:rsidRDefault="007078AD" w:rsidP="00CA7E43">
            <w:pPr>
              <w:pStyle w:val="ClauseSubPara"/>
              <w:spacing w:before="0" w:after="240"/>
              <w:ind w:left="0"/>
              <w:jc w:val="both"/>
              <w:rPr>
                <w:sz w:val="24"/>
              </w:rPr>
            </w:pPr>
            <w:r>
              <w:rPr>
                <w:sz w:val="24"/>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7078AD">
        <w:tc>
          <w:tcPr>
            <w:tcW w:w="2652" w:type="dxa"/>
          </w:tcPr>
          <w:p w:rsidR="007078AD" w:rsidRDefault="007078AD" w:rsidP="00CA7E43">
            <w:pPr>
              <w:pStyle w:val="Section7heading4"/>
            </w:pPr>
            <w:bookmarkStart w:id="669" w:name="_Toc101945321"/>
            <w:r>
              <w:t>14.7</w:t>
            </w:r>
            <w:r>
              <w:tab/>
              <w:t>Payment</w:t>
            </w:r>
            <w:bookmarkEnd w:id="669"/>
          </w:p>
        </w:tc>
        <w:tc>
          <w:tcPr>
            <w:tcW w:w="6438" w:type="dxa"/>
          </w:tcPr>
          <w:p w:rsidR="007078AD" w:rsidRDefault="007078AD" w:rsidP="00AF51B1">
            <w:pPr>
              <w:pStyle w:val="ClauseSubPara"/>
              <w:spacing w:before="0" w:after="200"/>
              <w:ind w:left="0" w:hanging="18"/>
              <w:jc w:val="both"/>
              <w:rPr>
                <w:sz w:val="24"/>
              </w:rPr>
            </w:pPr>
            <w:r>
              <w:rPr>
                <w:sz w:val="24"/>
              </w:rPr>
              <w:t>The Employer shall pay to the Contractor:</w:t>
            </w:r>
          </w:p>
          <w:p w:rsidR="007078AD" w:rsidRDefault="007078AD" w:rsidP="00F803E9">
            <w:pPr>
              <w:pStyle w:val="ClauseSubList"/>
              <w:numPr>
                <w:ilvl w:val="0"/>
                <w:numId w:val="109"/>
              </w:numPr>
              <w:spacing w:after="200"/>
              <w:jc w:val="both"/>
              <w:rPr>
                <w:sz w:val="24"/>
              </w:rPr>
            </w:pPr>
            <w:r>
              <w:rPr>
                <w:sz w:val="24"/>
              </w:rPr>
              <w:t>the first instalment of the advance payment within 42 days after issuing the Letter of Acceptance or within 21 days after receiving the documents in accordance with Sub-Clause 4.2 [Performance Security] and Sub-Clause 14.2 [Advance Payment], whichever is later;</w:t>
            </w:r>
          </w:p>
          <w:p w:rsidR="007078AD" w:rsidRDefault="007078AD" w:rsidP="004A3F06">
            <w:pPr>
              <w:pStyle w:val="ClauseSubList"/>
              <w:numPr>
                <w:ilvl w:val="0"/>
                <w:numId w:val="109"/>
              </w:numPr>
              <w:spacing w:after="200"/>
              <w:jc w:val="both"/>
              <w:rPr>
                <w:sz w:val="24"/>
              </w:rPr>
            </w:pPr>
            <w:r>
              <w:rPr>
                <w:sz w:val="24"/>
              </w:rPr>
              <w:t>the amount certified in each Interim Payment Certificate within 56 days after the Engineer receives the Statement and supporting documents or, at a time when the Bank's loan or credit (from which part of the payments to the Contractor is being made) is suspended, the amount shown on any statement submitted by the Contractor, within 14 days after such statement is submitted</w:t>
            </w:r>
            <w:r w:rsidR="004A3F06">
              <w:rPr>
                <w:sz w:val="24"/>
              </w:rPr>
              <w:t>,</w:t>
            </w:r>
            <w:r>
              <w:rPr>
                <w:sz w:val="24"/>
              </w:rPr>
              <w:t xml:space="preserve"> </w:t>
            </w:r>
            <w:r w:rsidR="004A3F06">
              <w:rPr>
                <w:sz w:val="24"/>
              </w:rPr>
              <w:t>a</w:t>
            </w:r>
            <w:r>
              <w:rPr>
                <w:sz w:val="24"/>
              </w:rPr>
              <w:t xml:space="preserve">ny discrepancy </w:t>
            </w:r>
            <w:r w:rsidR="004A3F06">
              <w:rPr>
                <w:sz w:val="24"/>
              </w:rPr>
              <w:t>being</w:t>
            </w:r>
            <w:r>
              <w:rPr>
                <w:sz w:val="24"/>
              </w:rPr>
              <w:t xml:space="preserve"> rectified in the next payment to the Contractor; and</w:t>
            </w:r>
          </w:p>
          <w:p w:rsidR="007E3640" w:rsidRDefault="007E3640" w:rsidP="007E3640">
            <w:pPr>
              <w:pStyle w:val="ClauseSubList"/>
              <w:tabs>
                <w:tab w:val="clear" w:pos="576"/>
              </w:tabs>
              <w:spacing w:after="200"/>
              <w:jc w:val="both"/>
              <w:rPr>
                <w:sz w:val="24"/>
              </w:rPr>
            </w:pPr>
          </w:p>
          <w:p w:rsidR="007E3640" w:rsidRDefault="007E3640" w:rsidP="007E3640">
            <w:pPr>
              <w:pStyle w:val="ClauseSubList"/>
              <w:tabs>
                <w:tab w:val="clear" w:pos="576"/>
              </w:tabs>
              <w:spacing w:after="200"/>
              <w:jc w:val="both"/>
              <w:rPr>
                <w:sz w:val="24"/>
              </w:rPr>
            </w:pPr>
          </w:p>
          <w:p w:rsidR="007E3640" w:rsidRDefault="007E3640" w:rsidP="007E3640">
            <w:pPr>
              <w:pStyle w:val="ClauseSubList"/>
              <w:tabs>
                <w:tab w:val="clear" w:pos="576"/>
              </w:tabs>
              <w:spacing w:after="200"/>
              <w:jc w:val="both"/>
              <w:rPr>
                <w:sz w:val="24"/>
              </w:rPr>
            </w:pPr>
          </w:p>
          <w:p w:rsidR="007E3640" w:rsidRDefault="007E3640" w:rsidP="007E3640">
            <w:pPr>
              <w:pStyle w:val="ClauseSubList"/>
              <w:tabs>
                <w:tab w:val="clear" w:pos="576"/>
              </w:tabs>
              <w:spacing w:after="200"/>
              <w:jc w:val="both"/>
              <w:rPr>
                <w:sz w:val="24"/>
              </w:rPr>
            </w:pPr>
          </w:p>
          <w:p w:rsidR="007078AD" w:rsidRDefault="007078AD" w:rsidP="00632657">
            <w:pPr>
              <w:pStyle w:val="ClauseSubList"/>
              <w:numPr>
                <w:ilvl w:val="0"/>
                <w:numId w:val="109"/>
              </w:numPr>
              <w:spacing w:after="200"/>
              <w:jc w:val="both"/>
              <w:rPr>
                <w:sz w:val="24"/>
              </w:rPr>
            </w:pPr>
            <w:r>
              <w:rPr>
                <w:sz w:val="24"/>
              </w:rPr>
              <w:t>the amount certified in the Final Payment Certificate within 56 days after the Employer receives this Payment Certificate or, at a time when the Bank's loan or credit (from which part of the payments to the Contractor is being made) is suspended, the undisputed amount shown in the Final Statement, within 56 days after the date of notification of the suspension in accordance with Sub-Clause 16.2.</w:t>
            </w:r>
          </w:p>
          <w:p w:rsidR="007078AD" w:rsidRDefault="007078AD" w:rsidP="00CA7E43">
            <w:pPr>
              <w:pStyle w:val="ClauseSubPara"/>
              <w:spacing w:before="0" w:after="200"/>
              <w:ind w:left="0" w:hanging="18"/>
              <w:jc w:val="both"/>
              <w:rPr>
                <w:sz w:val="24"/>
              </w:rPr>
            </w:pPr>
            <w:r>
              <w:rPr>
                <w:sz w:val="24"/>
              </w:rPr>
              <w:t>Payment of the amount due in each currency shall be made into the bank account, nominated by the Contractor, in the payment country (for this currency) specified in the Contract.</w:t>
            </w:r>
          </w:p>
        </w:tc>
      </w:tr>
      <w:tr w:rsidR="007078AD">
        <w:tc>
          <w:tcPr>
            <w:tcW w:w="2652" w:type="dxa"/>
          </w:tcPr>
          <w:p w:rsidR="007078AD" w:rsidRDefault="007078AD" w:rsidP="00CA7E43">
            <w:pPr>
              <w:pStyle w:val="Section7heading4"/>
            </w:pPr>
            <w:bookmarkStart w:id="670" w:name="_Toc101945322"/>
            <w:r>
              <w:t>14.8</w:t>
            </w:r>
            <w:r>
              <w:tab/>
              <w:t>Delayed Payment</w:t>
            </w:r>
            <w:bookmarkEnd w:id="670"/>
          </w:p>
        </w:tc>
        <w:tc>
          <w:tcPr>
            <w:tcW w:w="6438" w:type="dxa"/>
          </w:tcPr>
          <w:p w:rsidR="007078AD" w:rsidRDefault="007078AD" w:rsidP="00AF51B1">
            <w:pPr>
              <w:pStyle w:val="ClauseSubPara"/>
              <w:spacing w:before="0" w:after="200"/>
              <w:ind w:left="0" w:hanging="18"/>
              <w:jc w:val="both"/>
              <w:rPr>
                <w:sz w:val="24"/>
              </w:rPr>
            </w:pPr>
            <w:r>
              <w:rPr>
                <w:sz w:val="24"/>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rsidR="007078AD" w:rsidRDefault="007078AD" w:rsidP="00AF51B1">
            <w:pPr>
              <w:pStyle w:val="ClauseSubPara"/>
              <w:spacing w:before="0" w:after="200"/>
              <w:ind w:left="0" w:hanging="18"/>
              <w:jc w:val="both"/>
              <w:rPr>
                <w:sz w:val="24"/>
              </w:rPr>
            </w:pPr>
            <w:r>
              <w:rPr>
                <w:sz w:val="24"/>
              </w:rPr>
              <w:t>Unless otherwise stated in the Particular Conditions, these financing charges shall be calculated at the annual rate of three percentage points above the discount rate of the central bank in the country of the currency of payment,</w:t>
            </w:r>
            <w:r w:rsidRPr="00441569">
              <w:rPr>
                <w:sz w:val="24"/>
                <w:szCs w:val="24"/>
              </w:rPr>
              <w:t xml:space="preserve"> </w:t>
            </w:r>
            <w:r w:rsidR="00441569" w:rsidRPr="00441569">
              <w:rPr>
                <w:sz w:val="24"/>
                <w:szCs w:val="24"/>
              </w:rPr>
              <w:t xml:space="preserve">or if not available, the interbank offered rate, </w:t>
            </w:r>
            <w:r>
              <w:rPr>
                <w:sz w:val="24"/>
              </w:rPr>
              <w:t>and shall be paid in such currency.</w:t>
            </w:r>
          </w:p>
          <w:p w:rsidR="007078AD" w:rsidRDefault="007078AD" w:rsidP="00CA7E43">
            <w:pPr>
              <w:pStyle w:val="ClauseSubPara"/>
              <w:spacing w:before="0" w:after="200"/>
              <w:ind w:left="0" w:hanging="18"/>
              <w:jc w:val="both"/>
              <w:rPr>
                <w:sz w:val="24"/>
              </w:rPr>
            </w:pPr>
            <w:r>
              <w:rPr>
                <w:sz w:val="24"/>
              </w:rPr>
              <w:t>The Contractor shall be entitled to this payment without formal notice or certification, and without prejudice to any other right or remedy.</w:t>
            </w:r>
          </w:p>
        </w:tc>
      </w:tr>
      <w:tr w:rsidR="007078AD">
        <w:tc>
          <w:tcPr>
            <w:tcW w:w="2652" w:type="dxa"/>
          </w:tcPr>
          <w:p w:rsidR="007078AD" w:rsidRDefault="007078AD" w:rsidP="00CA7E43">
            <w:pPr>
              <w:pStyle w:val="Section7heading4"/>
            </w:pPr>
            <w:bookmarkStart w:id="671" w:name="_Toc101945323"/>
            <w:r>
              <w:t>14.9</w:t>
            </w:r>
            <w:r>
              <w:tab/>
              <w:t>Payment of Retention Money</w:t>
            </w:r>
            <w:bookmarkEnd w:id="671"/>
          </w:p>
        </w:tc>
        <w:tc>
          <w:tcPr>
            <w:tcW w:w="6438" w:type="dxa"/>
          </w:tcPr>
          <w:p w:rsidR="007078AD" w:rsidRDefault="007078AD" w:rsidP="00BE3FB4">
            <w:pPr>
              <w:pStyle w:val="ClauseSubPara"/>
              <w:spacing w:before="0" w:after="240"/>
              <w:ind w:left="0"/>
              <w:jc w:val="both"/>
              <w:rPr>
                <w:sz w:val="24"/>
              </w:rPr>
            </w:pPr>
            <w:r>
              <w:rPr>
                <w:sz w:val="24"/>
              </w:rPr>
              <w:t>When the Taking-Over Certificate has been issued for the Works, the first half of the Retention Money shall be certified by the Engineer for payment to the Contractor. If a</w:t>
            </w:r>
          </w:p>
          <w:p w:rsidR="007078AD" w:rsidRDefault="007078AD" w:rsidP="00BE3FB4">
            <w:pPr>
              <w:pStyle w:val="ClauseSubPara"/>
              <w:spacing w:before="0" w:after="240"/>
              <w:ind w:left="0"/>
              <w:jc w:val="both"/>
              <w:rPr>
                <w:sz w:val="24"/>
              </w:rPr>
            </w:pPr>
            <w:r>
              <w:rPr>
                <w:sz w:val="24"/>
              </w:rPr>
              <w:t xml:space="preserve">Taking-Over Certificate is issued for a Section or part of the Works, a proportion of the Retention Money shall be certified and paid. This proportion shall be </w:t>
            </w:r>
            <w:r w:rsidR="00441569">
              <w:rPr>
                <w:sz w:val="24"/>
              </w:rPr>
              <w:t>half</w:t>
            </w:r>
            <w:r>
              <w:rPr>
                <w:sz w:val="24"/>
              </w:rPr>
              <w:t xml:space="preserve"> (</w:t>
            </w:r>
            <w:r w:rsidR="00441569">
              <w:rPr>
                <w:sz w:val="24"/>
              </w:rPr>
              <w:t>50</w:t>
            </w:r>
            <w:r>
              <w:rPr>
                <w:sz w:val="24"/>
              </w:rPr>
              <w:t>%) of the proportion calculated by dividing the estimated contract value of the Section or part, by the estimated final Contract Price.</w:t>
            </w:r>
          </w:p>
          <w:p w:rsidR="007078AD" w:rsidRDefault="007078AD" w:rsidP="00BE3FB4">
            <w:pPr>
              <w:pStyle w:val="ClauseSubPara"/>
              <w:spacing w:before="0" w:after="240"/>
              <w:ind w:left="0"/>
              <w:jc w:val="both"/>
              <w:rPr>
                <w:sz w:val="24"/>
              </w:rPr>
            </w:pPr>
            <w:r>
              <w:rPr>
                <w:sz w:val="24"/>
              </w:rPr>
              <w:t xml:space="preserve">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w:t>
            </w:r>
            <w:r w:rsidR="00441569">
              <w:rPr>
                <w:sz w:val="24"/>
              </w:rPr>
              <w:t>half</w:t>
            </w:r>
            <w:r>
              <w:rPr>
                <w:sz w:val="24"/>
              </w:rPr>
              <w:t xml:space="preserve"> (</w:t>
            </w:r>
            <w:r w:rsidR="00441569">
              <w:rPr>
                <w:sz w:val="24"/>
              </w:rPr>
              <w:t>50</w:t>
            </w:r>
            <w:r>
              <w:rPr>
                <w:sz w:val="24"/>
              </w:rPr>
              <w:t>%) of the proportion calculated by dividing the estimated contract value of the Section by the estimated final Contract Price.</w:t>
            </w:r>
          </w:p>
          <w:p w:rsidR="007078AD" w:rsidRDefault="007078AD" w:rsidP="00BE3FB4">
            <w:pPr>
              <w:pStyle w:val="ClauseSubPara"/>
              <w:spacing w:before="0" w:after="240"/>
              <w:ind w:left="0"/>
              <w:jc w:val="both"/>
              <w:rPr>
                <w:sz w:val="24"/>
              </w:rPr>
            </w:pPr>
            <w:r>
              <w:rPr>
                <w:sz w:val="24"/>
              </w:rPr>
              <w:t>However, if any work remains to be executed under Clause 11 [Defects Liability], the Engineer shall be entitled to withhold certification of the estimated cost of this work until it has been executed.</w:t>
            </w:r>
          </w:p>
          <w:p w:rsidR="007078AD" w:rsidRDefault="007078AD" w:rsidP="00BE3FB4">
            <w:pPr>
              <w:pStyle w:val="ClauseSubPara"/>
              <w:spacing w:before="0" w:after="240"/>
              <w:ind w:left="0"/>
              <w:jc w:val="both"/>
              <w:rPr>
                <w:sz w:val="24"/>
              </w:rPr>
            </w:pPr>
            <w:r>
              <w:rPr>
                <w:sz w:val="24"/>
              </w:rPr>
              <w:t>When calculating these proportions, no account shall be taken of any adjustments under Sub-Clause 13.7 [Adjustments for Changes in Legislation] and Sub-Clause 13.8 [Adjustments for Changes in Cost].</w:t>
            </w:r>
          </w:p>
          <w:p w:rsidR="007078AD" w:rsidRDefault="007078AD" w:rsidP="00CA7E43">
            <w:pPr>
              <w:pStyle w:val="ClauseSubPara"/>
              <w:spacing w:before="0" w:after="180"/>
              <w:ind w:left="0"/>
              <w:jc w:val="both"/>
              <w:rPr>
                <w:sz w:val="24"/>
              </w:rPr>
            </w:pPr>
            <w:r>
              <w:rPr>
                <w:sz w:val="24"/>
              </w:rPr>
              <w:t>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provided by an entity approved by the Employer,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Employer of the required guarantee, the Engineer shall certify and the Employer shall   pay the second half of the Retention Money. The release of the second half of the Retention Money against a guarantee shall then be in lieu of the release under the second paragraph of this Sub-Clause.  The Employer shall return the guarantee to the Contractor within 21 days after receiving a copy of the Performance Certificate.</w:t>
            </w:r>
          </w:p>
          <w:p w:rsidR="007E3640" w:rsidRDefault="007E3640" w:rsidP="00CA7E43">
            <w:pPr>
              <w:pStyle w:val="ClauseSubPara"/>
              <w:spacing w:before="0" w:after="180"/>
              <w:ind w:left="0"/>
              <w:jc w:val="both"/>
              <w:rPr>
                <w:sz w:val="24"/>
              </w:rPr>
            </w:pPr>
          </w:p>
          <w:p w:rsidR="007E3640" w:rsidRDefault="007E3640" w:rsidP="00CA7E43">
            <w:pPr>
              <w:pStyle w:val="ClauseSubPara"/>
              <w:spacing w:before="0" w:after="180"/>
              <w:ind w:left="0"/>
              <w:jc w:val="both"/>
              <w:rPr>
                <w:sz w:val="24"/>
              </w:rPr>
            </w:pPr>
          </w:p>
          <w:p w:rsidR="007E3640" w:rsidRDefault="007E3640" w:rsidP="00CA7E43">
            <w:pPr>
              <w:pStyle w:val="ClauseSubPara"/>
              <w:spacing w:before="0" w:after="180"/>
              <w:ind w:left="0"/>
              <w:jc w:val="both"/>
              <w:rPr>
                <w:sz w:val="24"/>
              </w:rPr>
            </w:pPr>
          </w:p>
          <w:p w:rsidR="007E3640" w:rsidRDefault="007E3640" w:rsidP="00CA7E43">
            <w:pPr>
              <w:pStyle w:val="ClauseSubPara"/>
              <w:spacing w:before="0" w:after="180"/>
              <w:ind w:left="0"/>
              <w:jc w:val="both"/>
              <w:rPr>
                <w:sz w:val="24"/>
              </w:rPr>
            </w:pPr>
          </w:p>
          <w:p w:rsidR="007E3640" w:rsidRDefault="007E3640" w:rsidP="00CA7E43">
            <w:pPr>
              <w:pStyle w:val="ClauseSubPara"/>
              <w:spacing w:before="0" w:after="180"/>
              <w:ind w:left="0"/>
              <w:jc w:val="both"/>
              <w:rPr>
                <w:sz w:val="24"/>
              </w:rPr>
            </w:pPr>
          </w:p>
          <w:p w:rsidR="007E3640" w:rsidRDefault="007E3640" w:rsidP="00CA7E43">
            <w:pPr>
              <w:pStyle w:val="ClauseSubPara"/>
              <w:spacing w:before="0" w:after="180"/>
              <w:ind w:left="0"/>
              <w:jc w:val="both"/>
              <w:rPr>
                <w:sz w:val="24"/>
              </w:rPr>
            </w:pPr>
          </w:p>
          <w:p w:rsidR="007078AD" w:rsidRDefault="007078AD" w:rsidP="00CA7E43">
            <w:pPr>
              <w:pStyle w:val="ClauseSubPara"/>
              <w:spacing w:before="0" w:after="180"/>
              <w:ind w:left="0"/>
              <w:jc w:val="both"/>
              <w:rPr>
                <w:sz w:val="24"/>
              </w:rPr>
            </w:pPr>
            <w:r>
              <w:rPr>
                <w:sz w:val="24"/>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7078AD">
        <w:tc>
          <w:tcPr>
            <w:tcW w:w="2652" w:type="dxa"/>
          </w:tcPr>
          <w:p w:rsidR="007078AD" w:rsidRDefault="007078AD" w:rsidP="00CA7E43">
            <w:pPr>
              <w:pStyle w:val="Section7heading4"/>
            </w:pPr>
            <w:bookmarkStart w:id="672" w:name="_Toc101945324"/>
            <w:r>
              <w:t>14.10</w:t>
            </w:r>
            <w:r>
              <w:tab/>
              <w:t>Statement at Completion</w:t>
            </w:r>
            <w:bookmarkEnd w:id="672"/>
          </w:p>
        </w:tc>
        <w:tc>
          <w:tcPr>
            <w:tcW w:w="6438" w:type="dxa"/>
          </w:tcPr>
          <w:p w:rsidR="007078AD" w:rsidRDefault="007078AD" w:rsidP="00CA7E43">
            <w:pPr>
              <w:pStyle w:val="ClauseSubPara"/>
              <w:spacing w:before="0" w:after="180"/>
              <w:ind w:left="0"/>
              <w:jc w:val="both"/>
              <w:rPr>
                <w:sz w:val="24"/>
              </w:rPr>
            </w:pPr>
            <w:r>
              <w:rPr>
                <w:sz w:val="24"/>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rsidR="007078AD" w:rsidRDefault="007078AD" w:rsidP="00F803E9">
            <w:pPr>
              <w:pStyle w:val="ClauseSubList"/>
              <w:numPr>
                <w:ilvl w:val="0"/>
                <w:numId w:val="110"/>
              </w:numPr>
              <w:spacing w:after="200"/>
              <w:jc w:val="both"/>
              <w:rPr>
                <w:sz w:val="24"/>
              </w:rPr>
            </w:pPr>
            <w:r>
              <w:rPr>
                <w:sz w:val="24"/>
              </w:rPr>
              <w:t>the value of all work done in accordance with the Contract up to the date stated in the Taking-Over Certificate for the Works,</w:t>
            </w:r>
          </w:p>
          <w:p w:rsidR="007078AD" w:rsidRDefault="007078AD" w:rsidP="00F803E9">
            <w:pPr>
              <w:pStyle w:val="ClauseSubList"/>
              <w:numPr>
                <w:ilvl w:val="0"/>
                <w:numId w:val="110"/>
              </w:numPr>
              <w:spacing w:after="200"/>
              <w:jc w:val="both"/>
              <w:rPr>
                <w:sz w:val="24"/>
              </w:rPr>
            </w:pPr>
            <w:r>
              <w:rPr>
                <w:sz w:val="24"/>
              </w:rPr>
              <w:t>any further sums which the Contractor considers to be due, and</w:t>
            </w:r>
          </w:p>
          <w:p w:rsidR="007078AD" w:rsidRDefault="007078AD" w:rsidP="00F803E9">
            <w:pPr>
              <w:pStyle w:val="ClauseSubList"/>
              <w:numPr>
                <w:ilvl w:val="0"/>
                <w:numId w:val="110"/>
              </w:numPr>
              <w:spacing w:after="200"/>
              <w:jc w:val="both"/>
              <w:rPr>
                <w:sz w:val="24"/>
              </w:rPr>
            </w:pPr>
            <w:r>
              <w:rPr>
                <w:sz w:val="24"/>
              </w:rPr>
              <w:t>an estimate of any other amounts which the Contractor considers will become due to him under the Contract. Estimated amounts shall be shown separately in this Statement at completion.</w:t>
            </w:r>
          </w:p>
          <w:p w:rsidR="007078AD" w:rsidRDefault="007078AD" w:rsidP="00CA7E43">
            <w:pPr>
              <w:pStyle w:val="ClauseSubPara"/>
              <w:spacing w:before="0" w:after="200"/>
              <w:ind w:left="0"/>
              <w:jc w:val="both"/>
              <w:rPr>
                <w:sz w:val="24"/>
              </w:rPr>
            </w:pPr>
            <w:r>
              <w:rPr>
                <w:sz w:val="24"/>
              </w:rPr>
              <w:t>The Engineer shall then certify in accordance with Sub-Clause 14.6 [Issue of Interim Payment Certificates].</w:t>
            </w:r>
          </w:p>
        </w:tc>
      </w:tr>
      <w:tr w:rsidR="007078AD">
        <w:tc>
          <w:tcPr>
            <w:tcW w:w="2652" w:type="dxa"/>
          </w:tcPr>
          <w:p w:rsidR="007078AD" w:rsidRDefault="007078AD" w:rsidP="00CA7E43">
            <w:pPr>
              <w:pStyle w:val="Section7heading4"/>
            </w:pPr>
            <w:bookmarkStart w:id="673" w:name="_Toc101945325"/>
            <w:r>
              <w:t>14.11</w:t>
            </w:r>
            <w:r>
              <w:tab/>
              <w:t>Application for Final Payment Certificate</w:t>
            </w:r>
            <w:bookmarkEnd w:id="673"/>
          </w:p>
        </w:tc>
        <w:tc>
          <w:tcPr>
            <w:tcW w:w="6438" w:type="dxa"/>
          </w:tcPr>
          <w:p w:rsidR="007078AD" w:rsidRDefault="007078AD" w:rsidP="00AF51B1">
            <w:pPr>
              <w:pStyle w:val="ClauseSubPara"/>
              <w:spacing w:before="0" w:after="200"/>
              <w:ind w:left="0"/>
              <w:jc w:val="both"/>
              <w:rPr>
                <w:sz w:val="24"/>
              </w:rPr>
            </w:pPr>
            <w:r>
              <w:rPr>
                <w:sz w:val="24"/>
              </w:rPr>
              <w:t>Within 56 days after receiving the Performance Certificate, the Contractor shall</w:t>
            </w:r>
            <w:r>
              <w:rPr>
                <w:b/>
                <w:bCs/>
                <w:sz w:val="24"/>
              </w:rPr>
              <w:t xml:space="preserve"> </w:t>
            </w:r>
            <w:r>
              <w:rPr>
                <w:sz w:val="24"/>
              </w:rPr>
              <w:t>submit, to the Engineer, six copies of a draft final statement with supporting documents showing in detail in a form approved by the Engineer:</w:t>
            </w:r>
          </w:p>
          <w:p w:rsidR="007078AD" w:rsidRDefault="007078AD" w:rsidP="00F803E9">
            <w:pPr>
              <w:pStyle w:val="ClauseSubList"/>
              <w:numPr>
                <w:ilvl w:val="0"/>
                <w:numId w:val="111"/>
              </w:numPr>
              <w:spacing w:after="200"/>
              <w:jc w:val="both"/>
              <w:rPr>
                <w:sz w:val="24"/>
              </w:rPr>
            </w:pPr>
            <w:r>
              <w:rPr>
                <w:sz w:val="24"/>
              </w:rPr>
              <w:t>the value of all work done in accordance with the Contract, and</w:t>
            </w:r>
          </w:p>
          <w:p w:rsidR="007078AD" w:rsidRDefault="007078AD" w:rsidP="00F803E9">
            <w:pPr>
              <w:pStyle w:val="ClauseSubList"/>
              <w:numPr>
                <w:ilvl w:val="0"/>
                <w:numId w:val="111"/>
              </w:numPr>
              <w:spacing w:after="200"/>
              <w:jc w:val="both"/>
              <w:rPr>
                <w:sz w:val="24"/>
              </w:rPr>
            </w:pPr>
            <w:r>
              <w:rPr>
                <w:sz w:val="24"/>
              </w:rPr>
              <w:t>any further sums which the Contractor considers to be due to him under the Contract or otherwise.</w:t>
            </w:r>
          </w:p>
          <w:p w:rsidR="007E3640" w:rsidRDefault="007E3640" w:rsidP="00AF51B1">
            <w:pPr>
              <w:pStyle w:val="ClauseSubPara"/>
              <w:spacing w:before="0" w:after="200"/>
              <w:ind w:left="0"/>
              <w:jc w:val="both"/>
              <w:rPr>
                <w:sz w:val="24"/>
              </w:rPr>
            </w:pPr>
          </w:p>
          <w:p w:rsidR="007E3640" w:rsidRDefault="007E3640" w:rsidP="00AF51B1">
            <w:pPr>
              <w:pStyle w:val="ClauseSubPara"/>
              <w:spacing w:before="0" w:after="200"/>
              <w:ind w:left="0"/>
              <w:jc w:val="both"/>
              <w:rPr>
                <w:sz w:val="24"/>
              </w:rPr>
            </w:pPr>
          </w:p>
          <w:p w:rsidR="007078AD" w:rsidRDefault="007078AD" w:rsidP="00AF51B1">
            <w:pPr>
              <w:pStyle w:val="ClauseSubPara"/>
              <w:spacing w:before="0" w:after="200"/>
              <w:ind w:left="0"/>
              <w:jc w:val="both"/>
              <w:rPr>
                <w:sz w:val="24"/>
              </w:rPr>
            </w:pPr>
            <w:r>
              <w:rPr>
                <w:sz w:val="24"/>
              </w:rPr>
              <w:t xml:space="preserve">If the Engineer disagrees with or cannot verify any part of the draft final statement, the Contractor shall submit such further information as the Engineer may reasonably require </w:t>
            </w:r>
            <w:r w:rsidR="00441569" w:rsidRPr="00441569">
              <w:rPr>
                <w:sz w:val="24"/>
                <w:szCs w:val="24"/>
              </w:rPr>
              <w:t>within 28 days from receipt of the said draft</w:t>
            </w:r>
            <w:r w:rsidR="00441569">
              <w:rPr>
                <w:sz w:val="24"/>
              </w:rPr>
              <w:t xml:space="preserve"> </w:t>
            </w:r>
            <w:r>
              <w:rPr>
                <w:sz w:val="24"/>
              </w:rPr>
              <w:t>and shall make such changes in the draft as may be agreed between them. The Contractor shall then prepare and submit to the Engineer the final statement as agreed. This agreed statement is referred to in these Conditions as the “Final Statement”.</w:t>
            </w:r>
          </w:p>
          <w:p w:rsidR="007078AD" w:rsidRPr="00CA7E43" w:rsidRDefault="007078AD" w:rsidP="00AF51B1">
            <w:pPr>
              <w:pStyle w:val="ClauseSubPara"/>
              <w:spacing w:before="0" w:after="200"/>
              <w:ind w:left="0"/>
              <w:jc w:val="both"/>
              <w:rPr>
                <w:spacing w:val="-4"/>
                <w:sz w:val="24"/>
                <w:szCs w:val="24"/>
              </w:rPr>
            </w:pPr>
            <w:r w:rsidRPr="00CA7E43">
              <w:rPr>
                <w:spacing w:val="-4"/>
                <w:sz w:val="24"/>
                <w:szCs w:val="24"/>
              </w:rPr>
              <w:t>However if, following discussions between the Engineer and the Contractor and any changes to the draft final statement which are agreed, it becomes evident that a dispute exists, the Engineer shall deliver to the Employer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Employer (with a copy to the Engineer) a Final Statement.</w:t>
            </w:r>
          </w:p>
        </w:tc>
      </w:tr>
      <w:tr w:rsidR="007078AD">
        <w:tc>
          <w:tcPr>
            <w:tcW w:w="2652" w:type="dxa"/>
          </w:tcPr>
          <w:p w:rsidR="007078AD" w:rsidRDefault="007078AD" w:rsidP="00CA7E43">
            <w:pPr>
              <w:pStyle w:val="Section7heading4"/>
            </w:pPr>
            <w:bookmarkStart w:id="674" w:name="_Toc101945326"/>
            <w:r>
              <w:t>14.12</w:t>
            </w:r>
            <w:r>
              <w:tab/>
              <w:t>Discharge</w:t>
            </w:r>
            <w:bookmarkEnd w:id="674"/>
          </w:p>
        </w:tc>
        <w:tc>
          <w:tcPr>
            <w:tcW w:w="6438" w:type="dxa"/>
          </w:tcPr>
          <w:p w:rsidR="007078AD" w:rsidRDefault="007078AD" w:rsidP="00AF51B1">
            <w:pPr>
              <w:pStyle w:val="ClauseSubPara"/>
              <w:spacing w:before="0" w:after="200"/>
              <w:ind w:left="0"/>
              <w:jc w:val="both"/>
              <w:rPr>
                <w:sz w:val="24"/>
              </w:rPr>
            </w:pPr>
            <w:r>
              <w:rPr>
                <w:sz w:val="24"/>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7078AD">
        <w:tc>
          <w:tcPr>
            <w:tcW w:w="2652" w:type="dxa"/>
          </w:tcPr>
          <w:p w:rsidR="007078AD" w:rsidRDefault="007078AD" w:rsidP="00CA7E43">
            <w:pPr>
              <w:pStyle w:val="Section7heading4"/>
            </w:pPr>
            <w:bookmarkStart w:id="675" w:name="_Toc101945327"/>
            <w:r>
              <w:t>14.13</w:t>
            </w:r>
            <w:r>
              <w:tab/>
              <w:t>Issue of Final Payment Certificate</w:t>
            </w:r>
            <w:bookmarkEnd w:id="675"/>
          </w:p>
        </w:tc>
        <w:tc>
          <w:tcPr>
            <w:tcW w:w="6438" w:type="dxa"/>
          </w:tcPr>
          <w:p w:rsidR="007078AD" w:rsidRDefault="007078AD" w:rsidP="00BE3FB4">
            <w:pPr>
              <w:pStyle w:val="ClauseSubPara"/>
              <w:spacing w:before="0" w:after="180"/>
              <w:ind w:left="0"/>
              <w:jc w:val="both"/>
              <w:rPr>
                <w:sz w:val="24"/>
              </w:rPr>
            </w:pPr>
            <w:r>
              <w:rPr>
                <w:sz w:val="24"/>
              </w:rPr>
              <w:t>Within 28 days after receiving the Final Statement and discharge in accordance with Sub-Clause 14.11 [Application for Final Payment Certificate] and Sub-Clause 14.12 [Discharge], the Engineer shall</w:t>
            </w:r>
            <w:r w:rsidRPr="00856310">
              <w:rPr>
                <w:sz w:val="24"/>
                <w:szCs w:val="24"/>
              </w:rPr>
              <w:t xml:space="preserve"> </w:t>
            </w:r>
            <w:r w:rsidR="00856310" w:rsidRPr="00856310">
              <w:rPr>
                <w:sz w:val="24"/>
                <w:szCs w:val="24"/>
              </w:rPr>
              <w:t>deliver to the Employer and to the Contractor</w:t>
            </w:r>
            <w:r>
              <w:rPr>
                <w:sz w:val="24"/>
              </w:rPr>
              <w:t>, the Final Payment Certificate which shall state:</w:t>
            </w:r>
          </w:p>
          <w:p w:rsidR="007078AD" w:rsidRDefault="007078AD" w:rsidP="00BE3FB4">
            <w:pPr>
              <w:pStyle w:val="ClauseSubList"/>
              <w:numPr>
                <w:ilvl w:val="0"/>
                <w:numId w:val="112"/>
              </w:numPr>
              <w:spacing w:after="180"/>
              <w:jc w:val="both"/>
              <w:rPr>
                <w:sz w:val="24"/>
              </w:rPr>
            </w:pPr>
            <w:r>
              <w:rPr>
                <w:sz w:val="24"/>
              </w:rPr>
              <w:t>the amount which he fairly determines is finally due, and</w:t>
            </w:r>
          </w:p>
          <w:p w:rsidR="007078AD" w:rsidRDefault="007078AD" w:rsidP="00BE3FB4">
            <w:pPr>
              <w:pStyle w:val="ClauseSubList"/>
              <w:numPr>
                <w:ilvl w:val="0"/>
                <w:numId w:val="112"/>
              </w:numPr>
              <w:spacing w:after="180"/>
              <w:jc w:val="both"/>
              <w:rPr>
                <w:sz w:val="24"/>
              </w:rPr>
            </w:pPr>
            <w:r>
              <w:rPr>
                <w:sz w:val="24"/>
              </w:rPr>
              <w:t>after giving credit to the Employer for all amounts previously paid by the Employer and for all sums to which the Employer is entitled, the balance (if any) due from the Employer to the Contractor or from the Contractor to the Employer, as the case may be.</w:t>
            </w:r>
          </w:p>
          <w:p w:rsidR="007078AD" w:rsidRDefault="007078AD" w:rsidP="00BE3FB4">
            <w:pPr>
              <w:pStyle w:val="ClauseSubPara"/>
              <w:spacing w:before="0" w:after="180"/>
              <w:ind w:left="0"/>
              <w:jc w:val="both"/>
              <w:rPr>
                <w:sz w:val="24"/>
              </w:rPr>
            </w:pPr>
            <w:r>
              <w:rPr>
                <w:sz w:val="24"/>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7078AD">
        <w:tc>
          <w:tcPr>
            <w:tcW w:w="2652" w:type="dxa"/>
          </w:tcPr>
          <w:p w:rsidR="007078AD" w:rsidRDefault="007078AD" w:rsidP="00CA7E43">
            <w:pPr>
              <w:pStyle w:val="Section7heading4"/>
            </w:pPr>
            <w:bookmarkStart w:id="676" w:name="_Toc101945328"/>
            <w:r>
              <w:t>14.14</w:t>
            </w:r>
            <w:r>
              <w:tab/>
              <w:t>Cessation of Employer’s Liability</w:t>
            </w:r>
            <w:bookmarkEnd w:id="676"/>
          </w:p>
        </w:tc>
        <w:tc>
          <w:tcPr>
            <w:tcW w:w="6438" w:type="dxa"/>
          </w:tcPr>
          <w:p w:rsidR="007078AD" w:rsidRDefault="007078AD" w:rsidP="00BE3FB4">
            <w:pPr>
              <w:pStyle w:val="ClauseSubPara"/>
              <w:spacing w:before="0" w:after="200"/>
              <w:ind w:left="0"/>
              <w:jc w:val="both"/>
              <w:rPr>
                <w:sz w:val="24"/>
              </w:rPr>
            </w:pPr>
            <w:r>
              <w:rPr>
                <w:sz w:val="24"/>
              </w:rPr>
              <w:t>The Employer shall not be liable to the Contractor for any matter or thing under or in</w:t>
            </w:r>
            <w:r>
              <w:rPr>
                <w:b/>
                <w:bCs/>
                <w:sz w:val="24"/>
              </w:rPr>
              <w:t xml:space="preserve"> </w:t>
            </w:r>
            <w:r>
              <w:rPr>
                <w:sz w:val="24"/>
              </w:rPr>
              <w:t>connection with the Contract or execution of the Works, except to the extent that the Contractor shall have included an amount expressly for it:</w:t>
            </w:r>
          </w:p>
          <w:p w:rsidR="007078AD" w:rsidRDefault="007078AD" w:rsidP="00BE3FB4">
            <w:pPr>
              <w:pStyle w:val="ClauseSubList"/>
              <w:numPr>
                <w:ilvl w:val="0"/>
                <w:numId w:val="113"/>
              </w:numPr>
              <w:spacing w:after="200"/>
              <w:jc w:val="both"/>
              <w:rPr>
                <w:sz w:val="24"/>
              </w:rPr>
            </w:pPr>
            <w:r>
              <w:rPr>
                <w:sz w:val="24"/>
              </w:rPr>
              <w:t>in the Final Statement and also</w:t>
            </w:r>
          </w:p>
          <w:p w:rsidR="007078AD" w:rsidRDefault="007078AD" w:rsidP="00BE3FB4">
            <w:pPr>
              <w:pStyle w:val="ClauseSubList"/>
              <w:numPr>
                <w:ilvl w:val="0"/>
                <w:numId w:val="113"/>
              </w:numPr>
              <w:spacing w:after="200"/>
              <w:jc w:val="both"/>
              <w:rPr>
                <w:sz w:val="24"/>
              </w:rPr>
            </w:pPr>
            <w:r>
              <w:rPr>
                <w:sz w:val="24"/>
              </w:rPr>
              <w:t>(except for matters or things arising after the issue of the Taking-Over Certificate for the Works) in the Statement at completion described in Sub-Clause 14.10 [Statement at Completion].</w:t>
            </w:r>
          </w:p>
          <w:p w:rsidR="007078AD" w:rsidRDefault="007078AD" w:rsidP="00BE3FB4">
            <w:pPr>
              <w:pStyle w:val="ClauseSubPara"/>
              <w:spacing w:before="0" w:after="200"/>
              <w:ind w:left="0"/>
              <w:jc w:val="both"/>
              <w:rPr>
                <w:sz w:val="24"/>
              </w:rPr>
            </w:pPr>
            <w:r>
              <w:rPr>
                <w:sz w:val="24"/>
              </w:rPr>
              <w:t>However, this Sub-Clause shall not limit the Employer’s liability under his indemnification obligations, or the Employer’s liability in any case of fraud, deliberate default or reckless misconduct by the Employer.</w:t>
            </w:r>
          </w:p>
        </w:tc>
      </w:tr>
      <w:tr w:rsidR="007078AD">
        <w:tc>
          <w:tcPr>
            <w:tcW w:w="2652" w:type="dxa"/>
          </w:tcPr>
          <w:p w:rsidR="007078AD" w:rsidRDefault="007078AD" w:rsidP="00CA7E43">
            <w:pPr>
              <w:pStyle w:val="Section7heading4"/>
            </w:pPr>
            <w:bookmarkStart w:id="677" w:name="_Toc101945329"/>
            <w:r>
              <w:t>14.15</w:t>
            </w:r>
            <w:r>
              <w:tab/>
              <w:t>Currencies of Payment</w:t>
            </w:r>
            <w:bookmarkEnd w:id="677"/>
          </w:p>
          <w:p w:rsidR="007078AD" w:rsidRDefault="007078AD" w:rsidP="007078AD">
            <w:pPr>
              <w:pStyle w:val="Heading3"/>
              <w:ind w:left="702" w:hanging="702"/>
              <w:jc w:val="left"/>
              <w:rPr>
                <w:sz w:val="24"/>
              </w:rPr>
            </w:pPr>
          </w:p>
        </w:tc>
        <w:tc>
          <w:tcPr>
            <w:tcW w:w="6438" w:type="dxa"/>
          </w:tcPr>
          <w:p w:rsidR="007078AD" w:rsidRPr="00F07D62" w:rsidRDefault="007078AD" w:rsidP="00CA7E43">
            <w:pPr>
              <w:pStyle w:val="ClauseSubPara"/>
              <w:spacing w:before="0" w:after="200"/>
              <w:ind w:left="-18" w:firstLine="18"/>
              <w:jc w:val="both"/>
              <w:rPr>
                <w:spacing w:val="-4"/>
                <w:sz w:val="24"/>
                <w:szCs w:val="24"/>
              </w:rPr>
            </w:pPr>
            <w:r w:rsidRPr="00F07D62">
              <w:rPr>
                <w:spacing w:val="-4"/>
                <w:sz w:val="24"/>
                <w:szCs w:val="24"/>
              </w:rPr>
              <w:t>The Contract Price shall be paid in the currency or currencies named in the Schedule of Payment Currencies. If more than one currency is so named, payments shall be made as follows:</w:t>
            </w:r>
          </w:p>
          <w:p w:rsidR="007078AD" w:rsidRDefault="007078AD" w:rsidP="00F803E9">
            <w:pPr>
              <w:pStyle w:val="ClauseSubList"/>
              <w:numPr>
                <w:ilvl w:val="0"/>
                <w:numId w:val="114"/>
              </w:numPr>
              <w:spacing w:after="200"/>
              <w:jc w:val="both"/>
              <w:rPr>
                <w:sz w:val="24"/>
              </w:rPr>
            </w:pPr>
            <w:r>
              <w:rPr>
                <w:sz w:val="24"/>
              </w:rPr>
              <w:t>if the Accepted Contract Amount was expressed in Local Currency only:</w:t>
            </w:r>
          </w:p>
          <w:p w:rsidR="007078AD" w:rsidRDefault="007078AD" w:rsidP="00BE3FB4">
            <w:pPr>
              <w:pStyle w:val="ClauseSubListSubList"/>
              <w:numPr>
                <w:ilvl w:val="0"/>
                <w:numId w:val="42"/>
              </w:numPr>
              <w:spacing w:after="220"/>
              <w:jc w:val="both"/>
              <w:rPr>
                <w:sz w:val="24"/>
              </w:rPr>
            </w:pPr>
            <w:r>
              <w:rPr>
                <w:sz w:val="24"/>
              </w:rPr>
              <w:t>the proportions or amounts of the Local and Foreign Currencies, and the fixed rates of exchange to be used for calculating the payments, shall be as stated in the Schedule of Payment Currencies, except as otherwise agreed by both Parties;</w:t>
            </w:r>
          </w:p>
          <w:p w:rsidR="007078AD" w:rsidRDefault="007078AD" w:rsidP="00BE3FB4">
            <w:pPr>
              <w:pStyle w:val="ClauseSubListSubList"/>
              <w:numPr>
                <w:ilvl w:val="0"/>
                <w:numId w:val="42"/>
              </w:numPr>
              <w:spacing w:after="220"/>
              <w:jc w:val="both"/>
              <w:rPr>
                <w:sz w:val="24"/>
              </w:rPr>
            </w:pPr>
            <w:r>
              <w:rPr>
                <w:sz w:val="24"/>
              </w:rPr>
              <w:t>payments and deductions under Sub-Clause 13.5 [Provisional Sums] and Sub-Clause 13.7 [Adjustments for Changes in Legislation] shall be made in the applicable currencies and proportions; and</w:t>
            </w:r>
          </w:p>
          <w:p w:rsidR="007078AD" w:rsidRPr="00E11839" w:rsidRDefault="007078AD" w:rsidP="00BE3FB4">
            <w:pPr>
              <w:pStyle w:val="ClauseSubListSubList"/>
              <w:numPr>
                <w:ilvl w:val="0"/>
                <w:numId w:val="42"/>
              </w:numPr>
              <w:spacing w:after="220"/>
              <w:jc w:val="both"/>
            </w:pPr>
            <w:r>
              <w:rPr>
                <w:sz w:val="24"/>
              </w:rPr>
              <w:t>other payments and deductions under sub-paragraphs (a) to (d) of Sub-Clause 14.3 [Application for Interim Payment Certificates] shall be made in the currencies and proportions specified in sub-paragraph (a)(i) above;</w:t>
            </w:r>
          </w:p>
          <w:p w:rsidR="00E11839" w:rsidRDefault="00E11839" w:rsidP="00E11839">
            <w:pPr>
              <w:pStyle w:val="ClauseSubListSubList"/>
              <w:numPr>
                <w:ilvl w:val="0"/>
                <w:numId w:val="0"/>
              </w:numPr>
              <w:spacing w:after="220"/>
              <w:ind w:left="518"/>
              <w:jc w:val="both"/>
            </w:pPr>
          </w:p>
          <w:p w:rsidR="007078AD" w:rsidRDefault="007078AD" w:rsidP="00BE3FB4">
            <w:pPr>
              <w:pStyle w:val="ClauseSubList"/>
              <w:numPr>
                <w:ilvl w:val="0"/>
                <w:numId w:val="115"/>
              </w:numPr>
              <w:spacing w:after="220"/>
              <w:jc w:val="both"/>
              <w:rPr>
                <w:sz w:val="24"/>
              </w:rPr>
            </w:pPr>
            <w:r>
              <w:rPr>
                <w:sz w:val="24"/>
              </w:rPr>
              <w:t xml:space="preserve">payment of the damages specified in the Contract Data, shall be made in the currencies and proportions specified in the Schedule </w:t>
            </w:r>
            <w:r w:rsidR="005C393F">
              <w:rPr>
                <w:sz w:val="24"/>
              </w:rPr>
              <w:t xml:space="preserve">of </w:t>
            </w:r>
            <w:r>
              <w:rPr>
                <w:sz w:val="24"/>
              </w:rPr>
              <w:t xml:space="preserve">Payment </w:t>
            </w:r>
            <w:r w:rsidR="005C393F">
              <w:rPr>
                <w:sz w:val="24"/>
              </w:rPr>
              <w:t>Currencies</w:t>
            </w:r>
            <w:r>
              <w:rPr>
                <w:sz w:val="24"/>
              </w:rPr>
              <w:t>;</w:t>
            </w:r>
          </w:p>
          <w:p w:rsidR="007078AD" w:rsidRDefault="007078AD" w:rsidP="00BE3FB4">
            <w:pPr>
              <w:pStyle w:val="ClauseSubList"/>
              <w:numPr>
                <w:ilvl w:val="0"/>
                <w:numId w:val="115"/>
              </w:numPr>
              <w:spacing w:after="220"/>
              <w:jc w:val="both"/>
              <w:rPr>
                <w:sz w:val="24"/>
              </w:rPr>
            </w:pPr>
            <w:r>
              <w:rPr>
                <w:sz w:val="24"/>
              </w:rPr>
              <w:t>other payments to the Employer by the Contractor shall be made in the currency in which the sum was expended by the Employer, or in such currency as may be agreed by both Parties;</w:t>
            </w:r>
          </w:p>
          <w:p w:rsidR="007078AD" w:rsidRDefault="007078AD" w:rsidP="00BE3FB4">
            <w:pPr>
              <w:pStyle w:val="ClauseSubList"/>
              <w:numPr>
                <w:ilvl w:val="0"/>
                <w:numId w:val="115"/>
              </w:numPr>
              <w:spacing w:after="220"/>
              <w:jc w:val="both"/>
              <w:rPr>
                <w:sz w:val="24"/>
              </w:rPr>
            </w:pPr>
            <w:r>
              <w:rPr>
                <w:sz w:val="24"/>
              </w:rPr>
              <w:t>if any amount payable by the Contractor to the Employer in a particular currency exceeds the sum payable by the Employer to the Contractor in that currency, the Employer may recover the balance of this amount from the sums otherwise payable to the Contractor in other currencies; and</w:t>
            </w:r>
          </w:p>
          <w:p w:rsidR="007078AD" w:rsidRPr="00CA7E43" w:rsidRDefault="007078AD" w:rsidP="00BE3FB4">
            <w:pPr>
              <w:pStyle w:val="ClauseSubList"/>
              <w:numPr>
                <w:ilvl w:val="0"/>
                <w:numId w:val="115"/>
              </w:numPr>
              <w:spacing w:after="220"/>
              <w:jc w:val="both"/>
              <w:rPr>
                <w:sz w:val="24"/>
                <w:szCs w:val="24"/>
              </w:rPr>
            </w:pPr>
            <w:r w:rsidRPr="00CA7E43">
              <w:rPr>
                <w:sz w:val="24"/>
                <w:szCs w:val="24"/>
              </w:rPr>
              <w:t>if no rates of exchange are stated in the Schedule of Payment Currencies, they shall be those prevailing on the Base Date and determined by the central bank of the Country.</w:t>
            </w:r>
          </w:p>
        </w:tc>
      </w:tr>
      <w:tr w:rsidR="007078AD">
        <w:trPr>
          <w:cantSplit/>
        </w:trPr>
        <w:tc>
          <w:tcPr>
            <w:tcW w:w="9090" w:type="dxa"/>
            <w:gridSpan w:val="2"/>
          </w:tcPr>
          <w:p w:rsidR="007078AD" w:rsidRPr="00CA7E43" w:rsidRDefault="007078AD" w:rsidP="00CA7E43">
            <w:pPr>
              <w:pStyle w:val="StyleSection7heading3After10pt"/>
            </w:pPr>
            <w:bookmarkStart w:id="678" w:name="_Toc101945330"/>
            <w:r w:rsidRPr="00CA7E43">
              <w:t>15</w:t>
            </w:r>
            <w:r w:rsidR="00EC7698">
              <w:t>.</w:t>
            </w:r>
            <w:r w:rsidRPr="00CA7E43">
              <w:tab/>
              <w:t>Termination by Employer</w:t>
            </w:r>
            <w:bookmarkEnd w:id="678"/>
          </w:p>
        </w:tc>
      </w:tr>
      <w:tr w:rsidR="007078AD">
        <w:tc>
          <w:tcPr>
            <w:tcW w:w="2652" w:type="dxa"/>
          </w:tcPr>
          <w:p w:rsidR="007078AD" w:rsidRDefault="007078AD" w:rsidP="00CA7E43">
            <w:pPr>
              <w:pStyle w:val="Section7heading4"/>
            </w:pPr>
            <w:bookmarkStart w:id="679" w:name="_Toc101945331"/>
            <w:r>
              <w:t>15.1</w:t>
            </w:r>
            <w:r>
              <w:tab/>
              <w:t>Notice to Correct</w:t>
            </w:r>
            <w:bookmarkEnd w:id="679"/>
          </w:p>
        </w:tc>
        <w:tc>
          <w:tcPr>
            <w:tcW w:w="6438" w:type="dxa"/>
          </w:tcPr>
          <w:p w:rsidR="007078AD" w:rsidRPr="00CA7E43" w:rsidRDefault="007078AD" w:rsidP="00AF51B1">
            <w:pPr>
              <w:pStyle w:val="ClauseSubPara"/>
              <w:spacing w:before="0" w:after="200"/>
              <w:ind w:left="0"/>
              <w:jc w:val="both"/>
              <w:rPr>
                <w:sz w:val="24"/>
              </w:rPr>
            </w:pPr>
            <w:r>
              <w:rPr>
                <w:sz w:val="24"/>
              </w:rPr>
              <w:t>If the Contractor fails to carry out any obligation under the Contract, the Engineer may by notice require the Contractor to make good the failure and to remedy it within a specified reasonable time.</w:t>
            </w:r>
          </w:p>
        </w:tc>
      </w:tr>
      <w:tr w:rsidR="007078AD">
        <w:tc>
          <w:tcPr>
            <w:tcW w:w="2652" w:type="dxa"/>
          </w:tcPr>
          <w:p w:rsidR="007078AD" w:rsidRDefault="007078AD" w:rsidP="00CA7E43">
            <w:pPr>
              <w:pStyle w:val="Section7heading4"/>
            </w:pPr>
            <w:bookmarkStart w:id="680" w:name="_Toc101945332"/>
            <w:r>
              <w:t>15.2</w:t>
            </w:r>
            <w:r>
              <w:tab/>
              <w:t>Termination by Employer</w:t>
            </w:r>
            <w:bookmarkEnd w:id="680"/>
          </w:p>
          <w:p w:rsidR="007078AD" w:rsidRDefault="007078AD" w:rsidP="007078AD">
            <w:pPr>
              <w:pStyle w:val="Heading3"/>
              <w:ind w:left="702" w:hanging="702"/>
              <w:jc w:val="left"/>
              <w:rPr>
                <w:sz w:val="24"/>
              </w:rPr>
            </w:pPr>
          </w:p>
        </w:tc>
        <w:tc>
          <w:tcPr>
            <w:tcW w:w="6438" w:type="dxa"/>
          </w:tcPr>
          <w:p w:rsidR="007078AD" w:rsidRDefault="007078AD" w:rsidP="00CA7E43">
            <w:pPr>
              <w:pStyle w:val="ClauseSubPara"/>
              <w:spacing w:before="0" w:after="200"/>
              <w:ind w:left="0"/>
              <w:jc w:val="both"/>
              <w:rPr>
                <w:sz w:val="24"/>
              </w:rPr>
            </w:pPr>
            <w:r>
              <w:rPr>
                <w:sz w:val="24"/>
              </w:rPr>
              <w:t>The Employer shall be entitled to terminate the Contract if the Contractor:</w:t>
            </w:r>
          </w:p>
          <w:p w:rsidR="007078AD" w:rsidRDefault="007078AD" w:rsidP="00F803E9">
            <w:pPr>
              <w:pStyle w:val="ClauseSubList"/>
              <w:numPr>
                <w:ilvl w:val="0"/>
                <w:numId w:val="116"/>
              </w:numPr>
              <w:spacing w:after="200"/>
              <w:jc w:val="both"/>
              <w:rPr>
                <w:sz w:val="24"/>
              </w:rPr>
            </w:pPr>
            <w:r>
              <w:rPr>
                <w:sz w:val="24"/>
              </w:rPr>
              <w:t>fails to comply with Sub-Clause 4.2 [Performance Security] or with a notice under Sub-Clause 15.1 [Notice to Correct],</w:t>
            </w:r>
          </w:p>
          <w:p w:rsidR="007078AD" w:rsidRDefault="007078AD" w:rsidP="00F803E9">
            <w:pPr>
              <w:pStyle w:val="ClauseSubList"/>
              <w:numPr>
                <w:ilvl w:val="0"/>
                <w:numId w:val="116"/>
              </w:numPr>
              <w:spacing w:after="200"/>
              <w:jc w:val="both"/>
              <w:rPr>
                <w:sz w:val="24"/>
              </w:rPr>
            </w:pPr>
            <w:r>
              <w:rPr>
                <w:sz w:val="24"/>
              </w:rPr>
              <w:t>abandons the Works or otherwise plainly demonstrates the intention not to continue performance of his obligations under the Contract,</w:t>
            </w:r>
          </w:p>
          <w:p w:rsidR="007078AD" w:rsidRDefault="007078AD" w:rsidP="00F803E9">
            <w:pPr>
              <w:pStyle w:val="ClauseSubList"/>
              <w:numPr>
                <w:ilvl w:val="0"/>
                <w:numId w:val="116"/>
              </w:numPr>
              <w:spacing w:after="200"/>
              <w:jc w:val="both"/>
              <w:rPr>
                <w:sz w:val="24"/>
              </w:rPr>
            </w:pPr>
            <w:r>
              <w:rPr>
                <w:sz w:val="24"/>
              </w:rPr>
              <w:t>without reasonable excuse fails:</w:t>
            </w:r>
          </w:p>
          <w:p w:rsidR="007078AD" w:rsidRDefault="00F803E9" w:rsidP="00F803E9">
            <w:pPr>
              <w:pStyle w:val="ClauseSubListSubList"/>
              <w:numPr>
                <w:ilvl w:val="0"/>
                <w:numId w:val="0"/>
              </w:numPr>
              <w:tabs>
                <w:tab w:val="left" w:pos="1020"/>
              </w:tabs>
              <w:spacing w:after="200"/>
              <w:ind w:left="1020" w:hanging="502"/>
              <w:jc w:val="both"/>
              <w:rPr>
                <w:sz w:val="24"/>
              </w:rPr>
            </w:pPr>
            <w:r>
              <w:rPr>
                <w:sz w:val="24"/>
              </w:rPr>
              <w:t>(i)</w:t>
            </w:r>
            <w:r>
              <w:rPr>
                <w:sz w:val="24"/>
              </w:rPr>
              <w:tab/>
            </w:r>
            <w:r w:rsidR="007078AD">
              <w:rPr>
                <w:sz w:val="24"/>
              </w:rPr>
              <w:t>to proceed with the Works in accordance with Clause 8 [Commencement, Delays and Suspension], or</w:t>
            </w:r>
          </w:p>
          <w:p w:rsidR="007078AD" w:rsidRDefault="00F803E9" w:rsidP="00F803E9">
            <w:pPr>
              <w:pStyle w:val="ClauseSubListSubList"/>
              <w:numPr>
                <w:ilvl w:val="0"/>
                <w:numId w:val="0"/>
              </w:numPr>
              <w:tabs>
                <w:tab w:val="left" w:pos="1020"/>
              </w:tabs>
              <w:spacing w:after="200"/>
              <w:ind w:left="1020" w:hanging="502"/>
              <w:jc w:val="both"/>
            </w:pPr>
            <w:r>
              <w:rPr>
                <w:sz w:val="24"/>
              </w:rPr>
              <w:t>(ii)</w:t>
            </w:r>
            <w:r>
              <w:rPr>
                <w:sz w:val="24"/>
              </w:rPr>
              <w:tab/>
            </w:r>
            <w:r w:rsidR="007078AD">
              <w:rPr>
                <w:sz w:val="24"/>
              </w:rPr>
              <w:t>to comply with a notice issued under Sub-Clause 7.5 [Rejection] or Sub-Clause 7.6 [Remedial Work], within 28 days after receiving it,</w:t>
            </w:r>
          </w:p>
          <w:p w:rsidR="007078AD" w:rsidRDefault="007078AD" w:rsidP="00802EED">
            <w:pPr>
              <w:pStyle w:val="ClauseSubList"/>
              <w:numPr>
                <w:ilvl w:val="0"/>
                <w:numId w:val="116"/>
              </w:numPr>
              <w:spacing w:after="200"/>
              <w:jc w:val="both"/>
              <w:rPr>
                <w:sz w:val="24"/>
              </w:rPr>
            </w:pPr>
            <w:r>
              <w:rPr>
                <w:sz w:val="24"/>
              </w:rPr>
              <w:t>subcontracts the whole of the Works or assigns the Contract without the required agreement,</w:t>
            </w:r>
          </w:p>
          <w:p w:rsidR="007078AD" w:rsidRDefault="007078AD" w:rsidP="00802EED">
            <w:pPr>
              <w:pStyle w:val="ClauseSubList"/>
              <w:numPr>
                <w:ilvl w:val="0"/>
                <w:numId w:val="116"/>
              </w:numPr>
              <w:spacing w:after="200"/>
              <w:jc w:val="both"/>
              <w:rPr>
                <w:rFonts w:ascii="Helvetica Neue" w:hAnsi="Helvetica Neue"/>
                <w:sz w:val="24"/>
              </w:rPr>
            </w:pPr>
            <w:r>
              <w:rPr>
                <w:sz w:val="24"/>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rsidR="007078AD" w:rsidRDefault="007078AD" w:rsidP="00802EED">
            <w:pPr>
              <w:pStyle w:val="ClauseSubList"/>
              <w:numPr>
                <w:ilvl w:val="0"/>
                <w:numId w:val="116"/>
              </w:numPr>
              <w:spacing w:after="200"/>
              <w:jc w:val="both"/>
              <w:rPr>
                <w:sz w:val="24"/>
              </w:rPr>
            </w:pPr>
            <w:r>
              <w:rPr>
                <w:sz w:val="24"/>
              </w:rPr>
              <w:t>gives or offers to give (directly or indirectly) to any person any bribe, gift, gratuity, commission or other thing of value, as an inducement or reward:</w:t>
            </w:r>
          </w:p>
          <w:p w:rsidR="007078AD" w:rsidRDefault="007078AD" w:rsidP="00F803E9">
            <w:pPr>
              <w:pStyle w:val="ClauseSubListSubList"/>
              <w:numPr>
                <w:ilvl w:val="0"/>
                <w:numId w:val="43"/>
              </w:numPr>
              <w:spacing w:after="200"/>
              <w:jc w:val="both"/>
              <w:rPr>
                <w:sz w:val="24"/>
              </w:rPr>
            </w:pPr>
            <w:r>
              <w:rPr>
                <w:sz w:val="24"/>
              </w:rPr>
              <w:t>for doing or forbearing to do any action in relation to the Contract, or</w:t>
            </w:r>
          </w:p>
          <w:p w:rsidR="007078AD" w:rsidRDefault="007078AD" w:rsidP="00F803E9">
            <w:pPr>
              <w:pStyle w:val="ClauseSubListSubList"/>
              <w:numPr>
                <w:ilvl w:val="0"/>
                <w:numId w:val="43"/>
              </w:numPr>
              <w:spacing w:after="200"/>
              <w:jc w:val="both"/>
              <w:rPr>
                <w:sz w:val="24"/>
              </w:rPr>
            </w:pPr>
            <w:r>
              <w:rPr>
                <w:sz w:val="24"/>
              </w:rPr>
              <w:t>for showing or forbearing to show favour or disfavour to any person in relation to the Contract,</w:t>
            </w:r>
          </w:p>
          <w:p w:rsidR="007078AD" w:rsidRDefault="007078AD" w:rsidP="00CA7E43">
            <w:pPr>
              <w:pStyle w:val="ClauseSubPara"/>
              <w:spacing w:before="0" w:after="200"/>
              <w:ind w:left="0"/>
              <w:jc w:val="both"/>
              <w:rPr>
                <w:sz w:val="24"/>
              </w:rPr>
            </w:pPr>
            <w:r>
              <w:rPr>
                <w:sz w:val="24"/>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rsidR="007078AD" w:rsidRDefault="007078AD" w:rsidP="00BE3FB4">
            <w:pPr>
              <w:pStyle w:val="ClauseSubPara"/>
              <w:spacing w:before="0" w:after="160"/>
              <w:ind w:left="0"/>
              <w:jc w:val="both"/>
              <w:rPr>
                <w:sz w:val="24"/>
              </w:rPr>
            </w:pPr>
            <w:r>
              <w:rPr>
                <w:sz w:val="24"/>
              </w:rPr>
              <w:t>In any of these events or circumstances, the Employer may, upon giving 14 days’ notice to the Contractor, terminate the Contract and expel the Contractor from the Site. However, in the case of sub-paragraph (e) or (f), the Employer may by notice terminate the Contract immediately.</w:t>
            </w:r>
          </w:p>
          <w:p w:rsidR="007078AD" w:rsidRDefault="007078AD" w:rsidP="00BE3FB4">
            <w:pPr>
              <w:pStyle w:val="ClauseSubPara"/>
              <w:spacing w:before="0" w:after="160"/>
              <w:ind w:left="0"/>
              <w:jc w:val="both"/>
              <w:rPr>
                <w:sz w:val="24"/>
              </w:rPr>
            </w:pPr>
            <w:r>
              <w:rPr>
                <w:sz w:val="24"/>
              </w:rPr>
              <w:t>The Employer’s election to terminate the Contract shall not prejudice any other rights of the Employer, under the Contract or otherwise.</w:t>
            </w:r>
          </w:p>
          <w:p w:rsidR="007078AD" w:rsidRDefault="007078AD" w:rsidP="00BE3FB4">
            <w:pPr>
              <w:pStyle w:val="ClauseSubPara"/>
              <w:spacing w:before="0" w:after="160"/>
              <w:ind w:left="0"/>
              <w:jc w:val="both"/>
              <w:rPr>
                <w:sz w:val="24"/>
              </w:rPr>
            </w:pPr>
            <w:r>
              <w:rPr>
                <w:sz w:val="24"/>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rsidR="00940569" w:rsidRDefault="00940569" w:rsidP="00BE3FB4">
            <w:pPr>
              <w:pStyle w:val="ClauseSubPara"/>
              <w:spacing w:before="0" w:after="160"/>
              <w:ind w:left="0"/>
              <w:jc w:val="both"/>
              <w:rPr>
                <w:sz w:val="24"/>
              </w:rPr>
            </w:pPr>
          </w:p>
          <w:p w:rsidR="00940569" w:rsidRDefault="00940569" w:rsidP="00BE3FB4">
            <w:pPr>
              <w:pStyle w:val="ClauseSubPara"/>
              <w:spacing w:before="0" w:after="160"/>
              <w:ind w:left="0"/>
              <w:jc w:val="both"/>
              <w:rPr>
                <w:sz w:val="24"/>
              </w:rPr>
            </w:pPr>
          </w:p>
          <w:p w:rsidR="007078AD" w:rsidRDefault="007078AD" w:rsidP="00BE3FB4">
            <w:pPr>
              <w:pStyle w:val="ClauseSubPara"/>
              <w:spacing w:before="0" w:after="160"/>
              <w:ind w:left="0"/>
              <w:jc w:val="both"/>
              <w:rPr>
                <w:sz w:val="24"/>
              </w:rPr>
            </w:pPr>
            <w:r>
              <w:rPr>
                <w:sz w:val="24"/>
              </w:rPr>
              <w:t>After termination, the Employer may complete the Works and/or arrange for any other entities to do so. The Employer and these entities may then use any Goods, Contractor’s Documents and other design documents made by or on behalf of the Contractor.</w:t>
            </w:r>
          </w:p>
          <w:p w:rsidR="007078AD" w:rsidRDefault="007078AD" w:rsidP="00BE3FB4">
            <w:pPr>
              <w:pStyle w:val="ClauseSubPara"/>
              <w:spacing w:before="0" w:after="160"/>
              <w:ind w:left="0"/>
              <w:jc w:val="both"/>
              <w:rPr>
                <w:sz w:val="24"/>
              </w:rPr>
            </w:pPr>
            <w:r>
              <w:rPr>
                <w:sz w:val="24"/>
              </w:rPr>
              <w:t>The Employer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Employer, these items may be sold by the Employer in order to recover this payment. Any balance of the proceeds shall then be paid to the Contractor.</w:t>
            </w:r>
          </w:p>
        </w:tc>
      </w:tr>
      <w:tr w:rsidR="007078AD">
        <w:tc>
          <w:tcPr>
            <w:tcW w:w="2652" w:type="dxa"/>
          </w:tcPr>
          <w:p w:rsidR="007078AD" w:rsidRDefault="007078AD" w:rsidP="00CA7E43">
            <w:pPr>
              <w:pStyle w:val="Section7heading4"/>
            </w:pPr>
            <w:bookmarkStart w:id="681" w:name="_Toc101945333"/>
            <w:r>
              <w:t>15.3</w:t>
            </w:r>
            <w:r>
              <w:tab/>
              <w:t>Valuation at Date of Termination</w:t>
            </w:r>
            <w:bookmarkEnd w:id="681"/>
          </w:p>
        </w:tc>
        <w:tc>
          <w:tcPr>
            <w:tcW w:w="6438" w:type="dxa"/>
          </w:tcPr>
          <w:p w:rsidR="007078AD" w:rsidRDefault="007078AD" w:rsidP="00AF51B1">
            <w:pPr>
              <w:pStyle w:val="ClauseSubPara"/>
              <w:spacing w:before="0" w:after="200"/>
              <w:ind w:left="0"/>
              <w:jc w:val="both"/>
              <w:rPr>
                <w:sz w:val="24"/>
              </w:rPr>
            </w:pPr>
            <w:r>
              <w:rPr>
                <w:sz w:val="24"/>
              </w:rPr>
              <w:t>As soon as practicable after a notice of termination under Sub-Clause 15.2 [Termination by Employer]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7078AD">
        <w:tc>
          <w:tcPr>
            <w:tcW w:w="2652" w:type="dxa"/>
          </w:tcPr>
          <w:p w:rsidR="007078AD" w:rsidRDefault="007078AD" w:rsidP="00CA7E43">
            <w:pPr>
              <w:pStyle w:val="Section7heading4"/>
            </w:pPr>
            <w:bookmarkStart w:id="682" w:name="_Toc101945334"/>
            <w:r>
              <w:t>15.4</w:t>
            </w:r>
            <w:r>
              <w:tab/>
              <w:t>Payment after Termination</w:t>
            </w:r>
            <w:bookmarkEnd w:id="682"/>
          </w:p>
          <w:p w:rsidR="007078AD" w:rsidRDefault="007078AD" w:rsidP="007078AD">
            <w:pPr>
              <w:pStyle w:val="Heading3"/>
              <w:ind w:left="702" w:hanging="720"/>
              <w:jc w:val="left"/>
              <w:rPr>
                <w:sz w:val="24"/>
              </w:rPr>
            </w:pPr>
          </w:p>
        </w:tc>
        <w:tc>
          <w:tcPr>
            <w:tcW w:w="6438" w:type="dxa"/>
          </w:tcPr>
          <w:p w:rsidR="007078AD" w:rsidRPr="00F07D62" w:rsidRDefault="007078AD" w:rsidP="00CA7E43">
            <w:pPr>
              <w:pStyle w:val="ClauseSubPara"/>
              <w:spacing w:before="0" w:after="160"/>
              <w:ind w:left="0"/>
              <w:jc w:val="both"/>
              <w:rPr>
                <w:spacing w:val="-4"/>
                <w:sz w:val="24"/>
                <w:szCs w:val="24"/>
              </w:rPr>
            </w:pPr>
            <w:r w:rsidRPr="00F07D62">
              <w:rPr>
                <w:spacing w:val="-4"/>
                <w:sz w:val="24"/>
                <w:szCs w:val="24"/>
              </w:rPr>
              <w:t>After a notice of termination under Sub-Clause 15.2 [Termination by Employer] has taken effect, the Employer may:</w:t>
            </w:r>
          </w:p>
          <w:p w:rsidR="007078AD" w:rsidRDefault="007078AD" w:rsidP="00F803E9">
            <w:pPr>
              <w:pStyle w:val="ClauseSubList"/>
              <w:numPr>
                <w:ilvl w:val="0"/>
                <w:numId w:val="117"/>
              </w:numPr>
              <w:spacing w:after="160"/>
              <w:jc w:val="both"/>
              <w:rPr>
                <w:sz w:val="24"/>
              </w:rPr>
            </w:pPr>
            <w:r>
              <w:rPr>
                <w:sz w:val="24"/>
              </w:rPr>
              <w:t>proceed in accordance with Sub-Clause 2.5 [Employer’s Claims],</w:t>
            </w:r>
          </w:p>
          <w:p w:rsidR="007078AD" w:rsidRDefault="007078AD" w:rsidP="00F803E9">
            <w:pPr>
              <w:pStyle w:val="ClauseSubList"/>
              <w:numPr>
                <w:ilvl w:val="0"/>
                <w:numId w:val="117"/>
              </w:numPr>
              <w:spacing w:after="160"/>
              <w:jc w:val="both"/>
              <w:rPr>
                <w:sz w:val="24"/>
              </w:rPr>
            </w:pPr>
            <w:r>
              <w:rPr>
                <w:sz w:val="24"/>
              </w:rPr>
              <w:t>withhold further payments to the Contractor until the costs of execution, completion and remedying of any defects, damages for delay in completion (if any), and all other costs incurred by the Employer, have been established, and/or</w:t>
            </w:r>
          </w:p>
          <w:p w:rsidR="007078AD" w:rsidRDefault="007078AD" w:rsidP="00F803E9">
            <w:pPr>
              <w:pStyle w:val="ClauseSubList"/>
              <w:numPr>
                <w:ilvl w:val="0"/>
                <w:numId w:val="117"/>
              </w:numPr>
              <w:spacing w:after="160"/>
              <w:jc w:val="both"/>
              <w:rPr>
                <w:sz w:val="24"/>
              </w:rPr>
            </w:pPr>
            <w:r>
              <w:rPr>
                <w:sz w:val="24"/>
              </w:rPr>
              <w:t>recover from the Contractor any losses and damages incurred by the Employer and any extra costs of completing the Works, after allowing for any sum due to the Contractor under Sub-Clause 15.3 [Valuation at Date of Termination]. After recovering any such losses, damages and extra costs, the Employer shall pay any balance to the Contractor.</w:t>
            </w:r>
          </w:p>
        </w:tc>
      </w:tr>
      <w:tr w:rsidR="007078AD">
        <w:tc>
          <w:tcPr>
            <w:tcW w:w="2652" w:type="dxa"/>
          </w:tcPr>
          <w:p w:rsidR="007078AD" w:rsidRDefault="007078AD" w:rsidP="00CA7E43">
            <w:pPr>
              <w:pStyle w:val="Section7heading4"/>
            </w:pPr>
            <w:bookmarkStart w:id="683" w:name="_Toc101945335"/>
            <w:r>
              <w:t>15.5</w:t>
            </w:r>
            <w:r>
              <w:tab/>
              <w:t>Employer’s Entitlement to Termination for Convenience</w:t>
            </w:r>
            <w:bookmarkEnd w:id="683"/>
          </w:p>
        </w:tc>
        <w:tc>
          <w:tcPr>
            <w:tcW w:w="6438" w:type="dxa"/>
          </w:tcPr>
          <w:p w:rsidR="007078AD" w:rsidRDefault="007078AD" w:rsidP="00AF51B1">
            <w:pPr>
              <w:pStyle w:val="ClauseSubPara"/>
              <w:spacing w:before="0" w:after="200"/>
              <w:ind w:left="0"/>
              <w:jc w:val="both"/>
              <w:rPr>
                <w:sz w:val="24"/>
              </w:rPr>
            </w:pPr>
            <w:r>
              <w:rPr>
                <w:sz w:val="24"/>
              </w:rPr>
              <w:t xml:space="preserve">The Employer shall be entitled to terminate the Contract, at any time for the Employer’s convenience, by giving notice of such termination to the Contractor. The termination shall take effect 28 days after the later of the dates on which the Contractor receives this notice or the Employer returns the Performance Security. The Employer shall not terminate the Contract under this Sub-Clause in order to execute the Works himself or to arrange for the Works to be executed by another contractor or to avoid a termination of the Contract by the Contractor under </w:t>
            </w:r>
            <w:r w:rsidR="009B5F48">
              <w:rPr>
                <w:sz w:val="24"/>
              </w:rPr>
              <w:t>Sub-</w:t>
            </w:r>
            <w:r>
              <w:rPr>
                <w:sz w:val="24"/>
              </w:rPr>
              <w:t xml:space="preserve">Clause </w:t>
            </w:r>
            <w:r w:rsidR="008A05D2" w:rsidRPr="008A05D2">
              <w:rPr>
                <w:sz w:val="24"/>
                <w:szCs w:val="24"/>
              </w:rPr>
              <w:t>16.4 [Payment on Termination]</w:t>
            </w:r>
            <w:r w:rsidRPr="008A05D2">
              <w:rPr>
                <w:sz w:val="24"/>
                <w:szCs w:val="24"/>
              </w:rPr>
              <w:t>.</w:t>
            </w:r>
          </w:p>
          <w:p w:rsidR="007078AD" w:rsidRDefault="007078AD" w:rsidP="00AF51B1">
            <w:pPr>
              <w:pStyle w:val="ClauseSubPara"/>
              <w:spacing w:before="0" w:after="200"/>
              <w:ind w:left="0"/>
              <w:jc w:val="both"/>
              <w:rPr>
                <w:sz w:val="24"/>
              </w:rPr>
            </w:pPr>
            <w:r>
              <w:rPr>
                <w:sz w:val="24"/>
              </w:rPr>
              <w:t>After this termination, the Contractor shall proceed in accordance with Sub-Clause 16.3 [Cessation of Work and Removal of Contractor’s Equipment] and shall be paid in accordance with Sub-Clause 19.6 [Optional Termination, Payment and Release].</w:t>
            </w:r>
          </w:p>
        </w:tc>
      </w:tr>
      <w:tr w:rsidR="007078AD">
        <w:tc>
          <w:tcPr>
            <w:tcW w:w="2652" w:type="dxa"/>
          </w:tcPr>
          <w:p w:rsidR="007078AD" w:rsidRDefault="00CA7E43" w:rsidP="00CA7E43">
            <w:pPr>
              <w:pStyle w:val="Section7heading4"/>
            </w:pPr>
            <w:bookmarkStart w:id="684" w:name="_Toc101945336"/>
            <w:r>
              <w:t>15.6</w:t>
            </w:r>
            <w:r>
              <w:tab/>
            </w:r>
            <w:r w:rsidR="007078AD">
              <w:t>Corrupt or Fraudulent Practices</w:t>
            </w:r>
            <w:bookmarkEnd w:id="684"/>
          </w:p>
        </w:tc>
        <w:tc>
          <w:tcPr>
            <w:tcW w:w="6438" w:type="dxa"/>
          </w:tcPr>
          <w:p w:rsidR="004A3F06" w:rsidRDefault="007078AD" w:rsidP="004A3F06">
            <w:pPr>
              <w:spacing w:after="200"/>
            </w:pPr>
            <w:r w:rsidRPr="00F803E9">
              <w:t>If the Employer determines that the Contractor has engaged in corrupt, fraudulent, collusive coercive</w:t>
            </w:r>
            <w:r w:rsidR="00430118">
              <w:t>,</w:t>
            </w:r>
            <w:r w:rsidR="00430118" w:rsidRPr="00F803E9">
              <w:t xml:space="preserve"> or</w:t>
            </w:r>
            <w:r w:rsidRPr="00F803E9">
              <w:t xml:space="preserve"> </w:t>
            </w:r>
            <w:r w:rsidR="00430118">
              <w:t xml:space="preserve">obstructive </w:t>
            </w:r>
            <w:r w:rsidRPr="00F803E9">
              <w:t>practices, in competing for or in executing the Contract, then the Employer may, after giving 14 days notice to the Contractor, terminate the Contractor's employment under the Contract and expel him from the Site, and the provisions of Clause 15 shall apply as if such expulsion had been made under Sub-Clause 15.2</w:t>
            </w:r>
            <w:r w:rsidR="008A05D2">
              <w:t xml:space="preserve"> [</w:t>
            </w:r>
            <w:r w:rsidR="004A3F06">
              <w:t>Termination by Employer</w:t>
            </w:r>
            <w:r w:rsidR="008A05D2">
              <w:t>]</w:t>
            </w:r>
            <w:r w:rsidRPr="00F803E9">
              <w:t>.</w:t>
            </w:r>
          </w:p>
          <w:p w:rsidR="007078AD" w:rsidRPr="00F803E9" w:rsidRDefault="004A3F06" w:rsidP="004A3F06">
            <w:pPr>
              <w:spacing w:after="200"/>
            </w:pPr>
            <w:r>
              <w:t xml:space="preserve">Should any employee of the Contractor be determined to have engaged in corrupt, fraudulent, collusive, coercive, or obstructive practice during the execution of the Works, then that employee shall be removed in accordance with </w:t>
            </w:r>
            <w:r w:rsidR="009B5F48">
              <w:t>Sub-</w:t>
            </w:r>
            <w:r>
              <w:t>Clause 6.9 [Contractor’s Personnel].</w:t>
            </w:r>
            <w:r w:rsidR="007078AD" w:rsidRPr="00F803E9">
              <w:t xml:space="preserve"> </w:t>
            </w:r>
          </w:p>
          <w:p w:rsidR="007078AD" w:rsidRPr="00F803E9" w:rsidRDefault="007078AD" w:rsidP="00AF51B1">
            <w:pPr>
              <w:spacing w:after="200"/>
            </w:pPr>
            <w:r w:rsidRPr="00F803E9">
              <w:t xml:space="preserve">For the purposes of this Sub-Clause: </w:t>
            </w:r>
          </w:p>
          <w:p w:rsidR="00D73F57" w:rsidRPr="005D6551" w:rsidRDefault="005D6551" w:rsidP="00D73F57">
            <w:pPr>
              <w:pStyle w:val="StyleHeading4Sub-ClauseSub-paragraphClauseSubSubNoNameAft"/>
              <w:spacing w:after="200"/>
              <w:ind w:left="1526" w:hanging="547"/>
              <w:rPr>
                <w:b w:val="0"/>
              </w:rPr>
            </w:pPr>
            <w:r w:rsidRPr="008A05D2">
              <w:rPr>
                <w:b w:val="0"/>
              </w:rPr>
              <w:t>(i)</w:t>
            </w:r>
            <w:r w:rsidRPr="008A05D2">
              <w:rPr>
                <w:b w:val="0"/>
              </w:rPr>
              <w:tab/>
            </w:r>
            <w:r w:rsidR="00D73F57" w:rsidRPr="00075FBC">
              <w:rPr>
                <w:b w:val="0"/>
              </w:rPr>
              <w:t>“corrupt practice”</w:t>
            </w:r>
            <w:r w:rsidR="00D73F57" w:rsidRPr="00075FBC">
              <w:rPr>
                <w:rStyle w:val="FootnoteReference"/>
                <w:b w:val="0"/>
              </w:rPr>
              <w:footnoteReference w:id="2"/>
            </w:r>
            <w:r w:rsidR="00D73F57" w:rsidRPr="00075FBC">
              <w:rPr>
                <w:b w:val="0"/>
              </w:rPr>
              <w:t xml:space="preserve"> is the offering, giving, receiving or soliciting, directly or indirectly, of anything of value to influence improperly the actions of another party;</w:t>
            </w:r>
          </w:p>
          <w:p w:rsidR="00D73F57" w:rsidRPr="005D6551" w:rsidRDefault="00D73F57" w:rsidP="00D73F57">
            <w:pPr>
              <w:pStyle w:val="StyleHeading4Sub-ClauseSub-paragraphClauseSubSubNoNameAft"/>
              <w:spacing w:after="200"/>
              <w:ind w:left="1526" w:hanging="547"/>
              <w:rPr>
                <w:b w:val="0"/>
              </w:rPr>
            </w:pPr>
            <w:r w:rsidRPr="005D6551">
              <w:rPr>
                <w:b w:val="0"/>
              </w:rPr>
              <w:t>(ii)</w:t>
            </w:r>
            <w:r w:rsidRPr="005D6551">
              <w:rPr>
                <w:b w:val="0"/>
              </w:rPr>
              <w:tab/>
            </w:r>
            <w:r w:rsidRPr="00075FBC">
              <w:rPr>
                <w:b w:val="0"/>
              </w:rPr>
              <w:t>“fraudulent practice”</w:t>
            </w:r>
            <w:r w:rsidRPr="00075FBC">
              <w:rPr>
                <w:rStyle w:val="FootnoteReference"/>
                <w:b w:val="0"/>
              </w:rPr>
              <w:footnoteReference w:id="3"/>
            </w:r>
            <w:r w:rsidRPr="00075FBC">
              <w:rPr>
                <w:b w:val="0"/>
              </w:rPr>
              <w:t xml:space="preserve"> is any act or omission, including a misrepresentation, that knowingly or recklessly misleads, or attempts to mislead, a party to obtain a financial or other benefit or to avoid an obligation;</w:t>
            </w:r>
          </w:p>
          <w:p w:rsidR="00D73F57" w:rsidRPr="005D6551" w:rsidRDefault="00D73F57" w:rsidP="00D73F57">
            <w:pPr>
              <w:pStyle w:val="StyleHeading4Sub-ClauseSub-paragraphClauseSubSubNoNameAft"/>
              <w:spacing w:after="200"/>
              <w:ind w:left="1526" w:hanging="547"/>
              <w:rPr>
                <w:b w:val="0"/>
              </w:rPr>
            </w:pPr>
            <w:r w:rsidRPr="005D6551">
              <w:rPr>
                <w:b w:val="0"/>
              </w:rPr>
              <w:t>(iii)</w:t>
            </w:r>
            <w:r w:rsidRPr="00075FBC">
              <w:rPr>
                <w:b w:val="0"/>
              </w:rPr>
              <w:tab/>
              <w:t>“collusive practice”</w:t>
            </w:r>
            <w:r w:rsidRPr="00075FBC">
              <w:rPr>
                <w:rStyle w:val="FootnoteReference"/>
                <w:b w:val="0"/>
              </w:rPr>
              <w:footnoteReference w:id="4"/>
            </w:r>
            <w:r w:rsidRPr="00075FBC">
              <w:rPr>
                <w:b w:val="0"/>
              </w:rPr>
              <w:t xml:space="preserve"> is an arrangement between two or more parties designed to achieve an improper purpose, including to influence improperly the actions of another party;</w:t>
            </w:r>
          </w:p>
          <w:p w:rsidR="00D73F57" w:rsidRDefault="00D73F57" w:rsidP="00D73F57">
            <w:pPr>
              <w:suppressAutoHyphens/>
              <w:spacing w:after="200"/>
              <w:ind w:left="1526" w:hanging="547"/>
            </w:pPr>
            <w:r w:rsidRPr="005D6551">
              <w:t>(iv)</w:t>
            </w:r>
            <w:r w:rsidRPr="005D6551">
              <w:tab/>
            </w:r>
            <w:r w:rsidRPr="00280068">
              <w:t>“coercive practice”</w:t>
            </w:r>
            <w:r w:rsidRPr="00280068">
              <w:rPr>
                <w:rStyle w:val="FootnoteReference"/>
              </w:rPr>
              <w:footnoteReference w:id="5"/>
            </w:r>
            <w:r w:rsidRPr="00280068">
              <w:t xml:space="preserve"> is impairing or harming, or threatening to impair or harm, directly or indirectly, any party or the property of the party to influence improperly the actions of a party;</w:t>
            </w:r>
          </w:p>
          <w:p w:rsidR="00D73F57" w:rsidRPr="00280068" w:rsidRDefault="00D73F57" w:rsidP="00D73F57">
            <w:pPr>
              <w:autoSpaceDE w:val="0"/>
              <w:autoSpaceDN w:val="0"/>
              <w:adjustRightInd w:val="0"/>
              <w:spacing w:after="200" w:line="240" w:lineRule="atLeast"/>
              <w:ind w:left="1080" w:hanging="108"/>
              <w:rPr>
                <w:color w:val="000000"/>
              </w:rPr>
            </w:pPr>
            <w:r>
              <w:rPr>
                <w:bCs/>
                <w:color w:val="000000"/>
              </w:rPr>
              <w:t>(v)</w:t>
            </w:r>
            <w:r>
              <w:rPr>
                <w:bCs/>
                <w:color w:val="000000"/>
              </w:rPr>
              <w:tab/>
              <w:t>“</w:t>
            </w:r>
            <w:r w:rsidRPr="00280068">
              <w:rPr>
                <w:bCs/>
                <w:color w:val="000000"/>
              </w:rPr>
              <w:t>obstructive practice</w:t>
            </w:r>
            <w:r>
              <w:rPr>
                <w:bCs/>
                <w:color w:val="000000"/>
              </w:rPr>
              <w:t>”</w:t>
            </w:r>
            <w:r w:rsidRPr="00280068">
              <w:rPr>
                <w:bCs/>
                <w:color w:val="000000"/>
              </w:rPr>
              <w:t xml:space="preserve"> </w:t>
            </w:r>
            <w:r w:rsidRPr="00280068">
              <w:rPr>
                <w:color w:val="000000"/>
              </w:rPr>
              <w:t>is</w:t>
            </w:r>
          </w:p>
          <w:p w:rsidR="00D73F57" w:rsidRPr="00280068" w:rsidRDefault="00D73F57" w:rsidP="00D73F57">
            <w:pPr>
              <w:tabs>
                <w:tab w:val="left" w:pos="2052"/>
              </w:tabs>
              <w:autoSpaceDE w:val="0"/>
              <w:autoSpaceDN w:val="0"/>
              <w:adjustRightInd w:val="0"/>
              <w:spacing w:after="200"/>
              <w:ind w:left="2052" w:hanging="630"/>
            </w:pPr>
            <w:r w:rsidRPr="00280068">
              <w:rPr>
                <w:bCs/>
                <w:color w:val="000000"/>
              </w:rPr>
              <w:t>(aa)</w:t>
            </w:r>
            <w:r w:rsidRPr="00280068">
              <w:t xml:space="preserve"> </w:t>
            </w:r>
            <w:r>
              <w:tab/>
            </w:r>
            <w:r w:rsidRPr="00280068">
              <w:rPr>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w:t>
            </w:r>
            <w:r>
              <w:rPr>
                <w:color w:val="000000"/>
              </w:rPr>
              <w:t>/or</w:t>
            </w:r>
            <w:r w:rsidRPr="00280068">
              <w:rPr>
                <w:color w:val="000000"/>
              </w:rPr>
              <w:t xml:space="preserve"> threatening, harassing or intimidating any party to prevent it from disclosing its knowledge of matters relevant to the investigation or from pursuing the investigation, </w:t>
            </w:r>
            <w:r>
              <w:rPr>
                <w:color w:val="000000"/>
              </w:rPr>
              <w:t>or</w:t>
            </w:r>
          </w:p>
          <w:p w:rsidR="007078AD" w:rsidRPr="00F803E9" w:rsidRDefault="00D73F57" w:rsidP="00001787">
            <w:pPr>
              <w:tabs>
                <w:tab w:val="left" w:pos="2052"/>
              </w:tabs>
              <w:suppressAutoHyphens/>
              <w:spacing w:after="200"/>
              <w:ind w:left="2052" w:hanging="630"/>
            </w:pPr>
            <w:r w:rsidRPr="00280068">
              <w:t xml:space="preserve">(bb) </w:t>
            </w:r>
            <w:r>
              <w:tab/>
            </w:r>
            <w:r w:rsidRPr="00280068">
              <w:t xml:space="preserve">acts intended to materially impede the exercise of the Bank’s inspection and audit rights provided for under </w:t>
            </w:r>
            <w:r w:rsidR="00430118">
              <w:t>Sub-Clause</w:t>
            </w:r>
            <w:r w:rsidRPr="00280068">
              <w:t xml:space="preserve"> 1.1</w:t>
            </w:r>
            <w:r w:rsidR="00756D1F">
              <w:t>5</w:t>
            </w:r>
            <w:r w:rsidRPr="00280068">
              <w:t xml:space="preserve"> </w:t>
            </w:r>
            <w:r w:rsidR="00756D1F">
              <w:t xml:space="preserve"> [Inspections and Audits by the Bank]</w:t>
            </w:r>
            <w:r>
              <w:t>.</w:t>
            </w:r>
          </w:p>
        </w:tc>
      </w:tr>
      <w:tr w:rsidR="007078AD">
        <w:trPr>
          <w:cantSplit/>
        </w:trPr>
        <w:tc>
          <w:tcPr>
            <w:tcW w:w="9090" w:type="dxa"/>
            <w:gridSpan w:val="2"/>
          </w:tcPr>
          <w:p w:rsidR="007078AD" w:rsidRPr="00CA7E43" w:rsidRDefault="007078AD" w:rsidP="00CA7E43">
            <w:pPr>
              <w:pStyle w:val="StyleSection7heading3After10pt"/>
            </w:pPr>
            <w:bookmarkStart w:id="685" w:name="_Toc101945337"/>
            <w:r w:rsidRPr="00CA7E43">
              <w:t>16</w:t>
            </w:r>
            <w:r w:rsidR="00EC7698">
              <w:t>.</w:t>
            </w:r>
            <w:r w:rsidRPr="00CA7E43">
              <w:tab/>
              <w:t>Suspension and Termination by Contractor</w:t>
            </w:r>
            <w:bookmarkEnd w:id="685"/>
          </w:p>
        </w:tc>
      </w:tr>
      <w:tr w:rsidR="007078AD">
        <w:tc>
          <w:tcPr>
            <w:tcW w:w="2652" w:type="dxa"/>
          </w:tcPr>
          <w:p w:rsidR="007078AD" w:rsidRDefault="007078AD" w:rsidP="00CA7E43">
            <w:pPr>
              <w:pStyle w:val="Section7heading4"/>
            </w:pPr>
            <w:bookmarkStart w:id="686" w:name="_Toc101945338"/>
            <w:r>
              <w:t>16.1</w:t>
            </w:r>
            <w:r>
              <w:tab/>
              <w:t>Contractor’s Entitlement to Suspend Work</w:t>
            </w:r>
            <w:bookmarkEnd w:id="686"/>
          </w:p>
        </w:tc>
        <w:tc>
          <w:tcPr>
            <w:tcW w:w="6438" w:type="dxa"/>
          </w:tcPr>
          <w:p w:rsidR="007078AD" w:rsidRPr="00574C59" w:rsidRDefault="007078AD" w:rsidP="00F07D62">
            <w:pPr>
              <w:pStyle w:val="ClauseSubPara"/>
              <w:spacing w:before="0" w:after="240"/>
              <w:ind w:left="0"/>
              <w:jc w:val="both"/>
              <w:rPr>
                <w:spacing w:val="-4"/>
                <w:sz w:val="24"/>
                <w:szCs w:val="24"/>
              </w:rPr>
            </w:pPr>
            <w:r w:rsidRPr="00574C59">
              <w:rPr>
                <w:spacing w:val="-4"/>
                <w:sz w:val="24"/>
                <w:szCs w:val="24"/>
              </w:rPr>
              <w:t>If the Engineer fails to certify in accordance with Sub-Clause 14.6 [Issue of Interim Payment Certificates] or the Employer fails to comply with Sub-Clause 2.4 [Employer’s Financial Arrangements] or Sub-Clause 14.7 [Payment], the Contractor may, after giving not less than 21 days’ notice to the Employer, suspend work (or reduce the rate of work) unless and until the Contractor has received the Payment Certificate, reasonable evidence or payment, as the case may be and as described in the notice.</w:t>
            </w:r>
          </w:p>
          <w:p w:rsidR="007078AD" w:rsidRDefault="007078AD" w:rsidP="002E3F03">
            <w:pPr>
              <w:pStyle w:val="ClauseSubPara"/>
              <w:spacing w:before="0" w:after="240"/>
              <w:ind w:left="0"/>
              <w:jc w:val="both"/>
              <w:rPr>
                <w:sz w:val="24"/>
              </w:rPr>
            </w:pPr>
            <w:r>
              <w:rPr>
                <w:sz w:val="24"/>
              </w:rPr>
              <w:t xml:space="preserve">Notwithstanding the above, if the Bank has suspended disbursements under </w:t>
            </w:r>
            <w:r w:rsidR="002E3F03">
              <w:rPr>
                <w:sz w:val="24"/>
              </w:rPr>
              <w:t xml:space="preserve">the </w:t>
            </w:r>
            <w:r>
              <w:rPr>
                <w:sz w:val="24"/>
              </w:rPr>
              <w:t>loan</w:t>
            </w:r>
            <w:r w:rsidR="002E3F03">
              <w:rPr>
                <w:sz w:val="24"/>
              </w:rPr>
              <w:t xml:space="preserve"> or credit from</w:t>
            </w:r>
            <w:r>
              <w:rPr>
                <w:sz w:val="24"/>
              </w:rPr>
              <w:t xml:space="preserve"> which </w:t>
            </w:r>
            <w:r w:rsidR="002E3F03">
              <w:rPr>
                <w:sz w:val="24"/>
              </w:rPr>
              <w:t xml:space="preserve">payments to the Contractor are being made, </w:t>
            </w:r>
            <w:r>
              <w:rPr>
                <w:sz w:val="24"/>
              </w:rPr>
              <w:t>in whole or in part</w:t>
            </w:r>
            <w:r w:rsidR="003B0DCB">
              <w:rPr>
                <w:sz w:val="24"/>
              </w:rPr>
              <w:t>,</w:t>
            </w:r>
            <w:r>
              <w:rPr>
                <w:sz w:val="24"/>
              </w:rPr>
              <w:t xml:space="preserve"> </w:t>
            </w:r>
            <w:r w:rsidR="002E3F03">
              <w:rPr>
                <w:sz w:val="24"/>
              </w:rPr>
              <w:t xml:space="preserve">for </w:t>
            </w:r>
            <w:r>
              <w:rPr>
                <w:sz w:val="24"/>
              </w:rPr>
              <w:t xml:space="preserve">the execution of the Works, and no alternative funds are available as provided for in Sub-Clause 2.4 [Employer’s Financial Arrangements], the Contractor may by notice suspend work or reduce the rate of work at any time, but not less than 7 days after the </w:t>
            </w:r>
            <w:r w:rsidR="00CB26C6">
              <w:rPr>
                <w:sz w:val="24"/>
              </w:rPr>
              <w:t>Recipient of CDB Financing</w:t>
            </w:r>
            <w:r>
              <w:rPr>
                <w:sz w:val="24"/>
              </w:rPr>
              <w:t xml:space="preserve"> having received the suspension notification from the Bank.</w:t>
            </w:r>
          </w:p>
          <w:p w:rsidR="007078AD" w:rsidRDefault="007078AD" w:rsidP="00F07D62">
            <w:pPr>
              <w:pStyle w:val="ClauseSubPara"/>
              <w:spacing w:before="0" w:after="240"/>
              <w:ind w:left="0"/>
              <w:jc w:val="both"/>
              <w:rPr>
                <w:sz w:val="24"/>
              </w:rPr>
            </w:pPr>
            <w:r>
              <w:rPr>
                <w:sz w:val="24"/>
              </w:rPr>
              <w:t>The Contractor’s action shall not prejudice his entitlements to financing charges under Sub-Clause 14.8 [Delayed Payment] and to termination under Sub-Clause 16.2 [Termination by Contractor].</w:t>
            </w:r>
          </w:p>
          <w:p w:rsidR="007078AD" w:rsidRDefault="007078AD" w:rsidP="00F07D62">
            <w:pPr>
              <w:pStyle w:val="ClauseSubPara"/>
              <w:spacing w:before="0" w:after="240"/>
              <w:ind w:left="0"/>
              <w:jc w:val="both"/>
              <w:rPr>
                <w:sz w:val="24"/>
              </w:rPr>
            </w:pPr>
            <w:r>
              <w:rPr>
                <w:sz w:val="24"/>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rsidR="007078AD" w:rsidRDefault="007078AD" w:rsidP="00F07D62">
            <w:pPr>
              <w:pStyle w:val="ClauseSubPara"/>
              <w:spacing w:before="0" w:after="240"/>
              <w:ind w:left="0"/>
              <w:jc w:val="both"/>
              <w:rPr>
                <w:sz w:val="24"/>
              </w:rPr>
            </w:pPr>
            <w:r>
              <w:rPr>
                <w:sz w:val="24"/>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rsidR="007078AD" w:rsidRDefault="007078AD" w:rsidP="00F07D62">
            <w:pPr>
              <w:pStyle w:val="ClauseSubList"/>
              <w:numPr>
                <w:ilvl w:val="0"/>
                <w:numId w:val="118"/>
              </w:numPr>
              <w:spacing w:after="240"/>
              <w:jc w:val="both"/>
              <w:rPr>
                <w:sz w:val="24"/>
              </w:rPr>
            </w:pPr>
            <w:r>
              <w:rPr>
                <w:sz w:val="24"/>
              </w:rPr>
              <w:t>an extension of time for any such delay, if completion is or will be delayed, under Sub-Clause 8.4 [Extension of Time for Completion], and</w:t>
            </w:r>
          </w:p>
          <w:p w:rsidR="007078AD" w:rsidRDefault="007078AD" w:rsidP="00F07D62">
            <w:pPr>
              <w:pStyle w:val="ClauseSubList"/>
              <w:numPr>
                <w:ilvl w:val="0"/>
                <w:numId w:val="118"/>
              </w:numPr>
              <w:spacing w:after="240"/>
              <w:jc w:val="both"/>
              <w:rPr>
                <w:sz w:val="24"/>
              </w:rPr>
            </w:pPr>
            <w:r>
              <w:rPr>
                <w:sz w:val="24"/>
              </w:rPr>
              <w:t>payment of any such Cost plus profit, which shall be included in the Contract Price.</w:t>
            </w:r>
          </w:p>
          <w:p w:rsidR="007078AD" w:rsidRDefault="007078AD" w:rsidP="00F07D62">
            <w:pPr>
              <w:pStyle w:val="ClauseSubPara"/>
              <w:spacing w:before="0" w:after="240"/>
              <w:ind w:left="0"/>
              <w:jc w:val="both"/>
              <w:rPr>
                <w:sz w:val="24"/>
              </w:rPr>
            </w:pPr>
            <w:r>
              <w:rPr>
                <w:sz w:val="24"/>
              </w:rPr>
              <w:t>After receiving this notice, the Engineer shall proceed in accordance with Sub-Clause 3.5 [Determinations] to agree or determine these matters.</w:t>
            </w:r>
          </w:p>
        </w:tc>
      </w:tr>
      <w:tr w:rsidR="007078AD">
        <w:tc>
          <w:tcPr>
            <w:tcW w:w="2652" w:type="dxa"/>
          </w:tcPr>
          <w:p w:rsidR="007078AD" w:rsidRDefault="007078AD" w:rsidP="00CA7E43">
            <w:pPr>
              <w:pStyle w:val="Section7heading4"/>
            </w:pPr>
            <w:bookmarkStart w:id="687" w:name="_Toc101945339"/>
            <w:r>
              <w:t>16.2</w:t>
            </w:r>
            <w:r>
              <w:tab/>
              <w:t>Termination by Contractor</w:t>
            </w:r>
            <w:bookmarkEnd w:id="687"/>
          </w:p>
        </w:tc>
        <w:tc>
          <w:tcPr>
            <w:tcW w:w="6438" w:type="dxa"/>
          </w:tcPr>
          <w:p w:rsidR="007078AD" w:rsidRDefault="007078AD" w:rsidP="00AF51B1">
            <w:pPr>
              <w:pStyle w:val="ClauseSubPara"/>
              <w:spacing w:before="0" w:after="200"/>
              <w:ind w:left="0"/>
              <w:jc w:val="both"/>
              <w:rPr>
                <w:sz w:val="24"/>
              </w:rPr>
            </w:pPr>
            <w:r>
              <w:rPr>
                <w:sz w:val="24"/>
              </w:rPr>
              <w:t>The Contractor shall be entitled to terminate the Contract if:</w:t>
            </w:r>
          </w:p>
          <w:p w:rsidR="007078AD" w:rsidRDefault="007078AD" w:rsidP="00F803E9">
            <w:pPr>
              <w:pStyle w:val="ClauseSubList"/>
              <w:numPr>
                <w:ilvl w:val="0"/>
                <w:numId w:val="119"/>
              </w:numPr>
              <w:spacing w:after="200"/>
              <w:jc w:val="both"/>
              <w:rPr>
                <w:sz w:val="24"/>
              </w:rPr>
            </w:pPr>
            <w:r>
              <w:rPr>
                <w:sz w:val="24"/>
              </w:rPr>
              <w:t>the Contractor does not receive the reasonable evidence within 42 days after giving notice under Sub-Clause 16.1 [Contractor’s Entitlement to Suspend Work] in respect of a failure to comply with Sub-Clause 2.4 [Employer’s Financial Arrangements],</w:t>
            </w:r>
          </w:p>
          <w:p w:rsidR="007078AD" w:rsidRDefault="007078AD" w:rsidP="00F803E9">
            <w:pPr>
              <w:pStyle w:val="ClauseSubList"/>
              <w:numPr>
                <w:ilvl w:val="0"/>
                <w:numId w:val="119"/>
              </w:numPr>
              <w:spacing w:after="200"/>
              <w:jc w:val="both"/>
              <w:rPr>
                <w:sz w:val="24"/>
              </w:rPr>
            </w:pPr>
            <w:r>
              <w:rPr>
                <w:sz w:val="24"/>
              </w:rPr>
              <w:t>the Engineer fails, within 56 days after receiving a Statement and supporting documents, to issue the relevant Payment Certificate,</w:t>
            </w:r>
          </w:p>
          <w:p w:rsidR="00940569" w:rsidRDefault="00940569" w:rsidP="00940569">
            <w:pPr>
              <w:pStyle w:val="ClauseSubList"/>
              <w:tabs>
                <w:tab w:val="clear" w:pos="576"/>
              </w:tabs>
              <w:spacing w:after="200"/>
              <w:ind w:left="0" w:firstLine="0"/>
              <w:jc w:val="both"/>
              <w:rPr>
                <w:sz w:val="24"/>
              </w:rPr>
            </w:pPr>
          </w:p>
          <w:p w:rsidR="007078AD" w:rsidRDefault="007078AD" w:rsidP="00F803E9">
            <w:pPr>
              <w:pStyle w:val="ClauseSubList"/>
              <w:numPr>
                <w:ilvl w:val="0"/>
                <w:numId w:val="119"/>
              </w:numPr>
              <w:spacing w:after="160"/>
              <w:jc w:val="both"/>
              <w:rPr>
                <w:sz w:val="24"/>
              </w:rPr>
            </w:pPr>
            <w:r>
              <w:rPr>
                <w:sz w:val="24"/>
              </w:rPr>
              <w:t>the Contractor does not receive the amount due under an Interim Payment Certificate within 42 days after the expiry of the time stated in Sub-Clause 14.7 [Payment] within which payment is to be made (except for deductions in accordance with Sub-Clause 2.5 [Employer’s Claims]),</w:t>
            </w:r>
          </w:p>
          <w:p w:rsidR="007078AD" w:rsidRDefault="007078AD" w:rsidP="00F803E9">
            <w:pPr>
              <w:pStyle w:val="ClauseSubList"/>
              <w:numPr>
                <w:ilvl w:val="0"/>
                <w:numId w:val="119"/>
              </w:numPr>
              <w:spacing w:after="160"/>
              <w:jc w:val="both"/>
              <w:rPr>
                <w:sz w:val="24"/>
              </w:rPr>
            </w:pPr>
            <w:r>
              <w:rPr>
                <w:sz w:val="24"/>
              </w:rPr>
              <w:t>the Employer substantially fails to perform his obligations under the Contract in such manner as to materially and adversely affect the</w:t>
            </w:r>
            <w:r w:rsidRPr="008A05D2">
              <w:rPr>
                <w:sz w:val="24"/>
                <w:szCs w:val="24"/>
              </w:rPr>
              <w:t xml:space="preserve"> </w:t>
            </w:r>
            <w:r w:rsidR="008A05D2" w:rsidRPr="008A05D2">
              <w:rPr>
                <w:sz w:val="24"/>
                <w:szCs w:val="24"/>
              </w:rPr>
              <w:t>economic balance of the Contract and/or the</w:t>
            </w:r>
            <w:r w:rsidR="008A05D2">
              <w:t xml:space="preserve"> </w:t>
            </w:r>
            <w:r>
              <w:rPr>
                <w:sz w:val="24"/>
              </w:rPr>
              <w:t>ability of the Contractor to perform the Contract,</w:t>
            </w:r>
          </w:p>
          <w:p w:rsidR="007078AD" w:rsidRDefault="007078AD" w:rsidP="00F803E9">
            <w:pPr>
              <w:pStyle w:val="ClauseSubList"/>
              <w:numPr>
                <w:ilvl w:val="0"/>
                <w:numId w:val="119"/>
              </w:numPr>
              <w:spacing w:after="160"/>
              <w:jc w:val="both"/>
              <w:rPr>
                <w:sz w:val="24"/>
              </w:rPr>
            </w:pPr>
            <w:r>
              <w:rPr>
                <w:sz w:val="24"/>
              </w:rPr>
              <w:t>the Employer fails to comply with Sub-Clause 1.6 [Contract Agreement] or Sub-Clause 1.7 [Assignment],</w:t>
            </w:r>
          </w:p>
          <w:p w:rsidR="007078AD" w:rsidRDefault="007078AD" w:rsidP="00BE3FB4">
            <w:pPr>
              <w:pStyle w:val="ClauseSubList"/>
              <w:numPr>
                <w:ilvl w:val="0"/>
                <w:numId w:val="119"/>
              </w:numPr>
              <w:spacing w:after="240"/>
              <w:jc w:val="both"/>
              <w:rPr>
                <w:sz w:val="24"/>
              </w:rPr>
            </w:pPr>
            <w:r>
              <w:rPr>
                <w:sz w:val="24"/>
              </w:rPr>
              <w:t>a prolonged suspension affects the whole of the Works as described in Sub-Clause 8.11 [Prolonged Suspension], or</w:t>
            </w:r>
          </w:p>
          <w:p w:rsidR="007078AD" w:rsidRDefault="007078AD" w:rsidP="00BE3FB4">
            <w:pPr>
              <w:pStyle w:val="ClauseSubList"/>
              <w:numPr>
                <w:ilvl w:val="0"/>
                <w:numId w:val="119"/>
              </w:numPr>
              <w:spacing w:after="240"/>
              <w:jc w:val="both"/>
              <w:rPr>
                <w:sz w:val="24"/>
              </w:rPr>
            </w:pPr>
            <w:r>
              <w:rPr>
                <w:sz w:val="24"/>
              </w:rPr>
              <w:t>the Employer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rsidR="007078AD" w:rsidRPr="00F07D62" w:rsidRDefault="007078AD" w:rsidP="00B60725">
            <w:pPr>
              <w:pStyle w:val="ClauseSubList"/>
              <w:numPr>
                <w:ilvl w:val="0"/>
                <w:numId w:val="119"/>
              </w:numPr>
              <w:spacing w:after="240"/>
              <w:jc w:val="both"/>
              <w:rPr>
                <w:sz w:val="24"/>
              </w:rPr>
            </w:pPr>
            <w:r>
              <w:rPr>
                <w:iCs/>
                <w:sz w:val="24"/>
              </w:rPr>
              <w:t>In the event the Bank suspends the loan or credit from which part of the payments to the Contractor are being made, if the Contractor has not received the sums due to him upon expiration of the 14 days referred to in Sub-Clause 14.7</w:t>
            </w:r>
            <w:r w:rsidR="00B60725">
              <w:rPr>
                <w:iCs/>
                <w:sz w:val="24"/>
              </w:rPr>
              <w:t xml:space="preserve"> [Payment]</w:t>
            </w:r>
            <w:r>
              <w:rPr>
                <w:iCs/>
                <w:sz w:val="24"/>
              </w:rPr>
              <w:t xml:space="preserve"> for payments under Interim Payment certificates, the Contractor may, without prejudice to the Contractor's entitlement to financing charges under Sub-Clause 14.8</w:t>
            </w:r>
            <w:r w:rsidR="008A05D2" w:rsidRPr="00F07D62">
              <w:rPr>
                <w:iCs/>
                <w:sz w:val="24"/>
              </w:rPr>
              <w:t xml:space="preserve"> </w:t>
            </w:r>
            <w:r w:rsidR="008A05D2" w:rsidRPr="00F07D62">
              <w:rPr>
                <w:sz w:val="24"/>
                <w:szCs w:val="24"/>
              </w:rPr>
              <w:t>[Delayed Payment]</w:t>
            </w:r>
            <w:r w:rsidRPr="00F07D62">
              <w:rPr>
                <w:iCs/>
                <w:sz w:val="24"/>
              </w:rPr>
              <w:t>, take one or both of the following actions, namely (i) suspend work or reduce the rate of work, and (ii) terminate his employment under the Contract by giving notice to the Employer, with a copy to the Engineer, such termination to take effect 14 days after the giving of the notice.</w:t>
            </w:r>
          </w:p>
          <w:p w:rsidR="008A05D2" w:rsidRPr="00F07D62" w:rsidRDefault="008A05D2" w:rsidP="00BE3FB4">
            <w:pPr>
              <w:pStyle w:val="ClauseSubList"/>
              <w:numPr>
                <w:ilvl w:val="0"/>
                <w:numId w:val="119"/>
              </w:numPr>
              <w:spacing w:after="240"/>
              <w:jc w:val="both"/>
              <w:rPr>
                <w:sz w:val="24"/>
                <w:szCs w:val="24"/>
              </w:rPr>
            </w:pPr>
            <w:r w:rsidRPr="00F07D62">
              <w:rPr>
                <w:sz w:val="24"/>
                <w:szCs w:val="24"/>
              </w:rPr>
              <w:t>the Contractor does not receive the Engineer’s instruction recording the agreement of both Parties on the fulfilment of the conditions for the Commencement of Works under Sub-Clause 8.1 [Commencement of Works].</w:t>
            </w:r>
          </w:p>
          <w:p w:rsidR="00940569" w:rsidRDefault="00940569" w:rsidP="00BE3FB4">
            <w:pPr>
              <w:pStyle w:val="ClauseSubPara"/>
              <w:spacing w:before="0" w:after="240"/>
              <w:ind w:left="0"/>
              <w:jc w:val="both"/>
              <w:rPr>
                <w:sz w:val="24"/>
              </w:rPr>
            </w:pPr>
          </w:p>
          <w:p w:rsidR="007078AD" w:rsidRDefault="007078AD" w:rsidP="00BE3FB4">
            <w:pPr>
              <w:pStyle w:val="ClauseSubPara"/>
              <w:spacing w:before="0" w:after="240"/>
              <w:ind w:left="0"/>
              <w:jc w:val="both"/>
              <w:rPr>
                <w:sz w:val="24"/>
              </w:rPr>
            </w:pPr>
            <w:r>
              <w:rPr>
                <w:sz w:val="24"/>
              </w:rPr>
              <w:t>In any of these events or circumstances, the Contractor may, upon giving 14 days’ notice to the Employer, terminate the Contract. However, in the case of sub-paragraph (f) or (g), the Contractor may by notice terminate the Contract immediately.</w:t>
            </w:r>
          </w:p>
          <w:p w:rsidR="007078AD" w:rsidRDefault="007078AD" w:rsidP="00BE3FB4">
            <w:pPr>
              <w:pStyle w:val="ClauseSubPara"/>
              <w:spacing w:before="0" w:after="240"/>
              <w:ind w:left="0"/>
              <w:jc w:val="both"/>
              <w:rPr>
                <w:sz w:val="24"/>
              </w:rPr>
            </w:pPr>
            <w:r>
              <w:rPr>
                <w:sz w:val="24"/>
              </w:rPr>
              <w:t>The Contractor’s election to terminate the Contract shall not prejudice any other rights of the Contractor, under the Contract or otherwise.</w:t>
            </w:r>
          </w:p>
        </w:tc>
      </w:tr>
      <w:tr w:rsidR="007078AD">
        <w:tc>
          <w:tcPr>
            <w:tcW w:w="2652" w:type="dxa"/>
          </w:tcPr>
          <w:p w:rsidR="007078AD" w:rsidRDefault="007078AD" w:rsidP="00CA7E43">
            <w:pPr>
              <w:pStyle w:val="Section7heading4"/>
            </w:pPr>
            <w:bookmarkStart w:id="688" w:name="_Toc101945340"/>
            <w:r>
              <w:t>16.3</w:t>
            </w:r>
            <w:r>
              <w:tab/>
              <w:t>Cessation of Work and Removal of Contractor’s Equipment</w:t>
            </w:r>
            <w:bookmarkEnd w:id="688"/>
          </w:p>
        </w:tc>
        <w:tc>
          <w:tcPr>
            <w:tcW w:w="6438" w:type="dxa"/>
          </w:tcPr>
          <w:p w:rsidR="007078AD" w:rsidRDefault="007078AD" w:rsidP="00F07D62">
            <w:pPr>
              <w:pStyle w:val="ClauseSubPara"/>
              <w:spacing w:before="0" w:after="200"/>
              <w:ind w:left="0"/>
              <w:jc w:val="both"/>
              <w:rPr>
                <w:sz w:val="24"/>
              </w:rPr>
            </w:pPr>
            <w:r>
              <w:rPr>
                <w:sz w:val="24"/>
              </w:rPr>
              <w:t>After a notice of termination under Sub-Clause 15.5 [Employer’s Entitlement to Termination</w:t>
            </w:r>
            <w:r w:rsidR="008A05D2">
              <w:rPr>
                <w:sz w:val="24"/>
              </w:rPr>
              <w:t xml:space="preserve"> </w:t>
            </w:r>
            <w:r w:rsidR="008A05D2" w:rsidRPr="008A05D2">
              <w:rPr>
                <w:sz w:val="24"/>
                <w:szCs w:val="24"/>
              </w:rPr>
              <w:t>for Convenience</w:t>
            </w:r>
            <w:r>
              <w:rPr>
                <w:sz w:val="24"/>
              </w:rPr>
              <w:t>], Sub-Clause 16.2 [Termination by Contractor] or Sub-Clause 19.6 [Optional Termination, Payment and Release] has taken effect, the Contractor shall promptly:</w:t>
            </w:r>
          </w:p>
          <w:p w:rsidR="007078AD" w:rsidRDefault="007078AD" w:rsidP="00F07D62">
            <w:pPr>
              <w:pStyle w:val="ClauseSubList"/>
              <w:numPr>
                <w:ilvl w:val="0"/>
                <w:numId w:val="120"/>
              </w:numPr>
              <w:spacing w:after="200"/>
              <w:jc w:val="both"/>
              <w:rPr>
                <w:sz w:val="24"/>
              </w:rPr>
            </w:pPr>
            <w:r>
              <w:rPr>
                <w:sz w:val="24"/>
              </w:rPr>
              <w:t>cease all further work, except for such work as may have been instructed by the Engineer for the protection of life or property or for the safety of the Works,</w:t>
            </w:r>
          </w:p>
          <w:p w:rsidR="007078AD" w:rsidRDefault="007078AD" w:rsidP="00F07D62">
            <w:pPr>
              <w:pStyle w:val="ClauseSubList"/>
              <w:numPr>
                <w:ilvl w:val="0"/>
                <w:numId w:val="120"/>
              </w:numPr>
              <w:spacing w:after="200"/>
              <w:jc w:val="both"/>
              <w:rPr>
                <w:sz w:val="24"/>
              </w:rPr>
            </w:pPr>
            <w:r>
              <w:rPr>
                <w:sz w:val="24"/>
              </w:rPr>
              <w:t>hand over Contractor’s Documents, Plant, Materials and other work, for which the Contractor has received payment, and</w:t>
            </w:r>
          </w:p>
          <w:p w:rsidR="007078AD" w:rsidRPr="00F803E9" w:rsidRDefault="007078AD" w:rsidP="00F07D62">
            <w:pPr>
              <w:pStyle w:val="ClauseSubList"/>
              <w:numPr>
                <w:ilvl w:val="0"/>
                <w:numId w:val="120"/>
              </w:numPr>
              <w:spacing w:after="200"/>
              <w:jc w:val="both"/>
              <w:rPr>
                <w:sz w:val="24"/>
                <w:szCs w:val="24"/>
              </w:rPr>
            </w:pPr>
            <w:r w:rsidRPr="00F803E9">
              <w:rPr>
                <w:sz w:val="24"/>
                <w:szCs w:val="24"/>
              </w:rPr>
              <w:t>remove all other Goods from the Site, except as necessary for safety, and leave the Site.</w:t>
            </w:r>
          </w:p>
        </w:tc>
      </w:tr>
      <w:tr w:rsidR="007078AD">
        <w:tc>
          <w:tcPr>
            <w:tcW w:w="2652" w:type="dxa"/>
          </w:tcPr>
          <w:p w:rsidR="007078AD" w:rsidRDefault="007078AD" w:rsidP="00CA7E43">
            <w:pPr>
              <w:pStyle w:val="Section7heading4"/>
            </w:pPr>
            <w:bookmarkStart w:id="689" w:name="_Toc101945341"/>
            <w:r>
              <w:t>16.4</w:t>
            </w:r>
            <w:r>
              <w:tab/>
              <w:t>Payment on Termination</w:t>
            </w:r>
            <w:bookmarkEnd w:id="689"/>
          </w:p>
        </w:tc>
        <w:tc>
          <w:tcPr>
            <w:tcW w:w="6438" w:type="dxa"/>
          </w:tcPr>
          <w:p w:rsidR="007078AD" w:rsidRPr="00F803E9" w:rsidRDefault="007078AD" w:rsidP="00BE3FB4">
            <w:pPr>
              <w:pStyle w:val="ClauseSubPara"/>
              <w:spacing w:before="0" w:after="240"/>
              <w:ind w:left="0"/>
              <w:jc w:val="both"/>
              <w:rPr>
                <w:sz w:val="24"/>
                <w:szCs w:val="24"/>
              </w:rPr>
            </w:pPr>
            <w:r w:rsidRPr="00F803E9">
              <w:rPr>
                <w:sz w:val="24"/>
                <w:szCs w:val="24"/>
              </w:rPr>
              <w:t>After a notice of termination under Sub-Clause 16.2 [Termination by Contractor] has taken effect, the Employer shall promptly:</w:t>
            </w:r>
          </w:p>
          <w:p w:rsidR="007078AD" w:rsidRPr="00F803E9" w:rsidRDefault="007078AD" w:rsidP="00BE3FB4">
            <w:pPr>
              <w:pStyle w:val="ClauseSubList"/>
              <w:numPr>
                <w:ilvl w:val="0"/>
                <w:numId w:val="121"/>
              </w:numPr>
              <w:spacing w:after="240"/>
              <w:jc w:val="both"/>
              <w:rPr>
                <w:sz w:val="24"/>
                <w:szCs w:val="24"/>
              </w:rPr>
            </w:pPr>
            <w:r w:rsidRPr="00F803E9">
              <w:rPr>
                <w:sz w:val="24"/>
                <w:szCs w:val="24"/>
              </w:rPr>
              <w:t>return the Performance Security to the Contractor,</w:t>
            </w:r>
          </w:p>
          <w:p w:rsidR="007078AD" w:rsidRPr="00F803E9" w:rsidRDefault="007078AD" w:rsidP="00BE3FB4">
            <w:pPr>
              <w:pStyle w:val="ClauseSubList"/>
              <w:numPr>
                <w:ilvl w:val="0"/>
                <w:numId w:val="121"/>
              </w:numPr>
              <w:spacing w:after="240"/>
              <w:jc w:val="both"/>
              <w:rPr>
                <w:sz w:val="24"/>
                <w:szCs w:val="24"/>
              </w:rPr>
            </w:pPr>
            <w:r w:rsidRPr="00F803E9">
              <w:rPr>
                <w:sz w:val="24"/>
                <w:szCs w:val="24"/>
              </w:rPr>
              <w:t>pay the Contractor in accordance with Sub-Clause 19.6 [Optional Termination, Payment and Release], and</w:t>
            </w:r>
          </w:p>
          <w:p w:rsidR="007078AD" w:rsidRPr="00F803E9" w:rsidRDefault="007078AD" w:rsidP="00BE3FB4">
            <w:pPr>
              <w:pStyle w:val="ClauseSubList"/>
              <w:numPr>
                <w:ilvl w:val="0"/>
                <w:numId w:val="121"/>
              </w:numPr>
              <w:spacing w:after="240"/>
              <w:jc w:val="both"/>
              <w:rPr>
                <w:sz w:val="24"/>
                <w:szCs w:val="24"/>
              </w:rPr>
            </w:pPr>
            <w:r w:rsidRPr="00F803E9">
              <w:rPr>
                <w:sz w:val="24"/>
                <w:szCs w:val="24"/>
              </w:rPr>
              <w:t>pay to the Contractor the amount of any loss or damage sustained by the Contractor as a result of this termination.</w:t>
            </w:r>
          </w:p>
        </w:tc>
      </w:tr>
      <w:tr w:rsidR="007078AD">
        <w:trPr>
          <w:cantSplit/>
        </w:trPr>
        <w:tc>
          <w:tcPr>
            <w:tcW w:w="9090" w:type="dxa"/>
            <w:gridSpan w:val="2"/>
          </w:tcPr>
          <w:p w:rsidR="007078AD" w:rsidRPr="00CA7E43" w:rsidRDefault="007078AD" w:rsidP="009E1404">
            <w:pPr>
              <w:pStyle w:val="StyleSection7heading3After10pt"/>
            </w:pPr>
            <w:bookmarkStart w:id="690" w:name="_Toc101945342"/>
            <w:r w:rsidRPr="00CA7E43">
              <w:t>17</w:t>
            </w:r>
            <w:r w:rsidR="009E1404">
              <w:t>.</w:t>
            </w:r>
            <w:r w:rsidRPr="00CA7E43">
              <w:tab/>
              <w:t>Risk and Responsibility</w:t>
            </w:r>
            <w:bookmarkEnd w:id="690"/>
          </w:p>
        </w:tc>
      </w:tr>
      <w:tr w:rsidR="007078AD">
        <w:tc>
          <w:tcPr>
            <w:tcW w:w="2652" w:type="dxa"/>
          </w:tcPr>
          <w:p w:rsidR="007078AD" w:rsidRDefault="007078AD" w:rsidP="00CA7E43">
            <w:pPr>
              <w:pStyle w:val="Section7heading4"/>
            </w:pPr>
            <w:bookmarkStart w:id="691" w:name="_Toc101945343"/>
            <w:r>
              <w:t>17.1</w:t>
            </w:r>
            <w:r>
              <w:tab/>
              <w:t>Indemnities</w:t>
            </w:r>
            <w:bookmarkEnd w:id="691"/>
          </w:p>
        </w:tc>
        <w:tc>
          <w:tcPr>
            <w:tcW w:w="6438" w:type="dxa"/>
          </w:tcPr>
          <w:p w:rsidR="007078AD" w:rsidRDefault="007078AD" w:rsidP="00AF51B1">
            <w:pPr>
              <w:pStyle w:val="ClauseSubPara"/>
              <w:spacing w:before="0" w:after="200"/>
              <w:ind w:left="0"/>
              <w:jc w:val="both"/>
              <w:rPr>
                <w:sz w:val="24"/>
              </w:rPr>
            </w:pPr>
            <w:r>
              <w:rPr>
                <w:sz w:val="24"/>
              </w:rPr>
              <w:t>The Contractor shall indemnify and hold harmless the Employer, the Employer’s Personnel, and their respective agents, against and from all claims, damages, losses and expenses (including legal fees and expenses) in respect of:</w:t>
            </w:r>
          </w:p>
          <w:p w:rsidR="007078AD" w:rsidRDefault="007078AD" w:rsidP="00F803E9">
            <w:pPr>
              <w:pStyle w:val="ClauseSubList"/>
              <w:numPr>
                <w:ilvl w:val="0"/>
                <w:numId w:val="122"/>
              </w:numPr>
              <w:spacing w:after="200"/>
              <w:jc w:val="both"/>
              <w:rPr>
                <w:sz w:val="24"/>
              </w:rPr>
            </w:pPr>
            <w:r>
              <w:rPr>
                <w:sz w:val="24"/>
              </w:rPr>
              <w:t>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Employer, the Employer’s Personnel, or any of their respective agents, and</w:t>
            </w:r>
          </w:p>
          <w:p w:rsidR="007078AD" w:rsidRDefault="007078AD" w:rsidP="00F07D62">
            <w:pPr>
              <w:pStyle w:val="ClauseSubList"/>
              <w:numPr>
                <w:ilvl w:val="0"/>
                <w:numId w:val="122"/>
              </w:numPr>
              <w:spacing w:after="240"/>
              <w:jc w:val="both"/>
              <w:rPr>
                <w:sz w:val="24"/>
              </w:rPr>
            </w:pPr>
            <w:r>
              <w:rPr>
                <w:sz w:val="24"/>
              </w:rPr>
              <w:t>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Employer, the Employer’s Personnel, their respective agents, or anyone directly or indirectly employed by any of them.</w:t>
            </w:r>
          </w:p>
          <w:p w:rsidR="007078AD" w:rsidRDefault="007078AD" w:rsidP="00F07D62">
            <w:pPr>
              <w:pStyle w:val="ClauseSubPara"/>
              <w:spacing w:before="0" w:after="240"/>
              <w:ind w:left="0"/>
              <w:jc w:val="both"/>
              <w:rPr>
                <w:sz w:val="24"/>
              </w:rPr>
            </w:pPr>
            <w:r>
              <w:rPr>
                <w:sz w:val="24"/>
              </w:rPr>
              <w:t>The Employer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Employer, the Employer’s Personnel, or any of their respective agents, and (2) the matters for which liability may be excluded from insurance cover, as described in sub-paragraphs (d)(i), (ii) and (iii) of Sub-Clause 18.3 [Insurance Against Injury to Persons and Damage to Property].</w:t>
            </w:r>
          </w:p>
        </w:tc>
      </w:tr>
      <w:tr w:rsidR="007078AD">
        <w:tc>
          <w:tcPr>
            <w:tcW w:w="2652" w:type="dxa"/>
          </w:tcPr>
          <w:p w:rsidR="007078AD" w:rsidRDefault="007078AD" w:rsidP="00CA7E43">
            <w:pPr>
              <w:pStyle w:val="Section7heading4"/>
            </w:pPr>
            <w:bookmarkStart w:id="692" w:name="_Toc101945344"/>
            <w:r>
              <w:t>17.2</w:t>
            </w:r>
            <w:r>
              <w:tab/>
              <w:t>Contractor’s Care of the Works</w:t>
            </w:r>
            <w:bookmarkEnd w:id="692"/>
          </w:p>
        </w:tc>
        <w:tc>
          <w:tcPr>
            <w:tcW w:w="6438" w:type="dxa"/>
          </w:tcPr>
          <w:p w:rsidR="007078AD" w:rsidRDefault="007078AD" w:rsidP="00F07D62">
            <w:pPr>
              <w:pStyle w:val="ClauseSubPara"/>
              <w:spacing w:before="0" w:after="240"/>
              <w:ind w:left="0"/>
              <w:jc w:val="both"/>
              <w:rPr>
                <w:sz w:val="24"/>
              </w:rPr>
            </w:pPr>
            <w:r>
              <w:rPr>
                <w:sz w:val="24"/>
              </w:rPr>
              <w:t>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Employer. If a Taking-Over Certificate is issued (or is so deemed to be issued) for any Section or part of the Works, responsibility for the care of the Section or part shall then pass to the Employer.</w:t>
            </w:r>
          </w:p>
          <w:p w:rsidR="007078AD" w:rsidRDefault="007078AD" w:rsidP="00F07D62">
            <w:pPr>
              <w:pStyle w:val="ClauseSubPara"/>
              <w:spacing w:before="0" w:after="240"/>
              <w:ind w:left="0"/>
              <w:jc w:val="both"/>
              <w:rPr>
                <w:sz w:val="24"/>
              </w:rPr>
            </w:pPr>
            <w:r>
              <w:rPr>
                <w:sz w:val="24"/>
              </w:rPr>
              <w:t>After responsibility has accordingly passed to the Employer, the Contractor shall take responsibility for the care of any work which is outstanding on the date stated in a Taking-Over Certificate, until this outstanding work has been completed.</w:t>
            </w:r>
          </w:p>
          <w:p w:rsidR="007078AD" w:rsidRDefault="007078AD" w:rsidP="00F07D62">
            <w:pPr>
              <w:pStyle w:val="ClauseSubPara"/>
              <w:spacing w:before="0" w:after="240"/>
              <w:ind w:left="0"/>
              <w:jc w:val="both"/>
              <w:rPr>
                <w:sz w:val="24"/>
              </w:rPr>
            </w:pPr>
            <w:r w:rsidRPr="009B5F48">
              <w:rPr>
                <w:spacing w:val="-4"/>
                <w:sz w:val="24"/>
              </w:rPr>
              <w:t>If any loss or damage happens to the Works, Goods or Contractor’s Documents during the period when the Contractor is responsible for their care, from any cause not listed in Sub-Clause 17.3 [Employer’s Risks], the Contractor shall rectify the loss or damage at the Contractor’s risk and cost, so that the Works, Goods and Contractor’s Documents conform with the Contract</w:t>
            </w:r>
            <w:r>
              <w:rPr>
                <w:sz w:val="24"/>
              </w:rPr>
              <w:t>.</w:t>
            </w:r>
          </w:p>
          <w:p w:rsidR="007078AD" w:rsidRDefault="007078AD" w:rsidP="00BE3FB4">
            <w:pPr>
              <w:pStyle w:val="ClauseSubPara"/>
              <w:spacing w:before="0" w:after="160"/>
              <w:ind w:left="0"/>
              <w:jc w:val="both"/>
              <w:rPr>
                <w:sz w:val="24"/>
              </w:rPr>
            </w:pPr>
            <w:r>
              <w:rPr>
                <w:sz w:val="24"/>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7078AD">
        <w:tc>
          <w:tcPr>
            <w:tcW w:w="2652" w:type="dxa"/>
          </w:tcPr>
          <w:p w:rsidR="007078AD" w:rsidRDefault="007078AD" w:rsidP="00CA7E43">
            <w:pPr>
              <w:pStyle w:val="Section7heading4"/>
            </w:pPr>
            <w:bookmarkStart w:id="693" w:name="_Toc101945345"/>
            <w:r>
              <w:t>17.3</w:t>
            </w:r>
            <w:r>
              <w:tab/>
              <w:t>Employer’s Risks</w:t>
            </w:r>
            <w:bookmarkEnd w:id="693"/>
          </w:p>
        </w:tc>
        <w:tc>
          <w:tcPr>
            <w:tcW w:w="6438" w:type="dxa"/>
          </w:tcPr>
          <w:p w:rsidR="007078AD" w:rsidRDefault="007078AD" w:rsidP="00DE783B">
            <w:pPr>
              <w:pStyle w:val="ClauseSubPara"/>
              <w:spacing w:before="0" w:after="200"/>
              <w:ind w:left="0"/>
              <w:jc w:val="both"/>
              <w:rPr>
                <w:sz w:val="24"/>
              </w:rPr>
            </w:pPr>
            <w:r>
              <w:rPr>
                <w:sz w:val="24"/>
              </w:rPr>
              <w:t xml:space="preserve">The risks referred to in Sub-Clause 17.4 </w:t>
            </w:r>
            <w:r w:rsidR="00B60725">
              <w:rPr>
                <w:sz w:val="24"/>
              </w:rPr>
              <w:t xml:space="preserve">[Consequences of Employer’s Risks] </w:t>
            </w:r>
            <w:r>
              <w:rPr>
                <w:sz w:val="24"/>
              </w:rPr>
              <w:t xml:space="preserve">below, insofar as they directly affect the execution of the </w:t>
            </w:r>
            <w:r w:rsidR="00514357">
              <w:rPr>
                <w:sz w:val="24"/>
              </w:rPr>
              <w:t>W</w:t>
            </w:r>
            <w:r>
              <w:rPr>
                <w:sz w:val="24"/>
              </w:rPr>
              <w:t>orks in the Country, are:</w:t>
            </w:r>
          </w:p>
          <w:p w:rsidR="007078AD" w:rsidRDefault="007078AD" w:rsidP="009F30E4">
            <w:pPr>
              <w:pStyle w:val="ClauseSubPara"/>
              <w:tabs>
                <w:tab w:val="left" w:pos="570"/>
              </w:tabs>
              <w:spacing w:before="0" w:after="160"/>
              <w:ind w:left="576" w:hanging="576"/>
              <w:jc w:val="both"/>
              <w:rPr>
                <w:sz w:val="24"/>
              </w:rPr>
            </w:pPr>
            <w:r>
              <w:rPr>
                <w:sz w:val="24"/>
              </w:rPr>
              <w:t xml:space="preserve">(a) </w:t>
            </w:r>
            <w:r w:rsidR="00CA7E43">
              <w:rPr>
                <w:sz w:val="24"/>
              </w:rPr>
              <w:tab/>
            </w:r>
            <w:r>
              <w:rPr>
                <w:sz w:val="24"/>
              </w:rPr>
              <w:t>war, hostilities (whether war be declared or not), invasion, act of foreign enemies,</w:t>
            </w:r>
          </w:p>
          <w:p w:rsidR="007078AD" w:rsidRDefault="007078AD" w:rsidP="009F30E4">
            <w:pPr>
              <w:pStyle w:val="ClauseSubPara"/>
              <w:tabs>
                <w:tab w:val="left" w:pos="570"/>
                <w:tab w:val="left" w:pos="2160"/>
              </w:tabs>
              <w:spacing w:before="0" w:after="160"/>
              <w:ind w:left="576" w:hanging="576"/>
              <w:jc w:val="both"/>
              <w:rPr>
                <w:sz w:val="24"/>
              </w:rPr>
            </w:pPr>
            <w:r>
              <w:rPr>
                <w:sz w:val="24"/>
              </w:rPr>
              <w:t xml:space="preserve">(b) </w:t>
            </w:r>
            <w:r w:rsidR="00CA7E43">
              <w:rPr>
                <w:sz w:val="24"/>
              </w:rPr>
              <w:tab/>
            </w:r>
            <w:r>
              <w:rPr>
                <w:sz w:val="24"/>
              </w:rPr>
              <w:t>rebellion, terrorism, sabotage by persons other than the Contractor’s Personnel</w:t>
            </w:r>
            <w:r w:rsidR="009F30E4">
              <w:rPr>
                <w:sz w:val="24"/>
              </w:rPr>
              <w:t>,</w:t>
            </w:r>
            <w:r>
              <w:rPr>
                <w:sz w:val="24"/>
              </w:rPr>
              <w:t xml:space="preserve"> revolution, insurrection, military or usurped power, or civil war, within the Country,</w:t>
            </w:r>
          </w:p>
          <w:p w:rsidR="007078AD" w:rsidRDefault="007078AD" w:rsidP="009F30E4">
            <w:pPr>
              <w:pStyle w:val="ClauseSubPara"/>
              <w:tabs>
                <w:tab w:val="left" w:pos="570"/>
                <w:tab w:val="left" w:pos="2160"/>
              </w:tabs>
              <w:spacing w:before="0" w:after="160"/>
              <w:ind w:left="576" w:hanging="576"/>
              <w:jc w:val="both"/>
              <w:rPr>
                <w:sz w:val="24"/>
              </w:rPr>
            </w:pPr>
            <w:r>
              <w:rPr>
                <w:sz w:val="24"/>
              </w:rPr>
              <w:t xml:space="preserve">(c) </w:t>
            </w:r>
            <w:r w:rsidR="00CA7E43">
              <w:rPr>
                <w:sz w:val="24"/>
              </w:rPr>
              <w:tab/>
            </w:r>
            <w:r>
              <w:rPr>
                <w:sz w:val="24"/>
              </w:rPr>
              <w:t>riot, commotion or disorder within the Country by persons other than the Contractor’s Personnel,</w:t>
            </w:r>
          </w:p>
          <w:p w:rsidR="007078AD" w:rsidRDefault="007078AD" w:rsidP="009F30E4">
            <w:pPr>
              <w:pStyle w:val="ClauseSubPara"/>
              <w:tabs>
                <w:tab w:val="left" w:pos="570"/>
                <w:tab w:val="left" w:pos="2160"/>
              </w:tabs>
              <w:spacing w:before="0" w:after="160"/>
              <w:ind w:left="576" w:hanging="576"/>
              <w:jc w:val="both"/>
              <w:rPr>
                <w:sz w:val="24"/>
              </w:rPr>
            </w:pPr>
            <w:r>
              <w:rPr>
                <w:sz w:val="24"/>
              </w:rPr>
              <w:t xml:space="preserve">(d) </w:t>
            </w:r>
            <w:r w:rsidR="00CA7E43">
              <w:rPr>
                <w:sz w:val="24"/>
              </w:rPr>
              <w:tab/>
            </w:r>
            <w:r>
              <w:rPr>
                <w:sz w:val="24"/>
              </w:rPr>
              <w:t>munitions of war, explosive materials, ionising radiation or contamination by radio-activity, within the Country, except as may be attributable to the Contractor’s use of such munitions, explosives, radiation or radio-activity,</w:t>
            </w:r>
          </w:p>
          <w:p w:rsidR="007078AD" w:rsidRDefault="007078AD" w:rsidP="009F30E4">
            <w:pPr>
              <w:pStyle w:val="ClauseSubPara"/>
              <w:tabs>
                <w:tab w:val="left" w:pos="570"/>
                <w:tab w:val="left" w:pos="2160"/>
              </w:tabs>
              <w:spacing w:before="0" w:after="160"/>
              <w:ind w:left="576" w:hanging="576"/>
              <w:jc w:val="both"/>
              <w:rPr>
                <w:sz w:val="24"/>
              </w:rPr>
            </w:pPr>
            <w:r>
              <w:rPr>
                <w:sz w:val="24"/>
              </w:rPr>
              <w:t xml:space="preserve">(e) </w:t>
            </w:r>
            <w:r w:rsidR="00CA7E43">
              <w:rPr>
                <w:sz w:val="24"/>
              </w:rPr>
              <w:tab/>
            </w:r>
            <w:r>
              <w:rPr>
                <w:sz w:val="24"/>
              </w:rPr>
              <w:t>pressure waves caused by aircraft or other aerial devices travelling at sonic or supersonic speeds,</w:t>
            </w:r>
          </w:p>
          <w:p w:rsidR="007078AD" w:rsidRDefault="007078AD" w:rsidP="009F30E4">
            <w:pPr>
              <w:pStyle w:val="ClauseSubPara"/>
              <w:tabs>
                <w:tab w:val="left" w:pos="570"/>
                <w:tab w:val="left" w:pos="2160"/>
              </w:tabs>
              <w:spacing w:before="0" w:after="160"/>
              <w:ind w:left="576" w:hanging="576"/>
              <w:jc w:val="both"/>
              <w:rPr>
                <w:sz w:val="24"/>
              </w:rPr>
            </w:pPr>
            <w:r>
              <w:rPr>
                <w:sz w:val="24"/>
              </w:rPr>
              <w:t xml:space="preserve">(f) </w:t>
            </w:r>
            <w:r w:rsidR="00CA7E43">
              <w:rPr>
                <w:sz w:val="24"/>
              </w:rPr>
              <w:tab/>
            </w:r>
            <w:r>
              <w:rPr>
                <w:sz w:val="24"/>
              </w:rPr>
              <w:t>use or occupation by the Employer of any part of the Permanent Works, except as may be specified in the Contract,</w:t>
            </w:r>
          </w:p>
          <w:p w:rsidR="007078AD" w:rsidRDefault="007078AD" w:rsidP="009F30E4">
            <w:pPr>
              <w:pStyle w:val="ClauseSubPara"/>
              <w:tabs>
                <w:tab w:val="left" w:pos="570"/>
                <w:tab w:val="left" w:pos="2160"/>
              </w:tabs>
              <w:spacing w:before="0" w:after="160"/>
              <w:ind w:left="576" w:hanging="576"/>
              <w:jc w:val="both"/>
              <w:rPr>
                <w:sz w:val="24"/>
              </w:rPr>
            </w:pPr>
            <w:r>
              <w:rPr>
                <w:sz w:val="24"/>
              </w:rPr>
              <w:t xml:space="preserve">(g) </w:t>
            </w:r>
            <w:r w:rsidR="00CA7E43">
              <w:rPr>
                <w:sz w:val="24"/>
              </w:rPr>
              <w:tab/>
            </w:r>
            <w:r>
              <w:rPr>
                <w:sz w:val="24"/>
              </w:rPr>
              <w:t>design of any part of the Works by the Employer’s Personnel or by others for whom the Employer is responsible, and</w:t>
            </w:r>
          </w:p>
          <w:p w:rsidR="007078AD" w:rsidRDefault="007078AD" w:rsidP="009F30E4">
            <w:pPr>
              <w:pStyle w:val="ClauseSubPara"/>
              <w:tabs>
                <w:tab w:val="left" w:pos="570"/>
              </w:tabs>
              <w:spacing w:before="0" w:after="160"/>
              <w:ind w:left="576" w:hanging="576"/>
              <w:jc w:val="both"/>
              <w:rPr>
                <w:sz w:val="24"/>
              </w:rPr>
            </w:pPr>
            <w:r>
              <w:rPr>
                <w:sz w:val="24"/>
              </w:rPr>
              <w:t xml:space="preserve">(h) </w:t>
            </w:r>
            <w:r w:rsidR="00CA7E43">
              <w:rPr>
                <w:sz w:val="24"/>
              </w:rPr>
              <w:tab/>
            </w:r>
            <w:r>
              <w:rPr>
                <w:sz w:val="24"/>
              </w:rPr>
              <w:t>any operation of the forces of nature which is Unforeseeable or against which an experienced contractor could not reasonably have been expected to have taken adequate preventative precautions.</w:t>
            </w:r>
          </w:p>
        </w:tc>
      </w:tr>
    </w:tbl>
    <w:p w:rsidR="00940569" w:rsidRDefault="00940569">
      <w:bookmarkStart w:id="694" w:name="_Toc101945346"/>
      <w:r>
        <w:rPr>
          <w:b/>
        </w:rPr>
        <w:br w:type="page"/>
      </w:r>
    </w:p>
    <w:tbl>
      <w:tblPr>
        <w:tblW w:w="0" w:type="auto"/>
        <w:tblInd w:w="108" w:type="dxa"/>
        <w:tblLook w:val="0000" w:firstRow="0" w:lastRow="0" w:firstColumn="0" w:lastColumn="0" w:noHBand="0" w:noVBand="0"/>
      </w:tblPr>
      <w:tblGrid>
        <w:gridCol w:w="2639"/>
        <w:gridCol w:w="6253"/>
      </w:tblGrid>
      <w:tr w:rsidR="007078AD">
        <w:tc>
          <w:tcPr>
            <w:tcW w:w="2652" w:type="dxa"/>
          </w:tcPr>
          <w:p w:rsidR="007078AD" w:rsidRDefault="007078AD" w:rsidP="00CA7E43">
            <w:pPr>
              <w:pStyle w:val="Section7heading4"/>
            </w:pPr>
            <w:r>
              <w:t>17.4</w:t>
            </w:r>
            <w:r>
              <w:tab/>
              <w:t>Consequences of Employer’s Risks</w:t>
            </w:r>
            <w:bookmarkEnd w:id="694"/>
          </w:p>
        </w:tc>
        <w:tc>
          <w:tcPr>
            <w:tcW w:w="6438" w:type="dxa"/>
          </w:tcPr>
          <w:p w:rsidR="007078AD" w:rsidRDefault="007078AD" w:rsidP="00DE783B">
            <w:pPr>
              <w:pStyle w:val="ClauseSubPara"/>
              <w:spacing w:before="0" w:after="200"/>
              <w:ind w:left="0"/>
              <w:jc w:val="both"/>
              <w:rPr>
                <w:sz w:val="24"/>
              </w:rPr>
            </w:pPr>
            <w:r>
              <w:rPr>
                <w:sz w:val="24"/>
              </w:rPr>
              <w:t>If and to the extent that any of the risks listed in Sub-Clause 17.3 above results in loss or damage to the Works, Goods or Contractor’s Documents, the Contractor shall</w:t>
            </w:r>
            <w:r>
              <w:rPr>
                <w:b/>
                <w:bCs/>
                <w:sz w:val="24"/>
              </w:rPr>
              <w:t xml:space="preserve"> </w:t>
            </w:r>
            <w:r>
              <w:rPr>
                <w:sz w:val="24"/>
              </w:rPr>
              <w:t>promptly give notice to the Engineer and shall rectify this loss or damage to the extent required by the Engineer.</w:t>
            </w:r>
          </w:p>
          <w:p w:rsidR="007078AD" w:rsidRDefault="007078AD" w:rsidP="00F07D62">
            <w:pPr>
              <w:pStyle w:val="ClauseSubPara"/>
              <w:spacing w:before="0" w:after="240"/>
              <w:ind w:left="0"/>
              <w:jc w:val="both"/>
              <w:rPr>
                <w:sz w:val="24"/>
              </w:rPr>
            </w:pPr>
            <w:r>
              <w:rPr>
                <w:sz w:val="24"/>
              </w:rPr>
              <w:t>If the Contractor suffers delay and/or incurs Cost from rectifying this loss or damage, the Contractor shall give a further notice to the Engineer and shall be entitled subject to Sub-Clause 20.1 [Contractor’s Claims] to:</w:t>
            </w:r>
          </w:p>
          <w:p w:rsidR="007078AD" w:rsidRDefault="007078AD" w:rsidP="00F07D62">
            <w:pPr>
              <w:pStyle w:val="ClauseSubList"/>
              <w:numPr>
                <w:ilvl w:val="0"/>
                <w:numId w:val="123"/>
              </w:numPr>
              <w:spacing w:after="240"/>
              <w:jc w:val="both"/>
              <w:rPr>
                <w:sz w:val="24"/>
              </w:rPr>
            </w:pPr>
            <w:r>
              <w:rPr>
                <w:sz w:val="24"/>
              </w:rPr>
              <w:t>an extension of time for any such delay, if completion is or will be delayed, under Sub-Clause 8.4 [Extension of Time for Completion], and</w:t>
            </w:r>
          </w:p>
          <w:p w:rsidR="007078AD" w:rsidRDefault="007078AD" w:rsidP="00F07D62">
            <w:pPr>
              <w:pStyle w:val="ClauseSubList"/>
              <w:numPr>
                <w:ilvl w:val="0"/>
                <w:numId w:val="123"/>
              </w:numPr>
              <w:spacing w:after="240"/>
              <w:jc w:val="both"/>
              <w:rPr>
                <w:sz w:val="24"/>
              </w:rPr>
            </w:pPr>
            <w:r>
              <w:rPr>
                <w:sz w:val="24"/>
              </w:rPr>
              <w:t>payment of any such Cost, which shall be included in the Contract Price. In the case of sub-paragraphs (f) and (g) of Sub-Clause 17.3 [Employer's Risks], Cost plus profit shall be payable.</w:t>
            </w:r>
          </w:p>
          <w:p w:rsidR="00632657" w:rsidRDefault="00632657" w:rsidP="00F07D62">
            <w:pPr>
              <w:pStyle w:val="ClauseSubPara"/>
              <w:spacing w:before="0" w:after="240"/>
              <w:ind w:left="0"/>
              <w:jc w:val="both"/>
              <w:rPr>
                <w:sz w:val="24"/>
              </w:rPr>
            </w:pPr>
          </w:p>
          <w:p w:rsidR="007078AD" w:rsidRDefault="007078AD" w:rsidP="00F07D62">
            <w:pPr>
              <w:pStyle w:val="ClauseSubPara"/>
              <w:spacing w:before="0" w:after="240"/>
              <w:ind w:left="0"/>
              <w:jc w:val="both"/>
              <w:rPr>
                <w:sz w:val="24"/>
              </w:rPr>
            </w:pPr>
            <w:r>
              <w:rPr>
                <w:sz w:val="24"/>
              </w:rPr>
              <w:t>After receiving this further notice, the Engineer shall proceed in accordance with Sub-Clause 3.5 [Determinations] to agree or determine these matters.</w:t>
            </w:r>
          </w:p>
        </w:tc>
      </w:tr>
      <w:tr w:rsidR="007078AD">
        <w:tc>
          <w:tcPr>
            <w:tcW w:w="2652" w:type="dxa"/>
          </w:tcPr>
          <w:p w:rsidR="007078AD" w:rsidRDefault="007078AD" w:rsidP="00CA7E43">
            <w:pPr>
              <w:pStyle w:val="Section7heading4"/>
            </w:pPr>
            <w:bookmarkStart w:id="695" w:name="_Toc101945347"/>
            <w:r>
              <w:t>17.5</w:t>
            </w:r>
            <w:r>
              <w:tab/>
              <w:t>Intellectual and Industrial Property Rights</w:t>
            </w:r>
            <w:bookmarkEnd w:id="695"/>
          </w:p>
        </w:tc>
        <w:tc>
          <w:tcPr>
            <w:tcW w:w="6438" w:type="dxa"/>
          </w:tcPr>
          <w:p w:rsidR="007078AD" w:rsidRDefault="007078AD" w:rsidP="006A5ED5">
            <w:pPr>
              <w:pStyle w:val="ClauseSubPara"/>
              <w:spacing w:before="0" w:after="240"/>
              <w:ind w:left="0"/>
              <w:jc w:val="both"/>
              <w:rPr>
                <w:rFonts w:ascii="Helvetica Neue" w:hAnsi="Helvetica Neue"/>
                <w:sz w:val="24"/>
              </w:rPr>
            </w:pPr>
            <w:r>
              <w:rPr>
                <w:sz w:val="24"/>
              </w:rPr>
              <w:t>In this Sub-Clause, “infringement” means an infringement (or alleged infringement) of</w:t>
            </w:r>
            <w:r>
              <w:rPr>
                <w:b/>
                <w:bCs/>
                <w:sz w:val="24"/>
              </w:rPr>
              <w:t xml:space="preserve"> </w:t>
            </w:r>
            <w:r>
              <w:rPr>
                <w:sz w:val="24"/>
              </w:rPr>
              <w:t>any patent, registered design, copyright, trade mark, trade name, trade secret or other intellectual or industrial property right relating to the Works; and “claim” means a claim (or proceedings pursuing a claim) alleging an infringement.</w:t>
            </w:r>
          </w:p>
          <w:p w:rsidR="007078AD" w:rsidRDefault="007078AD" w:rsidP="006A5ED5">
            <w:pPr>
              <w:pStyle w:val="ClauseSubPara"/>
              <w:spacing w:before="0" w:after="240"/>
              <w:ind w:left="0"/>
              <w:jc w:val="both"/>
              <w:rPr>
                <w:sz w:val="24"/>
              </w:rPr>
            </w:pPr>
            <w:r>
              <w:rPr>
                <w:sz w:val="24"/>
              </w:rPr>
              <w:t>Whenever a Party does not give notice to the other Party of any claim within 28 days of receiving the claim, the first Party shall be deemed to have waived any right to indemnity under this Sub-Clause.</w:t>
            </w:r>
          </w:p>
          <w:p w:rsidR="007078AD" w:rsidRDefault="007078AD" w:rsidP="006A5ED5">
            <w:pPr>
              <w:pStyle w:val="ClauseSubPara"/>
              <w:spacing w:before="0" w:after="240"/>
              <w:ind w:left="0"/>
              <w:jc w:val="both"/>
              <w:rPr>
                <w:sz w:val="24"/>
              </w:rPr>
            </w:pPr>
            <w:r>
              <w:rPr>
                <w:sz w:val="24"/>
              </w:rPr>
              <w:t>The Employer shall indemnify and hold the Contractor harmless against and from any claim alleging an infringement which is or was:</w:t>
            </w:r>
          </w:p>
          <w:p w:rsidR="007078AD" w:rsidRDefault="007078AD" w:rsidP="00F803E9">
            <w:pPr>
              <w:pStyle w:val="ClauseSubList"/>
              <w:numPr>
                <w:ilvl w:val="0"/>
                <w:numId w:val="124"/>
              </w:numPr>
              <w:spacing w:after="240"/>
              <w:jc w:val="both"/>
              <w:rPr>
                <w:sz w:val="24"/>
              </w:rPr>
            </w:pPr>
            <w:r>
              <w:rPr>
                <w:sz w:val="24"/>
              </w:rPr>
              <w:t>an unavoidable result of the Contractor’s compliance with the Contract, or</w:t>
            </w:r>
          </w:p>
          <w:p w:rsidR="007078AD" w:rsidRDefault="007078AD" w:rsidP="00F803E9">
            <w:pPr>
              <w:pStyle w:val="ClauseSubList"/>
              <w:numPr>
                <w:ilvl w:val="0"/>
                <w:numId w:val="124"/>
              </w:numPr>
              <w:spacing w:after="240"/>
              <w:jc w:val="both"/>
              <w:rPr>
                <w:sz w:val="24"/>
              </w:rPr>
            </w:pPr>
            <w:r>
              <w:rPr>
                <w:sz w:val="24"/>
              </w:rPr>
              <w:t>a result of any Works being used by the Employer:</w:t>
            </w:r>
          </w:p>
          <w:p w:rsidR="007078AD" w:rsidRDefault="007078AD" w:rsidP="00F803E9">
            <w:pPr>
              <w:pStyle w:val="ClauseSubListSubList"/>
              <w:numPr>
                <w:ilvl w:val="1"/>
                <w:numId w:val="124"/>
              </w:numPr>
              <w:spacing w:after="240"/>
              <w:jc w:val="both"/>
              <w:rPr>
                <w:sz w:val="24"/>
              </w:rPr>
            </w:pPr>
            <w:r>
              <w:rPr>
                <w:sz w:val="24"/>
              </w:rPr>
              <w:t>for a purpose other than that indicated by, or reasonably to be inferred from, the Contract, or</w:t>
            </w:r>
          </w:p>
          <w:p w:rsidR="007078AD" w:rsidRDefault="007078AD" w:rsidP="00F803E9">
            <w:pPr>
              <w:pStyle w:val="ClauseSubListSubList"/>
              <w:numPr>
                <w:ilvl w:val="1"/>
                <w:numId w:val="124"/>
              </w:numPr>
              <w:spacing w:after="160"/>
              <w:jc w:val="both"/>
              <w:rPr>
                <w:sz w:val="24"/>
              </w:rPr>
            </w:pPr>
            <w:r>
              <w:rPr>
                <w:sz w:val="24"/>
              </w:rPr>
              <w:t>in conjunction with any thing not supplied by the Contractor, unless such use was disclosed to the Contractor prior to the Base Date or is stated in the Contract.</w:t>
            </w:r>
          </w:p>
          <w:p w:rsidR="007078AD" w:rsidRDefault="007078AD" w:rsidP="00DE783B">
            <w:pPr>
              <w:pStyle w:val="ClauseSubPara"/>
              <w:spacing w:before="0" w:after="160"/>
              <w:ind w:left="0"/>
              <w:jc w:val="both"/>
              <w:rPr>
                <w:sz w:val="24"/>
              </w:rPr>
            </w:pPr>
            <w:r>
              <w:rPr>
                <w:sz w:val="24"/>
              </w:rPr>
              <w:t>The Contractor shall indemnify and hold the Employer harmless against and from any other claim which arises out of or in relation to (i) the manufacture, use, sale or import of any Goods, or (ii) any design for which the Contractor is responsible.</w:t>
            </w:r>
          </w:p>
          <w:p w:rsidR="007078AD" w:rsidRDefault="007078AD" w:rsidP="00DE783B">
            <w:pPr>
              <w:pStyle w:val="ClauseSubPara"/>
              <w:spacing w:before="0" w:after="160"/>
              <w:ind w:left="0"/>
              <w:jc w:val="both"/>
              <w:rPr>
                <w:sz w:val="24"/>
              </w:rPr>
            </w:pPr>
            <w:r w:rsidRPr="009F30E4">
              <w:rPr>
                <w:spacing w:val="-4"/>
                <w:sz w:val="24"/>
                <w:szCs w:val="2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Pr>
                <w:sz w:val="24"/>
              </w:rPr>
              <w:t>.</w:t>
            </w:r>
          </w:p>
        </w:tc>
      </w:tr>
      <w:tr w:rsidR="007078AD">
        <w:tc>
          <w:tcPr>
            <w:tcW w:w="2652" w:type="dxa"/>
          </w:tcPr>
          <w:p w:rsidR="007078AD" w:rsidRDefault="007078AD" w:rsidP="006A5ED5">
            <w:pPr>
              <w:pStyle w:val="Section7heading4"/>
            </w:pPr>
            <w:bookmarkStart w:id="696" w:name="_Toc101945348"/>
            <w:r>
              <w:t>17.6</w:t>
            </w:r>
            <w:r>
              <w:tab/>
              <w:t>Limitation of Liability</w:t>
            </w:r>
            <w:bookmarkEnd w:id="696"/>
          </w:p>
        </w:tc>
        <w:tc>
          <w:tcPr>
            <w:tcW w:w="6438" w:type="dxa"/>
          </w:tcPr>
          <w:p w:rsidR="007078AD" w:rsidRPr="009D282C" w:rsidRDefault="009D282C" w:rsidP="00DE783B">
            <w:pPr>
              <w:pStyle w:val="ClauseSubPara"/>
              <w:spacing w:before="0" w:after="160"/>
              <w:ind w:left="0"/>
              <w:jc w:val="both"/>
              <w:rPr>
                <w:sz w:val="24"/>
                <w:szCs w:val="24"/>
              </w:rPr>
            </w:pPr>
            <w:r w:rsidRPr="009D282C">
              <w:rPr>
                <w:color w:val="000000"/>
                <w:sz w:val="24"/>
                <w:szCs w:val="24"/>
              </w:rPr>
              <w:t>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Employer’s Risks] and Sub-Clause 17.5 [Intellectual and Industrial Property Rights].</w:t>
            </w:r>
          </w:p>
          <w:p w:rsidR="007078AD" w:rsidRDefault="007078AD" w:rsidP="00DE783B">
            <w:pPr>
              <w:pStyle w:val="ClauseSubPara"/>
              <w:spacing w:before="0" w:after="160"/>
              <w:ind w:left="0"/>
              <w:jc w:val="both"/>
              <w:rPr>
                <w:sz w:val="24"/>
              </w:rPr>
            </w:pPr>
            <w:r>
              <w:rPr>
                <w:sz w:val="24"/>
              </w:rPr>
              <w:t xml:space="preserve">The total liability of the Contractor to the Employer, under or in connection with the Contract other than under Sub-Clause 4.19 [Electricity, Water and Gas], Sub-Clause 4.20 [Employer’s Equipment and Free-Issue Material], Sub-Clause 17.1 [Indemnities] and Sub-Clause 17.5 [Intellectual and Industrial Property Rights], </w:t>
            </w:r>
            <w:r w:rsidRPr="00A37F13">
              <w:rPr>
                <w:sz w:val="24"/>
              </w:rPr>
              <w:t>shall not exceed the sum resulting from the application of a multiplier (less or greater than one) to the Accepted Contract Amount, as stated in the Contract Data, or (if such multiplier or other sum is not so stated), the Accepted Contract Amount</w:t>
            </w:r>
            <w:r>
              <w:rPr>
                <w:sz w:val="24"/>
              </w:rPr>
              <w:t>.</w:t>
            </w:r>
          </w:p>
          <w:p w:rsidR="00940569" w:rsidRDefault="00940569" w:rsidP="00DE783B">
            <w:pPr>
              <w:pStyle w:val="ClauseSubPara"/>
              <w:spacing w:before="0" w:after="160"/>
              <w:ind w:left="0"/>
              <w:jc w:val="both"/>
              <w:rPr>
                <w:sz w:val="24"/>
              </w:rPr>
            </w:pPr>
          </w:p>
          <w:p w:rsidR="007078AD" w:rsidRDefault="007078AD" w:rsidP="00DE783B">
            <w:pPr>
              <w:pStyle w:val="ClauseSubPara"/>
              <w:spacing w:before="0" w:after="160"/>
              <w:ind w:left="0"/>
              <w:jc w:val="both"/>
              <w:rPr>
                <w:sz w:val="24"/>
              </w:rPr>
            </w:pPr>
            <w:r>
              <w:rPr>
                <w:sz w:val="24"/>
              </w:rPr>
              <w:t>This Sub-Clause shall not limit liability in any case of fraud, deliberate default or reckless misconduct by the defaulting Party.</w:t>
            </w:r>
          </w:p>
        </w:tc>
      </w:tr>
      <w:tr w:rsidR="007078AD">
        <w:trPr>
          <w:cantSplit/>
        </w:trPr>
        <w:tc>
          <w:tcPr>
            <w:tcW w:w="2652" w:type="dxa"/>
          </w:tcPr>
          <w:p w:rsidR="007078AD" w:rsidRDefault="007078AD" w:rsidP="006A5ED5">
            <w:pPr>
              <w:pStyle w:val="Section7heading4"/>
            </w:pPr>
            <w:bookmarkStart w:id="697" w:name="_Toc101945349"/>
            <w:r>
              <w:t>17.7</w:t>
            </w:r>
            <w:r w:rsidR="006A5ED5">
              <w:tab/>
            </w:r>
            <w:r>
              <w:t>Use of Employer’s Accomoda</w:t>
            </w:r>
            <w:r w:rsidR="007B42BF">
              <w:softHyphen/>
            </w:r>
            <w:r>
              <w:t>tion/Facilities</w:t>
            </w:r>
            <w:bookmarkEnd w:id="697"/>
          </w:p>
        </w:tc>
        <w:tc>
          <w:tcPr>
            <w:tcW w:w="6438" w:type="dxa"/>
          </w:tcPr>
          <w:p w:rsidR="007078AD" w:rsidRDefault="007078AD" w:rsidP="00AF51B1">
            <w:pPr>
              <w:pStyle w:val="ClauseSubPara"/>
              <w:spacing w:before="0" w:after="200"/>
              <w:ind w:left="0"/>
              <w:jc w:val="both"/>
              <w:rPr>
                <w:sz w:val="24"/>
              </w:rPr>
            </w:pPr>
            <w:r>
              <w:rPr>
                <w:sz w:val="24"/>
              </w:rPr>
              <w:t>The Contractor shall take full responsibility for the care of the Employer provided accommodation and facilities, if any, as detailed in the Specification, from the respective dates of hand-over to the Contractor until cessation of occupation</w:t>
            </w:r>
            <w:r w:rsidR="008A05D2">
              <w:rPr>
                <w:sz w:val="24"/>
              </w:rPr>
              <w:t xml:space="preserve"> </w:t>
            </w:r>
            <w:r>
              <w:rPr>
                <w:sz w:val="24"/>
              </w:rPr>
              <w:t>(where hand-over or cessation of occupation may take place after the date stated in the Taking-Over Certificate for the Works).</w:t>
            </w:r>
          </w:p>
          <w:p w:rsidR="007078AD" w:rsidRDefault="007078AD" w:rsidP="00AF51B1">
            <w:pPr>
              <w:pStyle w:val="ClauseSubPara"/>
              <w:spacing w:before="0" w:after="200"/>
              <w:ind w:left="0"/>
              <w:jc w:val="both"/>
              <w:rPr>
                <w:sz w:val="24"/>
              </w:rPr>
            </w:pPr>
            <w:r>
              <w:rPr>
                <w:sz w:val="24"/>
              </w:rPr>
              <w:t>If any loss or damage happens to any of the above items while the Contractor is responsible for their care arising from any cause whatsoever other than those for which the Employer is liable, the Contractor shall, at his own cost, rectify the loss or damage to the satisfaction of the Engineer.</w:t>
            </w:r>
          </w:p>
        </w:tc>
      </w:tr>
      <w:tr w:rsidR="007078AD">
        <w:trPr>
          <w:cantSplit/>
        </w:trPr>
        <w:tc>
          <w:tcPr>
            <w:tcW w:w="9090" w:type="dxa"/>
            <w:gridSpan w:val="2"/>
          </w:tcPr>
          <w:p w:rsidR="007078AD" w:rsidRPr="007B42BF" w:rsidRDefault="007078AD" w:rsidP="00A64EB7">
            <w:pPr>
              <w:pStyle w:val="StyleSection7heading3After10pt"/>
              <w:keepNext/>
              <w:keepLines/>
            </w:pPr>
            <w:bookmarkStart w:id="698" w:name="_Toc101945350"/>
            <w:r w:rsidRPr="007B42BF">
              <w:t>18</w:t>
            </w:r>
            <w:r w:rsidR="00DE783B">
              <w:t>.</w:t>
            </w:r>
            <w:r w:rsidRPr="007B42BF">
              <w:tab/>
              <w:t>Insurance</w:t>
            </w:r>
            <w:bookmarkEnd w:id="698"/>
          </w:p>
        </w:tc>
      </w:tr>
      <w:tr w:rsidR="007078AD">
        <w:tc>
          <w:tcPr>
            <w:tcW w:w="2652" w:type="dxa"/>
          </w:tcPr>
          <w:p w:rsidR="007078AD" w:rsidRDefault="007078AD" w:rsidP="007B42BF">
            <w:pPr>
              <w:pStyle w:val="Section7heading4"/>
            </w:pPr>
            <w:bookmarkStart w:id="699" w:name="_Toc101945351"/>
            <w:r>
              <w:t>18.1</w:t>
            </w:r>
            <w:r>
              <w:tab/>
              <w:t>General Requirements for Insurances</w:t>
            </w:r>
            <w:bookmarkEnd w:id="699"/>
          </w:p>
        </w:tc>
        <w:tc>
          <w:tcPr>
            <w:tcW w:w="6438" w:type="dxa"/>
          </w:tcPr>
          <w:p w:rsidR="007078AD" w:rsidRPr="009F30E4" w:rsidRDefault="007078AD" w:rsidP="009F30E4">
            <w:pPr>
              <w:pStyle w:val="ClauseSubPara"/>
              <w:spacing w:before="0" w:after="160"/>
              <w:ind w:left="0"/>
              <w:jc w:val="both"/>
              <w:rPr>
                <w:spacing w:val="-4"/>
                <w:sz w:val="24"/>
                <w:szCs w:val="24"/>
              </w:rPr>
            </w:pPr>
            <w:r w:rsidRPr="009F30E4">
              <w:rPr>
                <w:spacing w:val="-4"/>
                <w:sz w:val="24"/>
                <w:szCs w:val="24"/>
              </w:rPr>
              <w:t>In this Clause, “insuring Party” means, for each type of insurance, the Party responsible</w:t>
            </w:r>
            <w:r w:rsidRPr="009F30E4">
              <w:rPr>
                <w:b/>
                <w:bCs/>
                <w:spacing w:val="-4"/>
                <w:sz w:val="24"/>
                <w:szCs w:val="24"/>
              </w:rPr>
              <w:t xml:space="preserve"> </w:t>
            </w:r>
            <w:r w:rsidRPr="009F30E4">
              <w:rPr>
                <w:spacing w:val="-4"/>
                <w:sz w:val="24"/>
                <w:szCs w:val="24"/>
              </w:rPr>
              <w:t>for effecting and maintaining the insurance specified in the relevant Sub-Clause.</w:t>
            </w:r>
          </w:p>
          <w:p w:rsidR="007078AD" w:rsidRDefault="007078AD" w:rsidP="00A7061B">
            <w:pPr>
              <w:pStyle w:val="ClauseSubPara"/>
              <w:spacing w:before="0" w:after="220"/>
              <w:ind w:left="0"/>
              <w:jc w:val="both"/>
              <w:rPr>
                <w:sz w:val="24"/>
              </w:rPr>
            </w:pPr>
            <w:r>
              <w:rPr>
                <w:sz w:val="24"/>
              </w:rPr>
              <w:t xml:space="preserve">Wherever the Contractor is the insuring Party, each insurance shall be effected with insurers and in terms </w:t>
            </w:r>
            <w:r w:rsidR="00A7061B">
              <w:rPr>
                <w:sz w:val="24"/>
              </w:rPr>
              <w:t>acceptable to</w:t>
            </w:r>
            <w:r>
              <w:rPr>
                <w:sz w:val="24"/>
              </w:rPr>
              <w:t xml:space="preserve"> the </w:t>
            </w:r>
            <w:r w:rsidR="00A7061B">
              <w:rPr>
                <w:sz w:val="24"/>
              </w:rPr>
              <w:t>Contractor</w:t>
            </w:r>
            <w:r>
              <w:rPr>
                <w:sz w:val="24"/>
              </w:rPr>
              <w:t>. These terms shall be consistent with any terms agreed by both Parties before the date of the Letter of Acceptance. This agreement of terms shall take precedence over the provisions of this Clause.</w:t>
            </w:r>
          </w:p>
          <w:p w:rsidR="008A05D2" w:rsidRPr="008A05D2" w:rsidRDefault="008A05D2" w:rsidP="009F30E4">
            <w:pPr>
              <w:pStyle w:val="ClauseSubPara"/>
              <w:spacing w:before="0" w:after="220"/>
              <w:ind w:left="0"/>
              <w:jc w:val="both"/>
              <w:rPr>
                <w:sz w:val="24"/>
                <w:szCs w:val="24"/>
              </w:rPr>
            </w:pPr>
            <w:r w:rsidRPr="008A05D2">
              <w:rPr>
                <w:sz w:val="24"/>
                <w:szCs w:val="24"/>
              </w:rPr>
              <w:t>Wherever the Employer is the insuring Party, each insurance shall be effected with insurers and in terms acceptable to the Contractor.  These terms shall be consistent with any terms agreed by both Parties before the date of the Letter of Acceptance.  This agreement of terms shall take precedence over the provisions of this Clause.</w:t>
            </w:r>
          </w:p>
          <w:p w:rsidR="007078AD" w:rsidRDefault="007078AD" w:rsidP="009F30E4">
            <w:pPr>
              <w:pStyle w:val="ClauseSubPara"/>
              <w:spacing w:before="0" w:after="220"/>
              <w:ind w:left="0"/>
              <w:jc w:val="both"/>
              <w:rPr>
                <w:sz w:val="24"/>
              </w:rPr>
            </w:pPr>
            <w:r>
              <w:rPr>
                <w:sz w:val="24"/>
              </w:rPr>
              <w:t>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Employer shall act for Employer’s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rsidR="007078AD" w:rsidRDefault="007078AD" w:rsidP="009F30E4">
            <w:pPr>
              <w:pStyle w:val="ClauseSubPara"/>
              <w:spacing w:before="0" w:after="220"/>
              <w:ind w:left="0"/>
              <w:jc w:val="both"/>
              <w:rPr>
                <w:sz w:val="24"/>
              </w:rPr>
            </w:pPr>
            <w:r>
              <w:rPr>
                <w:sz w:val="24"/>
              </w:rPr>
              <w:t>Each policy insuring against loss or damage shall provide for payments to be made in the currencies required to rectify the loss or damage. Payments received from insurers shall be used for the rectification of the loss or damage.</w:t>
            </w:r>
          </w:p>
          <w:p w:rsidR="007078AD" w:rsidRDefault="007078AD" w:rsidP="009F30E4">
            <w:pPr>
              <w:pStyle w:val="ClauseSubPara"/>
              <w:spacing w:before="0" w:after="220"/>
              <w:ind w:left="0"/>
              <w:jc w:val="both"/>
              <w:rPr>
                <w:sz w:val="24"/>
              </w:rPr>
            </w:pPr>
            <w:r>
              <w:rPr>
                <w:sz w:val="24"/>
              </w:rPr>
              <w:t>The relevant insuring Party shall, within the respective periods stated in the Contract Data (calculated from the Commencement Date), submit to the other Party:</w:t>
            </w:r>
          </w:p>
          <w:p w:rsidR="007078AD" w:rsidRDefault="007078AD" w:rsidP="009F30E4">
            <w:pPr>
              <w:pStyle w:val="ClauseSubList"/>
              <w:numPr>
                <w:ilvl w:val="0"/>
                <w:numId w:val="125"/>
              </w:numPr>
              <w:spacing w:after="220"/>
              <w:jc w:val="both"/>
              <w:rPr>
                <w:sz w:val="24"/>
              </w:rPr>
            </w:pPr>
            <w:r>
              <w:rPr>
                <w:sz w:val="24"/>
              </w:rPr>
              <w:t>evidence that the insurances described in this Clause have been effected, and</w:t>
            </w:r>
          </w:p>
          <w:p w:rsidR="007078AD" w:rsidRDefault="007078AD" w:rsidP="009F30E4">
            <w:pPr>
              <w:pStyle w:val="ClauseSubList"/>
              <w:numPr>
                <w:ilvl w:val="0"/>
                <w:numId w:val="125"/>
              </w:numPr>
              <w:spacing w:after="220"/>
              <w:jc w:val="both"/>
              <w:rPr>
                <w:sz w:val="24"/>
              </w:rPr>
            </w:pPr>
            <w:r w:rsidRPr="00A64EB7">
              <w:rPr>
                <w:spacing w:val="-4"/>
                <w:sz w:val="24"/>
                <w:szCs w:val="24"/>
              </w:rPr>
              <w:t>copies of the policies for the insurances described in Sub-Clause 18.2 [Insurance for Works and Contractor’s Equipment] and Sub-Clause 18.3 [Insurance against Injury to Persons and Damage to Property]</w:t>
            </w:r>
            <w:r>
              <w:rPr>
                <w:sz w:val="24"/>
              </w:rPr>
              <w:t>.</w:t>
            </w:r>
          </w:p>
          <w:p w:rsidR="007078AD" w:rsidRDefault="007078AD" w:rsidP="009F30E4">
            <w:pPr>
              <w:pStyle w:val="ClauseSubPara"/>
              <w:spacing w:before="0" w:after="220"/>
              <w:ind w:left="0"/>
              <w:jc w:val="both"/>
              <w:rPr>
                <w:sz w:val="24"/>
              </w:rPr>
            </w:pPr>
            <w:r>
              <w:rPr>
                <w:sz w:val="24"/>
              </w:rPr>
              <w:t>When each premium is paid, the insuring Party shall submit evidence of payment to the other Party. Whenever evidence or policies are submitted, the insuring Party shall also give notice to the Engineer.</w:t>
            </w:r>
          </w:p>
          <w:p w:rsidR="007078AD" w:rsidRDefault="007078AD" w:rsidP="00AF51B1">
            <w:pPr>
              <w:pStyle w:val="ClauseSubPara"/>
              <w:spacing w:before="0" w:after="200"/>
              <w:ind w:left="0"/>
              <w:jc w:val="both"/>
              <w:rPr>
                <w:sz w:val="24"/>
              </w:rPr>
            </w:pPr>
            <w:r>
              <w:rPr>
                <w:sz w:val="24"/>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rsidR="007078AD" w:rsidRDefault="007078AD" w:rsidP="00AF51B1">
            <w:pPr>
              <w:pStyle w:val="ClauseSubPara"/>
              <w:spacing w:before="0" w:after="200"/>
              <w:ind w:left="0"/>
              <w:jc w:val="both"/>
              <w:rPr>
                <w:sz w:val="24"/>
              </w:rPr>
            </w:pPr>
            <w:r>
              <w:rPr>
                <w:sz w:val="24"/>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rsidR="007078AD" w:rsidRDefault="007078AD" w:rsidP="00AF51B1">
            <w:pPr>
              <w:pStyle w:val="ClauseSubPara"/>
              <w:spacing w:before="0" w:after="200"/>
              <w:ind w:left="0"/>
              <w:jc w:val="both"/>
              <w:rPr>
                <w:sz w:val="24"/>
              </w:rPr>
            </w:pPr>
            <w:r>
              <w:rPr>
                <w:sz w:val="24"/>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rsidR="007078AD" w:rsidRDefault="007078AD" w:rsidP="00F07D62">
            <w:pPr>
              <w:pStyle w:val="ClauseSubPara"/>
              <w:spacing w:before="0" w:after="200"/>
              <w:ind w:left="0"/>
              <w:jc w:val="both"/>
              <w:rPr>
                <w:sz w:val="24"/>
              </w:rPr>
            </w:pPr>
            <w:r>
              <w:rPr>
                <w:sz w:val="24"/>
              </w:rPr>
              <w:t xml:space="preserve">Nothing in this Clause limits the obligations, liabilities or responsibilities of the Contractor or the Employer, under the other terms of the Contract or otherwise. Any amounts not insured or not recovered from the insurers shall be borne by the Contractor and/or the Employer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rsidR="007078AD" w:rsidRDefault="007078AD" w:rsidP="00F07D62">
            <w:pPr>
              <w:pStyle w:val="ClauseSubPara"/>
              <w:spacing w:before="0" w:after="200"/>
              <w:ind w:left="0"/>
              <w:jc w:val="both"/>
              <w:rPr>
                <w:sz w:val="24"/>
              </w:rPr>
            </w:pPr>
            <w:r>
              <w:rPr>
                <w:sz w:val="24"/>
              </w:rPr>
              <w:t>Payments by one Party to the other Party shall be subject to Sub-Clause 2.5 [Employer’s Claims] or Sub-Clause 20.1 [Contractor’s Claims], as applicable.</w:t>
            </w:r>
          </w:p>
          <w:p w:rsidR="007078AD" w:rsidRDefault="007078AD" w:rsidP="00F07D62">
            <w:pPr>
              <w:pStyle w:val="ClauseSubPara"/>
              <w:spacing w:before="0" w:after="200"/>
              <w:ind w:left="0"/>
              <w:jc w:val="both"/>
              <w:rPr>
                <w:sz w:val="24"/>
              </w:rPr>
            </w:pPr>
            <w:r>
              <w:rPr>
                <w:iCs/>
                <w:sz w:val="24"/>
              </w:rPr>
              <w:t>The Contractor shall be entitled to place all insurance relating to the Contract (including, but not limited to the insurance referred to Clause 18) with insurers from any eligible source country.</w:t>
            </w:r>
          </w:p>
        </w:tc>
      </w:tr>
      <w:tr w:rsidR="007078AD">
        <w:tc>
          <w:tcPr>
            <w:tcW w:w="2652" w:type="dxa"/>
          </w:tcPr>
          <w:p w:rsidR="007078AD" w:rsidRDefault="007078AD" w:rsidP="00A64EB7">
            <w:pPr>
              <w:pStyle w:val="Section7heading4"/>
            </w:pPr>
            <w:bookmarkStart w:id="700" w:name="_Toc101945352"/>
            <w:r>
              <w:t>18.2</w:t>
            </w:r>
            <w:r>
              <w:tab/>
              <w:t>Insurance for Works and Contractor’s Equipment</w:t>
            </w:r>
            <w:bookmarkEnd w:id="700"/>
          </w:p>
        </w:tc>
        <w:tc>
          <w:tcPr>
            <w:tcW w:w="6438" w:type="dxa"/>
          </w:tcPr>
          <w:p w:rsidR="007078AD" w:rsidRDefault="007078AD" w:rsidP="009F30E4">
            <w:pPr>
              <w:pStyle w:val="ClauseSubPara"/>
              <w:spacing w:before="0" w:after="240"/>
              <w:ind w:left="0"/>
              <w:jc w:val="both"/>
              <w:rPr>
                <w:sz w:val="24"/>
              </w:rPr>
            </w:pPr>
            <w:r>
              <w:rPr>
                <w:sz w:val="24"/>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rsidR="007078AD" w:rsidRDefault="007078AD" w:rsidP="009F30E4">
            <w:pPr>
              <w:pStyle w:val="ClauseSubPara"/>
              <w:spacing w:before="0" w:after="240"/>
              <w:ind w:left="0"/>
              <w:jc w:val="both"/>
              <w:rPr>
                <w:sz w:val="24"/>
              </w:rPr>
            </w:pPr>
            <w:r>
              <w:rPr>
                <w:sz w:val="24"/>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rsidR="007078AD" w:rsidRDefault="007078AD" w:rsidP="009F30E4">
            <w:pPr>
              <w:pStyle w:val="ClauseSubPara"/>
              <w:spacing w:before="0" w:after="240"/>
              <w:ind w:left="0"/>
              <w:jc w:val="both"/>
              <w:rPr>
                <w:sz w:val="24"/>
              </w:rPr>
            </w:pPr>
            <w:r>
              <w:rPr>
                <w:sz w:val="24"/>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rsidR="00940569" w:rsidRDefault="00940569" w:rsidP="009F30E4">
            <w:pPr>
              <w:pStyle w:val="ClauseSubPara"/>
              <w:spacing w:before="0" w:after="240"/>
              <w:ind w:left="0"/>
              <w:jc w:val="both"/>
              <w:rPr>
                <w:sz w:val="24"/>
              </w:rPr>
            </w:pPr>
          </w:p>
          <w:p w:rsidR="00940569" w:rsidRDefault="00940569" w:rsidP="009F30E4">
            <w:pPr>
              <w:pStyle w:val="ClauseSubPara"/>
              <w:spacing w:before="0" w:after="240"/>
              <w:ind w:left="0"/>
              <w:jc w:val="both"/>
              <w:rPr>
                <w:sz w:val="24"/>
              </w:rPr>
            </w:pPr>
          </w:p>
          <w:p w:rsidR="007078AD" w:rsidRDefault="007078AD" w:rsidP="009F30E4">
            <w:pPr>
              <w:pStyle w:val="ClauseSubPara"/>
              <w:spacing w:before="0" w:after="240"/>
              <w:ind w:left="0"/>
              <w:jc w:val="both"/>
              <w:rPr>
                <w:sz w:val="24"/>
              </w:rPr>
            </w:pPr>
            <w:r>
              <w:rPr>
                <w:sz w:val="24"/>
              </w:rPr>
              <w:t>Unless otherwise stated in the Particular Conditions, insurances under this Sub-Clause:</w:t>
            </w:r>
          </w:p>
          <w:p w:rsidR="007078AD" w:rsidRDefault="007078AD" w:rsidP="009F30E4">
            <w:pPr>
              <w:pStyle w:val="ClauseSubList"/>
              <w:numPr>
                <w:ilvl w:val="0"/>
                <w:numId w:val="126"/>
              </w:numPr>
              <w:spacing w:after="240"/>
              <w:jc w:val="both"/>
              <w:rPr>
                <w:sz w:val="24"/>
              </w:rPr>
            </w:pPr>
            <w:r>
              <w:rPr>
                <w:sz w:val="24"/>
              </w:rPr>
              <w:t>shall be effected and maintained by the Contractor as insuring Party,</w:t>
            </w:r>
          </w:p>
          <w:p w:rsidR="007078AD" w:rsidRDefault="007078AD" w:rsidP="009F30E4">
            <w:pPr>
              <w:pStyle w:val="ClauseSubList"/>
              <w:numPr>
                <w:ilvl w:val="0"/>
                <w:numId w:val="126"/>
              </w:numPr>
              <w:spacing w:after="240"/>
              <w:jc w:val="both"/>
              <w:rPr>
                <w:sz w:val="24"/>
              </w:rPr>
            </w:pPr>
            <w:r>
              <w:rPr>
                <w:sz w:val="24"/>
              </w:rPr>
              <w:t xml:space="preserve">shall be in the joint names of the Parties, who shall be jointly entitled to receive payments from the insurers, payments being held or allocated </w:t>
            </w:r>
            <w:r w:rsidR="008A05D2" w:rsidRPr="008A05D2">
              <w:rPr>
                <w:sz w:val="24"/>
                <w:szCs w:val="24"/>
              </w:rPr>
              <w:t xml:space="preserve">to the Party actually bearing the costs </w:t>
            </w:r>
            <w:r>
              <w:rPr>
                <w:sz w:val="24"/>
              </w:rPr>
              <w:t>of rectifying the loss or damage,</w:t>
            </w:r>
          </w:p>
          <w:p w:rsidR="007078AD" w:rsidRDefault="007078AD" w:rsidP="009F30E4">
            <w:pPr>
              <w:pStyle w:val="ClauseSubList"/>
              <w:numPr>
                <w:ilvl w:val="0"/>
                <w:numId w:val="126"/>
              </w:numPr>
              <w:spacing w:after="240"/>
              <w:jc w:val="both"/>
              <w:rPr>
                <w:sz w:val="24"/>
              </w:rPr>
            </w:pPr>
            <w:r>
              <w:rPr>
                <w:sz w:val="24"/>
              </w:rPr>
              <w:t>shall cover all loss and damage from any cause not listed in Sub-Clause 17.3 [Employer’s Risks],</w:t>
            </w:r>
          </w:p>
          <w:p w:rsidR="007078AD" w:rsidRDefault="007078AD" w:rsidP="009F30E4">
            <w:pPr>
              <w:pStyle w:val="ClauseSubList"/>
              <w:numPr>
                <w:ilvl w:val="0"/>
                <w:numId w:val="126"/>
              </w:numPr>
              <w:spacing w:after="240"/>
              <w:jc w:val="both"/>
              <w:rPr>
                <w:sz w:val="24"/>
              </w:rPr>
            </w:pPr>
            <w:r>
              <w:rPr>
                <w:sz w:val="24"/>
              </w:rPr>
              <w:t>shall also cover</w:t>
            </w:r>
            <w:r w:rsidR="008A05D2" w:rsidRPr="008A05D2">
              <w:rPr>
                <w:sz w:val="24"/>
                <w:szCs w:val="24"/>
              </w:rPr>
              <w:t>, to the extent specifically required in the bidding documents of the Contract,</w:t>
            </w:r>
            <w:r w:rsidR="008A05D2">
              <w:t xml:space="preserve"> </w:t>
            </w:r>
            <w:r>
              <w:rPr>
                <w:sz w:val="24"/>
              </w:rPr>
              <w:t>loss or damage to a part of the Works which is attributable to the use or occupation by the Employer of another part of the Works, and loss or damage from the risks listed in sub-paragraphs (c), (g) and (h) of Sub-Clause 17.3 [Employer’s Risks], excluding (in each case) risks which are not insurable at commercially reasonable terms, with deductibles per occurrence of not more than the amount stated in the Contract Data (if an amount is not so stated, this sub-paragraph (d) shall not apply), and</w:t>
            </w:r>
          </w:p>
          <w:p w:rsidR="007078AD" w:rsidRDefault="007078AD" w:rsidP="009F30E4">
            <w:pPr>
              <w:pStyle w:val="ClauseSubList"/>
              <w:numPr>
                <w:ilvl w:val="0"/>
                <w:numId w:val="126"/>
              </w:numPr>
              <w:spacing w:after="240"/>
              <w:jc w:val="both"/>
              <w:rPr>
                <w:sz w:val="24"/>
              </w:rPr>
            </w:pPr>
            <w:r>
              <w:rPr>
                <w:sz w:val="24"/>
              </w:rPr>
              <w:t>may however exclude loss of, damage to, and reinstatement of:</w:t>
            </w:r>
          </w:p>
          <w:p w:rsidR="007078AD" w:rsidRDefault="007078AD" w:rsidP="00514357">
            <w:pPr>
              <w:pStyle w:val="ClauseSubListSubList"/>
              <w:numPr>
                <w:ilvl w:val="1"/>
                <w:numId w:val="44"/>
              </w:numPr>
              <w:tabs>
                <w:tab w:val="num" w:pos="3600"/>
              </w:tabs>
              <w:spacing w:after="240"/>
              <w:jc w:val="both"/>
              <w:rPr>
                <w:sz w:val="24"/>
              </w:rPr>
            </w:pPr>
            <w:r>
              <w:rPr>
                <w:sz w:val="24"/>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rsidR="007078AD" w:rsidRDefault="007078AD" w:rsidP="00514357">
            <w:pPr>
              <w:pStyle w:val="ClauseSubListSubList"/>
              <w:numPr>
                <w:ilvl w:val="1"/>
                <w:numId w:val="44"/>
              </w:numPr>
              <w:tabs>
                <w:tab w:val="num" w:pos="3600"/>
              </w:tabs>
              <w:spacing w:after="240"/>
              <w:jc w:val="both"/>
              <w:rPr>
                <w:sz w:val="24"/>
              </w:rPr>
            </w:pPr>
            <w:r>
              <w:rPr>
                <w:sz w:val="24"/>
              </w:rPr>
              <w:t>a part of the Works which is lost or damaged in order to reinstate any other part of the Works if this other part is in a defective condition due to a defect in its design, materials or workmanship,</w:t>
            </w:r>
          </w:p>
          <w:p w:rsidR="007078AD" w:rsidRDefault="007078AD" w:rsidP="00514357">
            <w:pPr>
              <w:pStyle w:val="ClauseSubListSubList"/>
              <w:numPr>
                <w:ilvl w:val="1"/>
                <w:numId w:val="44"/>
              </w:numPr>
              <w:tabs>
                <w:tab w:val="num" w:pos="3600"/>
              </w:tabs>
              <w:spacing w:after="240"/>
              <w:jc w:val="both"/>
              <w:rPr>
                <w:rFonts w:ascii="Helvetica Neue" w:hAnsi="Helvetica Neue"/>
                <w:sz w:val="24"/>
              </w:rPr>
            </w:pPr>
            <w:r>
              <w:rPr>
                <w:sz w:val="24"/>
              </w:rPr>
              <w:t>a part of the Works which has been taken over by the Employer, except to the extent that the Contractor is liable for the loss or damage, and</w:t>
            </w:r>
          </w:p>
          <w:p w:rsidR="007078AD" w:rsidRDefault="007078AD" w:rsidP="00514357">
            <w:pPr>
              <w:pStyle w:val="ClauseSubListSubList"/>
              <w:numPr>
                <w:ilvl w:val="1"/>
                <w:numId w:val="44"/>
              </w:numPr>
              <w:tabs>
                <w:tab w:val="num" w:pos="3600"/>
              </w:tabs>
              <w:spacing w:after="240"/>
              <w:jc w:val="both"/>
              <w:rPr>
                <w:rFonts w:ascii="Helvetica Neue" w:hAnsi="Helvetica Neue"/>
                <w:sz w:val="24"/>
              </w:rPr>
            </w:pPr>
            <w:r>
              <w:rPr>
                <w:sz w:val="24"/>
              </w:rPr>
              <w:t xml:space="preserve">Goods while they are not in the Country, subject to Sub-Clause 14.5 [Plant and Materials intended for the Works]. </w:t>
            </w:r>
          </w:p>
          <w:p w:rsidR="007078AD" w:rsidRDefault="007078AD" w:rsidP="009F30E4">
            <w:pPr>
              <w:pStyle w:val="ClauseSubPara"/>
              <w:spacing w:before="0" w:after="240"/>
              <w:ind w:left="0"/>
              <w:jc w:val="both"/>
              <w:rPr>
                <w:sz w:val="24"/>
              </w:rPr>
            </w:pPr>
            <w:r>
              <w:rPr>
                <w:sz w:val="24"/>
              </w:rPr>
              <w:t>If, more than one year after the Base Date, the cover described in sub-paragraph (d) above ceases to be available at commercially reasonable terms, the Contractor shall (as insuring Party) give notice to the Employer, with supporting particulars. The Employer shall then (i) be entitled subject to Sub-Clause 2.5 [Employer’s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p>
        </w:tc>
      </w:tr>
      <w:tr w:rsidR="007078AD">
        <w:tc>
          <w:tcPr>
            <w:tcW w:w="2652" w:type="dxa"/>
          </w:tcPr>
          <w:p w:rsidR="007078AD" w:rsidRDefault="007078AD" w:rsidP="007B42BF">
            <w:pPr>
              <w:pStyle w:val="Section7heading4"/>
            </w:pPr>
            <w:bookmarkStart w:id="701" w:name="_Toc101945353"/>
            <w:r>
              <w:t>18.3</w:t>
            </w:r>
            <w:r>
              <w:tab/>
              <w:t>Insurance against Injury to Persons and Damage to Property</w:t>
            </w:r>
            <w:bookmarkEnd w:id="701"/>
          </w:p>
        </w:tc>
        <w:tc>
          <w:tcPr>
            <w:tcW w:w="6438" w:type="dxa"/>
          </w:tcPr>
          <w:p w:rsidR="007078AD" w:rsidRDefault="007078AD" w:rsidP="00F07D62">
            <w:pPr>
              <w:pStyle w:val="ClauseSubPara"/>
              <w:spacing w:before="0" w:after="240"/>
              <w:ind w:left="0"/>
              <w:jc w:val="both"/>
              <w:rPr>
                <w:sz w:val="24"/>
              </w:rPr>
            </w:pPr>
            <w:r>
              <w:rPr>
                <w:sz w:val="24"/>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rsidR="007078AD" w:rsidRDefault="007078AD" w:rsidP="00F07D62">
            <w:pPr>
              <w:pStyle w:val="ClauseSubPara"/>
              <w:spacing w:before="0" w:after="240"/>
              <w:ind w:left="0"/>
              <w:jc w:val="both"/>
              <w:rPr>
                <w:sz w:val="24"/>
              </w:rPr>
            </w:pPr>
            <w:r>
              <w:rPr>
                <w:sz w:val="24"/>
              </w:rPr>
              <w:t>This insurance shall be for a limit per occurrence of not less than the amount stated in the Contract Data, with no limit on the number of occurrences. If an amount is not stated in the Contract Data, this Sub-Clause shall not apply.</w:t>
            </w:r>
          </w:p>
          <w:p w:rsidR="007078AD" w:rsidRDefault="007078AD" w:rsidP="00F07D62">
            <w:pPr>
              <w:pStyle w:val="ClauseSubPara"/>
              <w:spacing w:before="0" w:after="240"/>
              <w:ind w:left="0"/>
              <w:jc w:val="both"/>
              <w:rPr>
                <w:sz w:val="24"/>
              </w:rPr>
            </w:pPr>
            <w:r>
              <w:rPr>
                <w:sz w:val="24"/>
              </w:rPr>
              <w:t>Unless otherwise stated in the Particular Conditions, the insurances specified in this Sub-Clause:</w:t>
            </w:r>
          </w:p>
          <w:p w:rsidR="007078AD" w:rsidRDefault="007078AD" w:rsidP="00F07D62">
            <w:pPr>
              <w:pStyle w:val="ClauseSubList"/>
              <w:tabs>
                <w:tab w:val="clear" w:pos="576"/>
                <w:tab w:val="left" w:pos="522"/>
              </w:tabs>
              <w:spacing w:after="240"/>
              <w:ind w:left="522" w:hanging="540"/>
              <w:jc w:val="both"/>
              <w:rPr>
                <w:sz w:val="24"/>
              </w:rPr>
            </w:pPr>
            <w:r>
              <w:rPr>
                <w:sz w:val="24"/>
              </w:rPr>
              <w:t>(a)</w:t>
            </w:r>
            <w:r>
              <w:rPr>
                <w:sz w:val="24"/>
              </w:rPr>
              <w:tab/>
              <w:t xml:space="preserve">shall be effected and maintained by the Contractor as insuring Party, </w:t>
            </w:r>
          </w:p>
          <w:p w:rsidR="007078AD" w:rsidRDefault="007078AD" w:rsidP="00F07D62">
            <w:pPr>
              <w:pStyle w:val="ClauseSubList"/>
              <w:tabs>
                <w:tab w:val="clear" w:pos="576"/>
                <w:tab w:val="left" w:pos="522"/>
              </w:tabs>
              <w:spacing w:after="240"/>
              <w:ind w:left="522" w:hanging="522"/>
              <w:jc w:val="both"/>
              <w:rPr>
                <w:sz w:val="24"/>
              </w:rPr>
            </w:pPr>
            <w:r>
              <w:rPr>
                <w:sz w:val="24"/>
              </w:rPr>
              <w:t>(b)</w:t>
            </w:r>
            <w:r>
              <w:rPr>
                <w:sz w:val="24"/>
              </w:rPr>
              <w:tab/>
              <w:t>shall be in the joint names of the Parties,</w:t>
            </w:r>
          </w:p>
          <w:p w:rsidR="007078AD" w:rsidRDefault="007078AD" w:rsidP="00F07D62">
            <w:pPr>
              <w:pStyle w:val="ClauseSubList"/>
              <w:tabs>
                <w:tab w:val="clear" w:pos="576"/>
                <w:tab w:val="left" w:pos="522"/>
              </w:tabs>
              <w:spacing w:after="240"/>
              <w:ind w:left="522" w:hanging="540"/>
              <w:jc w:val="both"/>
              <w:rPr>
                <w:sz w:val="24"/>
              </w:rPr>
            </w:pPr>
            <w:r>
              <w:rPr>
                <w:sz w:val="24"/>
              </w:rPr>
              <w:t>(c)</w:t>
            </w:r>
            <w:r>
              <w:rPr>
                <w:sz w:val="24"/>
              </w:rPr>
              <w:tab/>
              <w:t>shall be extended to cover liability for all loss and damage to the Employer’s property (except things insured under Sub-Clause 18.2) arising out of the Contractor’s performance of the Contract, and</w:t>
            </w:r>
          </w:p>
          <w:p w:rsidR="00940569" w:rsidRDefault="00940569" w:rsidP="00F07D62">
            <w:pPr>
              <w:pStyle w:val="ClauseSubList"/>
              <w:tabs>
                <w:tab w:val="clear" w:pos="576"/>
                <w:tab w:val="left" w:pos="522"/>
              </w:tabs>
              <w:spacing w:after="240"/>
              <w:ind w:left="522" w:hanging="522"/>
              <w:jc w:val="both"/>
              <w:rPr>
                <w:sz w:val="24"/>
              </w:rPr>
            </w:pPr>
          </w:p>
          <w:p w:rsidR="00940569" w:rsidRDefault="00940569" w:rsidP="00F07D62">
            <w:pPr>
              <w:pStyle w:val="ClauseSubList"/>
              <w:tabs>
                <w:tab w:val="clear" w:pos="576"/>
                <w:tab w:val="left" w:pos="522"/>
              </w:tabs>
              <w:spacing w:after="240"/>
              <w:ind w:left="522" w:hanging="522"/>
              <w:jc w:val="both"/>
              <w:rPr>
                <w:sz w:val="24"/>
              </w:rPr>
            </w:pPr>
          </w:p>
          <w:p w:rsidR="007078AD" w:rsidRDefault="007078AD" w:rsidP="00F07D62">
            <w:pPr>
              <w:pStyle w:val="ClauseSubList"/>
              <w:tabs>
                <w:tab w:val="clear" w:pos="576"/>
                <w:tab w:val="left" w:pos="522"/>
              </w:tabs>
              <w:spacing w:after="240"/>
              <w:ind w:left="522" w:hanging="522"/>
              <w:jc w:val="both"/>
              <w:rPr>
                <w:sz w:val="24"/>
              </w:rPr>
            </w:pPr>
            <w:r>
              <w:rPr>
                <w:sz w:val="24"/>
              </w:rPr>
              <w:t>(d)</w:t>
            </w:r>
            <w:r>
              <w:rPr>
                <w:sz w:val="24"/>
              </w:rPr>
              <w:tab/>
              <w:t>may however exclude liability to the extent that it arises from:</w:t>
            </w:r>
          </w:p>
          <w:p w:rsidR="007078AD" w:rsidRDefault="007078AD" w:rsidP="00747918">
            <w:pPr>
              <w:pStyle w:val="ClauseSubListSubList"/>
              <w:numPr>
                <w:ilvl w:val="0"/>
                <w:numId w:val="127"/>
              </w:numPr>
              <w:tabs>
                <w:tab w:val="clear" w:pos="519"/>
                <w:tab w:val="left" w:pos="1020"/>
              </w:tabs>
              <w:spacing w:after="240"/>
              <w:ind w:left="1020"/>
              <w:jc w:val="both"/>
              <w:rPr>
                <w:sz w:val="24"/>
              </w:rPr>
            </w:pPr>
            <w:r>
              <w:rPr>
                <w:sz w:val="24"/>
              </w:rPr>
              <w:t>the Employer’s right to have the Permanent Works executed on, over, under, in or through any land, and to occupy this land for the Permanent Works,</w:t>
            </w:r>
          </w:p>
          <w:p w:rsidR="007078AD" w:rsidRDefault="007078AD" w:rsidP="00747918">
            <w:pPr>
              <w:pStyle w:val="ClauseSubListSubList"/>
              <w:numPr>
                <w:ilvl w:val="0"/>
                <w:numId w:val="127"/>
              </w:numPr>
              <w:tabs>
                <w:tab w:val="clear" w:pos="519"/>
                <w:tab w:val="left" w:pos="1020"/>
              </w:tabs>
              <w:spacing w:after="200"/>
              <w:ind w:left="1020"/>
              <w:jc w:val="both"/>
              <w:rPr>
                <w:sz w:val="24"/>
              </w:rPr>
            </w:pPr>
            <w:r>
              <w:rPr>
                <w:sz w:val="24"/>
              </w:rPr>
              <w:t>damage which is an unavoidable result of the Contractor’s obligations to execute the Works and remedy any defects, and</w:t>
            </w:r>
          </w:p>
          <w:p w:rsidR="007078AD" w:rsidRPr="00DE783B" w:rsidRDefault="007078AD" w:rsidP="00747918">
            <w:pPr>
              <w:pStyle w:val="ClauseSubListSubList"/>
              <w:numPr>
                <w:ilvl w:val="0"/>
                <w:numId w:val="127"/>
              </w:numPr>
              <w:tabs>
                <w:tab w:val="clear" w:pos="519"/>
                <w:tab w:val="left" w:pos="1020"/>
              </w:tabs>
              <w:spacing w:after="200"/>
              <w:ind w:left="1020"/>
              <w:jc w:val="both"/>
              <w:rPr>
                <w:rFonts w:ascii="Helvetica Neue" w:hAnsi="Helvetica Neue"/>
                <w:sz w:val="24"/>
                <w:szCs w:val="24"/>
              </w:rPr>
            </w:pPr>
            <w:r w:rsidRPr="00DE783B">
              <w:rPr>
                <w:sz w:val="24"/>
                <w:szCs w:val="24"/>
              </w:rPr>
              <w:t>a cause listed in Sub-Clause 17.3 [Employer’s Risks], except to the extent that cover is available at commercially reasonable terms.</w:t>
            </w:r>
          </w:p>
        </w:tc>
      </w:tr>
      <w:tr w:rsidR="007078AD">
        <w:tc>
          <w:tcPr>
            <w:tcW w:w="2652" w:type="dxa"/>
          </w:tcPr>
          <w:p w:rsidR="007078AD" w:rsidRDefault="007078AD" w:rsidP="007B42BF">
            <w:pPr>
              <w:pStyle w:val="Section7heading4"/>
            </w:pPr>
            <w:bookmarkStart w:id="702" w:name="_Toc101945354"/>
            <w:r>
              <w:t>18.4</w:t>
            </w:r>
            <w:r>
              <w:tab/>
              <w:t>Insurance for Contractor’s Personnel</w:t>
            </w:r>
            <w:bookmarkEnd w:id="702"/>
          </w:p>
        </w:tc>
        <w:tc>
          <w:tcPr>
            <w:tcW w:w="6438" w:type="dxa"/>
          </w:tcPr>
          <w:p w:rsidR="007078AD" w:rsidRDefault="007078AD" w:rsidP="00AF51B1">
            <w:pPr>
              <w:pStyle w:val="ClauseSubPara"/>
              <w:spacing w:before="0" w:after="200"/>
              <w:ind w:left="0"/>
              <w:jc w:val="both"/>
              <w:rPr>
                <w:sz w:val="24"/>
              </w:rPr>
            </w:pPr>
            <w:r>
              <w:rPr>
                <w:sz w:val="24"/>
              </w:rPr>
              <w:t>The Contractor shall effect and maintain insurance against liability for claims,</w:t>
            </w:r>
            <w:r>
              <w:rPr>
                <w:b/>
                <w:bCs/>
                <w:sz w:val="24"/>
              </w:rPr>
              <w:t xml:space="preserve"> </w:t>
            </w:r>
            <w:r>
              <w:rPr>
                <w:sz w:val="24"/>
              </w:rPr>
              <w:t>damages, losses and expenses (including legal fees and expenses) arising from injury, sickness, disease or death of any person employed by the Contractor or any other of the Contractor’s Personnel.</w:t>
            </w:r>
          </w:p>
          <w:p w:rsidR="008A05D2" w:rsidRPr="008A05D2" w:rsidRDefault="008A05D2" w:rsidP="00AF51B1">
            <w:pPr>
              <w:pStyle w:val="ClauseSubPara"/>
              <w:spacing w:before="0" w:after="200"/>
              <w:ind w:left="0"/>
              <w:jc w:val="both"/>
              <w:rPr>
                <w:sz w:val="24"/>
                <w:szCs w:val="24"/>
              </w:rPr>
            </w:pPr>
            <w:r w:rsidRPr="008A05D2">
              <w:rPr>
                <w:sz w:val="24"/>
                <w:szCs w:val="24"/>
              </w:rPr>
              <w:t>The insurance shall cover the Employer and the Engineer against liability for claims, damages, losses and expenses (including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w:t>
            </w:r>
          </w:p>
          <w:p w:rsidR="007078AD" w:rsidRDefault="007078AD" w:rsidP="00AF51B1">
            <w:pPr>
              <w:pStyle w:val="ClauseSubPara"/>
              <w:spacing w:before="0" w:after="200"/>
              <w:ind w:left="0"/>
              <w:jc w:val="both"/>
              <w:rPr>
                <w:sz w:val="24"/>
              </w:rPr>
            </w:pPr>
            <w:r>
              <w:rPr>
                <w:sz w:val="24"/>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tc>
      </w:tr>
      <w:tr w:rsidR="007078AD">
        <w:trPr>
          <w:cantSplit/>
        </w:trPr>
        <w:tc>
          <w:tcPr>
            <w:tcW w:w="9090" w:type="dxa"/>
            <w:gridSpan w:val="2"/>
          </w:tcPr>
          <w:p w:rsidR="007078AD" w:rsidRPr="007B42BF" w:rsidRDefault="007078AD" w:rsidP="00DE783B">
            <w:pPr>
              <w:pStyle w:val="StyleSection7heading3After10pt"/>
            </w:pPr>
            <w:bookmarkStart w:id="703" w:name="_Toc101945355"/>
            <w:r w:rsidRPr="007B42BF">
              <w:t>19</w:t>
            </w:r>
            <w:r w:rsidR="00DE783B">
              <w:t>.</w:t>
            </w:r>
            <w:r w:rsidRPr="007B42BF">
              <w:tab/>
              <w:t>Force Majeure</w:t>
            </w:r>
            <w:bookmarkEnd w:id="703"/>
          </w:p>
        </w:tc>
      </w:tr>
      <w:tr w:rsidR="007078AD">
        <w:tc>
          <w:tcPr>
            <w:tcW w:w="2652" w:type="dxa"/>
          </w:tcPr>
          <w:p w:rsidR="007078AD" w:rsidRDefault="007078AD" w:rsidP="007B42BF">
            <w:pPr>
              <w:pStyle w:val="Section7heading4"/>
            </w:pPr>
            <w:bookmarkStart w:id="704" w:name="_Toc101945356"/>
            <w:r>
              <w:t>19.1</w:t>
            </w:r>
            <w:r>
              <w:tab/>
              <w:t>Definition of Force Majeure</w:t>
            </w:r>
            <w:bookmarkEnd w:id="704"/>
          </w:p>
        </w:tc>
        <w:tc>
          <w:tcPr>
            <w:tcW w:w="6438" w:type="dxa"/>
          </w:tcPr>
          <w:p w:rsidR="007078AD" w:rsidRPr="00DE783B" w:rsidRDefault="007078AD" w:rsidP="00AF51B1">
            <w:pPr>
              <w:pStyle w:val="ClauseSubPara"/>
              <w:spacing w:before="0" w:after="200"/>
              <w:ind w:left="0"/>
              <w:jc w:val="both"/>
              <w:rPr>
                <w:sz w:val="24"/>
                <w:szCs w:val="24"/>
              </w:rPr>
            </w:pPr>
            <w:r>
              <w:rPr>
                <w:sz w:val="24"/>
              </w:rPr>
              <w:t>In this Clause, “Force Majeure” means an exceptional event or circumstance</w:t>
            </w:r>
            <w:r w:rsidRPr="00DE783B">
              <w:rPr>
                <w:sz w:val="24"/>
                <w:szCs w:val="24"/>
              </w:rPr>
              <w:t>:</w:t>
            </w:r>
          </w:p>
          <w:p w:rsidR="007078AD" w:rsidRPr="00DE783B" w:rsidRDefault="007078AD" w:rsidP="00747918">
            <w:pPr>
              <w:pStyle w:val="ClauseSubList"/>
              <w:numPr>
                <w:ilvl w:val="0"/>
                <w:numId w:val="54"/>
              </w:numPr>
              <w:tabs>
                <w:tab w:val="clear" w:pos="3447"/>
                <w:tab w:val="left" w:pos="570"/>
              </w:tabs>
              <w:spacing w:after="200"/>
              <w:ind w:left="570"/>
              <w:jc w:val="both"/>
              <w:rPr>
                <w:sz w:val="24"/>
                <w:szCs w:val="24"/>
              </w:rPr>
            </w:pPr>
            <w:r w:rsidRPr="00DE783B">
              <w:rPr>
                <w:sz w:val="24"/>
                <w:szCs w:val="24"/>
              </w:rPr>
              <w:t>which is beyond a Party’s control,</w:t>
            </w:r>
          </w:p>
          <w:p w:rsidR="007078AD" w:rsidRPr="00DE783B" w:rsidRDefault="007078AD" w:rsidP="00747918">
            <w:pPr>
              <w:pStyle w:val="ClauseSubList"/>
              <w:numPr>
                <w:ilvl w:val="0"/>
                <w:numId w:val="54"/>
              </w:numPr>
              <w:tabs>
                <w:tab w:val="clear" w:pos="3447"/>
                <w:tab w:val="left" w:pos="570"/>
              </w:tabs>
              <w:spacing w:after="200"/>
              <w:ind w:left="570"/>
              <w:jc w:val="both"/>
              <w:rPr>
                <w:sz w:val="24"/>
                <w:szCs w:val="24"/>
              </w:rPr>
            </w:pPr>
            <w:r w:rsidRPr="00DE783B">
              <w:rPr>
                <w:sz w:val="24"/>
                <w:szCs w:val="24"/>
              </w:rPr>
              <w:t>which such Party could not reasonably have provided against before entering into the Contract,</w:t>
            </w:r>
          </w:p>
          <w:p w:rsidR="007078AD" w:rsidRPr="00DE783B" w:rsidRDefault="007078AD" w:rsidP="00747918">
            <w:pPr>
              <w:pStyle w:val="ClauseSubList"/>
              <w:numPr>
                <w:ilvl w:val="0"/>
                <w:numId w:val="54"/>
              </w:numPr>
              <w:tabs>
                <w:tab w:val="clear" w:pos="3447"/>
                <w:tab w:val="left" w:pos="570"/>
              </w:tabs>
              <w:spacing w:after="200"/>
              <w:ind w:left="570"/>
              <w:jc w:val="both"/>
              <w:rPr>
                <w:sz w:val="24"/>
                <w:szCs w:val="24"/>
              </w:rPr>
            </w:pPr>
            <w:r w:rsidRPr="00DE783B">
              <w:rPr>
                <w:sz w:val="24"/>
                <w:szCs w:val="24"/>
              </w:rPr>
              <w:t>which, having arisen, such Party could not reasonably have avoided or overcome, and</w:t>
            </w:r>
          </w:p>
          <w:p w:rsidR="007078AD" w:rsidRPr="00DE783B" w:rsidRDefault="007078AD" w:rsidP="00747918">
            <w:pPr>
              <w:pStyle w:val="ClauseSubList"/>
              <w:numPr>
                <w:ilvl w:val="0"/>
                <w:numId w:val="54"/>
              </w:numPr>
              <w:tabs>
                <w:tab w:val="clear" w:pos="3447"/>
                <w:tab w:val="left" w:pos="570"/>
              </w:tabs>
              <w:spacing w:after="200"/>
              <w:ind w:left="570"/>
              <w:jc w:val="both"/>
              <w:rPr>
                <w:sz w:val="24"/>
                <w:szCs w:val="24"/>
              </w:rPr>
            </w:pPr>
            <w:r w:rsidRPr="00DE783B">
              <w:rPr>
                <w:sz w:val="24"/>
                <w:szCs w:val="24"/>
              </w:rPr>
              <w:t>which is not substantially attributable to the other Party.</w:t>
            </w:r>
          </w:p>
          <w:p w:rsidR="007078AD" w:rsidRDefault="007078AD" w:rsidP="00AF51B1">
            <w:pPr>
              <w:pStyle w:val="ClauseSubPara"/>
              <w:spacing w:before="0" w:after="200"/>
              <w:ind w:left="0"/>
              <w:jc w:val="both"/>
              <w:rPr>
                <w:sz w:val="24"/>
              </w:rPr>
            </w:pPr>
            <w:r>
              <w:rPr>
                <w:sz w:val="24"/>
              </w:rPr>
              <w:t>Force Majeure may include, but is not limited to, exceptional events or circumstances of the kind listed below, so long as conditions (a) to (d) above are satisfied:</w:t>
            </w:r>
          </w:p>
          <w:p w:rsidR="007078AD" w:rsidRDefault="007078AD" w:rsidP="00F803E9">
            <w:pPr>
              <w:pStyle w:val="ClauseSubListSubList"/>
              <w:numPr>
                <w:ilvl w:val="0"/>
                <w:numId w:val="45"/>
              </w:numPr>
              <w:spacing w:after="200"/>
              <w:jc w:val="both"/>
              <w:rPr>
                <w:sz w:val="24"/>
              </w:rPr>
            </w:pPr>
            <w:r>
              <w:rPr>
                <w:sz w:val="24"/>
              </w:rPr>
              <w:t>war, hostilities (whether war be declared or not), invasion, act of foreign enemies,</w:t>
            </w:r>
          </w:p>
          <w:p w:rsidR="007078AD" w:rsidRDefault="007078AD" w:rsidP="00F803E9">
            <w:pPr>
              <w:pStyle w:val="ClauseSubListSubList"/>
              <w:numPr>
                <w:ilvl w:val="0"/>
                <w:numId w:val="45"/>
              </w:numPr>
              <w:spacing w:after="200"/>
              <w:jc w:val="both"/>
              <w:rPr>
                <w:sz w:val="24"/>
              </w:rPr>
            </w:pPr>
            <w:r>
              <w:rPr>
                <w:sz w:val="24"/>
              </w:rPr>
              <w:t>rebellion, terrorism, sabotage by persons other than the Contractor’s Personnel, revolution, insurrection, military or usurped power, or civil war,</w:t>
            </w:r>
          </w:p>
          <w:p w:rsidR="007078AD" w:rsidRDefault="007078AD" w:rsidP="00F803E9">
            <w:pPr>
              <w:pStyle w:val="ClauseSubListSubList"/>
              <w:numPr>
                <w:ilvl w:val="0"/>
                <w:numId w:val="45"/>
              </w:numPr>
              <w:spacing w:after="160"/>
              <w:jc w:val="both"/>
              <w:rPr>
                <w:sz w:val="24"/>
              </w:rPr>
            </w:pPr>
            <w:r>
              <w:rPr>
                <w:sz w:val="24"/>
              </w:rPr>
              <w:t>riot, commotion, disorder, strike or lockout by persons other than the Contractor’s Personnel,</w:t>
            </w:r>
          </w:p>
          <w:p w:rsidR="007078AD" w:rsidRDefault="007078AD" w:rsidP="00F803E9">
            <w:pPr>
              <w:pStyle w:val="ClauseSubListSubList"/>
              <w:numPr>
                <w:ilvl w:val="0"/>
                <w:numId w:val="45"/>
              </w:numPr>
              <w:spacing w:after="160"/>
              <w:jc w:val="both"/>
              <w:rPr>
                <w:sz w:val="24"/>
              </w:rPr>
            </w:pPr>
            <w:r>
              <w:rPr>
                <w:sz w:val="24"/>
              </w:rPr>
              <w:t>munitions of war, explosive materials, ionising radiation or contamination by radio-activity, except as may be attributable to the Contractor’s use of such munitions, explosives, radiation or radio-activity, and</w:t>
            </w:r>
          </w:p>
          <w:p w:rsidR="007078AD" w:rsidRPr="007B42BF" w:rsidRDefault="007078AD" w:rsidP="00F803E9">
            <w:pPr>
              <w:pStyle w:val="ClauseSubListSubList"/>
              <w:numPr>
                <w:ilvl w:val="0"/>
                <w:numId w:val="45"/>
              </w:numPr>
              <w:spacing w:after="160"/>
              <w:jc w:val="both"/>
              <w:rPr>
                <w:sz w:val="24"/>
                <w:szCs w:val="24"/>
              </w:rPr>
            </w:pPr>
            <w:r w:rsidRPr="007B42BF">
              <w:rPr>
                <w:sz w:val="24"/>
                <w:szCs w:val="24"/>
              </w:rPr>
              <w:t>natural catastrophes such as earthquake, hurricane, typhoon or volcanic activity.</w:t>
            </w:r>
          </w:p>
        </w:tc>
      </w:tr>
      <w:tr w:rsidR="007078AD">
        <w:tc>
          <w:tcPr>
            <w:tcW w:w="2652" w:type="dxa"/>
          </w:tcPr>
          <w:p w:rsidR="007078AD" w:rsidRDefault="007078AD" w:rsidP="007078AD">
            <w:pPr>
              <w:pStyle w:val="Heading3"/>
              <w:ind w:left="702" w:hanging="702"/>
              <w:jc w:val="left"/>
              <w:rPr>
                <w:sz w:val="24"/>
              </w:rPr>
            </w:pPr>
            <w:r>
              <w:rPr>
                <w:sz w:val="24"/>
              </w:rPr>
              <w:t>19.2</w:t>
            </w:r>
            <w:r>
              <w:rPr>
                <w:sz w:val="24"/>
              </w:rPr>
              <w:tab/>
              <w:t>Notice of Force Majeure</w:t>
            </w:r>
          </w:p>
        </w:tc>
        <w:tc>
          <w:tcPr>
            <w:tcW w:w="6438" w:type="dxa"/>
          </w:tcPr>
          <w:p w:rsidR="007078AD" w:rsidRDefault="007078AD" w:rsidP="007B42BF">
            <w:pPr>
              <w:pStyle w:val="ClauseSubPara"/>
              <w:spacing w:before="0" w:after="160"/>
              <w:ind w:left="0"/>
              <w:jc w:val="both"/>
              <w:rPr>
                <w:sz w:val="24"/>
                <w:szCs w:val="14"/>
              </w:rPr>
            </w:pPr>
            <w:r>
              <w:rPr>
                <w:sz w:val="24"/>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rsidR="007078AD" w:rsidRDefault="007078AD" w:rsidP="007B42BF">
            <w:pPr>
              <w:pStyle w:val="ClauseSubPara"/>
              <w:spacing w:before="0" w:after="160"/>
              <w:ind w:left="0"/>
              <w:jc w:val="both"/>
              <w:rPr>
                <w:sz w:val="24"/>
              </w:rPr>
            </w:pPr>
            <w:r>
              <w:rPr>
                <w:sz w:val="24"/>
              </w:rPr>
              <w:t>The Party shall, having given notice, be excused p</w:t>
            </w:r>
            <w:r w:rsidR="007B42BF">
              <w:rPr>
                <w:sz w:val="24"/>
              </w:rPr>
              <w:t xml:space="preserve">erformance of </w:t>
            </w:r>
            <w:r>
              <w:rPr>
                <w:sz w:val="24"/>
              </w:rPr>
              <w:t>its obligations for so long as such Force Majeure prevents it from performing them.</w:t>
            </w:r>
          </w:p>
          <w:p w:rsidR="007078AD" w:rsidRDefault="007078AD" w:rsidP="007B42BF">
            <w:pPr>
              <w:pStyle w:val="ClauseSubPara"/>
              <w:spacing w:before="0" w:after="160"/>
              <w:ind w:left="0"/>
              <w:jc w:val="both"/>
              <w:rPr>
                <w:sz w:val="24"/>
              </w:rPr>
            </w:pPr>
            <w:r>
              <w:rPr>
                <w:sz w:val="24"/>
              </w:rPr>
              <w:t>Notwithstanding any other provision of this Clause, Force Majeure shall not apply to obligations of either Party to make payments to the other Party under the Contract.</w:t>
            </w:r>
          </w:p>
        </w:tc>
      </w:tr>
      <w:tr w:rsidR="007078AD">
        <w:tc>
          <w:tcPr>
            <w:tcW w:w="2652" w:type="dxa"/>
          </w:tcPr>
          <w:p w:rsidR="007078AD" w:rsidRDefault="007078AD" w:rsidP="007B42BF">
            <w:pPr>
              <w:pStyle w:val="Section7heading4"/>
            </w:pPr>
            <w:bookmarkStart w:id="705" w:name="_Toc101945357"/>
            <w:r>
              <w:t>19.3</w:t>
            </w:r>
            <w:r>
              <w:tab/>
              <w:t>Duty to Minimise Delay</w:t>
            </w:r>
            <w:bookmarkEnd w:id="705"/>
          </w:p>
        </w:tc>
        <w:tc>
          <w:tcPr>
            <w:tcW w:w="6438" w:type="dxa"/>
          </w:tcPr>
          <w:p w:rsidR="007078AD" w:rsidRDefault="007078AD" w:rsidP="00856B4B">
            <w:pPr>
              <w:pStyle w:val="ClauseSubPara"/>
              <w:spacing w:before="0" w:after="240"/>
              <w:ind w:left="0"/>
              <w:jc w:val="both"/>
              <w:rPr>
                <w:sz w:val="24"/>
              </w:rPr>
            </w:pPr>
            <w:r>
              <w:rPr>
                <w:sz w:val="24"/>
              </w:rPr>
              <w:t>Each Party shall at all times use all reasonable endeavours to minimise any delay in the performance of the Contract as a result of Force Majeure.</w:t>
            </w:r>
          </w:p>
          <w:p w:rsidR="007078AD" w:rsidRDefault="007078AD" w:rsidP="00856B4B">
            <w:pPr>
              <w:pStyle w:val="ClauseSubPara"/>
              <w:spacing w:before="0" w:after="240"/>
              <w:ind w:left="0"/>
              <w:jc w:val="both"/>
              <w:rPr>
                <w:sz w:val="24"/>
              </w:rPr>
            </w:pPr>
            <w:r>
              <w:rPr>
                <w:sz w:val="24"/>
              </w:rPr>
              <w:t>A Party shall give notice to the other Party when it ceases to be affected by the Force Majeure.</w:t>
            </w:r>
          </w:p>
        </w:tc>
      </w:tr>
    </w:tbl>
    <w:p w:rsidR="00940569" w:rsidRDefault="00940569">
      <w:bookmarkStart w:id="706" w:name="_Toc101945358"/>
      <w:r>
        <w:rPr>
          <w:b/>
        </w:rPr>
        <w:br w:type="page"/>
      </w:r>
    </w:p>
    <w:tbl>
      <w:tblPr>
        <w:tblW w:w="0" w:type="auto"/>
        <w:tblInd w:w="108" w:type="dxa"/>
        <w:tblLook w:val="0000" w:firstRow="0" w:lastRow="0" w:firstColumn="0" w:lastColumn="0" w:noHBand="0" w:noVBand="0"/>
      </w:tblPr>
      <w:tblGrid>
        <w:gridCol w:w="2638"/>
        <w:gridCol w:w="6254"/>
      </w:tblGrid>
      <w:tr w:rsidR="007078AD">
        <w:tc>
          <w:tcPr>
            <w:tcW w:w="2652" w:type="dxa"/>
          </w:tcPr>
          <w:p w:rsidR="007078AD" w:rsidRDefault="007078AD" w:rsidP="007B42BF">
            <w:pPr>
              <w:pStyle w:val="Section7heading4"/>
            </w:pPr>
            <w:r>
              <w:t>19.4</w:t>
            </w:r>
            <w:r>
              <w:tab/>
              <w:t>Consequences of Force Majeure</w:t>
            </w:r>
            <w:bookmarkEnd w:id="706"/>
          </w:p>
        </w:tc>
        <w:tc>
          <w:tcPr>
            <w:tcW w:w="6438" w:type="dxa"/>
          </w:tcPr>
          <w:p w:rsidR="007078AD" w:rsidRDefault="007078AD" w:rsidP="00F07D62">
            <w:pPr>
              <w:pStyle w:val="ClauseSubPara"/>
              <w:spacing w:before="0" w:after="240"/>
              <w:ind w:left="0"/>
              <w:jc w:val="both"/>
              <w:rPr>
                <w:sz w:val="24"/>
              </w:rPr>
            </w:pPr>
            <w:r>
              <w:rPr>
                <w:sz w:val="24"/>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rsidR="007078AD" w:rsidRDefault="007078AD" w:rsidP="00F07D62">
            <w:pPr>
              <w:pStyle w:val="ClauseSubList"/>
              <w:numPr>
                <w:ilvl w:val="0"/>
                <w:numId w:val="128"/>
              </w:numPr>
              <w:spacing w:after="240"/>
              <w:jc w:val="both"/>
              <w:rPr>
                <w:sz w:val="24"/>
              </w:rPr>
            </w:pPr>
            <w:r>
              <w:rPr>
                <w:sz w:val="24"/>
              </w:rPr>
              <w:t>an extension of time for any such delay, if completion is or will be delayed, under Sub-Clause 8.4 [Extension of Time for Completion], and</w:t>
            </w:r>
          </w:p>
          <w:p w:rsidR="007078AD" w:rsidRDefault="007078AD" w:rsidP="00F07D62">
            <w:pPr>
              <w:pStyle w:val="ClauseSubList"/>
              <w:numPr>
                <w:ilvl w:val="0"/>
                <w:numId w:val="128"/>
              </w:numPr>
              <w:spacing w:after="240"/>
              <w:jc w:val="both"/>
              <w:rPr>
                <w:sz w:val="24"/>
              </w:rPr>
            </w:pPr>
            <w:r>
              <w:rPr>
                <w:sz w:val="24"/>
              </w:rPr>
              <w:t>if the event or circumstance is of the kind described in sub-paragraphs (i) to (iv) of Sub-Clause 19.1 [Definition of Force Majeure] and, in the case of sub-paragraphs (ii) to (iv), occurs in the Country, payment of any such Cost</w:t>
            </w:r>
            <w:r w:rsidR="008A05D2" w:rsidRPr="008A05D2">
              <w:rPr>
                <w:sz w:val="24"/>
                <w:szCs w:val="24"/>
              </w:rPr>
              <w:t>, including the costs of rectifying or replacing the Works and/or Goods damaged or destructed by Force Majeure, to the extent they are not indemnified through the insurance policy referred to in Sub-Clause 18.2 [Insurance for Works and Contractor’s Equipment]</w:t>
            </w:r>
            <w:r w:rsidRPr="008A05D2">
              <w:rPr>
                <w:sz w:val="24"/>
                <w:szCs w:val="24"/>
              </w:rPr>
              <w:t>.</w:t>
            </w:r>
          </w:p>
          <w:p w:rsidR="007078AD" w:rsidRDefault="007078AD" w:rsidP="00F07D62">
            <w:pPr>
              <w:pStyle w:val="ClauseSubPara"/>
              <w:spacing w:before="0" w:after="240"/>
              <w:ind w:left="0"/>
              <w:jc w:val="both"/>
              <w:rPr>
                <w:sz w:val="24"/>
              </w:rPr>
            </w:pPr>
            <w:r>
              <w:rPr>
                <w:sz w:val="24"/>
              </w:rPr>
              <w:t>After receiving this notice, the Engineer shall proceed in accordance with Sub-Clause 3.5 [Determinations] to agree or determine these matters.</w:t>
            </w:r>
          </w:p>
        </w:tc>
      </w:tr>
      <w:tr w:rsidR="007078AD">
        <w:trPr>
          <w:cantSplit/>
        </w:trPr>
        <w:tc>
          <w:tcPr>
            <w:tcW w:w="2652" w:type="dxa"/>
          </w:tcPr>
          <w:p w:rsidR="007078AD" w:rsidRDefault="007078AD" w:rsidP="007B42BF">
            <w:pPr>
              <w:pStyle w:val="Section7heading4"/>
            </w:pPr>
            <w:bookmarkStart w:id="707" w:name="_Toc101945359"/>
            <w:r>
              <w:t>19.5</w:t>
            </w:r>
            <w:r>
              <w:tab/>
              <w:t>Force Majeure Affecting Subcontractor</w:t>
            </w:r>
            <w:bookmarkEnd w:id="707"/>
          </w:p>
        </w:tc>
        <w:tc>
          <w:tcPr>
            <w:tcW w:w="6438" w:type="dxa"/>
          </w:tcPr>
          <w:p w:rsidR="007078AD" w:rsidRDefault="007078AD" w:rsidP="00F07D62">
            <w:pPr>
              <w:pStyle w:val="ClauseSubPara"/>
              <w:spacing w:before="0" w:after="240"/>
              <w:ind w:left="0"/>
              <w:jc w:val="both"/>
              <w:rPr>
                <w:sz w:val="24"/>
              </w:rPr>
            </w:pPr>
            <w:r>
              <w:rPr>
                <w:sz w:val="24"/>
              </w:rPr>
              <w:t>If any Subcontractor is entitled under any contract or agreement relating to the Works</w:t>
            </w:r>
            <w:r>
              <w:rPr>
                <w:b/>
                <w:bCs/>
                <w:sz w:val="24"/>
              </w:rPr>
              <w:t xml:space="preserve"> </w:t>
            </w:r>
            <w:r>
              <w:rPr>
                <w:sz w:val="24"/>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7078AD">
        <w:tc>
          <w:tcPr>
            <w:tcW w:w="2652" w:type="dxa"/>
          </w:tcPr>
          <w:p w:rsidR="007078AD" w:rsidRDefault="007078AD" w:rsidP="007B42BF">
            <w:pPr>
              <w:pStyle w:val="Section7heading4"/>
            </w:pPr>
            <w:bookmarkStart w:id="708" w:name="_Toc101945360"/>
            <w:r>
              <w:t>19.6</w:t>
            </w:r>
            <w:r>
              <w:tab/>
              <w:t>Optional Termination, Payment and Release</w:t>
            </w:r>
            <w:bookmarkEnd w:id="708"/>
          </w:p>
        </w:tc>
        <w:tc>
          <w:tcPr>
            <w:tcW w:w="6438" w:type="dxa"/>
          </w:tcPr>
          <w:p w:rsidR="007078AD" w:rsidRDefault="007078AD" w:rsidP="00F07D62">
            <w:pPr>
              <w:pStyle w:val="ClauseSubPara"/>
              <w:spacing w:before="0" w:after="240"/>
              <w:ind w:left="0"/>
              <w:jc w:val="both"/>
              <w:rPr>
                <w:sz w:val="24"/>
              </w:rPr>
            </w:pPr>
            <w:r>
              <w:rPr>
                <w:sz w:val="24"/>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rsidR="00940569" w:rsidRDefault="00940569" w:rsidP="00F07D62">
            <w:pPr>
              <w:pStyle w:val="ClauseSubPara"/>
              <w:spacing w:before="0" w:after="240"/>
              <w:ind w:left="0"/>
              <w:jc w:val="both"/>
              <w:rPr>
                <w:sz w:val="24"/>
              </w:rPr>
            </w:pPr>
          </w:p>
          <w:p w:rsidR="007078AD" w:rsidRDefault="007078AD" w:rsidP="00F07D62">
            <w:pPr>
              <w:pStyle w:val="ClauseSubPara"/>
              <w:spacing w:before="0" w:after="240"/>
              <w:ind w:left="0"/>
              <w:jc w:val="both"/>
              <w:rPr>
                <w:sz w:val="24"/>
              </w:rPr>
            </w:pPr>
            <w:r>
              <w:rPr>
                <w:sz w:val="24"/>
              </w:rPr>
              <w:t>Upon such termination, the Engineer shall determine the value of the work done and issue a Payment Certificate which shall include:</w:t>
            </w:r>
          </w:p>
          <w:p w:rsidR="007078AD" w:rsidRDefault="007078AD" w:rsidP="003D5175">
            <w:pPr>
              <w:pStyle w:val="ClauseSubList"/>
              <w:numPr>
                <w:ilvl w:val="0"/>
                <w:numId w:val="129"/>
              </w:numPr>
              <w:spacing w:after="240"/>
              <w:jc w:val="both"/>
              <w:rPr>
                <w:sz w:val="24"/>
              </w:rPr>
            </w:pPr>
            <w:r>
              <w:rPr>
                <w:sz w:val="24"/>
              </w:rPr>
              <w:t>the amounts payable for any work carried out for which a price is stated in the Contract;</w:t>
            </w:r>
          </w:p>
          <w:p w:rsidR="007078AD" w:rsidRDefault="007078AD" w:rsidP="003D5175">
            <w:pPr>
              <w:pStyle w:val="ClauseSubList"/>
              <w:numPr>
                <w:ilvl w:val="0"/>
                <w:numId w:val="129"/>
              </w:numPr>
              <w:spacing w:after="240"/>
              <w:jc w:val="both"/>
              <w:rPr>
                <w:sz w:val="24"/>
              </w:rPr>
            </w:pPr>
            <w:r>
              <w:rPr>
                <w:sz w:val="24"/>
              </w:rPr>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rsidR="007078AD" w:rsidRDefault="007078AD" w:rsidP="003D5175">
            <w:pPr>
              <w:pStyle w:val="ClauseSubList"/>
              <w:numPr>
                <w:ilvl w:val="0"/>
                <w:numId w:val="129"/>
              </w:numPr>
              <w:spacing w:after="240"/>
              <w:jc w:val="both"/>
              <w:rPr>
                <w:b/>
                <w:bCs/>
                <w:sz w:val="24"/>
              </w:rPr>
            </w:pPr>
            <w:r>
              <w:rPr>
                <w:sz w:val="24"/>
              </w:rPr>
              <w:t>other Costs or liabilities which in the circumstances were  reasonably and necessarily incurred by the Contractor in the expectation of completing the Works;</w:t>
            </w:r>
          </w:p>
          <w:p w:rsidR="007078AD" w:rsidRDefault="007078AD" w:rsidP="003D5175">
            <w:pPr>
              <w:pStyle w:val="ClauseSubList"/>
              <w:numPr>
                <w:ilvl w:val="0"/>
                <w:numId w:val="129"/>
              </w:numPr>
              <w:spacing w:after="240"/>
              <w:jc w:val="both"/>
              <w:rPr>
                <w:sz w:val="24"/>
              </w:rPr>
            </w:pPr>
            <w:r>
              <w:rPr>
                <w:sz w:val="24"/>
              </w:rPr>
              <w:t>the Cost of removal of Temporary Works and Contractor’s Equipment from the Site and the return of these items to the Contractor’s works in his country (or to any other destination at no greater cost); and</w:t>
            </w:r>
          </w:p>
          <w:p w:rsidR="007078AD" w:rsidRPr="007B42BF" w:rsidRDefault="007078AD" w:rsidP="003D5175">
            <w:pPr>
              <w:pStyle w:val="ClauseSubList"/>
              <w:numPr>
                <w:ilvl w:val="0"/>
                <w:numId w:val="129"/>
              </w:numPr>
              <w:spacing w:after="240"/>
              <w:jc w:val="both"/>
              <w:rPr>
                <w:sz w:val="24"/>
                <w:szCs w:val="24"/>
              </w:rPr>
            </w:pPr>
            <w:r w:rsidRPr="007B42BF">
              <w:rPr>
                <w:sz w:val="24"/>
                <w:szCs w:val="24"/>
              </w:rPr>
              <w:t>the Cost of repatriation of the Contractor’s staff and labour employed wholly in connection with the Works at the date of termination.</w:t>
            </w:r>
          </w:p>
        </w:tc>
      </w:tr>
      <w:tr w:rsidR="007078AD">
        <w:tc>
          <w:tcPr>
            <w:tcW w:w="2652" w:type="dxa"/>
          </w:tcPr>
          <w:p w:rsidR="007078AD" w:rsidRDefault="007078AD" w:rsidP="007B42BF">
            <w:pPr>
              <w:pStyle w:val="Section7heading4"/>
            </w:pPr>
            <w:bookmarkStart w:id="709" w:name="_Toc101945361"/>
            <w:r>
              <w:t>19.7</w:t>
            </w:r>
            <w:r>
              <w:tab/>
              <w:t>Release from Performance</w:t>
            </w:r>
            <w:bookmarkEnd w:id="709"/>
          </w:p>
        </w:tc>
        <w:tc>
          <w:tcPr>
            <w:tcW w:w="6438" w:type="dxa"/>
          </w:tcPr>
          <w:p w:rsidR="007078AD" w:rsidRPr="00F07D62" w:rsidRDefault="007078AD" w:rsidP="00DE783B">
            <w:pPr>
              <w:pStyle w:val="ClauseSubPara"/>
              <w:spacing w:before="0" w:after="260"/>
              <w:ind w:left="0"/>
              <w:jc w:val="both"/>
              <w:rPr>
                <w:spacing w:val="-4"/>
                <w:sz w:val="24"/>
                <w:szCs w:val="24"/>
              </w:rPr>
            </w:pPr>
            <w:r w:rsidRPr="00F07D62">
              <w:rPr>
                <w:spacing w:val="-4"/>
                <w:sz w:val="24"/>
                <w:szCs w:val="24"/>
              </w:rPr>
              <w:t>Notwithstanding any other provision of this Clause, if any event or circumstance</w:t>
            </w:r>
            <w:r w:rsidRPr="00F07D62">
              <w:rPr>
                <w:b/>
                <w:bCs/>
                <w:spacing w:val="-4"/>
                <w:sz w:val="24"/>
                <w:szCs w:val="24"/>
              </w:rPr>
              <w:t xml:space="preserve"> </w:t>
            </w:r>
            <w:r w:rsidRPr="00F07D62">
              <w:rPr>
                <w:spacing w:val="-4"/>
                <w:sz w:val="24"/>
                <w:szCs w:val="24"/>
              </w:rPr>
              <w:t>outside the control of the Parties (including, but not limited to, Force Majeure) arises</w:t>
            </w:r>
            <w:r w:rsidRPr="00F07D62">
              <w:rPr>
                <w:b/>
                <w:bCs/>
                <w:spacing w:val="-4"/>
                <w:sz w:val="24"/>
                <w:szCs w:val="24"/>
              </w:rPr>
              <w:t xml:space="preserve"> </w:t>
            </w:r>
            <w:r w:rsidRPr="00F07D62">
              <w:rPr>
                <w:spacing w:val="-4"/>
                <w:sz w:val="24"/>
                <w:szCs w:val="24"/>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rsidR="007078AD" w:rsidRPr="00F07D62" w:rsidRDefault="007078AD" w:rsidP="003D5175">
            <w:pPr>
              <w:pStyle w:val="ClauseSubList"/>
              <w:numPr>
                <w:ilvl w:val="0"/>
                <w:numId w:val="130"/>
              </w:numPr>
              <w:spacing w:after="260"/>
              <w:jc w:val="both"/>
              <w:rPr>
                <w:spacing w:val="-4"/>
                <w:sz w:val="24"/>
                <w:szCs w:val="24"/>
              </w:rPr>
            </w:pPr>
            <w:r w:rsidRPr="00F07D62">
              <w:rPr>
                <w:spacing w:val="-4"/>
                <w:sz w:val="24"/>
                <w:szCs w:val="24"/>
              </w:rPr>
              <w:t>the Parties shall be discharged from further performance, without prejudice to the rights of either Party in respect of any previous breach of the Contract, and</w:t>
            </w:r>
          </w:p>
          <w:p w:rsidR="007078AD" w:rsidRPr="007B42BF" w:rsidRDefault="007078AD" w:rsidP="003D5175">
            <w:pPr>
              <w:pStyle w:val="ClauseSubList"/>
              <w:numPr>
                <w:ilvl w:val="0"/>
                <w:numId w:val="130"/>
              </w:numPr>
              <w:spacing w:after="260"/>
              <w:jc w:val="both"/>
              <w:rPr>
                <w:sz w:val="24"/>
                <w:szCs w:val="24"/>
              </w:rPr>
            </w:pPr>
            <w:r w:rsidRPr="007B42BF">
              <w:rPr>
                <w:sz w:val="24"/>
                <w:szCs w:val="24"/>
              </w:rPr>
              <w:t>the sum payable by the Employer to the Contractor shall be the same as would have been payable under Sub-Clause 19.6 [Optional Termination, Payment and Release] if the Contract had been terminated under Sub-Clause 19.6.</w:t>
            </w:r>
          </w:p>
        </w:tc>
      </w:tr>
      <w:tr w:rsidR="007078AD">
        <w:trPr>
          <w:cantSplit/>
        </w:trPr>
        <w:tc>
          <w:tcPr>
            <w:tcW w:w="9090" w:type="dxa"/>
            <w:gridSpan w:val="2"/>
          </w:tcPr>
          <w:p w:rsidR="007078AD" w:rsidRPr="007B42BF" w:rsidRDefault="007078AD" w:rsidP="00DE783B">
            <w:pPr>
              <w:pStyle w:val="StyleSection7heading3After10pt"/>
            </w:pPr>
            <w:bookmarkStart w:id="710" w:name="_Toc101945362"/>
            <w:r w:rsidRPr="007B42BF">
              <w:t>20</w:t>
            </w:r>
            <w:r w:rsidR="00D6023D">
              <w:t>.</w:t>
            </w:r>
            <w:r w:rsidRPr="007B42BF">
              <w:tab/>
              <w:t>Claims, Disputes and Arbitration</w:t>
            </w:r>
            <w:bookmarkEnd w:id="710"/>
          </w:p>
        </w:tc>
      </w:tr>
      <w:tr w:rsidR="007078AD">
        <w:tc>
          <w:tcPr>
            <w:tcW w:w="2652" w:type="dxa"/>
          </w:tcPr>
          <w:p w:rsidR="007078AD" w:rsidRDefault="007078AD" w:rsidP="007B42BF">
            <w:pPr>
              <w:pStyle w:val="Section7heading4"/>
            </w:pPr>
            <w:bookmarkStart w:id="711" w:name="_Toc101945363"/>
            <w:r>
              <w:t>20.1</w:t>
            </w:r>
            <w:r>
              <w:tab/>
              <w:t>Contractor’s Claims</w:t>
            </w:r>
            <w:bookmarkEnd w:id="711"/>
          </w:p>
        </w:tc>
        <w:tc>
          <w:tcPr>
            <w:tcW w:w="6438" w:type="dxa"/>
          </w:tcPr>
          <w:p w:rsidR="007078AD" w:rsidRDefault="007078AD" w:rsidP="007B42BF">
            <w:pPr>
              <w:pStyle w:val="ClauseSubPara"/>
              <w:spacing w:before="0" w:after="160"/>
              <w:ind w:left="0"/>
              <w:jc w:val="both"/>
              <w:rPr>
                <w:sz w:val="24"/>
              </w:rPr>
            </w:pPr>
            <w:r>
              <w:rPr>
                <w:sz w:val="24"/>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rsidR="007078AD" w:rsidRDefault="007078AD" w:rsidP="007B42BF">
            <w:pPr>
              <w:pStyle w:val="ClauseSubPara"/>
              <w:spacing w:before="0" w:after="160"/>
              <w:ind w:left="0"/>
              <w:jc w:val="both"/>
              <w:rPr>
                <w:sz w:val="24"/>
              </w:rPr>
            </w:pPr>
            <w:r>
              <w:rPr>
                <w:sz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Sub-Clause shall apply.</w:t>
            </w:r>
          </w:p>
          <w:p w:rsidR="007078AD" w:rsidRDefault="007078AD" w:rsidP="007B42BF">
            <w:pPr>
              <w:pStyle w:val="ClauseSubPara"/>
              <w:spacing w:before="0" w:after="160"/>
              <w:ind w:left="0"/>
              <w:jc w:val="both"/>
              <w:rPr>
                <w:sz w:val="24"/>
              </w:rPr>
            </w:pPr>
            <w:r>
              <w:rPr>
                <w:sz w:val="24"/>
              </w:rPr>
              <w:t>The Contractor shall also submit any other notices which are required by the Contract, and supporting particulars for the claim, all as relevant to such event or circumstance.</w:t>
            </w:r>
          </w:p>
          <w:p w:rsidR="00632657" w:rsidRDefault="007078AD" w:rsidP="00A64EB7">
            <w:pPr>
              <w:pStyle w:val="ClauseSubPara"/>
              <w:spacing w:before="0" w:after="240"/>
              <w:ind w:left="0"/>
              <w:jc w:val="both"/>
              <w:rPr>
                <w:sz w:val="24"/>
              </w:rPr>
            </w:pPr>
            <w:r>
              <w:rPr>
                <w:sz w:val="24"/>
              </w:rPr>
              <w:t xml:space="preserve">The Contractor shall keep such contemporary records as may be necessary to substantiate any claim, either on the Site or at another location acceptable to the Engineer. Without admitting the Employer’s liability, the Engineer may, after receiving any notice under this Sub-Clause, monitor the record-keeping and/or instruct the Contractor to keep further contemporary records. </w:t>
            </w:r>
          </w:p>
          <w:p w:rsidR="007078AD" w:rsidRDefault="007078AD" w:rsidP="00A64EB7">
            <w:pPr>
              <w:pStyle w:val="ClauseSubPara"/>
              <w:spacing w:before="0" w:after="240"/>
              <w:ind w:left="0"/>
              <w:jc w:val="both"/>
              <w:rPr>
                <w:sz w:val="24"/>
              </w:rPr>
            </w:pPr>
            <w:r>
              <w:rPr>
                <w:sz w:val="24"/>
              </w:rPr>
              <w:t>The Contractor shall permit the Engineer to inspect all these records, and shall (if instructed) submit copies to the Engineer.</w:t>
            </w:r>
          </w:p>
          <w:p w:rsidR="007078AD" w:rsidRDefault="007078AD" w:rsidP="00A64EB7">
            <w:pPr>
              <w:pStyle w:val="ClauseSubPara"/>
              <w:spacing w:before="0" w:after="240"/>
              <w:ind w:left="0"/>
              <w:jc w:val="both"/>
              <w:rPr>
                <w:sz w:val="24"/>
              </w:rPr>
            </w:pPr>
            <w:r>
              <w:rPr>
                <w:sz w:val="24"/>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rsidR="007078AD" w:rsidRDefault="007078AD" w:rsidP="00A64EB7">
            <w:pPr>
              <w:pStyle w:val="ClauseSubList"/>
              <w:numPr>
                <w:ilvl w:val="0"/>
                <w:numId w:val="131"/>
              </w:numPr>
              <w:spacing w:after="240"/>
              <w:jc w:val="both"/>
              <w:rPr>
                <w:sz w:val="24"/>
              </w:rPr>
            </w:pPr>
            <w:r>
              <w:rPr>
                <w:sz w:val="24"/>
              </w:rPr>
              <w:t>this fully detailed claim shall be considered as interim;</w:t>
            </w:r>
          </w:p>
          <w:p w:rsidR="00940569" w:rsidRDefault="00940569" w:rsidP="00940569">
            <w:pPr>
              <w:pStyle w:val="ClauseSubList"/>
              <w:tabs>
                <w:tab w:val="clear" w:pos="576"/>
              </w:tabs>
              <w:spacing w:after="240"/>
              <w:jc w:val="both"/>
              <w:rPr>
                <w:sz w:val="24"/>
              </w:rPr>
            </w:pPr>
          </w:p>
          <w:p w:rsidR="00940569" w:rsidRDefault="00940569" w:rsidP="00940569">
            <w:pPr>
              <w:pStyle w:val="ClauseSubList"/>
              <w:tabs>
                <w:tab w:val="clear" w:pos="576"/>
              </w:tabs>
              <w:spacing w:after="240"/>
              <w:jc w:val="both"/>
              <w:rPr>
                <w:sz w:val="24"/>
              </w:rPr>
            </w:pPr>
          </w:p>
          <w:p w:rsidR="007078AD" w:rsidRDefault="007078AD" w:rsidP="00A64EB7">
            <w:pPr>
              <w:pStyle w:val="ClauseSubList"/>
              <w:numPr>
                <w:ilvl w:val="0"/>
                <w:numId w:val="131"/>
              </w:numPr>
              <w:spacing w:after="240"/>
              <w:jc w:val="both"/>
              <w:rPr>
                <w:sz w:val="24"/>
              </w:rPr>
            </w:pPr>
            <w:r>
              <w:rPr>
                <w:sz w:val="24"/>
              </w:rPr>
              <w:t>the Contractor shall send further interim claims at monthly intervals, giving the accumulated delay and/or amount claimed, and such further particulars as the Engineer may reasonably require; and</w:t>
            </w:r>
          </w:p>
          <w:p w:rsidR="007078AD" w:rsidRDefault="007078AD" w:rsidP="00A64EB7">
            <w:pPr>
              <w:pStyle w:val="ClauseSubList"/>
              <w:numPr>
                <w:ilvl w:val="0"/>
                <w:numId w:val="131"/>
              </w:numPr>
              <w:spacing w:after="240"/>
              <w:jc w:val="both"/>
              <w:rPr>
                <w:sz w:val="24"/>
              </w:rPr>
            </w:pPr>
            <w:r>
              <w:rPr>
                <w:sz w:val="24"/>
              </w:rPr>
              <w:t>the Contractor shall send a final claim within 28 days after the end of the effects resulting from the event or circumstance, or within such other period as may be proposed by the Contractor and approved by the Engineer.</w:t>
            </w:r>
          </w:p>
          <w:p w:rsidR="007078AD" w:rsidRDefault="007078AD" w:rsidP="00A64EB7">
            <w:pPr>
              <w:pStyle w:val="ClauseSubPara"/>
              <w:spacing w:before="0" w:after="240"/>
              <w:ind w:left="0"/>
              <w:jc w:val="both"/>
              <w:rPr>
                <w:sz w:val="24"/>
              </w:rPr>
            </w:pPr>
            <w:r>
              <w:rPr>
                <w:sz w:val="24"/>
              </w:rPr>
              <w:t xml:space="preserve">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w:t>
            </w:r>
            <w:r w:rsidR="008A05D2" w:rsidRPr="008A05D2">
              <w:rPr>
                <w:sz w:val="24"/>
                <w:szCs w:val="24"/>
              </w:rPr>
              <w:t>the above defined time period</w:t>
            </w:r>
            <w:r>
              <w:rPr>
                <w:sz w:val="24"/>
              </w:rPr>
              <w:t>.</w:t>
            </w:r>
          </w:p>
          <w:p w:rsidR="008A05D2" w:rsidRPr="008A05D2" w:rsidRDefault="008A05D2" w:rsidP="00A64EB7">
            <w:pPr>
              <w:pStyle w:val="ClauseSubPara"/>
              <w:spacing w:before="0" w:after="240"/>
              <w:ind w:left="0"/>
              <w:jc w:val="both"/>
              <w:rPr>
                <w:sz w:val="24"/>
                <w:szCs w:val="24"/>
              </w:rPr>
            </w:pPr>
            <w:r w:rsidRPr="008A05D2">
              <w:rPr>
                <w:sz w:val="24"/>
                <w:szCs w:val="24"/>
              </w:rPr>
              <w:t>Within the above defined period of 42 days, 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rsidR="00632657" w:rsidRDefault="007078AD" w:rsidP="00A64EB7">
            <w:pPr>
              <w:pStyle w:val="ClauseSubPara"/>
              <w:spacing w:before="0" w:after="240"/>
              <w:ind w:left="0"/>
              <w:jc w:val="both"/>
              <w:rPr>
                <w:sz w:val="24"/>
              </w:rPr>
            </w:pPr>
            <w:r>
              <w:rPr>
                <w:sz w:val="24"/>
              </w:rPr>
              <w:t xml:space="preserve">Each Payment Certificate shall include such </w:t>
            </w:r>
            <w:r w:rsidR="008A05D2">
              <w:t xml:space="preserve">additional payment </w:t>
            </w:r>
            <w:r>
              <w:rPr>
                <w:sz w:val="24"/>
              </w:rPr>
              <w:t xml:space="preserve">for any claim as have been reasonably substantiated as due under the relevant provision of the Contract. Unless and until the particulars supplied are sufficient to substantiate the whole of </w:t>
            </w:r>
          </w:p>
          <w:p w:rsidR="007078AD" w:rsidRDefault="007078AD" w:rsidP="00A64EB7">
            <w:pPr>
              <w:pStyle w:val="ClauseSubPara"/>
              <w:spacing w:before="0" w:after="240"/>
              <w:ind w:left="0"/>
              <w:jc w:val="both"/>
              <w:rPr>
                <w:sz w:val="24"/>
              </w:rPr>
            </w:pPr>
            <w:r>
              <w:rPr>
                <w:sz w:val="24"/>
              </w:rPr>
              <w:t>the claim, the Contractor shall only be entitled to payment for such part of the claim as he has been able to substantiate.</w:t>
            </w:r>
          </w:p>
          <w:p w:rsidR="008A05D2" w:rsidRPr="008A05D2" w:rsidRDefault="008A05D2" w:rsidP="00856B4B">
            <w:pPr>
              <w:pStyle w:val="ClauseSubPara"/>
              <w:spacing w:before="0" w:after="240"/>
              <w:ind w:left="0"/>
              <w:jc w:val="both"/>
              <w:rPr>
                <w:sz w:val="24"/>
                <w:szCs w:val="24"/>
              </w:rPr>
            </w:pPr>
            <w:r w:rsidRPr="008A05D2">
              <w:rPr>
                <w:sz w:val="24"/>
                <w:szCs w:val="24"/>
              </w:rPr>
              <w:t>If the Engineer does not respond within the timeframe defined in this Clause, either Party may consider that the claim is rejected by the Engineer and any of the Parties may refer it to the Dispute Board in accordance with Sub-Clause 20.4 [Obtaining Dispute Board’s Decision].</w:t>
            </w:r>
          </w:p>
          <w:p w:rsidR="00940569" w:rsidRDefault="007078AD" w:rsidP="00856B4B">
            <w:pPr>
              <w:pStyle w:val="ClauseSubPara"/>
              <w:spacing w:before="0" w:after="240"/>
              <w:ind w:left="0"/>
              <w:jc w:val="both"/>
              <w:rPr>
                <w:sz w:val="24"/>
              </w:rPr>
            </w:pPr>
            <w:r>
              <w:rPr>
                <w:sz w:val="24"/>
              </w:rPr>
              <w:t xml:space="preserve">The requirements of this Sub-Clause are in addition to those of any other Sub-Clause which may apply to a claim. If the Contractor fails to comply with this or another Sub-Clause in relation to any claim, any extension of time and/or additional </w:t>
            </w:r>
          </w:p>
          <w:p w:rsidR="00940569" w:rsidRDefault="00940569" w:rsidP="00856B4B">
            <w:pPr>
              <w:pStyle w:val="ClauseSubPara"/>
              <w:spacing w:before="0" w:after="240"/>
              <w:ind w:left="0"/>
              <w:jc w:val="both"/>
              <w:rPr>
                <w:sz w:val="24"/>
              </w:rPr>
            </w:pPr>
          </w:p>
          <w:p w:rsidR="007078AD" w:rsidRDefault="007078AD" w:rsidP="00856B4B">
            <w:pPr>
              <w:pStyle w:val="ClauseSubPara"/>
              <w:spacing w:before="0" w:after="240"/>
              <w:ind w:left="0"/>
              <w:jc w:val="both"/>
              <w:rPr>
                <w:sz w:val="24"/>
              </w:rPr>
            </w:pPr>
            <w:r>
              <w:rPr>
                <w:sz w:val="24"/>
              </w:rPr>
              <w:t>payment shall take account of the extent (if any) to which the failure has prevented or prejudiced proper investigation of the claim, unless the claim is excluded under the second paragraph of this Sub-Clause.</w:t>
            </w:r>
          </w:p>
        </w:tc>
      </w:tr>
      <w:tr w:rsidR="007078AD">
        <w:tc>
          <w:tcPr>
            <w:tcW w:w="2652" w:type="dxa"/>
          </w:tcPr>
          <w:p w:rsidR="007078AD" w:rsidRDefault="007078AD" w:rsidP="007B42BF">
            <w:pPr>
              <w:pStyle w:val="Section7heading4"/>
            </w:pPr>
            <w:bookmarkStart w:id="712" w:name="_Toc101945364"/>
            <w:r>
              <w:t>20.2</w:t>
            </w:r>
            <w:r>
              <w:tab/>
              <w:t>Appointment of the Dispute Board</w:t>
            </w:r>
            <w:bookmarkEnd w:id="712"/>
          </w:p>
        </w:tc>
        <w:tc>
          <w:tcPr>
            <w:tcW w:w="6438" w:type="dxa"/>
          </w:tcPr>
          <w:p w:rsidR="007078AD" w:rsidRDefault="007078AD" w:rsidP="00F07D62">
            <w:pPr>
              <w:pStyle w:val="ClauseSubPara"/>
              <w:spacing w:before="0" w:after="240"/>
              <w:ind w:left="0"/>
              <w:jc w:val="both"/>
              <w:rPr>
                <w:sz w:val="24"/>
              </w:rPr>
            </w:pPr>
            <w:r>
              <w:rPr>
                <w:sz w:val="24"/>
              </w:rPr>
              <w:t>Disputes shall be referred to a DB for decision in accordance with Sub-Clause 20.4 [Obtaining Dispute Board’s Decision]. The Parties shall appoint a DB by the date stated in the Contract Data.</w:t>
            </w:r>
          </w:p>
          <w:p w:rsidR="007078AD" w:rsidRDefault="007078AD" w:rsidP="00ED7A6E">
            <w:pPr>
              <w:pStyle w:val="ClauseSubPara"/>
              <w:spacing w:before="0" w:after="240"/>
              <w:ind w:left="0"/>
              <w:jc w:val="both"/>
              <w:rPr>
                <w:sz w:val="24"/>
              </w:rPr>
            </w:pPr>
            <w:r>
              <w:rPr>
                <w:sz w:val="24"/>
              </w:rPr>
              <w:t>The DB shall comprise, as stated in the Contract Data, either o</w:t>
            </w:r>
            <w:r w:rsidR="007B42BF">
              <w:rPr>
                <w:sz w:val="24"/>
              </w:rPr>
              <w:t xml:space="preserve">ne or three suitably qualified </w:t>
            </w:r>
            <w:r>
              <w:rPr>
                <w:sz w:val="24"/>
              </w:rPr>
              <w:t xml:space="preserve">persons (“the members”), each of whom shall be fluent in the language for communication defined in the Contract and shall be a professional </w:t>
            </w:r>
            <w:r>
              <w:rPr>
                <w:spacing w:val="-4"/>
                <w:sz w:val="24"/>
              </w:rPr>
              <w:t>experienced in the type of construction involved in the Works and with the interpreta</w:t>
            </w:r>
            <w:r>
              <w:rPr>
                <w:spacing w:val="-4"/>
                <w:sz w:val="24"/>
              </w:rPr>
              <w:softHyphen/>
              <w:t>tion of contractual documents</w:t>
            </w:r>
            <w:r>
              <w:rPr>
                <w:sz w:val="24"/>
              </w:rPr>
              <w:t>. If the number is not so stated and the Parties do not agree otherwise, the DB shall comprise three persons.</w:t>
            </w:r>
          </w:p>
          <w:p w:rsidR="007078AD" w:rsidRDefault="007078AD" w:rsidP="00F07D62">
            <w:pPr>
              <w:pStyle w:val="ClauseSubPara"/>
              <w:spacing w:before="0" w:after="240"/>
              <w:ind w:left="0"/>
              <w:jc w:val="both"/>
              <w:rPr>
                <w:sz w:val="24"/>
              </w:rPr>
            </w:pPr>
            <w:r>
              <w:rPr>
                <w:sz w:val="24"/>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rsidR="003E125A" w:rsidRDefault="003E125A" w:rsidP="00A7061B">
            <w:pPr>
              <w:pStyle w:val="ClauseSubPara"/>
              <w:spacing w:before="0" w:after="240"/>
              <w:ind w:left="0"/>
              <w:jc w:val="both"/>
              <w:rPr>
                <w:sz w:val="24"/>
              </w:rPr>
            </w:pPr>
            <w:r>
              <w:rPr>
                <w:sz w:val="24"/>
              </w:rPr>
              <w:t xml:space="preserve">However, if a list of potential members has been agreed by the Parties and is included in the Contract, the members </w:t>
            </w:r>
            <w:r w:rsidR="00A7061B">
              <w:rPr>
                <w:sz w:val="24"/>
              </w:rPr>
              <w:t>sh</w:t>
            </w:r>
            <w:r>
              <w:rPr>
                <w:sz w:val="24"/>
              </w:rPr>
              <w:t>all be selected from those on the list, other than anyone who is unable or unwilling to accept appointment to the DB.</w:t>
            </w:r>
          </w:p>
          <w:p w:rsidR="007078AD" w:rsidRDefault="007078AD" w:rsidP="00F07D62">
            <w:pPr>
              <w:pStyle w:val="ClauseSubPara"/>
              <w:spacing w:before="0" w:after="240"/>
              <w:ind w:left="0"/>
              <w:jc w:val="both"/>
              <w:rPr>
                <w:sz w:val="24"/>
              </w:rPr>
            </w:pPr>
            <w:r>
              <w:rPr>
                <w:sz w:val="24"/>
              </w:rPr>
              <w:t>The agreement between the Parties and either the so</w:t>
            </w:r>
            <w:r w:rsidR="007B42BF">
              <w:rPr>
                <w:sz w:val="24"/>
              </w:rPr>
              <w:t xml:space="preserve">le member </w:t>
            </w:r>
            <w:r>
              <w:rPr>
                <w:sz w:val="24"/>
              </w:rPr>
              <w:t>or each of the three members shall incorporate by reference the General Conditions of Dispute Board Agreement contained in the Appendix to these General Conditions, with such amendments as are agreed between them.</w:t>
            </w:r>
          </w:p>
          <w:p w:rsidR="007078AD" w:rsidRDefault="007078AD" w:rsidP="006F7CCB">
            <w:pPr>
              <w:pStyle w:val="ClauseSubPara"/>
              <w:spacing w:before="0" w:after="240"/>
              <w:ind w:left="0"/>
              <w:jc w:val="both"/>
              <w:rPr>
                <w:sz w:val="24"/>
              </w:rPr>
            </w:pPr>
            <w:r>
              <w:rPr>
                <w:sz w:val="24"/>
              </w:rPr>
              <w:t>The terms of the remuneration of either the sole member or each of the three members, including the remuneration of any expert whom the DB consults, shall be mutually agreed upon by the Parties when agreeing the terms of appointment. Each Party shall be responsible for paying one-half of this remuneration.</w:t>
            </w:r>
          </w:p>
          <w:p w:rsidR="00940569" w:rsidRDefault="00940569" w:rsidP="00F07D62">
            <w:pPr>
              <w:pStyle w:val="ClauseSubPara"/>
              <w:spacing w:before="0" w:after="240"/>
              <w:ind w:left="0"/>
              <w:jc w:val="both"/>
              <w:rPr>
                <w:sz w:val="24"/>
              </w:rPr>
            </w:pPr>
          </w:p>
          <w:p w:rsidR="00940569" w:rsidRDefault="00940569" w:rsidP="00F07D62">
            <w:pPr>
              <w:pStyle w:val="ClauseSubPara"/>
              <w:spacing w:before="0" w:after="240"/>
              <w:ind w:left="0"/>
              <w:jc w:val="both"/>
              <w:rPr>
                <w:sz w:val="24"/>
              </w:rPr>
            </w:pPr>
          </w:p>
          <w:p w:rsidR="006F7CCB" w:rsidRDefault="006F7CCB" w:rsidP="00F07D62">
            <w:pPr>
              <w:pStyle w:val="ClauseSubPara"/>
              <w:spacing w:before="0" w:after="240"/>
              <w:ind w:left="0"/>
              <w:jc w:val="both"/>
              <w:rPr>
                <w:sz w:val="24"/>
              </w:rPr>
            </w:pPr>
            <w:r>
              <w:rPr>
                <w:sz w:val="24"/>
              </w:rPr>
              <w:t>If at any time the Parties so agree, they may jointly refer a matter to the DB for it to give its opinion.  Neither Party shall consult the DB on any matter without the agreement of the other Party.</w:t>
            </w:r>
          </w:p>
          <w:p w:rsidR="007078AD" w:rsidRDefault="007078AD" w:rsidP="00F07D62">
            <w:pPr>
              <w:pStyle w:val="ClauseSubPara"/>
              <w:spacing w:before="0" w:after="240"/>
              <w:ind w:left="0"/>
              <w:jc w:val="both"/>
              <w:rPr>
                <w:sz w:val="24"/>
              </w:rPr>
            </w:pPr>
            <w:r>
              <w:rPr>
                <w:sz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rsidR="007078AD" w:rsidRDefault="007078AD" w:rsidP="00AF51B1">
            <w:pPr>
              <w:pStyle w:val="ClauseSubPara"/>
              <w:spacing w:before="0" w:after="200"/>
              <w:ind w:left="0"/>
              <w:jc w:val="both"/>
              <w:rPr>
                <w:sz w:val="24"/>
              </w:rPr>
            </w:pPr>
            <w:r>
              <w:rPr>
                <w:sz w:val="24"/>
              </w:rPr>
              <w:t>The appointment of any member may be terminated by mutual agreement of both Parties, but not by the Employer or the Contractor acting alone. Unless otherwise agreed by both Parties, the appointment of the DB (including each member) shall expire when the discharge referred to in Sub-Clause 14.12 [Discharge] shall have become effective.</w:t>
            </w:r>
          </w:p>
        </w:tc>
      </w:tr>
      <w:tr w:rsidR="007078AD">
        <w:tc>
          <w:tcPr>
            <w:tcW w:w="2652" w:type="dxa"/>
          </w:tcPr>
          <w:p w:rsidR="007078AD" w:rsidRDefault="007078AD" w:rsidP="007B42BF">
            <w:pPr>
              <w:pStyle w:val="Section7heading4"/>
            </w:pPr>
            <w:bookmarkStart w:id="713" w:name="_Toc101945365"/>
            <w:r>
              <w:t>20.3</w:t>
            </w:r>
            <w:r>
              <w:tab/>
              <w:t xml:space="preserve">Failure to Agree </w:t>
            </w:r>
            <w:r w:rsidR="00856B4B">
              <w:t xml:space="preserve">on the Composition of the </w:t>
            </w:r>
            <w:r>
              <w:t>Dispute Board</w:t>
            </w:r>
            <w:bookmarkEnd w:id="713"/>
          </w:p>
        </w:tc>
        <w:tc>
          <w:tcPr>
            <w:tcW w:w="6438" w:type="dxa"/>
          </w:tcPr>
          <w:p w:rsidR="007078AD" w:rsidRDefault="007078AD" w:rsidP="00856B4B">
            <w:pPr>
              <w:pStyle w:val="ClauseSubPara"/>
              <w:spacing w:before="0" w:after="160"/>
              <w:ind w:left="0"/>
              <w:jc w:val="both"/>
              <w:rPr>
                <w:sz w:val="24"/>
              </w:rPr>
            </w:pPr>
            <w:r>
              <w:rPr>
                <w:sz w:val="24"/>
              </w:rPr>
              <w:t>If any of the following conditions apply, namely:</w:t>
            </w:r>
          </w:p>
          <w:p w:rsidR="007078AD" w:rsidRDefault="007078AD" w:rsidP="00856B4B">
            <w:pPr>
              <w:pStyle w:val="ClauseSubList"/>
              <w:numPr>
                <w:ilvl w:val="0"/>
                <w:numId w:val="132"/>
              </w:numPr>
              <w:spacing w:after="160"/>
              <w:jc w:val="both"/>
              <w:rPr>
                <w:sz w:val="24"/>
              </w:rPr>
            </w:pPr>
            <w:r>
              <w:rPr>
                <w:sz w:val="24"/>
              </w:rPr>
              <w:t>the Parties fail to agree upon the appointment of the sole member of the DB by the date stated in the first paragraph of Sub-Clause 20.2, [Appointment of the Dispute Board],</w:t>
            </w:r>
          </w:p>
          <w:p w:rsidR="007078AD" w:rsidRDefault="007078AD" w:rsidP="00856B4B">
            <w:pPr>
              <w:pStyle w:val="ClauseSubList"/>
              <w:numPr>
                <w:ilvl w:val="0"/>
                <w:numId w:val="132"/>
              </w:numPr>
              <w:spacing w:after="160"/>
              <w:jc w:val="both"/>
              <w:rPr>
                <w:sz w:val="24"/>
              </w:rPr>
            </w:pPr>
            <w:r>
              <w:rPr>
                <w:sz w:val="24"/>
              </w:rPr>
              <w:t>either Party fails to nominate a member (for approval by the other Party)</w:t>
            </w:r>
            <w:r w:rsidR="006F7CCB">
              <w:rPr>
                <w:sz w:val="24"/>
              </w:rPr>
              <w:t>,</w:t>
            </w:r>
            <w:r w:rsidR="00856B4B" w:rsidRPr="00856B4B">
              <w:t xml:space="preserve"> </w:t>
            </w:r>
            <w:r w:rsidR="00856B4B" w:rsidRPr="00856B4B">
              <w:rPr>
                <w:sz w:val="24"/>
                <w:szCs w:val="24"/>
              </w:rPr>
              <w:t xml:space="preserve">or fails to approve a member nominated by the other Party, </w:t>
            </w:r>
            <w:r>
              <w:rPr>
                <w:sz w:val="24"/>
              </w:rPr>
              <w:t>of a DB of three persons by such date,</w:t>
            </w:r>
          </w:p>
          <w:p w:rsidR="007078AD" w:rsidRDefault="007078AD" w:rsidP="00856B4B">
            <w:pPr>
              <w:pStyle w:val="ClauseSubList"/>
              <w:numPr>
                <w:ilvl w:val="0"/>
                <w:numId w:val="132"/>
              </w:numPr>
              <w:spacing w:after="160"/>
              <w:jc w:val="both"/>
              <w:rPr>
                <w:sz w:val="24"/>
              </w:rPr>
            </w:pPr>
            <w:r>
              <w:rPr>
                <w:sz w:val="24"/>
              </w:rPr>
              <w:t>the Parties fail to agree upon the appointment of the third member (to act as chairman) of the DB by such date, or</w:t>
            </w:r>
          </w:p>
          <w:p w:rsidR="007078AD" w:rsidRDefault="007078AD" w:rsidP="00856B4B">
            <w:pPr>
              <w:pStyle w:val="ClauseSubList"/>
              <w:numPr>
                <w:ilvl w:val="0"/>
                <w:numId w:val="132"/>
              </w:numPr>
              <w:spacing w:after="160"/>
              <w:jc w:val="both"/>
              <w:rPr>
                <w:sz w:val="24"/>
              </w:rPr>
            </w:pPr>
            <w:r>
              <w:rPr>
                <w:sz w:val="24"/>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rsidR="007078AD" w:rsidRDefault="007078AD" w:rsidP="00856B4B">
            <w:pPr>
              <w:pStyle w:val="ClauseSubPara"/>
              <w:spacing w:before="0" w:after="160"/>
              <w:ind w:left="0"/>
              <w:jc w:val="both"/>
              <w:rPr>
                <w:sz w:val="24"/>
              </w:rPr>
            </w:pPr>
            <w:r>
              <w:rPr>
                <w:sz w:val="24"/>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7078AD">
        <w:tc>
          <w:tcPr>
            <w:tcW w:w="2652" w:type="dxa"/>
          </w:tcPr>
          <w:p w:rsidR="007078AD" w:rsidRDefault="007078AD" w:rsidP="007B42BF">
            <w:pPr>
              <w:pStyle w:val="Section7heading4"/>
            </w:pPr>
            <w:bookmarkStart w:id="714" w:name="_Toc101945366"/>
            <w:r>
              <w:t>20.4</w:t>
            </w:r>
            <w:r>
              <w:tab/>
              <w:t>Obtaining Dispute Board’s Decision</w:t>
            </w:r>
            <w:bookmarkEnd w:id="714"/>
          </w:p>
        </w:tc>
        <w:tc>
          <w:tcPr>
            <w:tcW w:w="6438" w:type="dxa"/>
          </w:tcPr>
          <w:p w:rsidR="007078AD" w:rsidRDefault="007078AD" w:rsidP="007B42BF">
            <w:pPr>
              <w:pStyle w:val="ClauseSubPara"/>
              <w:spacing w:before="0" w:after="160"/>
              <w:ind w:left="0"/>
              <w:jc w:val="both"/>
              <w:rPr>
                <w:sz w:val="24"/>
              </w:rPr>
            </w:pPr>
            <w:r>
              <w:rPr>
                <w:sz w:val="24"/>
              </w:rPr>
              <w:t>If a dispute (of any kind whatsoever) arises between the Parties in connection with,</w:t>
            </w:r>
            <w:r>
              <w:rPr>
                <w:b/>
                <w:sz w:val="24"/>
              </w:rPr>
              <w:t xml:space="preserve"> </w:t>
            </w:r>
            <w:r>
              <w:rPr>
                <w:sz w:val="24"/>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rsidR="007078AD" w:rsidRDefault="007078AD" w:rsidP="007B42BF">
            <w:pPr>
              <w:pStyle w:val="ClauseSubPara"/>
              <w:spacing w:before="0" w:after="160"/>
              <w:ind w:left="0"/>
              <w:jc w:val="both"/>
              <w:rPr>
                <w:sz w:val="24"/>
              </w:rPr>
            </w:pPr>
            <w:r>
              <w:rPr>
                <w:sz w:val="24"/>
              </w:rPr>
              <w:t>For a DB of three persons, the DB shall be deemed to have received such reference on the date when it is received by the chairman of the DB.</w:t>
            </w:r>
          </w:p>
          <w:p w:rsidR="007078AD" w:rsidRDefault="007078AD" w:rsidP="007B42BF">
            <w:pPr>
              <w:pStyle w:val="ClauseSubPara"/>
              <w:spacing w:before="0" w:after="160"/>
              <w:ind w:left="0"/>
              <w:jc w:val="both"/>
              <w:rPr>
                <w:sz w:val="24"/>
              </w:rPr>
            </w:pPr>
            <w:r>
              <w:rPr>
                <w:sz w:val="24"/>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rsidR="007078AD" w:rsidRDefault="007078AD" w:rsidP="007B42BF">
            <w:pPr>
              <w:pStyle w:val="ClauseSubPara"/>
              <w:spacing w:before="0" w:after="160"/>
              <w:ind w:left="0"/>
              <w:jc w:val="both"/>
              <w:rPr>
                <w:sz w:val="24"/>
              </w:rPr>
            </w:pPr>
            <w:r>
              <w:rPr>
                <w:sz w:val="24"/>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rsidR="007078AD" w:rsidRDefault="007078AD" w:rsidP="007B42BF">
            <w:pPr>
              <w:pStyle w:val="ClauseSubPara"/>
              <w:spacing w:before="0" w:after="160"/>
              <w:ind w:left="0"/>
              <w:jc w:val="both"/>
              <w:rPr>
                <w:sz w:val="24"/>
              </w:rPr>
            </w:pPr>
            <w:r>
              <w:rPr>
                <w:sz w:val="24"/>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rsidR="007078AD" w:rsidRDefault="007078AD" w:rsidP="00AF51B1">
            <w:pPr>
              <w:pStyle w:val="ClauseSubPara"/>
              <w:spacing w:before="0" w:after="200"/>
              <w:ind w:left="0"/>
              <w:jc w:val="both"/>
              <w:rPr>
                <w:sz w:val="24"/>
              </w:rPr>
            </w:pPr>
            <w:r>
              <w:rPr>
                <w:sz w:val="24"/>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rsidR="007078AD" w:rsidRDefault="007078AD" w:rsidP="00AF51B1">
            <w:pPr>
              <w:pStyle w:val="ClauseSubPara"/>
              <w:spacing w:before="0" w:after="200"/>
              <w:ind w:left="0"/>
              <w:jc w:val="both"/>
              <w:rPr>
                <w:sz w:val="24"/>
              </w:rPr>
            </w:pPr>
            <w:r>
              <w:rPr>
                <w:sz w:val="24"/>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7078AD">
        <w:tc>
          <w:tcPr>
            <w:tcW w:w="2652" w:type="dxa"/>
          </w:tcPr>
          <w:p w:rsidR="007078AD" w:rsidRDefault="007078AD" w:rsidP="005E5844">
            <w:pPr>
              <w:pStyle w:val="Section7heading4"/>
            </w:pPr>
            <w:bookmarkStart w:id="715" w:name="_Toc101945367"/>
            <w:r>
              <w:t>20.5</w:t>
            </w:r>
            <w:r>
              <w:tab/>
              <w:t>Amicable Settlement</w:t>
            </w:r>
            <w:bookmarkEnd w:id="715"/>
          </w:p>
        </w:tc>
        <w:tc>
          <w:tcPr>
            <w:tcW w:w="6438" w:type="dxa"/>
          </w:tcPr>
          <w:p w:rsidR="007078AD" w:rsidRDefault="007078AD" w:rsidP="00AF51B1">
            <w:pPr>
              <w:pStyle w:val="ClauseSubPara"/>
              <w:spacing w:before="0" w:after="200"/>
              <w:ind w:left="0"/>
              <w:jc w:val="both"/>
              <w:rPr>
                <w:sz w:val="24"/>
              </w:rPr>
            </w:pPr>
            <w:r>
              <w:rPr>
                <w:sz w:val="24"/>
              </w:rPr>
              <w:t>Where notice of dissatisfaction has been given under Sub-Clause 20.4 above, both</w:t>
            </w:r>
            <w:r>
              <w:rPr>
                <w:b/>
                <w:sz w:val="24"/>
              </w:rPr>
              <w:t xml:space="preserve"> </w:t>
            </w:r>
            <w:r>
              <w:rPr>
                <w:sz w:val="24"/>
              </w:rPr>
              <w:t xml:space="preserve">Parties shall attempt to settle the dispute amicably before the commencement of arbitration. However, unless both Parties agree otherwise, arbitration may be commenced on or after the fifty-sixth day after the day on which </w:t>
            </w:r>
            <w:r w:rsidR="00856B4B">
              <w:rPr>
                <w:sz w:val="24"/>
              </w:rPr>
              <w:t xml:space="preserve">a </w:t>
            </w:r>
            <w:r>
              <w:rPr>
                <w:sz w:val="24"/>
              </w:rPr>
              <w:t>notice of dissatisfaction and intention to commence arbitration was given, even if no attempt at amicable settlement has been made.</w:t>
            </w:r>
          </w:p>
        </w:tc>
      </w:tr>
      <w:tr w:rsidR="007078AD" w:rsidRPr="0099222D">
        <w:tc>
          <w:tcPr>
            <w:tcW w:w="2652" w:type="dxa"/>
          </w:tcPr>
          <w:p w:rsidR="007078AD" w:rsidRDefault="007078AD" w:rsidP="005E5844">
            <w:pPr>
              <w:pStyle w:val="Section7heading4"/>
            </w:pPr>
            <w:bookmarkStart w:id="716" w:name="_Toc101945368"/>
            <w:r>
              <w:t>20.6</w:t>
            </w:r>
            <w:r>
              <w:tab/>
              <w:t>Arbitration</w:t>
            </w:r>
            <w:bookmarkEnd w:id="716"/>
          </w:p>
        </w:tc>
        <w:tc>
          <w:tcPr>
            <w:tcW w:w="6438" w:type="dxa"/>
          </w:tcPr>
          <w:p w:rsidR="007078AD" w:rsidRDefault="009C4252" w:rsidP="006F7CCB">
            <w:pPr>
              <w:pStyle w:val="ClauseSubPara"/>
              <w:spacing w:before="0" w:after="200"/>
              <w:ind w:left="0"/>
              <w:jc w:val="both"/>
              <w:rPr>
                <w:sz w:val="24"/>
              </w:rPr>
            </w:pPr>
            <w:r w:rsidRPr="009C4252">
              <w:rPr>
                <w:sz w:val="24"/>
                <w:szCs w:val="24"/>
              </w:rPr>
              <w:t>Unless indicated otherwise in the Particular Conditions, any dispute not settled amicably and in respect of which the DB’s decision (if any) has not become final and binding shall be finally settled by arbitration. Unless otherwise agreed by both Parties</w:t>
            </w:r>
            <w:r w:rsidR="007078AD">
              <w:rPr>
                <w:sz w:val="24"/>
              </w:rPr>
              <w:t>:</w:t>
            </w:r>
          </w:p>
          <w:p w:rsidR="00001787" w:rsidRPr="00940569" w:rsidRDefault="000E754D" w:rsidP="00747918">
            <w:pPr>
              <w:pStyle w:val="ClauseSubList"/>
              <w:numPr>
                <w:ilvl w:val="0"/>
                <w:numId w:val="142"/>
              </w:numPr>
              <w:tabs>
                <w:tab w:val="clear" w:pos="567"/>
                <w:tab w:val="left" w:pos="1166"/>
              </w:tabs>
              <w:spacing w:after="200"/>
              <w:ind w:left="1166" w:hanging="576"/>
              <w:jc w:val="both"/>
              <w:rPr>
                <w:sz w:val="24"/>
                <w:szCs w:val="24"/>
                <w:lang w:val="en-US"/>
              </w:rPr>
            </w:pPr>
            <w:r w:rsidRPr="00940569">
              <w:rPr>
                <w:sz w:val="24"/>
                <w:szCs w:val="24"/>
                <w:lang w:val="en-US"/>
              </w:rPr>
              <w:t>For contracts with foreign contractors</w:t>
            </w:r>
            <w:r w:rsidR="006F7CCB" w:rsidRPr="00940569">
              <w:rPr>
                <w:sz w:val="24"/>
                <w:szCs w:val="24"/>
                <w:lang w:val="en-US"/>
              </w:rPr>
              <w:t xml:space="preserve">, </w:t>
            </w:r>
            <w:r w:rsidR="006F7CCB" w:rsidRPr="00940569">
              <w:rPr>
                <w:sz w:val="24"/>
                <w:szCs w:val="24"/>
              </w:rPr>
              <w:t xml:space="preserve">international arbitration with proceedings administered by the international arbitration institution appointed in the </w:t>
            </w:r>
            <w:r w:rsidR="006F7CCB" w:rsidRPr="00940569">
              <w:rPr>
                <w:iCs/>
                <w:sz w:val="24"/>
                <w:szCs w:val="24"/>
              </w:rPr>
              <w:t>Contract Data</w:t>
            </w:r>
            <w:r w:rsidR="006F7CCB" w:rsidRPr="00940569">
              <w:rPr>
                <w:sz w:val="24"/>
                <w:szCs w:val="24"/>
              </w:rPr>
              <w:t xml:space="preserve">, </w:t>
            </w:r>
            <w:r w:rsidR="0099222D" w:rsidRPr="00940569">
              <w:rPr>
                <w:sz w:val="24"/>
                <w:szCs w:val="24"/>
              </w:rPr>
              <w:t xml:space="preserve">conducted </w:t>
            </w:r>
            <w:r w:rsidR="006F7CCB" w:rsidRPr="00940569">
              <w:rPr>
                <w:sz w:val="24"/>
                <w:szCs w:val="24"/>
              </w:rPr>
              <w:t>in accordance with the rules of arbitration of the appointed institution,</w:t>
            </w:r>
            <w:r w:rsidR="0099222D" w:rsidRPr="00940569">
              <w:rPr>
                <w:sz w:val="24"/>
                <w:szCs w:val="24"/>
              </w:rPr>
              <w:t xml:space="preserve"> if any, or in accordance with UNCITRAL arbitration rules, at the choice of the appointed institution,</w:t>
            </w:r>
          </w:p>
          <w:p w:rsidR="00001787" w:rsidRDefault="006F7CCB" w:rsidP="00747918">
            <w:pPr>
              <w:pStyle w:val="ClauseSubList"/>
              <w:numPr>
                <w:ilvl w:val="0"/>
                <w:numId w:val="142"/>
              </w:numPr>
              <w:tabs>
                <w:tab w:val="clear" w:pos="567"/>
                <w:tab w:val="left" w:pos="1166"/>
              </w:tabs>
              <w:spacing w:after="200"/>
              <w:ind w:left="1166" w:hanging="576"/>
              <w:jc w:val="both"/>
              <w:rPr>
                <w:sz w:val="24"/>
                <w:szCs w:val="20"/>
                <w:lang w:val="en-US"/>
              </w:rPr>
            </w:pPr>
            <w:r w:rsidRPr="00766B84">
              <w:rPr>
                <w:sz w:val="24"/>
                <w:szCs w:val="20"/>
                <w:lang w:val="en-US"/>
              </w:rPr>
              <w:t>the place of arbitration shall be the city where the headquarters of the appointed arbitration institution is located</w:t>
            </w:r>
            <w:r>
              <w:rPr>
                <w:sz w:val="24"/>
                <w:szCs w:val="20"/>
                <w:lang w:val="en-US"/>
              </w:rPr>
              <w:t>,</w:t>
            </w:r>
          </w:p>
          <w:p w:rsidR="00001787" w:rsidRDefault="006F7CCB" w:rsidP="00747918">
            <w:pPr>
              <w:pStyle w:val="ClauseSubList"/>
              <w:numPr>
                <w:ilvl w:val="0"/>
                <w:numId w:val="142"/>
              </w:numPr>
              <w:tabs>
                <w:tab w:val="clear" w:pos="567"/>
                <w:tab w:val="left" w:pos="1166"/>
              </w:tabs>
              <w:spacing w:after="200"/>
              <w:ind w:left="1166" w:hanging="576"/>
              <w:jc w:val="both"/>
              <w:rPr>
                <w:sz w:val="24"/>
                <w:szCs w:val="20"/>
                <w:lang w:val="en-US"/>
              </w:rPr>
            </w:pPr>
            <w:r w:rsidRPr="00766B84">
              <w:rPr>
                <w:sz w:val="24"/>
                <w:szCs w:val="20"/>
                <w:lang w:val="en-US"/>
              </w:rPr>
              <w:t xml:space="preserve">the arbitration shall be conducted in the language for communications defined in Sub-Clause </w:t>
            </w:r>
            <w:r>
              <w:rPr>
                <w:sz w:val="24"/>
                <w:szCs w:val="20"/>
                <w:lang w:val="en-US"/>
              </w:rPr>
              <w:t>1.4 [Law and Language],</w:t>
            </w:r>
            <w:r w:rsidRPr="00766B84">
              <w:rPr>
                <w:sz w:val="24"/>
                <w:szCs w:val="20"/>
                <w:lang w:val="en-US"/>
              </w:rPr>
              <w:t xml:space="preserve"> and</w:t>
            </w:r>
          </w:p>
          <w:p w:rsidR="000E754D" w:rsidRPr="00001787" w:rsidRDefault="000E754D" w:rsidP="00747918">
            <w:pPr>
              <w:pStyle w:val="ClauseSubList"/>
              <w:numPr>
                <w:ilvl w:val="0"/>
                <w:numId w:val="142"/>
              </w:numPr>
              <w:tabs>
                <w:tab w:val="clear" w:pos="567"/>
                <w:tab w:val="left" w:pos="1166"/>
              </w:tabs>
              <w:spacing w:after="200"/>
              <w:ind w:left="1166" w:hanging="576"/>
              <w:jc w:val="both"/>
              <w:rPr>
                <w:sz w:val="24"/>
                <w:szCs w:val="20"/>
                <w:lang w:val="en-US"/>
              </w:rPr>
            </w:pPr>
            <w:r w:rsidRPr="000E754D">
              <w:rPr>
                <w:sz w:val="24"/>
                <w:szCs w:val="24"/>
                <w:lang w:val="en-US"/>
              </w:rPr>
              <w:t>F</w:t>
            </w:r>
            <w:r w:rsidRPr="000E754D">
              <w:rPr>
                <w:sz w:val="24"/>
                <w:szCs w:val="24"/>
              </w:rPr>
              <w:t>or contracts with domestic contractors, arbitration with proceedings conducted in accordance with the laws of the Employer’s country.</w:t>
            </w:r>
          </w:p>
          <w:p w:rsidR="007078AD" w:rsidRDefault="007078AD" w:rsidP="00AF51B1">
            <w:pPr>
              <w:pStyle w:val="ClauseSubPara"/>
              <w:spacing w:before="0" w:after="200"/>
              <w:ind w:left="0"/>
              <w:jc w:val="both"/>
              <w:rPr>
                <w:sz w:val="24"/>
              </w:rPr>
            </w:pPr>
            <w:r>
              <w:rPr>
                <w:sz w:val="24"/>
              </w:rPr>
              <w:t xml:space="preserve">The arbitrators shall have full power to open up, review and revise any certificate, determination, instruction, opinion or valuation of the Engineer, and any decision of the DB, relevant to the dispute. Nothing shall disqualify </w:t>
            </w:r>
            <w:r w:rsidR="009C4252">
              <w:t xml:space="preserve">representatives of the Parties and </w:t>
            </w:r>
            <w:r>
              <w:rPr>
                <w:sz w:val="24"/>
              </w:rPr>
              <w:t>the Engineer from being called as a witness and giving evidence before the arbitrators on any matter whatsoever relevant to the dispute.</w:t>
            </w:r>
          </w:p>
          <w:p w:rsidR="00C420FE" w:rsidRDefault="00C420FE" w:rsidP="00AF51B1">
            <w:pPr>
              <w:pStyle w:val="ClauseSubPara"/>
              <w:spacing w:before="0" w:after="200"/>
              <w:ind w:left="0"/>
              <w:jc w:val="both"/>
              <w:rPr>
                <w:sz w:val="24"/>
              </w:rPr>
            </w:pPr>
          </w:p>
          <w:p w:rsidR="00C420FE" w:rsidRDefault="00C420FE" w:rsidP="00AF51B1">
            <w:pPr>
              <w:pStyle w:val="ClauseSubPara"/>
              <w:spacing w:before="0" w:after="200"/>
              <w:ind w:left="0"/>
              <w:jc w:val="both"/>
              <w:rPr>
                <w:sz w:val="24"/>
              </w:rPr>
            </w:pPr>
          </w:p>
          <w:p w:rsidR="00C420FE" w:rsidRDefault="00C420FE" w:rsidP="00AF51B1">
            <w:pPr>
              <w:pStyle w:val="ClauseSubPara"/>
              <w:spacing w:before="0" w:after="200"/>
              <w:ind w:left="0"/>
              <w:jc w:val="both"/>
              <w:rPr>
                <w:sz w:val="24"/>
              </w:rPr>
            </w:pPr>
          </w:p>
          <w:p w:rsidR="007078AD" w:rsidRDefault="007078AD" w:rsidP="00AF51B1">
            <w:pPr>
              <w:pStyle w:val="ClauseSubPara"/>
              <w:spacing w:before="0" w:after="200"/>
              <w:ind w:left="0"/>
              <w:jc w:val="both"/>
              <w:rPr>
                <w:sz w:val="24"/>
              </w:rPr>
            </w:pPr>
            <w:r>
              <w:rPr>
                <w:sz w:val="24"/>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rsidR="007078AD" w:rsidRDefault="007078AD" w:rsidP="00AF51B1">
            <w:pPr>
              <w:pStyle w:val="ClauseSubPara"/>
              <w:spacing w:before="0" w:after="200"/>
              <w:ind w:left="0"/>
              <w:jc w:val="both"/>
              <w:rPr>
                <w:sz w:val="24"/>
              </w:rPr>
            </w:pPr>
            <w:r>
              <w:rPr>
                <w:sz w:val="24"/>
              </w:rPr>
              <w:t>Arbitration may be commenced prior to or after completion of the Works. The obligations of the Parties, the Engineer and the DB shall not be altered by reason of any arbitration being conducted during the progress of the Works.</w:t>
            </w:r>
          </w:p>
        </w:tc>
      </w:tr>
      <w:tr w:rsidR="007078AD">
        <w:tc>
          <w:tcPr>
            <w:tcW w:w="2652" w:type="dxa"/>
          </w:tcPr>
          <w:p w:rsidR="007078AD" w:rsidRDefault="007078AD" w:rsidP="005E5844">
            <w:pPr>
              <w:pStyle w:val="Section7heading4"/>
            </w:pPr>
            <w:bookmarkStart w:id="717" w:name="_Toc101945369"/>
            <w:r>
              <w:t>20.7</w:t>
            </w:r>
            <w:r>
              <w:tab/>
              <w:t>Failure to Comply with Dispute Board’s Decision</w:t>
            </w:r>
            <w:bookmarkEnd w:id="717"/>
          </w:p>
        </w:tc>
        <w:tc>
          <w:tcPr>
            <w:tcW w:w="6438" w:type="dxa"/>
          </w:tcPr>
          <w:p w:rsidR="007078AD" w:rsidRDefault="007078AD" w:rsidP="00AF51B1">
            <w:pPr>
              <w:pStyle w:val="ClauseSubPara"/>
              <w:spacing w:before="0" w:after="200"/>
              <w:ind w:left="0"/>
              <w:jc w:val="both"/>
              <w:rPr>
                <w:sz w:val="24"/>
              </w:rPr>
            </w:pPr>
            <w:r>
              <w:rPr>
                <w:sz w:val="24"/>
              </w:rPr>
              <w:t xml:space="preserve">In the event that a Party fails to comply with a </w:t>
            </w:r>
            <w:r w:rsidR="00FE743A">
              <w:rPr>
                <w:sz w:val="24"/>
              </w:rPr>
              <w:t xml:space="preserve">final and binding </w:t>
            </w:r>
            <w:r>
              <w:rPr>
                <w:sz w:val="24"/>
              </w:rPr>
              <w:t>DB decision,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7078AD">
        <w:tc>
          <w:tcPr>
            <w:tcW w:w="2652" w:type="dxa"/>
          </w:tcPr>
          <w:p w:rsidR="007078AD" w:rsidRDefault="007078AD" w:rsidP="005E5844">
            <w:pPr>
              <w:pStyle w:val="Section7heading4"/>
            </w:pPr>
            <w:bookmarkStart w:id="718" w:name="_Toc101945370"/>
            <w:r>
              <w:t>20.8</w:t>
            </w:r>
            <w:r>
              <w:tab/>
              <w:t>Expiry of Dispute Board’s Appointment</w:t>
            </w:r>
            <w:bookmarkEnd w:id="718"/>
          </w:p>
        </w:tc>
        <w:tc>
          <w:tcPr>
            <w:tcW w:w="6438" w:type="dxa"/>
          </w:tcPr>
          <w:p w:rsidR="007078AD" w:rsidRDefault="007078AD" w:rsidP="00AF51B1">
            <w:pPr>
              <w:pStyle w:val="ClauseSubPara"/>
              <w:spacing w:before="0" w:after="200"/>
              <w:ind w:left="0"/>
              <w:jc w:val="both"/>
              <w:rPr>
                <w:sz w:val="24"/>
              </w:rPr>
            </w:pPr>
            <w:r>
              <w:rPr>
                <w:sz w:val="24"/>
              </w:rPr>
              <w:t>If a dispute arises between the Parties in connection with, or arising out of, the</w:t>
            </w:r>
            <w:r>
              <w:rPr>
                <w:b/>
                <w:sz w:val="24"/>
              </w:rPr>
              <w:t xml:space="preserve"> </w:t>
            </w:r>
            <w:r>
              <w:rPr>
                <w:sz w:val="24"/>
              </w:rPr>
              <w:t>Contract or the execution of the Works and there is no DB in place, whether by</w:t>
            </w:r>
            <w:r>
              <w:rPr>
                <w:b/>
                <w:sz w:val="24"/>
              </w:rPr>
              <w:t xml:space="preserve"> </w:t>
            </w:r>
            <w:r>
              <w:rPr>
                <w:sz w:val="24"/>
              </w:rPr>
              <w:t>reason of the expiry of the DB’s appointment or otherwise:</w:t>
            </w:r>
          </w:p>
          <w:p w:rsidR="007078AD" w:rsidRDefault="007078AD" w:rsidP="00AF51B1">
            <w:pPr>
              <w:pStyle w:val="ClauseSubList"/>
              <w:tabs>
                <w:tab w:val="clear" w:pos="576"/>
                <w:tab w:val="left" w:pos="522"/>
              </w:tabs>
              <w:spacing w:after="200"/>
              <w:ind w:left="522" w:hanging="522"/>
              <w:rPr>
                <w:sz w:val="24"/>
              </w:rPr>
            </w:pPr>
            <w:r>
              <w:rPr>
                <w:sz w:val="24"/>
              </w:rPr>
              <w:t>(a)</w:t>
            </w:r>
            <w:r w:rsidR="005E5844">
              <w:rPr>
                <w:sz w:val="24"/>
              </w:rPr>
              <w:tab/>
            </w:r>
            <w:r>
              <w:rPr>
                <w:sz w:val="24"/>
              </w:rPr>
              <w:t>Sub-Clause 20.4 [Obtaining Dispute Board’s Decision] and Sub-Clause 20.5 [Amicable Settlement] shall not apply, and</w:t>
            </w:r>
          </w:p>
          <w:p w:rsidR="007078AD" w:rsidRPr="003D5175" w:rsidRDefault="007078AD" w:rsidP="005E5844">
            <w:pPr>
              <w:pStyle w:val="ClauseSubList"/>
              <w:tabs>
                <w:tab w:val="clear" w:pos="576"/>
                <w:tab w:val="left" w:pos="522"/>
              </w:tabs>
              <w:spacing w:after="200"/>
              <w:ind w:left="522" w:hanging="540"/>
              <w:rPr>
                <w:rFonts w:ascii="Helvetica Neue" w:hAnsi="Helvetica Neue"/>
                <w:sz w:val="24"/>
                <w:szCs w:val="24"/>
              </w:rPr>
            </w:pPr>
            <w:r w:rsidRPr="003D5175">
              <w:rPr>
                <w:sz w:val="24"/>
                <w:szCs w:val="24"/>
              </w:rPr>
              <w:t>(b)</w:t>
            </w:r>
            <w:r w:rsidR="005E5844" w:rsidRPr="003D5175">
              <w:rPr>
                <w:sz w:val="24"/>
                <w:szCs w:val="24"/>
              </w:rPr>
              <w:tab/>
            </w:r>
            <w:r w:rsidRPr="003D5175">
              <w:rPr>
                <w:sz w:val="24"/>
                <w:szCs w:val="24"/>
              </w:rPr>
              <w:t>the dispute may be referred directly to arbitration under Sub-Clause 20.6 [Arbitration].</w:t>
            </w:r>
            <w:r w:rsidRPr="003D5175">
              <w:rPr>
                <w:rFonts w:ascii="Helvetica Neue" w:hAnsi="Helvetica Neue"/>
                <w:sz w:val="24"/>
                <w:szCs w:val="24"/>
              </w:rPr>
              <w:t xml:space="preserve"> </w:t>
            </w:r>
          </w:p>
        </w:tc>
      </w:tr>
    </w:tbl>
    <w:p w:rsidR="007078AD" w:rsidRDefault="007078AD" w:rsidP="00B83864">
      <w:pPr>
        <w:rPr>
          <w:lang w:eastAsia="fr-FR"/>
        </w:rPr>
      </w:pPr>
    </w:p>
    <w:p w:rsidR="007078AD" w:rsidRPr="007078AD" w:rsidRDefault="007078AD" w:rsidP="00B83864">
      <w:pPr>
        <w:rPr>
          <w:lang w:eastAsia="fr-FR"/>
        </w:rPr>
      </w:pPr>
    </w:p>
    <w:p w:rsidR="006309F7" w:rsidRPr="00D20367" w:rsidRDefault="006309F7" w:rsidP="00B83864"/>
    <w:p w:rsidR="00835EE3" w:rsidRPr="00835EE3" w:rsidRDefault="006309F7" w:rsidP="00835EE3">
      <w:pPr>
        <w:spacing w:before="120" w:after="240"/>
        <w:jc w:val="center"/>
        <w:rPr>
          <w:b/>
          <w:sz w:val="28"/>
          <w:szCs w:val="28"/>
        </w:rPr>
      </w:pPr>
      <w:r w:rsidRPr="00D20367">
        <w:br w:type="page"/>
      </w:r>
      <w:r w:rsidR="00D6023D" w:rsidRPr="00835EE3">
        <w:rPr>
          <w:b/>
          <w:sz w:val="28"/>
          <w:szCs w:val="28"/>
        </w:rPr>
        <w:t>APPENDIX</w:t>
      </w:r>
    </w:p>
    <w:p w:rsidR="006309F7" w:rsidRPr="00835EE3" w:rsidRDefault="00835EE3" w:rsidP="00835EE3">
      <w:pPr>
        <w:spacing w:before="120" w:after="240"/>
        <w:jc w:val="center"/>
        <w:rPr>
          <w:b/>
          <w:sz w:val="28"/>
          <w:szCs w:val="28"/>
        </w:rPr>
      </w:pPr>
      <w:r w:rsidRPr="00835EE3">
        <w:rPr>
          <w:b/>
          <w:sz w:val="28"/>
          <w:szCs w:val="28"/>
        </w:rPr>
        <w:t>A General Conditions of Dispute Board Agreement</w:t>
      </w:r>
    </w:p>
    <w:tbl>
      <w:tblPr>
        <w:tblW w:w="0" w:type="auto"/>
        <w:tblLook w:val="01E0" w:firstRow="1" w:lastRow="1" w:firstColumn="1" w:lastColumn="1" w:noHBand="0" w:noVBand="0"/>
      </w:tblPr>
      <w:tblGrid>
        <w:gridCol w:w="2415"/>
        <w:gridCol w:w="6585"/>
      </w:tblGrid>
      <w:tr w:rsidR="00D6023D" w:rsidTr="0053465A">
        <w:tc>
          <w:tcPr>
            <w:tcW w:w="2448" w:type="dxa"/>
            <w:shd w:val="clear" w:color="auto" w:fill="auto"/>
          </w:tcPr>
          <w:p w:rsidR="00D6023D" w:rsidRPr="0053465A" w:rsidRDefault="00D6023D" w:rsidP="0053465A">
            <w:pPr>
              <w:pStyle w:val="NormalWeb"/>
              <w:tabs>
                <w:tab w:val="left" w:pos="360"/>
              </w:tabs>
              <w:spacing w:before="0" w:after="0"/>
              <w:rPr>
                <w:rFonts w:ascii="Times New Roman" w:hAnsi="Times New Roman"/>
                <w:b/>
                <w:bCs/>
                <w:lang w:eastAsia="fr-FR"/>
              </w:rPr>
            </w:pPr>
            <w:bookmarkStart w:id="719" w:name="_Toc101944421"/>
            <w:r w:rsidRPr="0053465A">
              <w:rPr>
                <w:rFonts w:ascii="Times New Roman" w:hAnsi="Times New Roman"/>
                <w:b/>
                <w:bCs/>
              </w:rPr>
              <w:t xml:space="preserve">1. </w:t>
            </w:r>
            <w:r w:rsidR="00835EE3" w:rsidRPr="0053465A">
              <w:rPr>
                <w:rFonts w:ascii="Times New Roman" w:hAnsi="Times New Roman"/>
                <w:b/>
                <w:bCs/>
              </w:rPr>
              <w:tab/>
            </w:r>
            <w:r w:rsidRPr="0053465A">
              <w:rPr>
                <w:rFonts w:ascii="Times New Roman" w:hAnsi="Times New Roman"/>
                <w:b/>
                <w:bCs/>
              </w:rPr>
              <w:t>Definitions</w:t>
            </w:r>
            <w:bookmarkEnd w:id="719"/>
          </w:p>
        </w:tc>
        <w:tc>
          <w:tcPr>
            <w:tcW w:w="6768" w:type="dxa"/>
            <w:shd w:val="clear" w:color="auto" w:fill="auto"/>
          </w:tcPr>
          <w:p w:rsidR="00D6023D" w:rsidRPr="0053465A" w:rsidRDefault="00D6023D" w:rsidP="0053465A">
            <w:pPr>
              <w:spacing w:after="200"/>
              <w:rPr>
                <w:szCs w:val="24"/>
              </w:rPr>
            </w:pPr>
            <w:r w:rsidRPr="0053465A">
              <w:rPr>
                <w:szCs w:val="24"/>
              </w:rPr>
              <w:t>Each “Dispute Board Agreement” is a tripartite agreement by and between:</w:t>
            </w:r>
          </w:p>
          <w:p w:rsidR="00D6023D" w:rsidRPr="0053465A" w:rsidRDefault="00D6023D" w:rsidP="0053465A">
            <w:pPr>
              <w:pStyle w:val="FIDICClauseSubSubPara"/>
              <w:tabs>
                <w:tab w:val="left" w:pos="432"/>
              </w:tabs>
              <w:spacing w:before="0" w:after="200"/>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 xml:space="preserve">(a) </w:t>
            </w:r>
            <w:r w:rsidRPr="0053465A">
              <w:rPr>
                <w:rFonts w:ascii="Times New Roman" w:hAnsi="Times New Roman" w:cs="Times New Roman"/>
                <w:color w:val="auto"/>
                <w:spacing w:val="0"/>
                <w:sz w:val="24"/>
                <w:szCs w:val="24"/>
              </w:rPr>
              <w:tab/>
              <w:t>the “Employer”;</w:t>
            </w:r>
          </w:p>
          <w:p w:rsidR="00D6023D" w:rsidRPr="0053465A" w:rsidRDefault="00D6023D" w:rsidP="0053465A">
            <w:pPr>
              <w:pStyle w:val="FIDICClauseSubSubPara"/>
              <w:tabs>
                <w:tab w:val="left" w:pos="432"/>
              </w:tabs>
              <w:spacing w:before="0" w:after="200"/>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 xml:space="preserve">(b) </w:t>
            </w:r>
            <w:r w:rsidRPr="0053465A">
              <w:rPr>
                <w:rFonts w:ascii="Times New Roman" w:hAnsi="Times New Roman" w:cs="Times New Roman"/>
                <w:color w:val="auto"/>
                <w:spacing w:val="0"/>
                <w:sz w:val="24"/>
                <w:szCs w:val="24"/>
              </w:rPr>
              <w:tab/>
              <w:t>the “Contractor”; and</w:t>
            </w:r>
          </w:p>
          <w:p w:rsidR="00D6023D" w:rsidRPr="0053465A" w:rsidRDefault="00D6023D" w:rsidP="0053465A">
            <w:pPr>
              <w:tabs>
                <w:tab w:val="left" w:pos="432"/>
              </w:tabs>
              <w:spacing w:after="200"/>
              <w:ind w:left="432" w:hanging="432"/>
              <w:rPr>
                <w:szCs w:val="24"/>
              </w:rPr>
            </w:pPr>
            <w:r w:rsidRPr="0053465A">
              <w:rPr>
                <w:szCs w:val="24"/>
              </w:rPr>
              <w:t xml:space="preserve">(c) </w:t>
            </w:r>
            <w:r w:rsidRPr="0053465A">
              <w:rPr>
                <w:szCs w:val="24"/>
              </w:rPr>
              <w:tab/>
              <w:t>the “Member” who is defined in the Dispute Board Agreement as being:</w:t>
            </w:r>
          </w:p>
          <w:p w:rsidR="00D6023D" w:rsidRPr="0053465A" w:rsidRDefault="00D6023D" w:rsidP="0053465A">
            <w:pPr>
              <w:pStyle w:val="FIDICClauseSubSubPara"/>
              <w:tabs>
                <w:tab w:val="left" w:pos="432"/>
                <w:tab w:val="left" w:pos="882"/>
              </w:tabs>
              <w:spacing w:before="0" w:after="200"/>
              <w:ind w:left="864"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w:t>
            </w:r>
            <w:r w:rsidRPr="0053465A">
              <w:rPr>
                <w:rFonts w:ascii="Times New Roman" w:hAnsi="Times New Roman" w:cs="Times New Roman"/>
                <w:color w:val="auto"/>
                <w:spacing w:val="0"/>
                <w:sz w:val="24"/>
                <w:szCs w:val="24"/>
              </w:rPr>
              <w:tab/>
              <w:t>the sole member of the "DB" and, where this is the case, all references to the “Other Members” do not apply, or</w:t>
            </w:r>
          </w:p>
          <w:p w:rsidR="00D6023D" w:rsidRDefault="00D6023D" w:rsidP="0053465A">
            <w:pPr>
              <w:tabs>
                <w:tab w:val="left" w:pos="432"/>
                <w:tab w:val="left" w:pos="882"/>
              </w:tabs>
              <w:spacing w:after="200"/>
              <w:ind w:left="864" w:hanging="432"/>
              <w:rPr>
                <w:lang w:eastAsia="fr-FR"/>
              </w:rPr>
            </w:pPr>
            <w:r w:rsidRPr="0053465A">
              <w:rPr>
                <w:szCs w:val="24"/>
              </w:rPr>
              <w:t>(ii)</w:t>
            </w:r>
            <w:r w:rsidRPr="0053465A">
              <w:rPr>
                <w:szCs w:val="24"/>
              </w:rPr>
              <w:tab/>
              <w:t>one of the three persons who are jointly called the “DB” (or “</w:t>
            </w:r>
            <w:r w:rsidR="0071426B" w:rsidRPr="0053465A">
              <w:rPr>
                <w:szCs w:val="24"/>
              </w:rPr>
              <w:t>D</w:t>
            </w:r>
            <w:r w:rsidRPr="0053465A">
              <w:rPr>
                <w:szCs w:val="24"/>
              </w:rPr>
              <w:t xml:space="preserve">ispute </w:t>
            </w:r>
            <w:r w:rsidR="0071426B" w:rsidRPr="0053465A">
              <w:rPr>
                <w:szCs w:val="24"/>
              </w:rPr>
              <w:t>B</w:t>
            </w:r>
            <w:r w:rsidRPr="0053465A">
              <w:rPr>
                <w:szCs w:val="24"/>
              </w:rPr>
              <w:t>oard”) and, where this is the case, the other two persons are called the “Other Members.”</w:t>
            </w:r>
          </w:p>
        </w:tc>
      </w:tr>
      <w:tr w:rsidR="00D6023D" w:rsidTr="0053465A">
        <w:tc>
          <w:tcPr>
            <w:tcW w:w="2448" w:type="dxa"/>
            <w:shd w:val="clear" w:color="auto" w:fill="auto"/>
          </w:tcPr>
          <w:p w:rsidR="00D6023D" w:rsidRPr="0053465A" w:rsidRDefault="00D6023D" w:rsidP="0053465A">
            <w:pPr>
              <w:ind w:hanging="360"/>
              <w:jc w:val="left"/>
              <w:rPr>
                <w:b/>
                <w:lang w:eastAsia="fr-FR"/>
              </w:rPr>
            </w:pPr>
          </w:p>
        </w:tc>
        <w:tc>
          <w:tcPr>
            <w:tcW w:w="6768" w:type="dxa"/>
            <w:shd w:val="clear" w:color="auto" w:fill="auto"/>
          </w:tcPr>
          <w:p w:rsidR="00D6023D" w:rsidRDefault="00D6023D" w:rsidP="0053465A">
            <w:pPr>
              <w:spacing w:after="200"/>
              <w:rPr>
                <w:lang w:eastAsia="fr-FR"/>
              </w:rPr>
            </w:pPr>
            <w:r w:rsidRPr="0053465A">
              <w:rPr>
                <w:szCs w:val="24"/>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D6023D" w:rsidTr="0053465A">
        <w:tc>
          <w:tcPr>
            <w:tcW w:w="2448" w:type="dxa"/>
            <w:shd w:val="clear" w:color="auto" w:fill="auto"/>
          </w:tcPr>
          <w:p w:rsidR="00D6023D" w:rsidRPr="0053465A" w:rsidRDefault="00D6023D" w:rsidP="0053465A">
            <w:pPr>
              <w:tabs>
                <w:tab w:val="left" w:pos="360"/>
              </w:tabs>
              <w:ind w:left="360" w:hanging="360"/>
              <w:jc w:val="left"/>
              <w:rPr>
                <w:b/>
                <w:lang w:eastAsia="fr-FR"/>
              </w:rPr>
            </w:pPr>
            <w:r w:rsidRPr="0053465A">
              <w:rPr>
                <w:b/>
              </w:rPr>
              <w:t xml:space="preserve">2. </w:t>
            </w:r>
            <w:r w:rsidR="00835EE3" w:rsidRPr="0053465A">
              <w:rPr>
                <w:b/>
              </w:rPr>
              <w:tab/>
            </w:r>
            <w:r w:rsidRPr="0053465A">
              <w:rPr>
                <w:b/>
                <w:szCs w:val="24"/>
              </w:rPr>
              <w:t>General Provisions</w:t>
            </w:r>
          </w:p>
        </w:tc>
        <w:tc>
          <w:tcPr>
            <w:tcW w:w="6768" w:type="dxa"/>
            <w:shd w:val="clear" w:color="auto" w:fill="auto"/>
          </w:tcPr>
          <w:p w:rsidR="00D6023D" w:rsidRPr="0053465A" w:rsidRDefault="00D6023D" w:rsidP="0053465A">
            <w:pPr>
              <w:spacing w:after="200"/>
              <w:rPr>
                <w:szCs w:val="24"/>
              </w:rPr>
            </w:pPr>
            <w:r w:rsidRPr="0053465A">
              <w:rPr>
                <w:szCs w:val="24"/>
              </w:rPr>
              <w:t>Unless otherwise stated in the Dispute Board Agreement, it shall take effect on the latest of the following dates:</w:t>
            </w:r>
          </w:p>
          <w:p w:rsidR="00D6023D" w:rsidRPr="0053465A" w:rsidRDefault="00D6023D" w:rsidP="0053465A">
            <w:pPr>
              <w:pStyle w:val="FIDICClauseSubSubPara"/>
              <w:tabs>
                <w:tab w:val="left" w:pos="432"/>
              </w:tabs>
              <w:spacing w:before="0" w:after="200"/>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(a)</w:t>
            </w:r>
            <w:r w:rsidRPr="0053465A">
              <w:rPr>
                <w:rFonts w:ascii="Times New Roman" w:hAnsi="Times New Roman" w:cs="Times New Roman"/>
                <w:color w:val="auto"/>
                <w:spacing w:val="0"/>
                <w:sz w:val="24"/>
                <w:szCs w:val="24"/>
              </w:rPr>
              <w:tab/>
              <w:t>the Commencement Date defined in the Contract,</w:t>
            </w:r>
          </w:p>
          <w:p w:rsidR="00D6023D" w:rsidRPr="0053465A" w:rsidRDefault="00D6023D" w:rsidP="0053465A">
            <w:pPr>
              <w:pStyle w:val="FIDICClauseSubSubPara"/>
              <w:tabs>
                <w:tab w:val="left" w:pos="432"/>
              </w:tabs>
              <w:spacing w:before="0" w:after="200"/>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(b)</w:t>
            </w:r>
            <w:r w:rsidRPr="0053465A">
              <w:rPr>
                <w:rFonts w:ascii="Times New Roman" w:hAnsi="Times New Roman" w:cs="Times New Roman"/>
                <w:color w:val="auto"/>
                <w:spacing w:val="0"/>
                <w:sz w:val="24"/>
                <w:szCs w:val="24"/>
              </w:rPr>
              <w:tab/>
              <w:t>when the Employer, the Contractor and the Member have each signed the Dispute Board Agreement, or</w:t>
            </w:r>
          </w:p>
          <w:p w:rsidR="00D6023D" w:rsidRPr="0053465A" w:rsidRDefault="00D6023D" w:rsidP="0053465A">
            <w:pPr>
              <w:tabs>
                <w:tab w:val="left" w:pos="432"/>
              </w:tabs>
              <w:spacing w:after="200"/>
              <w:ind w:left="432" w:hanging="432"/>
              <w:rPr>
                <w:szCs w:val="24"/>
              </w:rPr>
            </w:pPr>
            <w:r w:rsidRPr="0053465A">
              <w:rPr>
                <w:szCs w:val="24"/>
              </w:rPr>
              <w:t>(c)</w:t>
            </w:r>
            <w:r w:rsidRPr="0053465A">
              <w:rPr>
                <w:szCs w:val="24"/>
              </w:rPr>
              <w:tab/>
              <w:t>when the Employer, the Contractor and each of the Other Members (if any) have respectively each signed a dispute board agreement.</w:t>
            </w:r>
          </w:p>
          <w:p w:rsidR="00D6023D" w:rsidRDefault="00D6023D" w:rsidP="0053465A">
            <w:pPr>
              <w:spacing w:after="200"/>
              <w:rPr>
                <w:lang w:eastAsia="fr-FR"/>
              </w:rPr>
            </w:pPr>
            <w:r w:rsidRPr="0053465A">
              <w:rPr>
                <w:szCs w:val="24"/>
              </w:rPr>
              <w:t>This employment of the Member is a personal appointment. At any time, the Member may give not less than 70 days’ notice of resignation to the Employer and to the Contractor, and the Dispute Agreement shall terminate upon the expiry of this period.</w:t>
            </w:r>
          </w:p>
        </w:tc>
      </w:tr>
    </w:tbl>
    <w:p w:rsidR="00145FCB" w:rsidRDefault="00145FCB">
      <w:r>
        <w:br w:type="page"/>
      </w:r>
    </w:p>
    <w:tbl>
      <w:tblPr>
        <w:tblW w:w="0" w:type="auto"/>
        <w:tblLook w:val="01E0" w:firstRow="1" w:lastRow="1" w:firstColumn="1" w:lastColumn="1" w:noHBand="0" w:noVBand="0"/>
      </w:tblPr>
      <w:tblGrid>
        <w:gridCol w:w="2422"/>
        <w:gridCol w:w="6578"/>
      </w:tblGrid>
      <w:tr w:rsidR="00D6023D" w:rsidTr="0053465A">
        <w:tc>
          <w:tcPr>
            <w:tcW w:w="2448" w:type="dxa"/>
            <w:shd w:val="clear" w:color="auto" w:fill="auto"/>
          </w:tcPr>
          <w:p w:rsidR="00D6023D" w:rsidRPr="0053465A" w:rsidRDefault="00D6023D" w:rsidP="0053465A">
            <w:pPr>
              <w:tabs>
                <w:tab w:val="left" w:pos="360"/>
              </w:tabs>
              <w:ind w:left="360" w:hanging="360"/>
              <w:jc w:val="left"/>
              <w:rPr>
                <w:b/>
              </w:rPr>
            </w:pPr>
            <w:r w:rsidRPr="0053465A">
              <w:rPr>
                <w:b/>
                <w:szCs w:val="24"/>
              </w:rPr>
              <w:t xml:space="preserve">3. </w:t>
            </w:r>
            <w:r w:rsidR="00835EE3" w:rsidRPr="0053465A">
              <w:rPr>
                <w:b/>
                <w:szCs w:val="24"/>
              </w:rPr>
              <w:tab/>
            </w:r>
            <w:r w:rsidRPr="0053465A">
              <w:rPr>
                <w:b/>
                <w:szCs w:val="24"/>
              </w:rPr>
              <w:t>Warranties</w:t>
            </w:r>
          </w:p>
        </w:tc>
        <w:tc>
          <w:tcPr>
            <w:tcW w:w="6768" w:type="dxa"/>
            <w:shd w:val="clear" w:color="auto" w:fill="auto"/>
          </w:tcPr>
          <w:p w:rsidR="00D6023D" w:rsidRPr="0053465A" w:rsidRDefault="00D6023D" w:rsidP="0053465A">
            <w:pPr>
              <w:spacing w:after="200"/>
              <w:rPr>
                <w:szCs w:val="24"/>
              </w:rPr>
            </w:pPr>
            <w:r w:rsidRPr="0053465A">
              <w:rPr>
                <w:szCs w:val="24"/>
              </w:rPr>
              <w:t>The Member warrants and agrees that he/she is and shall be impartial and independent of the Employer, the Contractor and the Engineer. The Member shall promptly disclose, to each of them and to the Other Members (if any), any fact or circumstance which might appear inconsistent with his/her warranty and agreement of impartiality and independence.</w:t>
            </w:r>
          </w:p>
        </w:tc>
      </w:tr>
      <w:tr w:rsidR="00D6023D" w:rsidTr="0053465A">
        <w:tc>
          <w:tcPr>
            <w:tcW w:w="2448" w:type="dxa"/>
            <w:shd w:val="clear" w:color="auto" w:fill="auto"/>
          </w:tcPr>
          <w:p w:rsidR="00D6023D" w:rsidRPr="0053465A" w:rsidRDefault="00D6023D" w:rsidP="0053465A">
            <w:pPr>
              <w:ind w:hanging="360"/>
              <w:jc w:val="left"/>
              <w:rPr>
                <w:b/>
                <w:szCs w:val="24"/>
              </w:rPr>
            </w:pPr>
          </w:p>
        </w:tc>
        <w:tc>
          <w:tcPr>
            <w:tcW w:w="6768" w:type="dxa"/>
            <w:shd w:val="clear" w:color="auto" w:fill="auto"/>
          </w:tcPr>
          <w:p w:rsidR="00D6023D" w:rsidRPr="0053465A" w:rsidRDefault="00D6023D" w:rsidP="0053465A">
            <w:pPr>
              <w:spacing w:after="200"/>
              <w:rPr>
                <w:szCs w:val="24"/>
              </w:rPr>
            </w:pPr>
            <w:r w:rsidRPr="0053465A">
              <w:rPr>
                <w:szCs w:val="24"/>
              </w:rPr>
              <w:t>When appointing the Member, the Employer and the Contractor relied upon the Member’s representations that he/she is:</w:t>
            </w:r>
          </w:p>
          <w:p w:rsidR="00D6023D" w:rsidRPr="0053465A" w:rsidRDefault="00D6023D" w:rsidP="0053465A">
            <w:pPr>
              <w:pStyle w:val="FIDICClauseSubSubPara"/>
              <w:tabs>
                <w:tab w:val="left" w:pos="432"/>
              </w:tabs>
              <w:spacing w:before="0" w:after="200"/>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(a)</w:t>
            </w:r>
            <w:r w:rsidRPr="0053465A">
              <w:rPr>
                <w:rFonts w:ascii="Times New Roman" w:hAnsi="Times New Roman" w:cs="Times New Roman"/>
                <w:color w:val="auto"/>
                <w:spacing w:val="0"/>
                <w:sz w:val="24"/>
                <w:szCs w:val="24"/>
              </w:rPr>
              <w:tab/>
              <w:t>experienced in the work which the Contractor is to carry out under the Contract,</w:t>
            </w:r>
          </w:p>
          <w:p w:rsidR="00D6023D" w:rsidRPr="0053465A" w:rsidRDefault="00D6023D" w:rsidP="0053465A">
            <w:pPr>
              <w:pStyle w:val="FIDICClauseSubSubPara"/>
              <w:tabs>
                <w:tab w:val="left" w:pos="432"/>
              </w:tabs>
              <w:spacing w:before="0" w:after="200"/>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(b)</w:t>
            </w:r>
            <w:r w:rsidRPr="0053465A">
              <w:rPr>
                <w:rFonts w:ascii="Times New Roman" w:hAnsi="Times New Roman" w:cs="Times New Roman"/>
                <w:color w:val="auto"/>
                <w:spacing w:val="0"/>
                <w:sz w:val="24"/>
                <w:szCs w:val="24"/>
              </w:rPr>
              <w:tab/>
              <w:t>experienced in the interpretation of contract documentation, and</w:t>
            </w:r>
          </w:p>
          <w:p w:rsidR="00D6023D" w:rsidRPr="0053465A" w:rsidRDefault="00D6023D" w:rsidP="0053465A">
            <w:pPr>
              <w:tabs>
                <w:tab w:val="left" w:pos="432"/>
              </w:tabs>
              <w:spacing w:after="200"/>
              <w:ind w:left="432" w:hanging="432"/>
              <w:rPr>
                <w:szCs w:val="24"/>
              </w:rPr>
            </w:pPr>
            <w:r w:rsidRPr="0053465A">
              <w:rPr>
                <w:szCs w:val="24"/>
              </w:rPr>
              <w:t>(c)</w:t>
            </w:r>
            <w:r w:rsidRPr="0053465A">
              <w:rPr>
                <w:szCs w:val="24"/>
              </w:rPr>
              <w:tab/>
              <w:t>fluent in the language for communications defined in the Contract.</w:t>
            </w:r>
          </w:p>
        </w:tc>
      </w:tr>
      <w:tr w:rsidR="00D6023D" w:rsidTr="0053465A">
        <w:tc>
          <w:tcPr>
            <w:tcW w:w="2448" w:type="dxa"/>
            <w:shd w:val="clear" w:color="auto" w:fill="auto"/>
          </w:tcPr>
          <w:p w:rsidR="00D6023D" w:rsidRPr="0053465A" w:rsidRDefault="00D6023D" w:rsidP="0053465A">
            <w:pPr>
              <w:tabs>
                <w:tab w:val="left" w:pos="360"/>
              </w:tabs>
              <w:ind w:left="360" w:hanging="360"/>
              <w:jc w:val="left"/>
              <w:rPr>
                <w:b/>
                <w:szCs w:val="24"/>
              </w:rPr>
            </w:pPr>
            <w:r w:rsidRPr="0053465A">
              <w:rPr>
                <w:b/>
              </w:rPr>
              <w:t xml:space="preserve">4. </w:t>
            </w:r>
            <w:r w:rsidR="00835EE3" w:rsidRPr="0053465A">
              <w:rPr>
                <w:b/>
              </w:rPr>
              <w:tab/>
            </w:r>
            <w:r w:rsidRPr="0053465A">
              <w:rPr>
                <w:b/>
                <w:szCs w:val="24"/>
              </w:rPr>
              <w:t>General Obligations of the Member</w:t>
            </w:r>
          </w:p>
        </w:tc>
        <w:tc>
          <w:tcPr>
            <w:tcW w:w="6768" w:type="dxa"/>
            <w:shd w:val="clear" w:color="auto" w:fill="auto"/>
          </w:tcPr>
          <w:p w:rsidR="00D6023D" w:rsidRPr="0053465A" w:rsidRDefault="00D6023D" w:rsidP="0053465A">
            <w:pPr>
              <w:spacing w:after="200"/>
              <w:rPr>
                <w:szCs w:val="24"/>
              </w:rPr>
            </w:pPr>
            <w:r w:rsidRPr="0053465A">
              <w:rPr>
                <w:szCs w:val="24"/>
              </w:rPr>
              <w:t>The Member shall:</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(a)</w:t>
            </w:r>
            <w:r w:rsidRPr="0053465A">
              <w:rPr>
                <w:rFonts w:ascii="Times New Roman" w:hAnsi="Times New Roman" w:cs="Times New Roman"/>
                <w:color w:val="auto"/>
                <w:spacing w:val="0"/>
                <w:sz w:val="24"/>
                <w:szCs w:val="24"/>
              </w:rPr>
              <w:tab/>
              <w:t>have no interest financial or otherwise in the Employer, the Contractor or Engineer, nor any financial interest in the Contract except for payment under the Dispute Board Agreement;</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(b)</w:t>
            </w:r>
            <w:r w:rsidRPr="0053465A">
              <w:rPr>
                <w:rFonts w:ascii="Times New Roman" w:hAnsi="Times New Roman" w:cs="Times New Roman"/>
                <w:color w:val="auto"/>
                <w:spacing w:val="0"/>
                <w:sz w:val="24"/>
                <w:szCs w:val="24"/>
              </w:rPr>
              <w:tab/>
              <w:t>not previously have been employed as a consultant or otherwise by the Employer, the Contractor or the Engineer, except in such circumstances as were disclosed in writing to the Employer and the Contractor before they signed the Dispute Board Agreement;</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(c)</w:t>
            </w:r>
            <w:r w:rsidRPr="0053465A">
              <w:rPr>
                <w:rFonts w:ascii="Times New Roman" w:hAnsi="Times New Roman" w:cs="Times New Roman"/>
                <w:color w:val="auto"/>
                <w:spacing w:val="0"/>
                <w:sz w:val="24"/>
                <w:szCs w:val="24"/>
              </w:rPr>
              <w:tab/>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Engineer, and any previous involvement in the overall project of which the Contract forms part;</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(d)</w:t>
            </w:r>
            <w:r w:rsidRPr="0053465A">
              <w:rPr>
                <w:rFonts w:ascii="Times New Roman" w:hAnsi="Times New Roman" w:cs="Times New Roman"/>
                <w:color w:val="auto"/>
                <w:spacing w:val="0"/>
                <w:sz w:val="24"/>
                <w:szCs w:val="24"/>
              </w:rPr>
              <w:tab/>
              <w:t>not, for the duration of the Dispute Board Agreement, be employed as a consultant or otherwise by the Employer, the Contractor or the Engineer, except as may be agreed in writing by the Employer, the Contractor and the Other Members (if any);</w:t>
            </w:r>
          </w:p>
          <w:p w:rsidR="00145FCB" w:rsidRPr="0053465A" w:rsidRDefault="00145FCB"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(e)</w:t>
            </w:r>
            <w:r w:rsidRPr="0053465A">
              <w:rPr>
                <w:rFonts w:ascii="Times New Roman" w:hAnsi="Times New Roman" w:cs="Times New Roman"/>
                <w:color w:val="auto"/>
                <w:spacing w:val="0"/>
                <w:sz w:val="24"/>
                <w:szCs w:val="24"/>
              </w:rPr>
              <w:tab/>
              <w:t>comply with the annexed procedural rules and with Sub-Clause 20.4 of the Conditions of Contract;</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(f)</w:t>
            </w:r>
            <w:r w:rsidRPr="0053465A">
              <w:rPr>
                <w:rFonts w:ascii="Times New Roman" w:hAnsi="Times New Roman" w:cs="Times New Roman"/>
                <w:color w:val="auto"/>
                <w:spacing w:val="0"/>
                <w:sz w:val="24"/>
                <w:szCs w:val="24"/>
              </w:rPr>
              <w:tab/>
              <w:t>not give advice to the Employer, the Contractor, the Employer’s Personnel or the Contractor’s Personnel concerning the conduct of the Contract, other than in accordance with the annexed procedural rules;</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(g)</w:t>
            </w:r>
            <w:r w:rsidRPr="0053465A">
              <w:rPr>
                <w:rFonts w:ascii="Times New Roman" w:hAnsi="Times New Roman" w:cs="Times New Roman"/>
                <w:color w:val="auto"/>
                <w:spacing w:val="0"/>
                <w:sz w:val="24"/>
                <w:szCs w:val="24"/>
              </w:rPr>
              <w:tab/>
              <w:t>not while a Member enter into discussions or make any agreement with the Employer, the Contractor or the Engineer regarding employment by any of them, whether as a consultant or otherwise, after ceasing to act under the Dispute Board Agreement;</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(h)</w:t>
            </w:r>
            <w:r w:rsidRPr="0053465A">
              <w:rPr>
                <w:rFonts w:ascii="Times New Roman" w:hAnsi="Times New Roman" w:cs="Times New Roman"/>
                <w:color w:val="auto"/>
                <w:spacing w:val="0"/>
                <w:sz w:val="24"/>
                <w:szCs w:val="24"/>
              </w:rPr>
              <w:tab/>
              <w:t>ensure his/her availability for all site visits and hearings as are necessary;</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w:t>
            </w:r>
            <w:r w:rsidRPr="0053465A">
              <w:rPr>
                <w:rFonts w:ascii="Times New Roman" w:hAnsi="Times New Roman" w:cs="Times New Roman"/>
                <w:color w:val="auto"/>
                <w:spacing w:val="0"/>
                <w:sz w:val="24"/>
                <w:szCs w:val="24"/>
              </w:rPr>
              <w:tab/>
              <w:t>become conversant with the Contract and with the progress of the Works (and of any other parts of the project of which the Contract forms part) by studying all documents received which shall be maintained in a current working file;</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(j)</w:t>
            </w:r>
            <w:r w:rsidRPr="0053465A">
              <w:rPr>
                <w:rFonts w:ascii="Times New Roman" w:hAnsi="Times New Roman" w:cs="Times New Roman"/>
                <w:color w:val="auto"/>
                <w:spacing w:val="0"/>
                <w:sz w:val="24"/>
                <w:szCs w:val="24"/>
              </w:rPr>
              <w:tab/>
              <w:t>treat the details of the Contract and all the DB’s activities and hearings as private and confidential, and not publish or disclose them without the prior written consent of the Employer, the Contractor and the Other Members (if any); and</w:t>
            </w:r>
          </w:p>
          <w:p w:rsidR="00D6023D" w:rsidRPr="0053465A" w:rsidRDefault="00D6023D" w:rsidP="0053465A">
            <w:pPr>
              <w:tabs>
                <w:tab w:val="left" w:pos="432"/>
              </w:tabs>
              <w:spacing w:after="200"/>
              <w:ind w:left="432" w:hanging="432"/>
              <w:rPr>
                <w:szCs w:val="24"/>
              </w:rPr>
            </w:pPr>
            <w:r w:rsidRPr="0053465A">
              <w:rPr>
                <w:szCs w:val="24"/>
              </w:rPr>
              <w:t>(k)</w:t>
            </w:r>
            <w:r w:rsidRPr="0053465A">
              <w:rPr>
                <w:szCs w:val="24"/>
              </w:rPr>
              <w:tab/>
              <w:t>be available to give advice and opinions, on any matter relevant to the Contract when requested by both the Employer and the Contractor, subject to the agreement of the Other Members (if any).</w:t>
            </w:r>
          </w:p>
        </w:tc>
      </w:tr>
      <w:tr w:rsidR="00D6023D" w:rsidTr="0053465A">
        <w:tc>
          <w:tcPr>
            <w:tcW w:w="2448" w:type="dxa"/>
            <w:shd w:val="clear" w:color="auto" w:fill="auto"/>
          </w:tcPr>
          <w:p w:rsidR="00D6023D" w:rsidRPr="0053465A" w:rsidRDefault="00D6023D" w:rsidP="0053465A">
            <w:pPr>
              <w:tabs>
                <w:tab w:val="left" w:pos="360"/>
              </w:tabs>
              <w:ind w:left="360" w:hanging="360"/>
              <w:jc w:val="left"/>
              <w:rPr>
                <w:b/>
                <w:szCs w:val="24"/>
              </w:rPr>
            </w:pPr>
            <w:r w:rsidRPr="0053465A">
              <w:rPr>
                <w:b/>
              </w:rPr>
              <w:t xml:space="preserve">5. </w:t>
            </w:r>
            <w:r w:rsidRPr="0053465A">
              <w:rPr>
                <w:b/>
              </w:rPr>
              <w:tab/>
            </w:r>
            <w:r w:rsidRPr="0053465A">
              <w:rPr>
                <w:b/>
                <w:szCs w:val="24"/>
              </w:rPr>
              <w:t>General Obligations of the Employer and the Contractor</w:t>
            </w:r>
          </w:p>
        </w:tc>
        <w:tc>
          <w:tcPr>
            <w:tcW w:w="6768" w:type="dxa"/>
            <w:shd w:val="clear" w:color="auto" w:fill="auto"/>
          </w:tcPr>
          <w:p w:rsidR="00D6023D" w:rsidRPr="0053465A" w:rsidRDefault="00D6023D" w:rsidP="0053465A">
            <w:pPr>
              <w:spacing w:after="200"/>
              <w:rPr>
                <w:szCs w:val="24"/>
              </w:rPr>
            </w:pPr>
            <w:r w:rsidRPr="0053465A">
              <w:rPr>
                <w:szCs w:val="24"/>
              </w:rPr>
              <w:t>The Employer, the Contractor, the Employer’s Personnel and the Contractor’s Personnel shall not request advice from or consultation with the Member regarding the 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tc>
      </w:tr>
      <w:tr w:rsidR="00D6023D" w:rsidTr="0053465A">
        <w:tc>
          <w:tcPr>
            <w:tcW w:w="2448" w:type="dxa"/>
            <w:shd w:val="clear" w:color="auto" w:fill="auto"/>
          </w:tcPr>
          <w:p w:rsidR="00D6023D" w:rsidRPr="0053465A" w:rsidRDefault="00D6023D" w:rsidP="0053465A">
            <w:pPr>
              <w:ind w:hanging="360"/>
              <w:jc w:val="left"/>
              <w:rPr>
                <w:b/>
                <w:szCs w:val="24"/>
              </w:rPr>
            </w:pPr>
          </w:p>
        </w:tc>
        <w:tc>
          <w:tcPr>
            <w:tcW w:w="6768" w:type="dxa"/>
            <w:shd w:val="clear" w:color="auto" w:fill="auto"/>
          </w:tcPr>
          <w:p w:rsidR="00D6023D" w:rsidRPr="0053465A" w:rsidRDefault="00D6023D" w:rsidP="0053465A">
            <w:pPr>
              <w:spacing w:after="200"/>
              <w:rPr>
                <w:szCs w:val="24"/>
              </w:rPr>
            </w:pPr>
            <w:r w:rsidRPr="0053465A">
              <w:rPr>
                <w:szCs w:val="24"/>
              </w:rPr>
              <w:t>The Employer and the Contractor undertake to each other and to the Member that the Member shall not, except as otherwise agreed in writing by the Employer, the Contractor, the Member and the Other Members (if any):</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(a)</w:t>
            </w:r>
            <w:r w:rsidRPr="0053465A">
              <w:rPr>
                <w:rFonts w:ascii="Times New Roman" w:hAnsi="Times New Roman" w:cs="Times New Roman"/>
                <w:color w:val="auto"/>
                <w:spacing w:val="0"/>
                <w:sz w:val="24"/>
                <w:szCs w:val="24"/>
              </w:rPr>
              <w:tab/>
              <w:t>be appointed as an arbitrator in any arbitration under the Contract;</w:t>
            </w:r>
          </w:p>
          <w:p w:rsidR="00D6023D" w:rsidRPr="0053465A" w:rsidRDefault="00D6023D"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(b)</w:t>
            </w:r>
            <w:r w:rsidRPr="0053465A">
              <w:rPr>
                <w:rFonts w:ascii="Times New Roman" w:hAnsi="Times New Roman" w:cs="Times New Roman"/>
                <w:color w:val="auto"/>
                <w:spacing w:val="0"/>
                <w:sz w:val="24"/>
                <w:szCs w:val="24"/>
              </w:rPr>
              <w:tab/>
              <w:t>be called as a witness to give evidence concerning any dispute before arbitrator(s) appointed for any arbitration under the Contract; or</w:t>
            </w:r>
          </w:p>
          <w:p w:rsidR="00D6023D" w:rsidRPr="0053465A" w:rsidRDefault="00D6023D" w:rsidP="0053465A">
            <w:pPr>
              <w:tabs>
                <w:tab w:val="left" w:pos="432"/>
              </w:tabs>
              <w:spacing w:after="200"/>
              <w:ind w:left="432" w:hanging="432"/>
              <w:rPr>
                <w:szCs w:val="24"/>
              </w:rPr>
            </w:pPr>
            <w:r w:rsidRPr="0053465A">
              <w:rPr>
                <w:szCs w:val="24"/>
              </w:rPr>
              <w:t>(c)</w:t>
            </w:r>
            <w:r w:rsidRPr="0053465A">
              <w:rPr>
                <w:szCs w:val="24"/>
              </w:rPr>
              <w:tab/>
              <w:t>be liable for any claims for anything done or omitted in the discharge or purported discharge of the Member’s functions, unless the act or omission is shown to have been in bad faith.</w:t>
            </w:r>
          </w:p>
        </w:tc>
      </w:tr>
      <w:tr w:rsidR="00D6023D" w:rsidTr="0053465A">
        <w:tc>
          <w:tcPr>
            <w:tcW w:w="2448" w:type="dxa"/>
            <w:shd w:val="clear" w:color="auto" w:fill="auto"/>
          </w:tcPr>
          <w:p w:rsidR="00D6023D" w:rsidRPr="0053465A" w:rsidRDefault="00D6023D" w:rsidP="0053465A">
            <w:pPr>
              <w:ind w:hanging="360"/>
              <w:jc w:val="left"/>
              <w:rPr>
                <w:b/>
                <w:szCs w:val="24"/>
              </w:rPr>
            </w:pPr>
          </w:p>
        </w:tc>
        <w:tc>
          <w:tcPr>
            <w:tcW w:w="6768" w:type="dxa"/>
            <w:shd w:val="clear" w:color="auto" w:fill="auto"/>
          </w:tcPr>
          <w:p w:rsidR="00D6023D" w:rsidRPr="0053465A" w:rsidRDefault="00D6023D" w:rsidP="0053465A">
            <w:pPr>
              <w:spacing w:after="200"/>
              <w:rPr>
                <w:szCs w:val="24"/>
              </w:rPr>
            </w:pPr>
            <w:r w:rsidRPr="0053465A">
              <w:rPr>
                <w:szCs w:val="24"/>
              </w:rPr>
              <w:t>The Employer and the Contractor hereby jointly and severally indemnify and hold the Member harmless against and from claims from which he is relieved from liability under the preceding paragraph.</w:t>
            </w:r>
          </w:p>
        </w:tc>
      </w:tr>
      <w:tr w:rsidR="00D6023D" w:rsidTr="0053465A">
        <w:tc>
          <w:tcPr>
            <w:tcW w:w="2448" w:type="dxa"/>
            <w:shd w:val="clear" w:color="auto" w:fill="auto"/>
          </w:tcPr>
          <w:p w:rsidR="00D6023D" w:rsidRPr="0053465A" w:rsidRDefault="00D6023D" w:rsidP="0053465A">
            <w:pPr>
              <w:ind w:hanging="360"/>
              <w:jc w:val="left"/>
              <w:rPr>
                <w:b/>
                <w:szCs w:val="24"/>
              </w:rPr>
            </w:pPr>
          </w:p>
        </w:tc>
        <w:tc>
          <w:tcPr>
            <w:tcW w:w="6768" w:type="dxa"/>
            <w:shd w:val="clear" w:color="auto" w:fill="auto"/>
          </w:tcPr>
          <w:p w:rsidR="00D6023D" w:rsidRPr="0053465A" w:rsidRDefault="00D6023D" w:rsidP="0053465A">
            <w:pPr>
              <w:spacing w:after="200"/>
              <w:rPr>
                <w:szCs w:val="24"/>
              </w:rPr>
            </w:pPr>
            <w:r w:rsidRPr="0053465A">
              <w:rPr>
                <w:szCs w:val="24"/>
              </w:rPr>
              <w:t>Whenever the Employer or the Contractor refers a dispute to the DB under Sub-Clause 20.4 of the Conditions of Contract,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tc>
      </w:tr>
      <w:tr w:rsidR="00D6023D" w:rsidTr="0053465A">
        <w:tc>
          <w:tcPr>
            <w:tcW w:w="2448" w:type="dxa"/>
            <w:shd w:val="clear" w:color="auto" w:fill="auto"/>
          </w:tcPr>
          <w:p w:rsidR="00D6023D" w:rsidRPr="0053465A" w:rsidRDefault="00D6023D" w:rsidP="0053465A">
            <w:pPr>
              <w:tabs>
                <w:tab w:val="left" w:pos="360"/>
              </w:tabs>
              <w:ind w:left="360" w:hanging="360"/>
              <w:jc w:val="left"/>
              <w:rPr>
                <w:b/>
                <w:szCs w:val="24"/>
              </w:rPr>
            </w:pPr>
            <w:r w:rsidRPr="0053465A">
              <w:rPr>
                <w:b/>
                <w:szCs w:val="24"/>
              </w:rPr>
              <w:t>6.</w:t>
            </w:r>
            <w:r w:rsidRPr="0053465A">
              <w:rPr>
                <w:b/>
                <w:szCs w:val="24"/>
              </w:rPr>
              <w:tab/>
              <w:t>Payment</w:t>
            </w:r>
          </w:p>
        </w:tc>
        <w:tc>
          <w:tcPr>
            <w:tcW w:w="6768" w:type="dxa"/>
            <w:shd w:val="clear" w:color="auto" w:fill="auto"/>
          </w:tcPr>
          <w:p w:rsidR="00D6023D" w:rsidRPr="0053465A" w:rsidRDefault="00835EE3" w:rsidP="0053465A">
            <w:pPr>
              <w:spacing w:after="200"/>
              <w:rPr>
                <w:szCs w:val="24"/>
              </w:rPr>
            </w:pPr>
            <w:r w:rsidRPr="0053465A">
              <w:rPr>
                <w:szCs w:val="24"/>
              </w:rPr>
              <w:t>The Member shall be paid as follows, in the currency named in the Dispute Board Agreement:</w:t>
            </w:r>
          </w:p>
          <w:p w:rsidR="00835EE3" w:rsidRPr="0053465A" w:rsidRDefault="00835EE3" w:rsidP="0053465A">
            <w:pPr>
              <w:tabs>
                <w:tab w:val="left" w:pos="432"/>
              </w:tabs>
              <w:spacing w:after="200"/>
              <w:ind w:left="432" w:hanging="432"/>
              <w:rPr>
                <w:szCs w:val="24"/>
              </w:rPr>
            </w:pPr>
            <w:r w:rsidRPr="0053465A">
              <w:rPr>
                <w:szCs w:val="24"/>
              </w:rPr>
              <w:t>(a)</w:t>
            </w:r>
            <w:r w:rsidRPr="0053465A">
              <w:rPr>
                <w:szCs w:val="24"/>
              </w:rPr>
              <w:tab/>
              <w:t>a retainer fee per calendar month, which shall be considered as payment in full for:</w:t>
            </w:r>
          </w:p>
          <w:p w:rsidR="00835EE3" w:rsidRPr="0053465A" w:rsidRDefault="00835EE3"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w:t>
            </w:r>
            <w:r w:rsidRPr="0053465A">
              <w:rPr>
                <w:rFonts w:ascii="Times New Roman" w:hAnsi="Times New Roman" w:cs="Times New Roman"/>
                <w:color w:val="auto"/>
                <w:spacing w:val="0"/>
                <w:sz w:val="24"/>
                <w:szCs w:val="24"/>
              </w:rPr>
              <w:tab/>
              <w:t>being available on 28 days’ notice for all site visits and hearings;</w:t>
            </w:r>
          </w:p>
          <w:p w:rsidR="00835EE3" w:rsidRPr="0053465A" w:rsidRDefault="00835EE3"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(ii)</w:t>
            </w:r>
            <w:r w:rsidRPr="0053465A">
              <w:rPr>
                <w:rFonts w:ascii="Times New Roman" w:hAnsi="Times New Roman" w:cs="Times New Roman"/>
                <w:color w:val="auto"/>
                <w:spacing w:val="0"/>
                <w:sz w:val="24"/>
                <w:szCs w:val="24"/>
              </w:rPr>
              <w:tab/>
              <w:t>becoming and remaining conversant with all project developments and maintaining relevant files;</w:t>
            </w:r>
          </w:p>
          <w:p w:rsidR="00835EE3" w:rsidRPr="0053465A" w:rsidRDefault="00835EE3"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(iii)</w:t>
            </w:r>
            <w:r w:rsidRPr="0053465A">
              <w:rPr>
                <w:rFonts w:ascii="Times New Roman" w:hAnsi="Times New Roman" w:cs="Times New Roman"/>
                <w:color w:val="auto"/>
                <w:spacing w:val="0"/>
                <w:sz w:val="24"/>
                <w:szCs w:val="24"/>
              </w:rPr>
              <w:tab/>
              <w:t>all office and overhead expenses including secretarial services, photocopying and office supplies incurred in connection with his duties; and</w:t>
            </w:r>
          </w:p>
          <w:p w:rsidR="00835EE3" w:rsidRPr="0053465A" w:rsidRDefault="00835EE3" w:rsidP="0053465A">
            <w:pPr>
              <w:tabs>
                <w:tab w:val="left" w:pos="882"/>
              </w:tabs>
              <w:spacing w:after="200"/>
              <w:ind w:left="864" w:hanging="432"/>
              <w:rPr>
                <w:szCs w:val="24"/>
              </w:rPr>
            </w:pPr>
            <w:r w:rsidRPr="0053465A">
              <w:rPr>
                <w:szCs w:val="24"/>
              </w:rPr>
              <w:t>(iv)</w:t>
            </w:r>
            <w:r w:rsidRPr="0053465A">
              <w:rPr>
                <w:szCs w:val="24"/>
              </w:rPr>
              <w:tab/>
              <w:t>all services performed hereunder except those referred to in sub-paragraphs (b) and (c) of this Clause.</w:t>
            </w:r>
          </w:p>
        </w:tc>
      </w:tr>
      <w:tr w:rsidR="00D6023D" w:rsidTr="0053465A">
        <w:tc>
          <w:tcPr>
            <w:tcW w:w="2448" w:type="dxa"/>
            <w:shd w:val="clear" w:color="auto" w:fill="auto"/>
          </w:tcPr>
          <w:p w:rsidR="00D6023D" w:rsidRPr="0053465A" w:rsidRDefault="00D6023D" w:rsidP="0053465A">
            <w:pPr>
              <w:ind w:hanging="360"/>
              <w:jc w:val="left"/>
              <w:rPr>
                <w:b/>
                <w:szCs w:val="24"/>
              </w:rPr>
            </w:pPr>
          </w:p>
        </w:tc>
        <w:tc>
          <w:tcPr>
            <w:tcW w:w="6768" w:type="dxa"/>
            <w:shd w:val="clear" w:color="auto" w:fill="auto"/>
          </w:tcPr>
          <w:p w:rsidR="00D6023D" w:rsidRPr="0053465A" w:rsidRDefault="00835EE3" w:rsidP="0053465A">
            <w:pPr>
              <w:spacing w:after="200"/>
              <w:rPr>
                <w:szCs w:val="24"/>
              </w:rPr>
            </w:pPr>
            <w:r w:rsidRPr="0053465A">
              <w:rPr>
                <w:szCs w:val="24"/>
              </w:rPr>
              <w:t>The retainer fee shall be paid with effect from the last day of the calendar month in which the Dispute Board Agreement becomes effective; until the last day of the calendar month in which the Taking-Over Certificate is issued for the whole of the Works.</w:t>
            </w:r>
          </w:p>
        </w:tc>
      </w:tr>
    </w:tbl>
    <w:p w:rsidR="00145FCB" w:rsidRDefault="00145FCB">
      <w:r>
        <w:br w:type="page"/>
      </w:r>
    </w:p>
    <w:tbl>
      <w:tblPr>
        <w:tblW w:w="0" w:type="auto"/>
        <w:tblLook w:val="01E0" w:firstRow="1" w:lastRow="1" w:firstColumn="1" w:lastColumn="1" w:noHBand="0" w:noVBand="0"/>
      </w:tblPr>
      <w:tblGrid>
        <w:gridCol w:w="2430"/>
        <w:gridCol w:w="6570"/>
      </w:tblGrid>
      <w:tr w:rsidR="00D6023D" w:rsidTr="0053465A">
        <w:tc>
          <w:tcPr>
            <w:tcW w:w="2448" w:type="dxa"/>
            <w:shd w:val="clear" w:color="auto" w:fill="auto"/>
          </w:tcPr>
          <w:p w:rsidR="00D6023D" w:rsidRPr="0053465A" w:rsidRDefault="00D6023D" w:rsidP="0053465A">
            <w:pPr>
              <w:ind w:hanging="360"/>
              <w:jc w:val="left"/>
              <w:rPr>
                <w:b/>
                <w:szCs w:val="24"/>
              </w:rPr>
            </w:pPr>
          </w:p>
        </w:tc>
        <w:tc>
          <w:tcPr>
            <w:tcW w:w="6768" w:type="dxa"/>
            <w:shd w:val="clear" w:color="auto" w:fill="auto"/>
          </w:tcPr>
          <w:p w:rsidR="00D6023D" w:rsidRPr="0053465A" w:rsidRDefault="00835EE3" w:rsidP="0053465A">
            <w:pPr>
              <w:spacing w:after="200"/>
              <w:rPr>
                <w:szCs w:val="24"/>
              </w:rPr>
            </w:pPr>
            <w:r w:rsidRPr="0053465A">
              <w:rPr>
                <w:szCs w:val="24"/>
              </w:rPr>
              <w:t xml:space="preserve">With effect from the first day of the calendar month following the month in which </w:t>
            </w:r>
            <w:r w:rsidR="00EB6DA5" w:rsidRPr="0053465A">
              <w:rPr>
                <w:szCs w:val="24"/>
              </w:rPr>
              <w:t xml:space="preserve">the </w:t>
            </w:r>
            <w:r w:rsidRPr="0053465A">
              <w:rPr>
                <w:szCs w:val="24"/>
              </w:rPr>
              <w:t>Taking-Over Certificate is issued for the whole of the Works, the retainer fee shall be reduced by one third.</w:t>
            </w:r>
            <w:r w:rsidR="00EB6DA5" w:rsidRPr="0053465A">
              <w:rPr>
                <w:szCs w:val="24"/>
              </w:rPr>
              <w:t xml:space="preserve"> </w:t>
            </w:r>
            <w:r w:rsidRPr="0053465A">
              <w:rPr>
                <w:szCs w:val="24"/>
              </w:rPr>
              <w:t>This reduced fee shall be paid until the first day of the calendar month in which the Member resigns or the Dispute Board Agreement is otherwise terminated.</w:t>
            </w:r>
          </w:p>
          <w:p w:rsidR="00835EE3" w:rsidRPr="0053465A" w:rsidRDefault="00835EE3" w:rsidP="0053465A">
            <w:pPr>
              <w:tabs>
                <w:tab w:val="left" w:pos="432"/>
              </w:tabs>
              <w:spacing w:after="200"/>
              <w:ind w:left="432" w:hanging="432"/>
              <w:rPr>
                <w:szCs w:val="24"/>
              </w:rPr>
            </w:pPr>
            <w:r w:rsidRPr="0053465A">
              <w:rPr>
                <w:szCs w:val="24"/>
              </w:rPr>
              <w:t>(b)</w:t>
            </w:r>
            <w:r w:rsidRPr="0053465A">
              <w:rPr>
                <w:szCs w:val="24"/>
              </w:rPr>
              <w:tab/>
              <w:t>a daily fee which shall be considered as payment in full for:</w:t>
            </w:r>
          </w:p>
          <w:p w:rsidR="005C359D" w:rsidRPr="0053465A" w:rsidRDefault="005C359D"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p>
          <w:p w:rsidR="005C359D" w:rsidRPr="0053465A" w:rsidRDefault="005C359D"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p>
          <w:p w:rsidR="00835EE3" w:rsidRPr="0053465A" w:rsidRDefault="00835EE3"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w:t>
            </w:r>
            <w:r w:rsidRPr="0053465A">
              <w:rPr>
                <w:rFonts w:ascii="Times New Roman" w:hAnsi="Times New Roman" w:cs="Times New Roman"/>
                <w:color w:val="auto"/>
                <w:spacing w:val="0"/>
                <w:sz w:val="24"/>
                <w:szCs w:val="24"/>
              </w:rPr>
              <w:tab/>
              <w:t>each day or part of a day up to a maximum of two days’ travel time in each direction for the journey between the Member’s home and the site, or another location of a meeting with the Other Members (if any);</w:t>
            </w:r>
          </w:p>
          <w:p w:rsidR="00835EE3" w:rsidRPr="0053465A" w:rsidRDefault="00835EE3" w:rsidP="0053465A">
            <w:pPr>
              <w:pStyle w:val="FIDICClauseSubSubPara"/>
              <w:tabs>
                <w:tab w:val="left" w:pos="882"/>
              </w:tabs>
              <w:spacing w:before="0" w:after="200" w:line="240" w:lineRule="auto"/>
              <w:ind w:left="864"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(ii)</w:t>
            </w:r>
            <w:r w:rsidRPr="0053465A">
              <w:rPr>
                <w:rFonts w:ascii="Times New Roman" w:hAnsi="Times New Roman" w:cs="Times New Roman"/>
                <w:color w:val="auto"/>
                <w:spacing w:val="0"/>
                <w:sz w:val="24"/>
                <w:szCs w:val="24"/>
              </w:rPr>
              <w:tab/>
              <w:t xml:space="preserve">each working day on </w:t>
            </w:r>
            <w:r w:rsidR="00EB6DA5" w:rsidRPr="0053465A">
              <w:rPr>
                <w:rFonts w:ascii="Times New Roman" w:hAnsi="Times New Roman" w:cs="Times New Roman"/>
                <w:color w:val="auto"/>
                <w:spacing w:val="0"/>
                <w:sz w:val="24"/>
                <w:szCs w:val="24"/>
              </w:rPr>
              <w:t xml:space="preserve">Site </w:t>
            </w:r>
            <w:r w:rsidRPr="0053465A">
              <w:rPr>
                <w:rFonts w:ascii="Times New Roman" w:hAnsi="Times New Roman" w:cs="Times New Roman"/>
                <w:color w:val="auto"/>
                <w:spacing w:val="0"/>
                <w:sz w:val="24"/>
                <w:szCs w:val="24"/>
              </w:rPr>
              <w:t>visits, hearings or preparing decisions; and</w:t>
            </w:r>
          </w:p>
          <w:p w:rsidR="00835EE3" w:rsidRPr="0053465A" w:rsidRDefault="00835EE3" w:rsidP="0053465A">
            <w:pPr>
              <w:tabs>
                <w:tab w:val="left" w:pos="882"/>
              </w:tabs>
              <w:spacing w:after="200"/>
              <w:ind w:left="864" w:hanging="432"/>
              <w:rPr>
                <w:szCs w:val="24"/>
              </w:rPr>
            </w:pPr>
            <w:r w:rsidRPr="0053465A">
              <w:rPr>
                <w:szCs w:val="24"/>
              </w:rPr>
              <w:t>(iii)</w:t>
            </w:r>
            <w:r w:rsidRPr="0053465A">
              <w:rPr>
                <w:szCs w:val="24"/>
              </w:rPr>
              <w:tab/>
              <w:t>each day spent reading submissions in preparation for a hearing.</w:t>
            </w:r>
          </w:p>
          <w:p w:rsidR="00835EE3" w:rsidRPr="0053465A" w:rsidRDefault="00835EE3" w:rsidP="0053465A">
            <w:pPr>
              <w:pStyle w:val="FIDICClauseSubSubPara"/>
              <w:tabs>
                <w:tab w:val="left" w:pos="432"/>
              </w:tabs>
              <w:spacing w:before="0" w:after="200" w:line="240" w:lineRule="auto"/>
              <w:ind w:left="432" w:right="39" w:hanging="432"/>
              <w:jc w:val="both"/>
              <w:rPr>
                <w:rFonts w:ascii="Times New Roman" w:hAnsi="Times New Roman" w:cs="Times New Roman"/>
                <w:color w:val="auto"/>
                <w:spacing w:val="0"/>
                <w:sz w:val="24"/>
                <w:szCs w:val="24"/>
              </w:rPr>
            </w:pPr>
            <w:r w:rsidRPr="0053465A">
              <w:rPr>
                <w:rFonts w:ascii="Times New Roman" w:hAnsi="Times New Roman" w:cs="Times New Roman"/>
                <w:color w:val="auto"/>
                <w:spacing w:val="0"/>
                <w:sz w:val="24"/>
                <w:szCs w:val="24"/>
              </w:rPr>
              <w:t>(c)</w:t>
            </w:r>
            <w:r w:rsidRPr="0053465A">
              <w:rPr>
                <w:rFonts w:ascii="Times New Roman" w:hAnsi="Times New Roman" w:cs="Times New Roman"/>
                <w:color w:val="auto"/>
                <w:spacing w:val="0"/>
                <w:sz w:val="24"/>
                <w:szCs w:val="24"/>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rsidR="00835EE3" w:rsidRPr="0053465A" w:rsidRDefault="00835EE3" w:rsidP="0053465A">
            <w:pPr>
              <w:tabs>
                <w:tab w:val="left" w:pos="432"/>
              </w:tabs>
              <w:spacing w:after="200"/>
              <w:ind w:left="432" w:hanging="432"/>
              <w:rPr>
                <w:szCs w:val="24"/>
              </w:rPr>
            </w:pPr>
            <w:r w:rsidRPr="0053465A">
              <w:rPr>
                <w:szCs w:val="24"/>
              </w:rPr>
              <w:t>(d)</w:t>
            </w:r>
            <w:r w:rsidRPr="0053465A">
              <w:rPr>
                <w:szCs w:val="24"/>
              </w:rPr>
              <w:tab/>
              <w:t>any taxes properly levied in the Country on payments made to the Member (unless a national or permanent resident of the Country) under this Clause 6.</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If the parties fail to agree on the retainer fee or the daily fee</w:t>
            </w:r>
            <w:r w:rsidR="0071426B" w:rsidRPr="0053465A">
              <w:rPr>
                <w:szCs w:val="24"/>
              </w:rPr>
              <w:t>,</w:t>
            </w:r>
            <w:r w:rsidRPr="0053465A">
              <w:rPr>
                <w:szCs w:val="24"/>
              </w:rPr>
              <w:t xml:space="preserve"> the appointing entity or official named in the Contract Data shall determine the amount of the fees to be used.</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145FCB" w:rsidRPr="0053465A" w:rsidRDefault="00145FCB" w:rsidP="0053465A">
            <w:pPr>
              <w:spacing w:after="200"/>
              <w:rPr>
                <w:szCs w:val="24"/>
              </w:rPr>
            </w:pPr>
          </w:p>
          <w:p w:rsidR="00835EE3" w:rsidRPr="0053465A" w:rsidRDefault="00835EE3" w:rsidP="0053465A">
            <w:pPr>
              <w:spacing w:after="200"/>
              <w:rPr>
                <w:szCs w:val="24"/>
              </w:rPr>
            </w:pPr>
            <w:r w:rsidRPr="0053465A">
              <w:rPr>
                <w:szCs w:val="24"/>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5C359D" w:rsidRPr="0053465A" w:rsidRDefault="00835EE3" w:rsidP="0053465A">
            <w:pPr>
              <w:spacing w:after="200"/>
              <w:rPr>
                <w:szCs w:val="24"/>
              </w:rPr>
            </w:pPr>
            <w:r w:rsidRPr="0053465A">
              <w:rPr>
                <w:szCs w:val="24"/>
              </w:rPr>
              <w:t xml:space="preserve">The Contractor shall pay each of the Member’s invoices in full within 56 calendar days after receiving each invoice and shall apply to the Employer (in the Statements under the Contract) for reimbursement of one-half of the amounts of these invoices. The </w:t>
            </w:r>
          </w:p>
          <w:p w:rsidR="00835EE3" w:rsidRPr="0053465A" w:rsidRDefault="00835EE3" w:rsidP="0053465A">
            <w:pPr>
              <w:spacing w:after="200"/>
              <w:rPr>
                <w:szCs w:val="24"/>
              </w:rPr>
            </w:pPr>
            <w:r w:rsidRPr="0053465A">
              <w:rPr>
                <w:szCs w:val="24"/>
              </w:rPr>
              <w:t>Employer shall then pay the Contractor in accordance with the Contract.</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Sub-Clause 14.8 of the Conditions of Contract.</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835EE3" w:rsidTr="0053465A">
        <w:tc>
          <w:tcPr>
            <w:tcW w:w="2448" w:type="dxa"/>
            <w:shd w:val="clear" w:color="auto" w:fill="auto"/>
          </w:tcPr>
          <w:p w:rsidR="00835EE3" w:rsidRPr="0053465A" w:rsidRDefault="00835EE3" w:rsidP="0053465A">
            <w:pPr>
              <w:tabs>
                <w:tab w:val="left" w:pos="360"/>
              </w:tabs>
              <w:ind w:left="360" w:hanging="360"/>
              <w:jc w:val="left"/>
              <w:rPr>
                <w:b/>
                <w:szCs w:val="24"/>
              </w:rPr>
            </w:pPr>
            <w:r w:rsidRPr="0053465A">
              <w:rPr>
                <w:b/>
                <w:szCs w:val="24"/>
              </w:rPr>
              <w:t>7.</w:t>
            </w:r>
            <w:r w:rsidRPr="0053465A">
              <w:rPr>
                <w:b/>
                <w:szCs w:val="24"/>
              </w:rPr>
              <w:tab/>
              <w:t>Termination</w:t>
            </w:r>
          </w:p>
        </w:tc>
        <w:tc>
          <w:tcPr>
            <w:tcW w:w="6768" w:type="dxa"/>
            <w:shd w:val="clear" w:color="auto" w:fill="auto"/>
          </w:tcPr>
          <w:p w:rsidR="00835EE3" w:rsidRPr="0053465A" w:rsidRDefault="00835EE3" w:rsidP="0053465A">
            <w:pPr>
              <w:spacing w:after="200"/>
              <w:rPr>
                <w:szCs w:val="24"/>
              </w:rPr>
            </w:pPr>
            <w:r w:rsidRPr="0053465A">
              <w:rPr>
                <w:szCs w:val="24"/>
              </w:rPr>
              <w:t>At any time: (i) the Employer and the Contractor may jointly terminate the Dispute Board Agreement by giving 42 days’ notice to the Member; or (ii) the Member may resign as provided for in Clause 2.</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If the Member fails to comply with the Dispute Board Agreement, the Employer and the Contractor may, without prejudice to their other rights, terminate it by notice to the Member. The notice shall take effect when received by the Member.</w:t>
            </w:r>
          </w:p>
        </w:tc>
      </w:tr>
    </w:tbl>
    <w:p w:rsidR="00145FCB" w:rsidRDefault="00145FCB">
      <w:r>
        <w:br w:type="page"/>
      </w:r>
    </w:p>
    <w:tbl>
      <w:tblPr>
        <w:tblW w:w="0" w:type="auto"/>
        <w:tblLook w:val="01E0" w:firstRow="1" w:lastRow="1" w:firstColumn="1" w:lastColumn="1" w:noHBand="0" w:noVBand="0"/>
      </w:tblPr>
      <w:tblGrid>
        <w:gridCol w:w="2419"/>
        <w:gridCol w:w="6581"/>
      </w:tblGrid>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If the Employer or the Contractor fails to comply with the Dispute Board Agreement, the Member may, without prejudice to his other rights, terminate it by notice to the Employer and the Contractor. The notice shall take effect when received by them both.</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Any such notice, resignation and termination shall be final and binding on the Employer, the Contractor and the Member. However, a notice by the Employer or the Contractor, but not by both, shall be of no effect.</w:t>
            </w:r>
          </w:p>
        </w:tc>
      </w:tr>
      <w:tr w:rsidR="00835EE3" w:rsidTr="0053465A">
        <w:tc>
          <w:tcPr>
            <w:tcW w:w="2448" w:type="dxa"/>
            <w:shd w:val="clear" w:color="auto" w:fill="auto"/>
          </w:tcPr>
          <w:p w:rsidR="00835EE3" w:rsidRPr="0053465A" w:rsidRDefault="00835EE3" w:rsidP="0053465A">
            <w:pPr>
              <w:tabs>
                <w:tab w:val="left" w:pos="360"/>
              </w:tabs>
              <w:ind w:left="360" w:hanging="360"/>
              <w:jc w:val="left"/>
              <w:rPr>
                <w:b/>
                <w:szCs w:val="24"/>
              </w:rPr>
            </w:pPr>
            <w:r w:rsidRPr="0053465A">
              <w:rPr>
                <w:b/>
                <w:szCs w:val="24"/>
              </w:rPr>
              <w:t>8.</w:t>
            </w:r>
            <w:r w:rsidRPr="0053465A">
              <w:rPr>
                <w:b/>
                <w:szCs w:val="24"/>
              </w:rPr>
              <w:tab/>
              <w:t>Default of the Member</w:t>
            </w:r>
          </w:p>
        </w:tc>
        <w:tc>
          <w:tcPr>
            <w:tcW w:w="6768" w:type="dxa"/>
            <w:shd w:val="clear" w:color="auto" w:fill="auto"/>
          </w:tcPr>
          <w:p w:rsidR="00835EE3" w:rsidRPr="0053465A" w:rsidRDefault="00835EE3" w:rsidP="0053465A">
            <w:pPr>
              <w:spacing w:after="200"/>
              <w:rPr>
                <w:szCs w:val="24"/>
              </w:rPr>
            </w:pPr>
            <w:r w:rsidRPr="0053465A">
              <w:rPr>
                <w:szCs w:val="24"/>
              </w:rPr>
              <w:t>If the Member fails to comply with any of his obligations under Clause 4 (a) - (d) above, 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tc>
      </w:tr>
      <w:tr w:rsidR="00835EE3" w:rsidTr="0053465A">
        <w:tc>
          <w:tcPr>
            <w:tcW w:w="2448" w:type="dxa"/>
            <w:shd w:val="clear" w:color="auto" w:fill="auto"/>
          </w:tcPr>
          <w:p w:rsidR="00835EE3" w:rsidRPr="0053465A" w:rsidRDefault="00835EE3" w:rsidP="0053465A">
            <w:pPr>
              <w:ind w:hanging="360"/>
              <w:jc w:val="left"/>
              <w:rPr>
                <w:b/>
                <w:szCs w:val="24"/>
              </w:rPr>
            </w:pPr>
          </w:p>
        </w:tc>
        <w:tc>
          <w:tcPr>
            <w:tcW w:w="6768" w:type="dxa"/>
            <w:shd w:val="clear" w:color="auto" w:fill="auto"/>
          </w:tcPr>
          <w:p w:rsidR="00835EE3" w:rsidRPr="0053465A" w:rsidRDefault="00835EE3" w:rsidP="0053465A">
            <w:pPr>
              <w:spacing w:after="200"/>
              <w:rPr>
                <w:szCs w:val="24"/>
              </w:rPr>
            </w:pPr>
            <w:r w:rsidRPr="0053465A">
              <w:rPr>
                <w:szCs w:val="24"/>
              </w:rPr>
              <w:t>If the Member fails to comply with any of his obligations under Clause 4 (e) - (k) above, he shall not be entitled to any fees or expenses hereunder from the date and to the extent of the non-compliance and shall, without prejudice to their other rights, reimburse each of the Employer and the Contractor for any fees and expenses already received by the Member, for proceedings or decisions (if any) of the DB which are rendered void or ineffective by the said failure to comply.</w:t>
            </w:r>
          </w:p>
        </w:tc>
      </w:tr>
      <w:tr w:rsidR="00835EE3" w:rsidTr="0053465A">
        <w:tc>
          <w:tcPr>
            <w:tcW w:w="2448" w:type="dxa"/>
            <w:shd w:val="clear" w:color="auto" w:fill="auto"/>
          </w:tcPr>
          <w:p w:rsidR="00835EE3" w:rsidRPr="0053465A" w:rsidRDefault="00835EE3" w:rsidP="0053465A">
            <w:pPr>
              <w:tabs>
                <w:tab w:val="left" w:pos="360"/>
              </w:tabs>
              <w:ind w:left="360" w:hanging="360"/>
              <w:jc w:val="left"/>
              <w:rPr>
                <w:b/>
                <w:szCs w:val="24"/>
              </w:rPr>
            </w:pPr>
            <w:r w:rsidRPr="0053465A">
              <w:rPr>
                <w:b/>
                <w:szCs w:val="24"/>
              </w:rPr>
              <w:t>9.</w:t>
            </w:r>
            <w:r w:rsidRPr="0053465A">
              <w:rPr>
                <w:b/>
                <w:szCs w:val="24"/>
              </w:rPr>
              <w:tab/>
              <w:t>Disputes</w:t>
            </w:r>
          </w:p>
        </w:tc>
        <w:tc>
          <w:tcPr>
            <w:tcW w:w="6768" w:type="dxa"/>
            <w:shd w:val="clear" w:color="auto" w:fill="auto"/>
          </w:tcPr>
          <w:p w:rsidR="00835EE3" w:rsidRPr="0053465A" w:rsidRDefault="00835EE3" w:rsidP="0053465A">
            <w:pPr>
              <w:spacing w:after="200"/>
              <w:rPr>
                <w:szCs w:val="24"/>
              </w:rPr>
            </w:pPr>
            <w:r w:rsidRPr="0053465A">
              <w:rPr>
                <w:szCs w:val="24"/>
              </w:rPr>
              <w:t xml:space="preserve">Any dispute or claim arising out of or in connection with this Dispute Board Agreement, or the breach, termination or invalidity thereof, shall be finally settled by institutional arbitration. If no other arbitration </w:t>
            </w:r>
            <w:r w:rsidR="00EB6DA5" w:rsidRPr="0053465A">
              <w:rPr>
                <w:szCs w:val="24"/>
              </w:rPr>
              <w:t xml:space="preserve">institute </w:t>
            </w:r>
            <w:r w:rsidRPr="0053465A">
              <w:rPr>
                <w:szCs w:val="24"/>
              </w:rPr>
              <w:t>is agreed, the arbitration shall be conducted under the Rules of Arbitration of the International Chamber of Commerce by one arbitrator appointed in accordance with these Rules of Arbitration.</w:t>
            </w:r>
          </w:p>
        </w:tc>
      </w:tr>
    </w:tbl>
    <w:p w:rsidR="006309F7" w:rsidRPr="00D20367" w:rsidRDefault="006309F7">
      <w:pPr>
        <w:pStyle w:val="FIDICSectionEnd"/>
        <w:rPr>
          <w:color w:val="auto"/>
        </w:rPr>
      </w:pPr>
    </w:p>
    <w:p w:rsidR="006309F7" w:rsidRPr="00D20367" w:rsidRDefault="006309F7">
      <w:pPr>
        <w:pStyle w:val="FIDICSectionBegin"/>
        <w:rPr>
          <w:color w:val="auto"/>
        </w:rPr>
      </w:pPr>
      <w:r w:rsidRPr="00D20367">
        <w:rPr>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32"/>
        <w:gridCol w:w="369"/>
        <w:gridCol w:w="90"/>
        <w:gridCol w:w="90"/>
        <w:gridCol w:w="541"/>
        <w:gridCol w:w="7911"/>
      </w:tblGrid>
      <w:tr w:rsidR="006309F7" w:rsidRPr="007E6249">
        <w:trPr>
          <w:gridBefore w:val="1"/>
          <w:wBefore w:w="73" w:type="pct"/>
          <w:cantSplit/>
        </w:trPr>
        <w:tc>
          <w:tcPr>
            <w:tcW w:w="4927" w:type="pct"/>
            <w:gridSpan w:val="5"/>
            <w:tcBorders>
              <w:top w:val="nil"/>
              <w:left w:val="nil"/>
              <w:bottom w:val="nil"/>
              <w:right w:val="nil"/>
            </w:tcBorders>
          </w:tcPr>
          <w:p w:rsidR="006309F7" w:rsidRPr="00EC1A52" w:rsidRDefault="006309F7" w:rsidP="00EC1A52">
            <w:pPr>
              <w:spacing w:after="200"/>
              <w:jc w:val="center"/>
              <w:rPr>
                <w:b/>
                <w:sz w:val="28"/>
                <w:szCs w:val="28"/>
              </w:rPr>
            </w:pPr>
            <w:r w:rsidRPr="00EC1A52">
              <w:rPr>
                <w:b/>
                <w:sz w:val="28"/>
                <w:szCs w:val="28"/>
              </w:rPr>
              <w:t>PROCEDURAL RULES</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The timing of and agenda for each site visit shall be as agreed jointly by the DB, the Employer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disputes.</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Site visits shall be attended by the Employer, the Contractor and the Engineer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If any dispute is referred to the DB in accordance with Sub-Clause 20.4 of the Conditions of Contract, the DB shall proceed in accordance with Sub-Clause 20.4 and these Rules. Subject to the time allowed to give notice of a decision and other relevant factors, the DB shall:</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51" w:type="pct"/>
            <w:gridSpan w:val="2"/>
            <w:tcBorders>
              <w:top w:val="nil"/>
              <w:left w:val="nil"/>
              <w:bottom w:val="nil"/>
              <w:right w:val="nil"/>
            </w:tcBorders>
          </w:tcPr>
          <w:p w:rsidR="006309F7" w:rsidRPr="007E6249" w:rsidRDefault="006309F7" w:rsidP="00E938E3">
            <w:pPr>
              <w:spacing w:after="200"/>
            </w:pPr>
            <w:r w:rsidRPr="007E6249">
              <w:t>(a)</w:t>
            </w:r>
          </w:p>
        </w:tc>
        <w:tc>
          <w:tcPr>
            <w:tcW w:w="4676" w:type="pct"/>
            <w:gridSpan w:val="3"/>
            <w:tcBorders>
              <w:top w:val="nil"/>
              <w:left w:val="nil"/>
              <w:bottom w:val="nil"/>
              <w:right w:val="nil"/>
            </w:tcBorders>
          </w:tcPr>
          <w:p w:rsidR="006309F7" w:rsidRPr="007E6249" w:rsidRDefault="006309F7" w:rsidP="00E938E3">
            <w:pPr>
              <w:spacing w:after="200"/>
            </w:pPr>
            <w:r w:rsidRPr="007E6249">
              <w:t>act fairly and impartially as between the Employer and the Contractor, giving each of them a reasonable opportunity of putting his case and responding to the other’s case, and</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51" w:type="pct"/>
            <w:gridSpan w:val="2"/>
            <w:tcBorders>
              <w:top w:val="nil"/>
              <w:left w:val="nil"/>
              <w:bottom w:val="nil"/>
              <w:right w:val="nil"/>
            </w:tcBorders>
          </w:tcPr>
          <w:p w:rsidR="006309F7" w:rsidRPr="007E6249" w:rsidRDefault="006309F7" w:rsidP="00E938E3">
            <w:pPr>
              <w:spacing w:after="200"/>
            </w:pPr>
            <w:r w:rsidRPr="007E6249">
              <w:t>(b)</w:t>
            </w:r>
          </w:p>
        </w:tc>
        <w:tc>
          <w:tcPr>
            <w:tcW w:w="4676" w:type="pct"/>
            <w:gridSpan w:val="3"/>
            <w:tcBorders>
              <w:top w:val="nil"/>
              <w:left w:val="nil"/>
              <w:bottom w:val="nil"/>
              <w:right w:val="nil"/>
            </w:tcBorders>
          </w:tcPr>
          <w:p w:rsidR="006309F7" w:rsidRPr="007E6249" w:rsidRDefault="006309F7" w:rsidP="00E938E3">
            <w:pPr>
              <w:spacing w:after="200"/>
            </w:pPr>
            <w:r w:rsidRPr="007E6249">
              <w:t>adopt procedures suitable to the dispute, avoiding unnecessary delay or expense.</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The DB may conduct a hearing on the dispute, in which event it will decide on the date and place for the hearing and may request that written documentation and arguments from the Employer and the Contractor be presented to it prior to or at the hearing.</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Except as otherwise agreed in writing by the Employer and the Contractor, the DB shall have power to adopt an inquisitorial procedure, to refuse admission to hearings or audience at hearings to any persons other than representatives of the Employer, the Contractor and the Engineer, and to proceed in the absence of any party who the DB is satisfied received notice of the hearing; but shall have discretion to decide whether and to what extent this power may be exercised.</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The Employer and the Contractor empower the DB, among other things, to:</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(a)</w:t>
            </w:r>
          </w:p>
        </w:tc>
        <w:tc>
          <w:tcPr>
            <w:tcW w:w="4725" w:type="pct"/>
            <w:gridSpan w:val="4"/>
            <w:tcBorders>
              <w:top w:val="nil"/>
              <w:left w:val="nil"/>
              <w:bottom w:val="nil"/>
              <w:right w:val="nil"/>
            </w:tcBorders>
          </w:tcPr>
          <w:p w:rsidR="006309F7" w:rsidRPr="007E6249" w:rsidRDefault="006309F7" w:rsidP="00E938E3">
            <w:pPr>
              <w:spacing w:after="200"/>
            </w:pPr>
            <w:r w:rsidRPr="007E6249">
              <w:t>establish the procedure to be applied in deciding a dispute,</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(b)</w:t>
            </w:r>
          </w:p>
        </w:tc>
        <w:tc>
          <w:tcPr>
            <w:tcW w:w="4725" w:type="pct"/>
            <w:gridSpan w:val="4"/>
            <w:tcBorders>
              <w:top w:val="nil"/>
              <w:left w:val="nil"/>
              <w:bottom w:val="nil"/>
              <w:right w:val="nil"/>
            </w:tcBorders>
          </w:tcPr>
          <w:p w:rsidR="006309F7" w:rsidRPr="007E6249" w:rsidRDefault="006309F7" w:rsidP="00E938E3">
            <w:pPr>
              <w:spacing w:after="200"/>
            </w:pPr>
            <w:r w:rsidRPr="007E6249">
              <w:t>decide upon the DB’s own jurisdiction, and as to the scope of any dispute referred to it,</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(c)</w:t>
            </w:r>
          </w:p>
        </w:tc>
        <w:tc>
          <w:tcPr>
            <w:tcW w:w="4725" w:type="pct"/>
            <w:gridSpan w:val="4"/>
            <w:tcBorders>
              <w:top w:val="nil"/>
              <w:left w:val="nil"/>
              <w:bottom w:val="nil"/>
              <w:right w:val="nil"/>
            </w:tcBorders>
          </w:tcPr>
          <w:p w:rsidR="006309F7" w:rsidRPr="007E6249" w:rsidRDefault="006309F7" w:rsidP="00E938E3">
            <w:pPr>
              <w:spacing w:after="200"/>
            </w:pPr>
            <w:r w:rsidRPr="007E6249">
              <w:t xml:space="preserve">conduct any hearing as it thinks fit, not being bound by any rules or procedures other than those contained in the Contract and these </w:t>
            </w:r>
            <w:r w:rsidR="0071426B">
              <w:t>Rules</w:t>
            </w:r>
            <w:r w:rsidRPr="007E6249">
              <w:t>,</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(d)</w:t>
            </w:r>
          </w:p>
        </w:tc>
        <w:tc>
          <w:tcPr>
            <w:tcW w:w="4725" w:type="pct"/>
            <w:gridSpan w:val="4"/>
            <w:tcBorders>
              <w:top w:val="nil"/>
              <w:left w:val="nil"/>
              <w:bottom w:val="nil"/>
              <w:right w:val="nil"/>
            </w:tcBorders>
          </w:tcPr>
          <w:p w:rsidR="006309F7" w:rsidRPr="007E6249" w:rsidRDefault="006309F7" w:rsidP="00E938E3">
            <w:pPr>
              <w:spacing w:after="200"/>
            </w:pPr>
            <w:r w:rsidRPr="007E6249">
              <w:t>take the initiative in ascertaining the facts and matters required for a decision,</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(e)</w:t>
            </w:r>
          </w:p>
        </w:tc>
        <w:tc>
          <w:tcPr>
            <w:tcW w:w="4725" w:type="pct"/>
            <w:gridSpan w:val="4"/>
            <w:tcBorders>
              <w:top w:val="nil"/>
              <w:left w:val="nil"/>
              <w:bottom w:val="nil"/>
              <w:right w:val="nil"/>
            </w:tcBorders>
          </w:tcPr>
          <w:p w:rsidR="006309F7" w:rsidRPr="007E6249" w:rsidRDefault="006309F7" w:rsidP="00E938E3">
            <w:pPr>
              <w:spacing w:after="200"/>
            </w:pPr>
            <w:r w:rsidRPr="007E6249">
              <w:t>make use of its own specialist knowledge, if any,</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(f)</w:t>
            </w:r>
          </w:p>
        </w:tc>
        <w:tc>
          <w:tcPr>
            <w:tcW w:w="4725" w:type="pct"/>
            <w:gridSpan w:val="4"/>
            <w:tcBorders>
              <w:top w:val="nil"/>
              <w:left w:val="nil"/>
              <w:bottom w:val="nil"/>
              <w:right w:val="nil"/>
            </w:tcBorders>
          </w:tcPr>
          <w:p w:rsidR="006309F7" w:rsidRPr="007E6249" w:rsidRDefault="006309F7" w:rsidP="00E938E3">
            <w:pPr>
              <w:spacing w:after="200"/>
            </w:pPr>
            <w:r w:rsidRPr="007E6249">
              <w:t>decide upon the payment of financing charges in accordance with the Contract,</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(g)</w:t>
            </w:r>
          </w:p>
        </w:tc>
        <w:tc>
          <w:tcPr>
            <w:tcW w:w="4725" w:type="pct"/>
            <w:gridSpan w:val="4"/>
            <w:tcBorders>
              <w:top w:val="nil"/>
              <w:left w:val="nil"/>
              <w:bottom w:val="nil"/>
              <w:right w:val="nil"/>
            </w:tcBorders>
          </w:tcPr>
          <w:p w:rsidR="006309F7" w:rsidRPr="007E6249" w:rsidRDefault="006309F7" w:rsidP="00E938E3">
            <w:pPr>
              <w:spacing w:after="200"/>
            </w:pPr>
            <w:r w:rsidRPr="007E6249">
              <w:t>decide upon any provisional relief such as interim or conservatory measures, and</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202" w:type="pct"/>
            <w:tcBorders>
              <w:top w:val="nil"/>
              <w:left w:val="nil"/>
              <w:bottom w:val="nil"/>
              <w:right w:val="nil"/>
            </w:tcBorders>
          </w:tcPr>
          <w:p w:rsidR="006309F7" w:rsidRPr="007E6249" w:rsidRDefault="006309F7" w:rsidP="00E938E3">
            <w:pPr>
              <w:spacing w:after="200"/>
            </w:pPr>
            <w:r w:rsidRPr="007E6249">
              <w:t>(h)</w:t>
            </w:r>
          </w:p>
        </w:tc>
        <w:tc>
          <w:tcPr>
            <w:tcW w:w="4725" w:type="pct"/>
            <w:gridSpan w:val="4"/>
            <w:tcBorders>
              <w:top w:val="nil"/>
              <w:left w:val="nil"/>
              <w:bottom w:val="nil"/>
              <w:right w:val="nil"/>
            </w:tcBorders>
          </w:tcPr>
          <w:p w:rsidR="006309F7" w:rsidRPr="007E6249" w:rsidRDefault="006309F7" w:rsidP="00E938E3">
            <w:pPr>
              <w:spacing w:after="200"/>
            </w:pPr>
            <w:r w:rsidRPr="007E6249">
              <w:t>open up, review and revise any certificate, decision, determination, instruction, opinion or valuation of the Engineer, relevant to the dispute.</w:t>
            </w:r>
          </w:p>
        </w:tc>
      </w:tr>
      <w:tr w:rsidR="006309F7" w:rsidRPr="007E6249">
        <w:trPr>
          <w:gridBefore w:val="1"/>
          <w:wBefore w:w="73" w:type="pct"/>
          <w:cantSplit/>
        </w:trPr>
        <w:tc>
          <w:tcPr>
            <w:tcW w:w="4927" w:type="pct"/>
            <w:gridSpan w:val="5"/>
            <w:tcBorders>
              <w:top w:val="nil"/>
              <w:left w:val="nil"/>
              <w:bottom w:val="nil"/>
              <w:right w:val="nil"/>
            </w:tcBorders>
          </w:tcPr>
          <w:p w:rsidR="006309F7" w:rsidRPr="007E6249" w:rsidRDefault="006309F7" w:rsidP="00E938E3">
            <w:pPr>
              <w:spacing w:after="200"/>
            </w:pPr>
            <w:r w:rsidRPr="007E6249">
              <w:t>The DB shall not express any opinions during any hearing concerning the merits of any arguments advanced by the Parties. Thereafter, the DB shall make and give its decision in accordance with Sub-Clause 20.4, or as otherwise agreed by the Employer and the Contractor in writing. If the DB comprises three persons:</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300" w:type="pct"/>
            <w:gridSpan w:val="3"/>
            <w:tcBorders>
              <w:top w:val="nil"/>
              <w:left w:val="nil"/>
              <w:bottom w:val="nil"/>
              <w:right w:val="nil"/>
            </w:tcBorders>
          </w:tcPr>
          <w:p w:rsidR="006309F7" w:rsidRPr="007E6249" w:rsidRDefault="006309F7" w:rsidP="00E938E3">
            <w:pPr>
              <w:spacing w:after="200"/>
            </w:pPr>
            <w:r w:rsidRPr="007E6249">
              <w:t>(a)</w:t>
            </w:r>
          </w:p>
        </w:tc>
        <w:tc>
          <w:tcPr>
            <w:tcW w:w="4627" w:type="pct"/>
            <w:gridSpan w:val="2"/>
            <w:tcBorders>
              <w:top w:val="nil"/>
              <w:left w:val="nil"/>
              <w:bottom w:val="nil"/>
              <w:right w:val="nil"/>
            </w:tcBorders>
          </w:tcPr>
          <w:p w:rsidR="006309F7" w:rsidRPr="007E6249" w:rsidRDefault="006309F7" w:rsidP="00E938E3">
            <w:pPr>
              <w:spacing w:after="200"/>
            </w:pPr>
            <w:r w:rsidRPr="007E6249">
              <w:t>it shall convene in private after a hearing, in order to have discussions and prepare its decision;</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300" w:type="pct"/>
            <w:gridSpan w:val="3"/>
            <w:tcBorders>
              <w:top w:val="nil"/>
              <w:left w:val="nil"/>
              <w:bottom w:val="nil"/>
              <w:right w:val="nil"/>
            </w:tcBorders>
          </w:tcPr>
          <w:p w:rsidR="006309F7" w:rsidRPr="007E6249" w:rsidRDefault="006309F7" w:rsidP="00E938E3">
            <w:pPr>
              <w:spacing w:after="200"/>
            </w:pPr>
            <w:r w:rsidRPr="007E6249">
              <w:t>(b)</w:t>
            </w:r>
          </w:p>
        </w:tc>
        <w:tc>
          <w:tcPr>
            <w:tcW w:w="4627" w:type="pct"/>
            <w:gridSpan w:val="2"/>
            <w:tcBorders>
              <w:top w:val="nil"/>
              <w:left w:val="nil"/>
              <w:bottom w:val="nil"/>
              <w:right w:val="nil"/>
            </w:tcBorders>
          </w:tcPr>
          <w:p w:rsidR="006309F7" w:rsidRPr="007E6249" w:rsidRDefault="006309F7" w:rsidP="00E938E3">
            <w:pPr>
              <w:spacing w:after="200"/>
            </w:pPr>
            <w:r w:rsidRPr="007E6249">
              <w:t>it shall endeavour to reach a unanimous decision: if this proves impossible the applicable decision shall be made by a majority of the Members, who may require the minority Member to prepare a written report for submission to the Employer and the Contractor; and</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300" w:type="pct"/>
            <w:gridSpan w:val="3"/>
            <w:tcBorders>
              <w:top w:val="nil"/>
              <w:left w:val="nil"/>
              <w:bottom w:val="nil"/>
              <w:right w:val="nil"/>
            </w:tcBorders>
          </w:tcPr>
          <w:p w:rsidR="006309F7" w:rsidRPr="007E6249" w:rsidRDefault="006309F7" w:rsidP="00E938E3">
            <w:pPr>
              <w:spacing w:after="200"/>
            </w:pPr>
            <w:r w:rsidRPr="007E6249">
              <w:t>(c)</w:t>
            </w:r>
          </w:p>
        </w:tc>
        <w:tc>
          <w:tcPr>
            <w:tcW w:w="4627" w:type="pct"/>
            <w:gridSpan w:val="2"/>
            <w:tcBorders>
              <w:top w:val="nil"/>
              <w:left w:val="nil"/>
              <w:bottom w:val="nil"/>
              <w:right w:val="nil"/>
            </w:tcBorders>
          </w:tcPr>
          <w:p w:rsidR="006309F7" w:rsidRPr="007E6249" w:rsidRDefault="006309F7" w:rsidP="00E938E3">
            <w:pPr>
              <w:spacing w:after="200"/>
            </w:pPr>
            <w:r w:rsidRPr="007E6249">
              <w:t>if a Member fails to attend a meeting or hearing, or to fulfil any required function, the other two Members may nevertheless proceed to make a decision, unless:</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300" w:type="pct"/>
            <w:gridSpan w:val="3"/>
            <w:tcBorders>
              <w:top w:val="nil"/>
              <w:left w:val="nil"/>
              <w:bottom w:val="nil"/>
              <w:right w:val="nil"/>
            </w:tcBorders>
          </w:tcPr>
          <w:p w:rsidR="006309F7" w:rsidRPr="007E6249" w:rsidRDefault="006309F7" w:rsidP="00E938E3">
            <w:pPr>
              <w:spacing w:after="200"/>
            </w:pPr>
          </w:p>
        </w:tc>
        <w:tc>
          <w:tcPr>
            <w:tcW w:w="296" w:type="pct"/>
            <w:tcBorders>
              <w:top w:val="nil"/>
              <w:left w:val="nil"/>
              <w:bottom w:val="nil"/>
              <w:right w:val="nil"/>
            </w:tcBorders>
          </w:tcPr>
          <w:p w:rsidR="006309F7" w:rsidRPr="007E6249" w:rsidRDefault="006309F7" w:rsidP="00E938E3">
            <w:pPr>
              <w:spacing w:after="200"/>
            </w:pPr>
            <w:r w:rsidRPr="007E6249">
              <w:t>(i)</w:t>
            </w:r>
          </w:p>
        </w:tc>
        <w:tc>
          <w:tcPr>
            <w:tcW w:w="4331" w:type="pct"/>
            <w:tcBorders>
              <w:top w:val="nil"/>
              <w:left w:val="nil"/>
              <w:bottom w:val="nil"/>
              <w:right w:val="nil"/>
            </w:tcBorders>
          </w:tcPr>
          <w:p w:rsidR="006309F7" w:rsidRPr="007E6249" w:rsidRDefault="006309F7" w:rsidP="00E938E3">
            <w:pPr>
              <w:spacing w:after="200"/>
            </w:pPr>
            <w:r w:rsidRPr="007E6249">
              <w:t>either the Employer or the Contractor does not agree that they do so, or</w:t>
            </w:r>
          </w:p>
        </w:tc>
      </w:tr>
      <w:tr w:rsidR="006309F7" w:rsidRPr="007E6249">
        <w:trPr>
          <w:cantSplit/>
        </w:trPr>
        <w:tc>
          <w:tcPr>
            <w:tcW w:w="73" w:type="pct"/>
            <w:tcBorders>
              <w:top w:val="nil"/>
              <w:left w:val="nil"/>
              <w:bottom w:val="nil"/>
              <w:right w:val="nil"/>
            </w:tcBorders>
          </w:tcPr>
          <w:p w:rsidR="006309F7" w:rsidRPr="007E6249" w:rsidRDefault="006309F7" w:rsidP="00E938E3">
            <w:pPr>
              <w:spacing w:after="200"/>
            </w:pPr>
          </w:p>
        </w:tc>
        <w:tc>
          <w:tcPr>
            <w:tcW w:w="300" w:type="pct"/>
            <w:gridSpan w:val="3"/>
            <w:tcBorders>
              <w:top w:val="nil"/>
              <w:left w:val="nil"/>
              <w:bottom w:val="nil"/>
              <w:right w:val="nil"/>
            </w:tcBorders>
          </w:tcPr>
          <w:p w:rsidR="006309F7" w:rsidRPr="007E6249" w:rsidRDefault="006309F7" w:rsidP="00E938E3">
            <w:pPr>
              <w:spacing w:after="200"/>
            </w:pPr>
          </w:p>
        </w:tc>
        <w:tc>
          <w:tcPr>
            <w:tcW w:w="296" w:type="pct"/>
            <w:tcBorders>
              <w:top w:val="nil"/>
              <w:left w:val="nil"/>
              <w:bottom w:val="nil"/>
              <w:right w:val="nil"/>
            </w:tcBorders>
          </w:tcPr>
          <w:p w:rsidR="006309F7" w:rsidRPr="007E6249" w:rsidRDefault="006309F7" w:rsidP="00E938E3">
            <w:pPr>
              <w:spacing w:after="200"/>
            </w:pPr>
            <w:r w:rsidRPr="007E6249">
              <w:t>(ii)</w:t>
            </w:r>
          </w:p>
        </w:tc>
        <w:tc>
          <w:tcPr>
            <w:tcW w:w="4331" w:type="pct"/>
            <w:tcBorders>
              <w:top w:val="nil"/>
              <w:left w:val="nil"/>
              <w:bottom w:val="nil"/>
              <w:right w:val="nil"/>
            </w:tcBorders>
          </w:tcPr>
          <w:p w:rsidR="006309F7" w:rsidRPr="007E6249" w:rsidRDefault="006309F7" w:rsidP="00E938E3">
            <w:pPr>
              <w:spacing w:after="200"/>
            </w:pPr>
            <w:r w:rsidRPr="007E6249">
              <w:t xml:space="preserve">the absent Member is the chairman and he/she instructs the other Members not </w:t>
            </w:r>
            <w:r w:rsidR="0071426B">
              <w:t xml:space="preserve">to </w:t>
            </w:r>
            <w:r w:rsidRPr="007E6249">
              <w:t>make a decision.</w:t>
            </w:r>
          </w:p>
        </w:tc>
      </w:tr>
    </w:tbl>
    <w:p w:rsidR="006309F7" w:rsidRPr="00D20367" w:rsidRDefault="006309F7">
      <w:pPr>
        <w:pStyle w:val="FIDICSectionBegin"/>
        <w:rPr>
          <w:color w:val="auto"/>
        </w:rPr>
      </w:pPr>
    </w:p>
    <w:p w:rsidR="006309F7" w:rsidRPr="00D20367" w:rsidRDefault="006309F7">
      <w:pPr>
        <w:pStyle w:val="Subtitle"/>
        <w:jc w:val="left"/>
        <w:rPr>
          <w:b w:val="0"/>
          <w:sz w:val="24"/>
        </w:rPr>
        <w:sectPr w:rsidR="006309F7" w:rsidRPr="00D20367" w:rsidSect="00AE20EA">
          <w:headerReference w:type="even" r:id="rId48"/>
          <w:headerReference w:type="default" r:id="rId49"/>
          <w:footerReference w:type="even" r:id="rId50"/>
          <w:footerReference w:type="default" r:id="rId51"/>
          <w:headerReference w:type="first" r:id="rId52"/>
          <w:endnotePr>
            <w:numFmt w:val="decimal"/>
          </w:endnotePr>
          <w:type w:val="oddPage"/>
          <w:pgSz w:w="12240" w:h="15840" w:code="1"/>
          <w:pgMar w:top="1440" w:right="1440" w:bottom="1440" w:left="1800" w:header="720" w:footer="720" w:gutter="0"/>
          <w:cols w:space="720"/>
          <w:titlePg/>
        </w:sectPr>
      </w:pPr>
    </w:p>
    <w:bookmarkEnd w:id="515"/>
    <w:bookmarkEnd w:id="516"/>
    <w:bookmarkEnd w:id="517"/>
    <w:p w:rsidR="006309F7" w:rsidRPr="00D20367" w:rsidRDefault="006309F7">
      <w:pPr>
        <w:pStyle w:val="Subtitle"/>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9E1404">
        <w:trPr>
          <w:cantSplit/>
          <w:trHeight w:val="1840"/>
        </w:trPr>
        <w:tc>
          <w:tcPr>
            <w:tcW w:w="9108" w:type="dxa"/>
            <w:tcBorders>
              <w:top w:val="nil"/>
              <w:left w:val="nil"/>
              <w:bottom w:val="nil"/>
              <w:right w:val="nil"/>
            </w:tcBorders>
            <w:vAlign w:val="center"/>
          </w:tcPr>
          <w:p w:rsidR="006309F7" w:rsidRPr="009E1404" w:rsidRDefault="006309F7">
            <w:pPr>
              <w:pStyle w:val="Subtitle"/>
              <w:rPr>
                <w:lang w:val="fr-FR"/>
              </w:rPr>
            </w:pPr>
            <w:bookmarkStart w:id="726" w:name="_Toc101929329"/>
            <w:bookmarkStart w:id="727" w:name="_Toc101931215"/>
            <w:r w:rsidRPr="009E1404">
              <w:rPr>
                <w:lang w:val="fr-FR"/>
              </w:rPr>
              <w:t>Section VIII.  Particular Conditions (PC)</w:t>
            </w:r>
            <w:bookmarkEnd w:id="726"/>
            <w:bookmarkEnd w:id="727"/>
          </w:p>
        </w:tc>
      </w:tr>
    </w:tbl>
    <w:p w:rsidR="006309F7" w:rsidRPr="009E1404" w:rsidRDefault="006309F7">
      <w:pPr>
        <w:suppressAutoHyphens/>
        <w:rPr>
          <w:lang w:val="fr-FR"/>
        </w:rPr>
      </w:pPr>
    </w:p>
    <w:p w:rsidR="006309F7" w:rsidRPr="009E1404" w:rsidRDefault="006309F7">
      <w:pPr>
        <w:pStyle w:val="explanatorynotes"/>
        <w:spacing w:after="0" w:line="240" w:lineRule="auto"/>
        <w:rPr>
          <w:rFonts w:ascii="Times New Roman" w:hAnsi="Times New Roman"/>
          <w:lang w:val="fr-FR"/>
        </w:rPr>
      </w:pPr>
    </w:p>
    <w:p w:rsidR="006309F7" w:rsidRPr="009E1404" w:rsidRDefault="006309F7">
      <w:pPr>
        <w:pStyle w:val="explanatorynotes"/>
        <w:jc w:val="center"/>
        <w:rPr>
          <w:rFonts w:ascii="Times New Roman" w:hAnsi="Times New Roman"/>
          <w:b/>
          <w:bCs/>
          <w:iCs/>
          <w:sz w:val="22"/>
          <w:lang w:val="fr-FR"/>
        </w:rPr>
      </w:pPr>
    </w:p>
    <w:p w:rsidR="006309F7" w:rsidRPr="00D20367" w:rsidRDefault="006309F7">
      <w:r w:rsidRPr="00D20367">
        <w:t>The following Particular Conditions shall supplement the GC. Whenever there is a conflict, the provisions herein shall prevail over those in the GC.</w:t>
      </w:r>
    </w:p>
    <w:p w:rsidR="006309F7" w:rsidRPr="00D20367" w:rsidRDefault="006309F7">
      <w:pPr>
        <w:pStyle w:val="explanatorynotes"/>
        <w:jc w:val="center"/>
        <w:rPr>
          <w:rFonts w:ascii="Times New Roman" w:hAnsi="Times New Roman"/>
          <w:b/>
          <w:bCs/>
          <w:sz w:val="28"/>
        </w:rPr>
      </w:pPr>
      <w:r w:rsidRPr="00D20367">
        <w:rPr>
          <w:rFonts w:ascii="Times New Roman" w:hAnsi="Times New Roman"/>
          <w:b/>
          <w:bCs/>
        </w:rPr>
        <w:br w:type="page"/>
      </w:r>
      <w:r w:rsidRPr="00D20367">
        <w:rPr>
          <w:rFonts w:ascii="Times New Roman" w:hAnsi="Times New Roman"/>
          <w:b/>
          <w:bCs/>
          <w:sz w:val="28"/>
        </w:rPr>
        <w:t>Part A - Contract Data</w:t>
      </w:r>
    </w:p>
    <w:p w:rsidR="006309F7" w:rsidRPr="00D20367" w:rsidRDefault="006309F7">
      <w:pPr>
        <w:pStyle w:val="explanatorynotes"/>
        <w:spacing w:after="0"/>
        <w:jc w:val="left"/>
      </w:pPr>
    </w:p>
    <w:tbl>
      <w:tblPr>
        <w:tblW w:w="9108" w:type="dxa"/>
        <w:tblLayout w:type="fixed"/>
        <w:tblLook w:val="0000" w:firstRow="0" w:lastRow="0" w:firstColumn="0" w:lastColumn="0" w:noHBand="0" w:noVBand="0"/>
      </w:tblPr>
      <w:tblGrid>
        <w:gridCol w:w="3348"/>
        <w:gridCol w:w="1440"/>
        <w:gridCol w:w="4320"/>
      </w:tblGrid>
      <w:tr w:rsidR="006309F7" w:rsidRPr="004F5A2F">
        <w:trPr>
          <w:tblHeader/>
        </w:trPr>
        <w:tc>
          <w:tcPr>
            <w:tcW w:w="3348" w:type="dxa"/>
            <w:tcBorders>
              <w:top w:val="single" w:sz="18" w:space="0" w:color="auto"/>
              <w:left w:val="single" w:sz="18" w:space="0" w:color="auto"/>
              <w:bottom w:val="single" w:sz="18" w:space="0" w:color="auto"/>
              <w:right w:val="single" w:sz="18" w:space="0" w:color="auto"/>
            </w:tcBorders>
          </w:tcPr>
          <w:p w:rsidR="006309F7" w:rsidRPr="004F5A2F" w:rsidRDefault="006309F7">
            <w:pPr>
              <w:suppressAutoHyphens/>
              <w:spacing w:before="60" w:after="60"/>
              <w:jc w:val="center"/>
              <w:rPr>
                <w:b/>
                <w:szCs w:val="24"/>
              </w:rPr>
            </w:pPr>
            <w:r w:rsidRPr="004F5A2F">
              <w:rPr>
                <w:b/>
                <w:szCs w:val="24"/>
              </w:rPr>
              <w:t>Conditions</w:t>
            </w:r>
          </w:p>
        </w:tc>
        <w:tc>
          <w:tcPr>
            <w:tcW w:w="1440" w:type="dxa"/>
            <w:tcBorders>
              <w:top w:val="single" w:sz="18" w:space="0" w:color="auto"/>
              <w:left w:val="single" w:sz="18" w:space="0" w:color="auto"/>
              <w:bottom w:val="single" w:sz="18" w:space="0" w:color="auto"/>
              <w:right w:val="single" w:sz="18" w:space="0" w:color="auto"/>
            </w:tcBorders>
          </w:tcPr>
          <w:p w:rsidR="006309F7" w:rsidRPr="004F5A2F" w:rsidRDefault="006309F7">
            <w:pPr>
              <w:suppressAutoHyphens/>
              <w:spacing w:before="60" w:after="60"/>
              <w:jc w:val="center"/>
              <w:rPr>
                <w:b/>
                <w:szCs w:val="24"/>
              </w:rPr>
            </w:pPr>
            <w:r w:rsidRPr="004F5A2F">
              <w:rPr>
                <w:b/>
                <w:szCs w:val="24"/>
              </w:rPr>
              <w:t>Sub-Clause</w:t>
            </w:r>
          </w:p>
        </w:tc>
        <w:tc>
          <w:tcPr>
            <w:tcW w:w="4320" w:type="dxa"/>
            <w:tcBorders>
              <w:top w:val="single" w:sz="18" w:space="0" w:color="auto"/>
              <w:left w:val="single" w:sz="18" w:space="0" w:color="auto"/>
              <w:bottom w:val="single" w:sz="18" w:space="0" w:color="auto"/>
              <w:right w:val="single" w:sz="18" w:space="0" w:color="auto"/>
            </w:tcBorders>
          </w:tcPr>
          <w:p w:rsidR="006309F7" w:rsidRPr="004F5A2F" w:rsidRDefault="006309F7">
            <w:pPr>
              <w:tabs>
                <w:tab w:val="left" w:pos="5285"/>
              </w:tabs>
              <w:suppressAutoHyphens/>
              <w:spacing w:before="60" w:after="60"/>
              <w:ind w:right="-94"/>
              <w:jc w:val="center"/>
              <w:rPr>
                <w:b/>
                <w:szCs w:val="24"/>
              </w:rPr>
            </w:pPr>
            <w:r w:rsidRPr="004F5A2F">
              <w:rPr>
                <w:b/>
                <w:szCs w:val="24"/>
              </w:rPr>
              <w:t>Data</w:t>
            </w:r>
          </w:p>
        </w:tc>
      </w:tr>
      <w:tr w:rsidR="006309F7" w:rsidRPr="004F5A2F">
        <w:tc>
          <w:tcPr>
            <w:tcW w:w="3348" w:type="dxa"/>
            <w:tcBorders>
              <w:top w:val="single" w:sz="18"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Employer’s name and address</w:t>
            </w:r>
          </w:p>
        </w:tc>
        <w:tc>
          <w:tcPr>
            <w:tcW w:w="1440" w:type="dxa"/>
            <w:tcBorders>
              <w:top w:val="single" w:sz="18" w:space="0" w:color="auto"/>
              <w:left w:val="single" w:sz="2" w:space="0" w:color="auto"/>
              <w:bottom w:val="single" w:sz="2" w:space="0" w:color="auto"/>
              <w:right w:val="single" w:sz="2" w:space="0" w:color="auto"/>
            </w:tcBorders>
          </w:tcPr>
          <w:p w:rsidR="006309F7" w:rsidRPr="004F5A2F" w:rsidRDefault="006309F7" w:rsidP="002778A8">
            <w:pPr>
              <w:pStyle w:val="BalloonText"/>
              <w:suppressAutoHyphens/>
              <w:spacing w:before="60" w:after="60"/>
              <w:jc w:val="left"/>
              <w:rPr>
                <w:rFonts w:ascii="Times New Roman" w:hAnsi="Times New Roman"/>
                <w:sz w:val="24"/>
                <w:szCs w:val="24"/>
                <w:lang w:val="en-US"/>
              </w:rPr>
            </w:pPr>
            <w:r w:rsidRPr="004F5A2F">
              <w:rPr>
                <w:rFonts w:ascii="Times New Roman" w:hAnsi="Times New Roman"/>
                <w:sz w:val="24"/>
                <w:szCs w:val="24"/>
                <w:lang w:val="en-US"/>
              </w:rPr>
              <w:t>1.1.2.2 &amp; 1.3</w:t>
            </w:r>
          </w:p>
        </w:tc>
        <w:tc>
          <w:tcPr>
            <w:tcW w:w="4320" w:type="dxa"/>
            <w:tcBorders>
              <w:top w:val="single" w:sz="18" w:space="0" w:color="auto"/>
              <w:left w:val="single" w:sz="2" w:space="0" w:color="auto"/>
              <w:bottom w:val="single" w:sz="2" w:space="0" w:color="auto"/>
              <w:right w:val="single" w:sz="2" w:space="0" w:color="auto"/>
            </w:tcBorders>
          </w:tcPr>
          <w:p w:rsidR="006309F7" w:rsidRPr="004F5A2F" w:rsidRDefault="006309F7">
            <w:pPr>
              <w:tabs>
                <w:tab w:val="left" w:pos="5285"/>
              </w:tabs>
              <w:suppressAutoHyphens/>
              <w:spacing w:before="60" w:after="60"/>
              <w:ind w:right="-94"/>
              <w:rPr>
                <w:szCs w:val="24"/>
              </w:rPr>
            </w:pPr>
          </w:p>
          <w:p w:rsidR="006309F7" w:rsidRPr="004F5A2F" w:rsidRDefault="006309F7">
            <w:pPr>
              <w:tabs>
                <w:tab w:val="left" w:pos="1775"/>
              </w:tabs>
              <w:suppressAutoHyphens/>
              <w:spacing w:before="60" w:after="60"/>
              <w:ind w:right="-94"/>
              <w:rPr>
                <w:szCs w:val="24"/>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Engineer’s name and address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rsidP="002778A8">
            <w:pPr>
              <w:suppressAutoHyphens/>
              <w:spacing w:before="60" w:after="60"/>
              <w:jc w:val="left"/>
              <w:rPr>
                <w:szCs w:val="24"/>
              </w:rPr>
            </w:pPr>
            <w:r w:rsidRPr="004F5A2F">
              <w:rPr>
                <w:szCs w:val="24"/>
              </w:rPr>
              <w:t>1.1.2.4 &amp; 1.3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left="1775" w:right="-94"/>
              <w:rPr>
                <w:szCs w:val="24"/>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1A6A9C">
            <w:pPr>
              <w:suppressAutoHyphens/>
              <w:spacing w:before="60" w:after="60"/>
              <w:jc w:val="left"/>
              <w:rPr>
                <w:b/>
                <w:bCs/>
                <w:szCs w:val="24"/>
              </w:rPr>
            </w:pPr>
            <w:r>
              <w:rPr>
                <w:b/>
                <w:bCs/>
                <w:szCs w:val="24"/>
              </w:rPr>
              <w:t>Bank</w:t>
            </w:r>
            <w:r w:rsidR="006309F7" w:rsidRPr="004F5A2F">
              <w:rPr>
                <w:b/>
                <w:bCs/>
                <w:szCs w:val="24"/>
              </w:rPr>
              <w:t xml:space="preserve">’s name </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1.1.2.11</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szCs w:val="24"/>
                <w:u w:val="single"/>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0F6944">
            <w:pPr>
              <w:suppressAutoHyphens/>
              <w:spacing w:before="60" w:after="60"/>
              <w:jc w:val="left"/>
              <w:rPr>
                <w:b/>
                <w:bCs/>
                <w:szCs w:val="24"/>
              </w:rPr>
            </w:pPr>
            <w:r>
              <w:rPr>
                <w:b/>
                <w:bCs/>
                <w:szCs w:val="24"/>
              </w:rPr>
              <w:t xml:space="preserve">Name of the </w:t>
            </w:r>
            <w:r w:rsidR="00CB26C6">
              <w:rPr>
                <w:b/>
                <w:bCs/>
                <w:szCs w:val="24"/>
              </w:rPr>
              <w:t>Recipient of CDB Financing</w:t>
            </w:r>
            <w:r w:rsidR="006309F7" w:rsidRPr="004F5A2F">
              <w:rPr>
                <w:b/>
                <w:bCs/>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1.1.2.12</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szCs w:val="24"/>
                <w:u w:val="single"/>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Time for Completion</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1.1.3.3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szCs w:val="24"/>
              </w:rPr>
            </w:pPr>
            <w:r w:rsidRPr="004F5A2F">
              <w:rPr>
                <w:szCs w:val="24"/>
                <w:u w:val="single"/>
              </w:rPr>
              <w:t>_____________</w:t>
            </w:r>
            <w:r w:rsidRPr="004F5A2F">
              <w:rPr>
                <w:szCs w:val="24"/>
              </w:rPr>
              <w:t xml:space="preserve">days </w:t>
            </w:r>
          </w:p>
          <w:p w:rsidR="006309F7" w:rsidRPr="004F5A2F" w:rsidRDefault="006309F7">
            <w:pPr>
              <w:suppressAutoHyphens/>
              <w:spacing w:before="60" w:after="60"/>
              <w:ind w:right="72"/>
              <w:rPr>
                <w:i/>
                <w:iCs/>
                <w:szCs w:val="24"/>
              </w:rPr>
            </w:pPr>
            <w:r w:rsidRPr="004F5A2F">
              <w:rPr>
                <w:i/>
                <w:iCs/>
                <w:szCs w:val="24"/>
              </w:rPr>
              <w:t>If Sections are to be used, refer to Table: Summary of Sections below</w:t>
            </w: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Defects Notification Period</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1.1.3.7</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szCs w:val="24"/>
              </w:rPr>
            </w:pPr>
            <w:r w:rsidRPr="004F5A2F">
              <w:rPr>
                <w:szCs w:val="24"/>
              </w:rPr>
              <w:t>365 days.</w:t>
            </w: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Sections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1.1.5.6</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283"/>
              </w:tabs>
              <w:suppressAutoHyphens/>
              <w:spacing w:before="60" w:after="60"/>
              <w:ind w:right="-99"/>
              <w:rPr>
                <w:i/>
                <w:iCs/>
                <w:szCs w:val="24"/>
              </w:rPr>
            </w:pPr>
            <w:r w:rsidRPr="004F5A2F">
              <w:rPr>
                <w:i/>
                <w:iCs/>
                <w:szCs w:val="24"/>
              </w:rPr>
              <w:t>If Sections are to be used, refer to Table: Summary of Sections below</w:t>
            </w: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Electronic transmission systems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283"/>
              </w:tabs>
              <w:suppressAutoHyphens/>
              <w:spacing w:before="60" w:after="60"/>
              <w:ind w:right="-99"/>
              <w:rPr>
                <w:szCs w:val="24"/>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Governing Law</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1.4</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283"/>
              </w:tabs>
              <w:suppressAutoHyphens/>
              <w:spacing w:before="60" w:after="60"/>
              <w:ind w:right="-99"/>
              <w:rPr>
                <w:szCs w:val="24"/>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Ruling language</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1.4</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283"/>
              </w:tabs>
              <w:suppressAutoHyphens/>
              <w:spacing w:before="60" w:after="60"/>
              <w:ind w:right="-99"/>
              <w:rPr>
                <w:szCs w:val="24"/>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Language for communications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1.4</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283"/>
              </w:tabs>
              <w:suppressAutoHyphens/>
              <w:spacing w:before="60" w:after="60"/>
              <w:ind w:right="-99"/>
              <w:rPr>
                <w:szCs w:val="24"/>
              </w:rPr>
            </w:pPr>
          </w:p>
        </w:tc>
      </w:tr>
      <w:tr w:rsidR="00553E59" w:rsidRPr="004F5A2F">
        <w:tc>
          <w:tcPr>
            <w:tcW w:w="3348" w:type="dxa"/>
            <w:tcBorders>
              <w:top w:val="single" w:sz="2" w:space="0" w:color="auto"/>
              <w:left w:val="single" w:sz="2" w:space="0" w:color="auto"/>
              <w:bottom w:val="single" w:sz="2" w:space="0" w:color="auto"/>
              <w:right w:val="single" w:sz="2" w:space="0" w:color="auto"/>
            </w:tcBorders>
          </w:tcPr>
          <w:p w:rsidR="00553E59" w:rsidRPr="004F5A2F" w:rsidRDefault="00553E59">
            <w:pPr>
              <w:suppressAutoHyphens/>
              <w:spacing w:before="60" w:after="60"/>
              <w:jc w:val="left"/>
              <w:rPr>
                <w:b/>
                <w:bCs/>
                <w:szCs w:val="24"/>
              </w:rPr>
            </w:pPr>
            <w:r>
              <w:rPr>
                <w:b/>
                <w:bCs/>
                <w:szCs w:val="24"/>
              </w:rPr>
              <w:t>Time for the Parties entering into a Contract Agreement</w:t>
            </w:r>
          </w:p>
        </w:tc>
        <w:tc>
          <w:tcPr>
            <w:tcW w:w="1440" w:type="dxa"/>
            <w:tcBorders>
              <w:top w:val="single" w:sz="2" w:space="0" w:color="auto"/>
              <w:left w:val="single" w:sz="2" w:space="0" w:color="auto"/>
              <w:bottom w:val="single" w:sz="2" w:space="0" w:color="auto"/>
              <w:right w:val="single" w:sz="2" w:space="0" w:color="auto"/>
            </w:tcBorders>
          </w:tcPr>
          <w:p w:rsidR="00553E59" w:rsidRPr="004F5A2F" w:rsidRDefault="00553E59">
            <w:pPr>
              <w:suppressAutoHyphens/>
              <w:spacing w:before="60" w:after="60"/>
              <w:rPr>
                <w:szCs w:val="24"/>
              </w:rPr>
            </w:pPr>
            <w:r>
              <w:rPr>
                <w:szCs w:val="24"/>
              </w:rPr>
              <w:t>1.6</w:t>
            </w:r>
          </w:p>
        </w:tc>
        <w:tc>
          <w:tcPr>
            <w:tcW w:w="4320" w:type="dxa"/>
            <w:tcBorders>
              <w:top w:val="single" w:sz="2" w:space="0" w:color="auto"/>
              <w:left w:val="single" w:sz="2" w:space="0" w:color="auto"/>
              <w:bottom w:val="single" w:sz="2" w:space="0" w:color="auto"/>
              <w:right w:val="single" w:sz="2" w:space="0" w:color="auto"/>
            </w:tcBorders>
          </w:tcPr>
          <w:p w:rsidR="00553E59" w:rsidRPr="004F5A2F" w:rsidRDefault="00553E59">
            <w:pPr>
              <w:tabs>
                <w:tab w:val="left" w:pos="5283"/>
              </w:tabs>
              <w:suppressAutoHyphens/>
              <w:spacing w:before="60" w:after="60"/>
              <w:ind w:right="-99"/>
              <w:rPr>
                <w:szCs w:val="24"/>
              </w:rPr>
            </w:pP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Time for access to the Site</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2.1</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874B97" w:rsidP="002778A8">
            <w:pPr>
              <w:suppressAutoHyphens/>
              <w:spacing w:before="60" w:after="60"/>
              <w:ind w:right="-94"/>
              <w:jc w:val="left"/>
              <w:rPr>
                <w:szCs w:val="24"/>
              </w:rPr>
            </w:pPr>
            <w:r>
              <w:rPr>
                <w:szCs w:val="24"/>
                <w:u w:val="single"/>
              </w:rPr>
              <w:t>No later than the Commencement Day, except for the following parts (if applicable, with detailed description of parts concerned:</w:t>
            </w:r>
            <w:r w:rsidR="006309F7" w:rsidRPr="004F5A2F">
              <w:rPr>
                <w:szCs w:val="24"/>
                <w:u w:val="single"/>
              </w:rPr>
              <w:t>_______________</w:t>
            </w:r>
            <w:r w:rsidR="006309F7" w:rsidRPr="004F5A2F">
              <w:rPr>
                <w:szCs w:val="24"/>
              </w:rPr>
              <w:t>days after Commencement Date</w:t>
            </w: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 xml:space="preserve">3.1(b)(ii) </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szCs w:val="24"/>
                <w:u w:val="single"/>
              </w:rPr>
            </w:pPr>
            <w:r w:rsidRPr="001A6A9C">
              <w:rPr>
                <w:szCs w:val="24"/>
              </w:rPr>
              <w:t>Variations resulting in an increase of the Accepted Contract Amount in excess of</w:t>
            </w:r>
            <w:r w:rsidR="001A6A9C">
              <w:rPr>
                <w:szCs w:val="24"/>
                <w:u w:val="single"/>
              </w:rPr>
              <w:t xml:space="preserve"> </w:t>
            </w:r>
            <w:r w:rsidRPr="004F5A2F">
              <w:rPr>
                <w:szCs w:val="24"/>
                <w:u w:val="single"/>
              </w:rPr>
              <w:t>____</w:t>
            </w:r>
            <w:r w:rsidRPr="001A6A9C">
              <w:rPr>
                <w:szCs w:val="24"/>
              </w:rPr>
              <w:t>% shall require approval of the Employer.</w:t>
            </w:r>
            <w:r w:rsidRPr="004F5A2F">
              <w:rPr>
                <w:szCs w:val="24"/>
                <w:u w:val="single"/>
              </w:rPr>
              <w:t xml:space="preserve"> </w:t>
            </w: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Performance Security</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4.2</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400"/>
              </w:tabs>
              <w:suppressAutoHyphens/>
              <w:spacing w:before="60" w:after="60"/>
              <w:ind w:right="72"/>
              <w:rPr>
                <w:szCs w:val="24"/>
              </w:rPr>
            </w:pPr>
            <w:r w:rsidRPr="004F5A2F">
              <w:rPr>
                <w:szCs w:val="24"/>
              </w:rPr>
              <w:t xml:space="preserve">The performance security will be in the form of a ____ </w:t>
            </w:r>
            <w:r w:rsidRPr="001A6A9C">
              <w:rPr>
                <w:i/>
                <w:iCs/>
                <w:szCs w:val="24"/>
              </w:rPr>
              <w:t>[insert either one of “demand guarantee” or “performance bond”]</w:t>
            </w:r>
            <w:r w:rsidRPr="001A6A9C">
              <w:rPr>
                <w:iCs/>
                <w:szCs w:val="24"/>
              </w:rPr>
              <w:t xml:space="preserve"> in the amount(s) of </w:t>
            </w:r>
            <w:r w:rsidRPr="001A6A9C">
              <w:rPr>
                <w:i/>
                <w:iCs/>
                <w:szCs w:val="24"/>
              </w:rPr>
              <w:t>[insert related figure(s)]</w:t>
            </w:r>
            <w:r w:rsidRPr="001A6A9C">
              <w:rPr>
                <w:szCs w:val="24"/>
              </w:rPr>
              <w:t xml:space="preserve"> </w:t>
            </w:r>
            <w:r w:rsidRPr="004F5A2F">
              <w:rPr>
                <w:szCs w:val="24"/>
              </w:rPr>
              <w:t>percent of the Accepted Contract Amount and in the same currency(ies) of the Accepted Contract Amount.</w:t>
            </w:r>
          </w:p>
        </w:tc>
      </w:tr>
      <w:tr w:rsidR="006309F7" w:rsidRPr="004F5A2F">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Normal working hours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6.5</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tabs>
                <w:tab w:val="left" w:pos="5283"/>
              </w:tabs>
              <w:suppressAutoHyphens/>
              <w:spacing w:before="60" w:after="60"/>
              <w:ind w:right="-99"/>
              <w:rPr>
                <w:szCs w:val="24"/>
              </w:rPr>
            </w:pP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Delay damages for the Works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 xml:space="preserve">8.7 &amp; 14.15(b) </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u w:val="single"/>
              </w:rPr>
              <w:tab/>
            </w:r>
            <w:r w:rsidRPr="004F5A2F">
              <w:rPr>
                <w:szCs w:val="24"/>
              </w:rPr>
              <w:t xml:space="preserve"> % of the Contract Price per day.</w:t>
            </w:r>
          </w:p>
          <w:p w:rsidR="006309F7" w:rsidRPr="004F5A2F" w:rsidRDefault="006309F7">
            <w:pPr>
              <w:spacing w:before="60" w:after="60"/>
              <w:rPr>
                <w:i/>
                <w:iCs/>
                <w:szCs w:val="24"/>
              </w:rPr>
            </w:pPr>
            <w:r w:rsidRPr="004F5A2F">
              <w:rPr>
                <w:i/>
                <w:iCs/>
                <w:szCs w:val="24"/>
              </w:rPr>
              <w:t>If Sections are to be used, refer to Table: Summary of Sections below</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8.7</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szCs w:val="24"/>
              </w:rPr>
            </w:pPr>
            <w:r w:rsidRPr="004F5A2F">
              <w:rPr>
                <w:szCs w:val="24"/>
              </w:rPr>
              <w:t xml:space="preserve">______% of the final Contract Price. </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jc w:val="left"/>
              <w:rPr>
                <w:b/>
                <w:bCs/>
                <w:szCs w:val="24"/>
              </w:rPr>
            </w:pPr>
            <w:r w:rsidRPr="004F5A2F">
              <w:rPr>
                <w:b/>
                <w:bCs/>
                <w:szCs w:val="24"/>
              </w:rPr>
              <w:t>Provisional Sums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rPr>
                <w:szCs w:val="24"/>
              </w:rPr>
            </w:pPr>
            <w:r w:rsidRPr="004F5A2F">
              <w:rPr>
                <w:szCs w:val="24"/>
              </w:rPr>
              <w:t>13.5.(b)(ii)</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uppressAutoHyphens/>
              <w:spacing w:before="60" w:after="60"/>
              <w:ind w:right="-94"/>
              <w:rPr>
                <w:i/>
                <w:iCs/>
                <w:szCs w:val="24"/>
              </w:rPr>
            </w:pPr>
            <w:r w:rsidRPr="004F5A2F">
              <w:rPr>
                <w:i/>
                <w:iCs/>
                <w:szCs w:val="24"/>
              </w:rPr>
              <w:t>[If there are Provisional Sums, insert a percentage for adjustment of Provisional Sums]</w:t>
            </w:r>
          </w:p>
          <w:p w:rsidR="006309F7" w:rsidRPr="004F5A2F" w:rsidRDefault="006309F7">
            <w:pPr>
              <w:suppressAutoHyphens/>
              <w:spacing w:before="60" w:after="60"/>
              <w:ind w:right="-94"/>
              <w:rPr>
                <w:szCs w:val="24"/>
              </w:rPr>
            </w:pPr>
            <w:r w:rsidRPr="004F5A2F">
              <w:rPr>
                <w:szCs w:val="24"/>
              </w:rPr>
              <w:t>_______%</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highlight w:val="yellow"/>
              </w:rPr>
            </w:pPr>
            <w:r w:rsidRPr="004F5A2F">
              <w:rPr>
                <w:b/>
                <w:bCs/>
                <w:szCs w:val="24"/>
              </w:rPr>
              <w:t>Adjustments for Changes in Cost</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szCs w:val="24"/>
              </w:rPr>
              <w:t>13.8</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u w:val="single"/>
              </w:rPr>
            </w:pPr>
            <w:r w:rsidRPr="001A6A9C">
              <w:rPr>
                <w:szCs w:val="24"/>
              </w:rPr>
              <w:t xml:space="preserve">Period “n” applicable to the adjustment multiplier “Pn”: </w:t>
            </w:r>
            <w:r w:rsidRPr="004F5A2F">
              <w:rPr>
                <w:szCs w:val="24"/>
              </w:rPr>
              <w:t>__________</w:t>
            </w:r>
            <w:r w:rsidR="001A6A9C">
              <w:rPr>
                <w:szCs w:val="24"/>
              </w:rPr>
              <w:t xml:space="preserve"> </w:t>
            </w:r>
            <w:r w:rsidRPr="004F5A2F">
              <w:rPr>
                <w:i/>
                <w:iCs/>
                <w:szCs w:val="24"/>
              </w:rPr>
              <w:t>[Insert the period if different from one (1) month; if period “n” is one (1) month, insert “not applicable”]</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14.2</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u w:val="single"/>
              </w:rPr>
              <w:t xml:space="preserve">     </w:t>
            </w:r>
            <w:r w:rsidRPr="004F5A2F">
              <w:rPr>
                <w:szCs w:val="24"/>
              </w:rPr>
              <w:t>% Percentage of the Accepted Contract Amount payable in the currencies and proportions in which the Accepted Contract Amount is payable</w:t>
            </w:r>
          </w:p>
          <w:p w:rsidR="006309F7" w:rsidRPr="004F5A2F" w:rsidRDefault="006309F7">
            <w:pPr>
              <w:spacing w:before="60" w:after="60"/>
              <w:rPr>
                <w:i/>
                <w:iCs/>
                <w:szCs w:val="24"/>
              </w:rPr>
            </w:pPr>
            <w:r w:rsidRPr="004F5A2F">
              <w:rPr>
                <w:i/>
                <w:iCs/>
                <w:szCs w:val="24"/>
              </w:rPr>
              <w:t>[Insert number and timing of installments if applicable]</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 xml:space="preserve">Repayment amortization rate of advance payment </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14.2(b)</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_______%</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Percentage of Retention</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14.3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_______%</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Limit of Retention Money</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14.3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_______% of the Accepted Contract Amount</w:t>
            </w:r>
          </w:p>
        </w:tc>
      </w:tr>
      <w:tr w:rsidR="006309F7" w:rsidRPr="004F5A2F">
        <w:trPr>
          <w:cantSplit/>
        </w:trPr>
        <w:tc>
          <w:tcPr>
            <w:tcW w:w="3348" w:type="dxa"/>
            <w:vMerge w:val="restart"/>
            <w:tcBorders>
              <w:top w:val="single" w:sz="2" w:space="0" w:color="auto"/>
              <w:left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Plant and Materials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p>
          <w:p w:rsidR="006309F7" w:rsidRPr="004F5A2F" w:rsidRDefault="006309F7">
            <w:pPr>
              <w:spacing w:before="60" w:after="60"/>
              <w:rPr>
                <w:szCs w:val="24"/>
              </w:rPr>
            </w:pPr>
            <w:r w:rsidRPr="004F5A2F">
              <w:rPr>
                <w:szCs w:val="24"/>
              </w:rPr>
              <w:t>14.5(b)(i)</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If Sub-Clause 14.5 applies:</w:t>
            </w:r>
          </w:p>
          <w:p w:rsidR="006309F7" w:rsidRPr="004F5A2F" w:rsidRDefault="006309F7" w:rsidP="00DE6B90">
            <w:pPr>
              <w:spacing w:before="60" w:after="120"/>
              <w:rPr>
                <w:szCs w:val="24"/>
              </w:rPr>
            </w:pPr>
            <w:r w:rsidRPr="004F5A2F">
              <w:rPr>
                <w:szCs w:val="24"/>
              </w:rPr>
              <w:t xml:space="preserve">Plant and Materials for payment </w:t>
            </w:r>
            <w:r w:rsidR="00874B97">
              <w:rPr>
                <w:szCs w:val="24"/>
              </w:rPr>
              <w:t>Free on Board</w:t>
            </w:r>
            <w:r w:rsidRPr="004F5A2F">
              <w:rPr>
                <w:szCs w:val="24"/>
              </w:rPr>
              <w:t xml:space="preserve"> ______________</w:t>
            </w:r>
            <w:r w:rsidR="001A6A9C">
              <w:rPr>
                <w:szCs w:val="24"/>
              </w:rPr>
              <w:t xml:space="preserve"> </w:t>
            </w:r>
            <w:r w:rsidRPr="004F5A2F">
              <w:rPr>
                <w:i/>
                <w:iCs/>
                <w:szCs w:val="24"/>
              </w:rPr>
              <w:t>[list].</w:t>
            </w:r>
          </w:p>
        </w:tc>
      </w:tr>
      <w:tr w:rsidR="006309F7" w:rsidRPr="004F5A2F">
        <w:trPr>
          <w:cantSplit/>
        </w:trPr>
        <w:tc>
          <w:tcPr>
            <w:tcW w:w="3348" w:type="dxa"/>
            <w:vMerge/>
            <w:tcBorders>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14.5(c)(i)</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rsidP="00DE6B90">
            <w:pPr>
              <w:spacing w:before="60" w:after="120"/>
              <w:rPr>
                <w:szCs w:val="24"/>
              </w:rPr>
            </w:pPr>
            <w:r w:rsidRPr="004F5A2F">
              <w:rPr>
                <w:szCs w:val="24"/>
              </w:rPr>
              <w:t>Plant and Materials for payment when delivered to the Site ___________________</w:t>
            </w:r>
            <w:r w:rsidR="001A6A9C">
              <w:rPr>
                <w:szCs w:val="24"/>
              </w:rPr>
              <w:t xml:space="preserve"> </w:t>
            </w:r>
            <w:r w:rsidRPr="004F5A2F">
              <w:rPr>
                <w:i/>
                <w:iCs/>
                <w:szCs w:val="24"/>
              </w:rPr>
              <w:t>[list].</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Minimum Amount of Interim Payment Certificates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14.6</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_____________ % of the Accepted Contract Amount.</w:t>
            </w:r>
          </w:p>
        </w:tc>
      </w:tr>
      <w:tr w:rsidR="00874B97" w:rsidRPr="004F5A2F">
        <w:trPr>
          <w:cantSplit/>
        </w:trPr>
        <w:tc>
          <w:tcPr>
            <w:tcW w:w="3348" w:type="dxa"/>
            <w:tcBorders>
              <w:top w:val="single" w:sz="2" w:space="0" w:color="auto"/>
              <w:left w:val="single" w:sz="2" w:space="0" w:color="auto"/>
              <w:bottom w:val="single" w:sz="2" w:space="0" w:color="auto"/>
              <w:right w:val="single" w:sz="2" w:space="0" w:color="auto"/>
            </w:tcBorders>
          </w:tcPr>
          <w:p w:rsidR="00874B97" w:rsidRPr="004F5A2F" w:rsidRDefault="00874B97">
            <w:pPr>
              <w:spacing w:before="60" w:after="60"/>
              <w:jc w:val="left"/>
              <w:rPr>
                <w:b/>
                <w:bCs/>
                <w:szCs w:val="24"/>
              </w:rPr>
            </w:pPr>
            <w:r>
              <w:rPr>
                <w:b/>
                <w:bCs/>
                <w:szCs w:val="24"/>
              </w:rPr>
              <w:t>Publishing source of commercial interest rates for</w:t>
            </w:r>
            <w:r w:rsidR="004A3F06">
              <w:rPr>
                <w:b/>
                <w:bCs/>
                <w:szCs w:val="24"/>
              </w:rPr>
              <w:t xml:space="preserve"> financial charges in case of </w:t>
            </w:r>
            <w:r>
              <w:rPr>
                <w:b/>
                <w:bCs/>
                <w:szCs w:val="24"/>
              </w:rPr>
              <w:t xml:space="preserve"> delayed payment</w:t>
            </w:r>
          </w:p>
        </w:tc>
        <w:tc>
          <w:tcPr>
            <w:tcW w:w="1440" w:type="dxa"/>
            <w:tcBorders>
              <w:top w:val="single" w:sz="2" w:space="0" w:color="auto"/>
              <w:left w:val="single" w:sz="2" w:space="0" w:color="auto"/>
              <w:bottom w:val="single" w:sz="2" w:space="0" w:color="auto"/>
              <w:right w:val="single" w:sz="2" w:space="0" w:color="auto"/>
            </w:tcBorders>
          </w:tcPr>
          <w:p w:rsidR="00874B97" w:rsidRPr="004F5A2F" w:rsidRDefault="00874B97">
            <w:pPr>
              <w:spacing w:before="60" w:after="60"/>
              <w:rPr>
                <w:szCs w:val="24"/>
              </w:rPr>
            </w:pPr>
            <w:r>
              <w:rPr>
                <w:szCs w:val="24"/>
              </w:rPr>
              <w:t>14.8</w:t>
            </w:r>
          </w:p>
        </w:tc>
        <w:tc>
          <w:tcPr>
            <w:tcW w:w="4320" w:type="dxa"/>
            <w:tcBorders>
              <w:top w:val="single" w:sz="2" w:space="0" w:color="auto"/>
              <w:left w:val="single" w:sz="2" w:space="0" w:color="auto"/>
              <w:bottom w:val="single" w:sz="2" w:space="0" w:color="auto"/>
              <w:right w:val="single" w:sz="2" w:space="0" w:color="auto"/>
            </w:tcBorders>
          </w:tcPr>
          <w:p w:rsidR="00874B97" w:rsidRPr="004F5A2F" w:rsidRDefault="00874B97">
            <w:pPr>
              <w:spacing w:before="60" w:after="60"/>
              <w:rPr>
                <w:szCs w:val="24"/>
              </w:rPr>
            </w:pP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 xml:space="preserve">Maximum total liability of the Contractor to the Employer </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17.6</w:t>
            </w:r>
          </w:p>
        </w:tc>
        <w:tc>
          <w:tcPr>
            <w:tcW w:w="4320" w:type="dxa"/>
            <w:tcBorders>
              <w:top w:val="single" w:sz="2" w:space="0" w:color="auto"/>
              <w:left w:val="single" w:sz="2" w:space="0" w:color="auto"/>
              <w:bottom w:val="single" w:sz="2" w:space="0" w:color="auto"/>
              <w:right w:val="single" w:sz="2" w:space="0" w:color="auto"/>
            </w:tcBorders>
          </w:tcPr>
          <w:p w:rsidR="002C0F21" w:rsidRPr="004F5A2F" w:rsidRDefault="002C0F21">
            <w:pPr>
              <w:spacing w:before="60" w:after="60"/>
              <w:rPr>
                <w:i/>
                <w:szCs w:val="24"/>
              </w:rPr>
            </w:pPr>
            <w:r w:rsidRPr="004F5A2F">
              <w:rPr>
                <w:i/>
                <w:szCs w:val="24"/>
              </w:rPr>
              <w:t>[Select one of the two options below as appropriate]</w:t>
            </w:r>
          </w:p>
          <w:p w:rsidR="006309F7" w:rsidRPr="004F5A2F" w:rsidRDefault="002C0F21">
            <w:pPr>
              <w:spacing w:before="60" w:after="60"/>
              <w:rPr>
                <w:szCs w:val="24"/>
              </w:rPr>
            </w:pPr>
            <w:r w:rsidRPr="004F5A2F">
              <w:rPr>
                <w:szCs w:val="24"/>
              </w:rPr>
              <w:t>The product of</w:t>
            </w:r>
            <w:r w:rsidR="006309F7" w:rsidRPr="004F5A2F">
              <w:rPr>
                <w:szCs w:val="24"/>
              </w:rPr>
              <w:t>_____________</w:t>
            </w:r>
            <w:r w:rsidR="006309F7" w:rsidRPr="004F5A2F">
              <w:rPr>
                <w:i/>
                <w:iCs/>
                <w:szCs w:val="24"/>
              </w:rPr>
              <w:t>[</w:t>
            </w:r>
            <w:r w:rsidR="00321190" w:rsidRPr="004F5A2F">
              <w:rPr>
                <w:i/>
                <w:iCs/>
                <w:szCs w:val="24"/>
              </w:rPr>
              <w:t>i</w:t>
            </w:r>
            <w:r w:rsidR="006309F7" w:rsidRPr="004F5A2F">
              <w:rPr>
                <w:i/>
                <w:iCs/>
                <w:szCs w:val="24"/>
              </w:rPr>
              <w:t xml:space="preserve">nsert a multiplier less or greater than one] </w:t>
            </w:r>
            <w:r w:rsidR="006309F7" w:rsidRPr="004F5A2F">
              <w:rPr>
                <w:szCs w:val="24"/>
              </w:rPr>
              <w:t>times the Accepted Contract Amount,</w:t>
            </w:r>
          </w:p>
          <w:p w:rsidR="006309F7" w:rsidRPr="004F5A2F" w:rsidRDefault="006309F7">
            <w:pPr>
              <w:spacing w:before="60" w:after="60"/>
              <w:rPr>
                <w:i/>
                <w:szCs w:val="24"/>
              </w:rPr>
            </w:pPr>
            <w:r w:rsidRPr="004F5A2F">
              <w:rPr>
                <w:i/>
                <w:szCs w:val="24"/>
              </w:rPr>
              <w:t xml:space="preserve">or </w:t>
            </w:r>
          </w:p>
          <w:p w:rsidR="006309F7" w:rsidRPr="004F5A2F" w:rsidRDefault="006309F7">
            <w:pPr>
              <w:spacing w:before="60" w:after="60"/>
              <w:rPr>
                <w:i/>
                <w:iCs/>
                <w:szCs w:val="24"/>
              </w:rPr>
            </w:pPr>
            <w:r w:rsidRPr="004F5A2F">
              <w:rPr>
                <w:szCs w:val="24"/>
              </w:rPr>
              <w:t>_____________</w:t>
            </w:r>
            <w:r w:rsidRPr="004F5A2F">
              <w:rPr>
                <w:i/>
                <w:iCs/>
                <w:szCs w:val="24"/>
              </w:rPr>
              <w:t>[</w:t>
            </w:r>
            <w:r w:rsidR="00321190" w:rsidRPr="004F5A2F">
              <w:rPr>
                <w:i/>
                <w:iCs/>
                <w:szCs w:val="24"/>
              </w:rPr>
              <w:t>i</w:t>
            </w:r>
            <w:r w:rsidRPr="004F5A2F">
              <w:rPr>
                <w:i/>
                <w:iCs/>
                <w:szCs w:val="24"/>
              </w:rPr>
              <w:t xml:space="preserve">nsert amount of the </w:t>
            </w:r>
            <w:r w:rsidR="002C0F21" w:rsidRPr="004F5A2F">
              <w:rPr>
                <w:i/>
                <w:iCs/>
                <w:szCs w:val="24"/>
              </w:rPr>
              <w:t xml:space="preserve">maximum </w:t>
            </w:r>
            <w:r w:rsidRPr="004F5A2F">
              <w:rPr>
                <w:i/>
                <w:iCs/>
                <w:szCs w:val="24"/>
              </w:rPr>
              <w:t>total liability]</w:t>
            </w:r>
          </w:p>
        </w:tc>
      </w:tr>
      <w:tr w:rsidR="006309F7" w:rsidRPr="004F5A2F">
        <w:trPr>
          <w:cantSplit/>
        </w:trPr>
        <w:tc>
          <w:tcPr>
            <w:tcW w:w="3348" w:type="dxa"/>
            <w:tcBorders>
              <w:top w:val="single" w:sz="2" w:space="0" w:color="auto"/>
              <w:left w:val="single" w:sz="2" w:space="0" w:color="auto"/>
              <w:right w:val="single" w:sz="2" w:space="0" w:color="auto"/>
            </w:tcBorders>
          </w:tcPr>
          <w:p w:rsidR="006309F7" w:rsidRPr="00BC09A2" w:rsidRDefault="006309F7" w:rsidP="00BC09A2">
            <w:pPr>
              <w:spacing w:before="60" w:after="60"/>
              <w:jc w:val="left"/>
              <w:rPr>
                <w:b/>
                <w:bCs/>
                <w:szCs w:val="24"/>
              </w:rPr>
            </w:pPr>
            <w:r w:rsidRPr="00BC09A2">
              <w:rPr>
                <w:b/>
              </w:rPr>
              <w:t>Periods for submission of insurance:</w:t>
            </w:r>
          </w:p>
        </w:tc>
        <w:tc>
          <w:tcPr>
            <w:tcW w:w="1440" w:type="dxa"/>
            <w:tcBorders>
              <w:top w:val="single" w:sz="2" w:space="0" w:color="auto"/>
              <w:left w:val="single" w:sz="2" w:space="0" w:color="auto"/>
              <w:right w:val="single" w:sz="2" w:space="0" w:color="auto"/>
            </w:tcBorders>
          </w:tcPr>
          <w:p w:rsidR="006309F7" w:rsidRPr="004F5A2F" w:rsidRDefault="006309F7">
            <w:pPr>
              <w:spacing w:before="60" w:after="60"/>
              <w:rPr>
                <w:szCs w:val="24"/>
              </w:rPr>
            </w:pPr>
            <w:r w:rsidRPr="004F5A2F">
              <w:rPr>
                <w:szCs w:val="24"/>
              </w:rPr>
              <w:t>18.1</w:t>
            </w:r>
          </w:p>
        </w:tc>
        <w:tc>
          <w:tcPr>
            <w:tcW w:w="4320" w:type="dxa"/>
            <w:tcBorders>
              <w:top w:val="single" w:sz="2" w:space="0" w:color="auto"/>
              <w:left w:val="single" w:sz="2" w:space="0" w:color="auto"/>
              <w:right w:val="single" w:sz="2" w:space="0" w:color="auto"/>
            </w:tcBorders>
          </w:tcPr>
          <w:p w:rsidR="006309F7" w:rsidRPr="00BC09A2" w:rsidRDefault="006309F7" w:rsidP="00BC09A2">
            <w:pPr>
              <w:spacing w:after="200"/>
              <w:rPr>
                <w:i/>
                <w:iCs/>
                <w:szCs w:val="24"/>
              </w:rPr>
            </w:pPr>
            <w:r w:rsidRPr="004F5A2F">
              <w:rPr>
                <w:bCs/>
                <w:i/>
                <w:iCs/>
                <w:szCs w:val="24"/>
              </w:rPr>
              <w:t>[</w:t>
            </w:r>
            <w:r w:rsidRPr="004F5A2F">
              <w:rPr>
                <w:i/>
                <w:iCs/>
                <w:szCs w:val="24"/>
              </w:rPr>
              <w:t>Insert period for submission of evidence of insurance and policy.</w:t>
            </w:r>
            <w:r w:rsidRPr="004F5A2F">
              <w:rPr>
                <w:bCs/>
                <w:i/>
                <w:iCs/>
                <w:szCs w:val="24"/>
              </w:rPr>
              <w:t xml:space="preserve"> </w:t>
            </w:r>
            <w:r w:rsidRPr="004F5A2F">
              <w:rPr>
                <w:i/>
                <w:iCs/>
                <w:szCs w:val="24"/>
              </w:rPr>
              <w:t>Period may be from 14 days to 28 days</w:t>
            </w:r>
            <w:r w:rsidRPr="004F5A2F">
              <w:rPr>
                <w:bCs/>
                <w:i/>
                <w:iCs/>
                <w:szCs w:val="24"/>
              </w:rPr>
              <w:t>.</w:t>
            </w:r>
            <w:r w:rsidRPr="004F5A2F">
              <w:rPr>
                <w:i/>
                <w:iCs/>
                <w:szCs w:val="24"/>
              </w:rPr>
              <w:t>]</w:t>
            </w:r>
          </w:p>
        </w:tc>
      </w:tr>
      <w:tr w:rsidR="004F5A2F" w:rsidRPr="004F5A2F">
        <w:trPr>
          <w:cantSplit/>
        </w:trPr>
        <w:tc>
          <w:tcPr>
            <w:tcW w:w="3348" w:type="dxa"/>
            <w:tcBorders>
              <w:left w:val="single" w:sz="2" w:space="0" w:color="auto"/>
              <w:right w:val="single" w:sz="2" w:space="0" w:color="auto"/>
            </w:tcBorders>
          </w:tcPr>
          <w:p w:rsidR="004F5A2F" w:rsidRPr="004F5A2F" w:rsidRDefault="004F5A2F" w:rsidP="00BC09A2">
            <w:pPr>
              <w:spacing w:before="60" w:after="60"/>
              <w:ind w:left="540"/>
              <w:jc w:val="left"/>
              <w:rPr>
                <w:b/>
                <w:bCs/>
                <w:szCs w:val="24"/>
              </w:rPr>
            </w:pPr>
            <w:r w:rsidRPr="004F5A2F">
              <w:rPr>
                <w:szCs w:val="24"/>
              </w:rPr>
              <w:t>a. evidence of insurance.</w:t>
            </w:r>
          </w:p>
        </w:tc>
        <w:tc>
          <w:tcPr>
            <w:tcW w:w="1440" w:type="dxa"/>
            <w:tcBorders>
              <w:left w:val="single" w:sz="2" w:space="0" w:color="auto"/>
              <w:right w:val="single" w:sz="2" w:space="0" w:color="auto"/>
            </w:tcBorders>
          </w:tcPr>
          <w:p w:rsidR="004F5A2F" w:rsidRPr="004F5A2F" w:rsidRDefault="004F5A2F">
            <w:pPr>
              <w:spacing w:before="60" w:after="60"/>
              <w:rPr>
                <w:szCs w:val="24"/>
              </w:rPr>
            </w:pPr>
          </w:p>
        </w:tc>
        <w:tc>
          <w:tcPr>
            <w:tcW w:w="4320" w:type="dxa"/>
            <w:tcBorders>
              <w:left w:val="single" w:sz="2" w:space="0" w:color="auto"/>
              <w:right w:val="single" w:sz="2" w:space="0" w:color="auto"/>
            </w:tcBorders>
          </w:tcPr>
          <w:p w:rsidR="004F5A2F" w:rsidRPr="004F5A2F" w:rsidRDefault="004F5A2F">
            <w:pPr>
              <w:spacing w:before="60" w:after="60"/>
              <w:rPr>
                <w:szCs w:val="24"/>
              </w:rPr>
            </w:pPr>
            <w:r w:rsidRPr="004F5A2F">
              <w:rPr>
                <w:szCs w:val="24"/>
              </w:rPr>
              <w:t>_____days</w:t>
            </w:r>
          </w:p>
        </w:tc>
      </w:tr>
      <w:tr w:rsidR="004F5A2F" w:rsidRPr="004F5A2F">
        <w:trPr>
          <w:cantSplit/>
        </w:trPr>
        <w:tc>
          <w:tcPr>
            <w:tcW w:w="3348" w:type="dxa"/>
            <w:tcBorders>
              <w:left w:val="single" w:sz="2" w:space="0" w:color="auto"/>
              <w:bottom w:val="single" w:sz="2" w:space="0" w:color="auto"/>
              <w:right w:val="single" w:sz="2" w:space="0" w:color="auto"/>
            </w:tcBorders>
          </w:tcPr>
          <w:p w:rsidR="004F5A2F" w:rsidRPr="004F5A2F" w:rsidRDefault="004F5A2F" w:rsidP="00BC09A2">
            <w:pPr>
              <w:spacing w:before="60" w:after="60"/>
              <w:ind w:left="540"/>
              <w:jc w:val="left"/>
              <w:rPr>
                <w:b/>
                <w:bCs/>
                <w:szCs w:val="24"/>
              </w:rPr>
            </w:pPr>
            <w:r w:rsidRPr="004F5A2F">
              <w:rPr>
                <w:szCs w:val="24"/>
              </w:rPr>
              <w:t>b. relevant policies</w:t>
            </w:r>
          </w:p>
        </w:tc>
        <w:tc>
          <w:tcPr>
            <w:tcW w:w="1440" w:type="dxa"/>
            <w:tcBorders>
              <w:left w:val="single" w:sz="2" w:space="0" w:color="auto"/>
              <w:bottom w:val="single" w:sz="2" w:space="0" w:color="auto"/>
              <w:right w:val="single" w:sz="2" w:space="0" w:color="auto"/>
            </w:tcBorders>
          </w:tcPr>
          <w:p w:rsidR="004F5A2F" w:rsidRPr="004F5A2F" w:rsidRDefault="004F5A2F">
            <w:pPr>
              <w:spacing w:before="60" w:after="60"/>
              <w:rPr>
                <w:szCs w:val="24"/>
              </w:rPr>
            </w:pPr>
          </w:p>
        </w:tc>
        <w:tc>
          <w:tcPr>
            <w:tcW w:w="4320" w:type="dxa"/>
            <w:tcBorders>
              <w:left w:val="single" w:sz="2" w:space="0" w:color="auto"/>
              <w:bottom w:val="single" w:sz="2" w:space="0" w:color="auto"/>
              <w:right w:val="single" w:sz="2" w:space="0" w:color="auto"/>
            </w:tcBorders>
          </w:tcPr>
          <w:p w:rsidR="004F5A2F" w:rsidRPr="004F5A2F" w:rsidRDefault="004F5A2F">
            <w:pPr>
              <w:spacing w:before="60" w:after="60"/>
              <w:rPr>
                <w:i/>
                <w:iCs/>
                <w:szCs w:val="24"/>
              </w:rPr>
            </w:pPr>
            <w:r w:rsidRPr="004F5A2F">
              <w:rPr>
                <w:szCs w:val="24"/>
              </w:rPr>
              <w:t>_____days</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 xml:space="preserve">Maximum amount of deductibles for </w:t>
            </w:r>
          </w:p>
          <w:p w:rsidR="006309F7" w:rsidRPr="004F5A2F" w:rsidRDefault="006309F7">
            <w:pPr>
              <w:spacing w:before="60" w:after="60"/>
              <w:jc w:val="left"/>
              <w:rPr>
                <w:b/>
                <w:bCs/>
                <w:szCs w:val="24"/>
              </w:rPr>
            </w:pPr>
            <w:r w:rsidRPr="004F5A2F">
              <w:rPr>
                <w:b/>
                <w:bCs/>
                <w:szCs w:val="24"/>
              </w:rPr>
              <w:t>insurance of the Employer's risks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18.2(d)</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i/>
                <w:iCs/>
                <w:szCs w:val="24"/>
              </w:rPr>
            </w:pPr>
            <w:r w:rsidRPr="004F5A2F">
              <w:rPr>
                <w:i/>
                <w:iCs/>
                <w:szCs w:val="24"/>
              </w:rPr>
              <w:t>[Insert maximum amount of deductibles]</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rPr>
            </w:pPr>
            <w:r w:rsidRPr="004F5A2F">
              <w:rPr>
                <w:b/>
                <w:bCs/>
                <w:szCs w:val="24"/>
              </w:rPr>
              <w:t xml:space="preserve">Minimum amount of third party </w:t>
            </w:r>
          </w:p>
          <w:p w:rsidR="006309F7" w:rsidRPr="004F5A2F" w:rsidRDefault="006309F7">
            <w:pPr>
              <w:spacing w:before="60" w:after="60"/>
              <w:jc w:val="left"/>
              <w:rPr>
                <w:b/>
                <w:bCs/>
                <w:szCs w:val="24"/>
              </w:rPr>
            </w:pPr>
            <w:r w:rsidRPr="004F5A2F">
              <w:rPr>
                <w:b/>
                <w:bCs/>
                <w:szCs w:val="24"/>
              </w:rPr>
              <w:t>insurance</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rPr>
            </w:pPr>
            <w:r w:rsidRPr="004F5A2F">
              <w:rPr>
                <w:szCs w:val="24"/>
              </w:rPr>
              <w:t>18.3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i/>
                <w:iCs/>
                <w:szCs w:val="24"/>
              </w:rPr>
            </w:pPr>
            <w:r w:rsidRPr="004F5A2F">
              <w:rPr>
                <w:i/>
                <w:iCs/>
                <w:szCs w:val="24"/>
              </w:rPr>
              <w:t>[Insert amount of third party insurance]</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highlight w:val="yellow"/>
              </w:rPr>
            </w:pPr>
            <w:r w:rsidRPr="004F5A2F">
              <w:rPr>
                <w:b/>
                <w:bCs/>
                <w:szCs w:val="24"/>
              </w:rPr>
              <w:t>Date by which the DB shall be appointed</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szCs w:val="24"/>
              </w:rPr>
              <w:t>20.2</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szCs w:val="24"/>
              </w:rPr>
              <w:t>28 days after the Commencement</w:t>
            </w:r>
            <w:r w:rsidR="002778A8">
              <w:rPr>
                <w:szCs w:val="24"/>
              </w:rPr>
              <w:t xml:space="preserve"> date</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highlight w:val="yellow"/>
              </w:rPr>
            </w:pPr>
            <w:r w:rsidRPr="004F5A2F">
              <w:rPr>
                <w:b/>
                <w:bCs/>
                <w:szCs w:val="24"/>
              </w:rPr>
              <w:t>The DB shall be</w:t>
            </w:r>
            <w:r w:rsidR="001A6A9C">
              <w:rPr>
                <w:b/>
                <w:bCs/>
                <w:szCs w:val="24"/>
              </w:rPr>
              <w:t xml:space="preserve"> comprised of</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szCs w:val="24"/>
              </w:rPr>
              <w:t>20.2</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i/>
                <w:iCs/>
                <w:szCs w:val="24"/>
              </w:rPr>
              <w:t>Either:</w:t>
            </w:r>
            <w:r w:rsidRPr="004F5A2F">
              <w:rPr>
                <w:szCs w:val="24"/>
              </w:rPr>
              <w:t xml:space="preserve">  One sole Member </w:t>
            </w:r>
          </w:p>
          <w:p w:rsidR="006309F7" w:rsidRPr="004F5A2F" w:rsidRDefault="006309F7">
            <w:pPr>
              <w:spacing w:before="60" w:after="60"/>
              <w:rPr>
                <w:szCs w:val="24"/>
                <w:highlight w:val="yellow"/>
              </w:rPr>
            </w:pPr>
            <w:r w:rsidRPr="004F5A2F">
              <w:rPr>
                <w:i/>
                <w:iCs/>
                <w:szCs w:val="24"/>
              </w:rPr>
              <w:t>or:</w:t>
            </w:r>
            <w:r w:rsidR="001A6A9C">
              <w:rPr>
                <w:szCs w:val="24"/>
              </w:rPr>
              <w:t xml:space="preserve">   </w:t>
            </w:r>
            <w:r w:rsidR="00DF6956" w:rsidRPr="004F5A2F">
              <w:rPr>
                <w:szCs w:val="24"/>
              </w:rPr>
              <w:t xml:space="preserve">Three </w:t>
            </w:r>
            <w:r w:rsidRPr="004F5A2F">
              <w:rPr>
                <w:szCs w:val="24"/>
              </w:rPr>
              <w:t>Members</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highlight w:val="yellow"/>
              </w:rPr>
            </w:pPr>
            <w:r w:rsidRPr="004F5A2F">
              <w:rPr>
                <w:b/>
                <w:bCs/>
                <w:szCs w:val="24"/>
              </w:rPr>
              <w:t>List of potential DB sole members</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szCs w:val="24"/>
              </w:rPr>
              <w:t>20.2</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i/>
                <w:iCs/>
                <w:szCs w:val="24"/>
                <w:highlight w:val="yellow"/>
              </w:rPr>
            </w:pPr>
            <w:r w:rsidRPr="004F5A2F">
              <w:rPr>
                <w:i/>
                <w:iCs/>
                <w:szCs w:val="24"/>
              </w:rPr>
              <w:t>[Only when the DB is to be comprised of one sole member, list names of potential sole members; if no potential sole members are to be included, insert: “none”]</w:t>
            </w:r>
          </w:p>
        </w:tc>
      </w:tr>
      <w:tr w:rsidR="006309F7" w:rsidRPr="004F5A2F">
        <w:trPr>
          <w:cantSplit/>
        </w:trPr>
        <w:tc>
          <w:tcPr>
            <w:tcW w:w="3348"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jc w:val="left"/>
              <w:rPr>
                <w:b/>
                <w:bCs/>
                <w:szCs w:val="24"/>
                <w:highlight w:val="yellow"/>
              </w:rPr>
            </w:pPr>
            <w:r w:rsidRPr="004F5A2F">
              <w:rPr>
                <w:b/>
                <w:bCs/>
                <w:szCs w:val="24"/>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rsidR="006309F7" w:rsidRPr="004F5A2F" w:rsidRDefault="006309F7">
            <w:pPr>
              <w:spacing w:before="60" w:after="60"/>
              <w:rPr>
                <w:szCs w:val="24"/>
                <w:highlight w:val="yellow"/>
              </w:rPr>
            </w:pPr>
            <w:r w:rsidRPr="004F5A2F">
              <w:rPr>
                <w:szCs w:val="24"/>
              </w:rPr>
              <w:t>20.3</w:t>
            </w:r>
          </w:p>
        </w:tc>
        <w:tc>
          <w:tcPr>
            <w:tcW w:w="4320" w:type="dxa"/>
            <w:tcBorders>
              <w:top w:val="single" w:sz="2" w:space="0" w:color="auto"/>
              <w:left w:val="single" w:sz="2" w:space="0" w:color="auto"/>
              <w:bottom w:val="single" w:sz="2" w:space="0" w:color="auto"/>
              <w:right w:val="single" w:sz="2" w:space="0" w:color="auto"/>
            </w:tcBorders>
          </w:tcPr>
          <w:p w:rsidR="006309F7" w:rsidRPr="004F5A2F" w:rsidRDefault="001A6A9C">
            <w:pPr>
              <w:spacing w:before="60" w:after="60"/>
              <w:rPr>
                <w:szCs w:val="24"/>
                <w:highlight w:val="yellow"/>
              </w:rPr>
            </w:pPr>
            <w:r w:rsidRPr="00E84489">
              <w:rPr>
                <w:i/>
                <w:szCs w:val="24"/>
              </w:rPr>
              <w:t>[Insert name of the appointing entity or official]</w:t>
            </w:r>
          </w:p>
        </w:tc>
      </w:tr>
      <w:tr w:rsidR="0025068D" w:rsidRPr="004F5A2F">
        <w:trPr>
          <w:cantSplit/>
        </w:trPr>
        <w:tc>
          <w:tcPr>
            <w:tcW w:w="3348" w:type="dxa"/>
            <w:tcBorders>
              <w:top w:val="single" w:sz="2" w:space="0" w:color="auto"/>
              <w:left w:val="single" w:sz="2" w:space="0" w:color="auto"/>
              <w:bottom w:val="single" w:sz="2" w:space="0" w:color="auto"/>
              <w:right w:val="single" w:sz="2" w:space="0" w:color="auto"/>
            </w:tcBorders>
          </w:tcPr>
          <w:p w:rsidR="0025068D" w:rsidRPr="004F5A2F" w:rsidRDefault="0025068D">
            <w:pPr>
              <w:spacing w:before="60" w:after="60"/>
              <w:jc w:val="left"/>
              <w:rPr>
                <w:b/>
                <w:bCs/>
                <w:szCs w:val="24"/>
              </w:rPr>
            </w:pPr>
            <w:r>
              <w:rPr>
                <w:b/>
                <w:bCs/>
                <w:szCs w:val="24"/>
              </w:rPr>
              <w:t>Rules of arbitration</w:t>
            </w:r>
          </w:p>
        </w:tc>
        <w:tc>
          <w:tcPr>
            <w:tcW w:w="1440" w:type="dxa"/>
            <w:tcBorders>
              <w:top w:val="single" w:sz="2" w:space="0" w:color="auto"/>
              <w:left w:val="single" w:sz="2" w:space="0" w:color="auto"/>
              <w:bottom w:val="single" w:sz="2" w:space="0" w:color="auto"/>
              <w:right w:val="single" w:sz="2" w:space="0" w:color="auto"/>
            </w:tcBorders>
          </w:tcPr>
          <w:p w:rsidR="0025068D" w:rsidRPr="004F5A2F" w:rsidRDefault="0025068D">
            <w:pPr>
              <w:spacing w:before="60" w:after="60"/>
              <w:rPr>
                <w:szCs w:val="24"/>
              </w:rPr>
            </w:pPr>
            <w:r>
              <w:rPr>
                <w:szCs w:val="24"/>
              </w:rPr>
              <w:t>20.6(a)</w:t>
            </w:r>
          </w:p>
        </w:tc>
        <w:tc>
          <w:tcPr>
            <w:tcW w:w="4320" w:type="dxa"/>
            <w:tcBorders>
              <w:top w:val="single" w:sz="2" w:space="0" w:color="auto"/>
              <w:left w:val="single" w:sz="2" w:space="0" w:color="auto"/>
              <w:bottom w:val="single" w:sz="2" w:space="0" w:color="auto"/>
              <w:right w:val="single" w:sz="2" w:space="0" w:color="auto"/>
            </w:tcBorders>
          </w:tcPr>
          <w:p w:rsidR="0025068D" w:rsidRPr="00E84489" w:rsidRDefault="0025068D">
            <w:pPr>
              <w:spacing w:before="60" w:after="60"/>
              <w:rPr>
                <w:i/>
                <w:szCs w:val="24"/>
              </w:rPr>
            </w:pPr>
            <w:r>
              <w:rPr>
                <w:i/>
                <w:szCs w:val="24"/>
              </w:rPr>
              <w:t xml:space="preserve">[Insert rules of arbitration if different from those of the International Chamber of Commerce] </w:t>
            </w:r>
          </w:p>
        </w:tc>
      </w:tr>
    </w:tbl>
    <w:p w:rsidR="00BC09A2" w:rsidRDefault="00BC09A2">
      <w:pPr>
        <w:spacing w:before="120"/>
        <w:rPr>
          <w:sz w:val="22"/>
        </w:rPr>
      </w:pPr>
    </w:p>
    <w:p w:rsidR="006309F7" w:rsidRPr="00D20367" w:rsidRDefault="006309F7">
      <w:pPr>
        <w:spacing w:before="120"/>
        <w:rPr>
          <w:sz w:val="22"/>
        </w:rPr>
      </w:pPr>
    </w:p>
    <w:p w:rsidR="006309F7" w:rsidRPr="00D20367" w:rsidRDefault="006309F7">
      <w:pPr>
        <w:keepNext/>
        <w:keepLines/>
        <w:suppressAutoHyphens/>
        <w:spacing w:after="120"/>
        <w:rPr>
          <w:sz w:val="22"/>
          <w:u w:val="single"/>
        </w:rPr>
      </w:pPr>
      <w:r w:rsidRPr="00D20367">
        <w:rPr>
          <w:b/>
        </w:rPr>
        <w:t>Table: Summary of Sections</w:t>
      </w:r>
    </w:p>
    <w:tbl>
      <w:tblPr>
        <w:tblW w:w="0" w:type="auto"/>
        <w:jc w:val="center"/>
        <w:tblLayout w:type="fixed"/>
        <w:tblLook w:val="0000" w:firstRow="0" w:lastRow="0" w:firstColumn="0" w:lastColumn="0" w:noHBand="0" w:noVBand="0"/>
      </w:tblPr>
      <w:tblGrid>
        <w:gridCol w:w="4194"/>
        <w:gridCol w:w="2790"/>
        <w:gridCol w:w="2124"/>
      </w:tblGrid>
      <w:tr w:rsidR="006309F7" w:rsidRPr="00BC09A2">
        <w:trPr>
          <w:cantSplit/>
          <w:trHeight w:val="420"/>
          <w:jc w:val="center"/>
        </w:trPr>
        <w:tc>
          <w:tcPr>
            <w:tcW w:w="4194" w:type="dxa"/>
            <w:tcBorders>
              <w:top w:val="single" w:sz="18" w:space="0" w:color="auto"/>
              <w:left w:val="single" w:sz="18" w:space="0" w:color="auto"/>
              <w:bottom w:val="single" w:sz="18" w:space="0" w:color="auto"/>
              <w:right w:val="single" w:sz="18" w:space="0" w:color="auto"/>
            </w:tcBorders>
          </w:tcPr>
          <w:p w:rsidR="006309F7" w:rsidRPr="00BC09A2" w:rsidRDefault="006309F7">
            <w:pPr>
              <w:suppressAutoHyphens/>
              <w:jc w:val="center"/>
              <w:rPr>
                <w:b/>
                <w:bCs/>
                <w:szCs w:val="24"/>
              </w:rPr>
            </w:pPr>
            <w:r w:rsidRPr="00BC09A2">
              <w:rPr>
                <w:b/>
                <w:bCs/>
                <w:szCs w:val="24"/>
              </w:rPr>
              <w:t>Section Name/Description</w:t>
            </w:r>
          </w:p>
          <w:p w:rsidR="006309F7" w:rsidRPr="00BC09A2" w:rsidRDefault="006309F7">
            <w:pPr>
              <w:suppressAutoHyphens/>
              <w:jc w:val="center"/>
              <w:rPr>
                <w:b/>
                <w:bCs/>
                <w:szCs w:val="24"/>
              </w:rPr>
            </w:pPr>
            <w:r w:rsidRPr="00BC09A2">
              <w:rPr>
                <w:b/>
                <w:bCs/>
                <w:szCs w:val="24"/>
              </w:rPr>
              <w:t>(Sub-Clause 1.1.5.6)</w:t>
            </w:r>
          </w:p>
        </w:tc>
        <w:tc>
          <w:tcPr>
            <w:tcW w:w="2790" w:type="dxa"/>
            <w:tcBorders>
              <w:top w:val="single" w:sz="18" w:space="0" w:color="auto"/>
              <w:left w:val="single" w:sz="18" w:space="0" w:color="auto"/>
              <w:bottom w:val="single" w:sz="18" w:space="0" w:color="auto"/>
              <w:right w:val="single" w:sz="18" w:space="0" w:color="auto"/>
            </w:tcBorders>
          </w:tcPr>
          <w:p w:rsidR="006309F7" w:rsidRPr="00BC09A2" w:rsidRDefault="006309F7">
            <w:pPr>
              <w:suppressAutoHyphens/>
              <w:jc w:val="center"/>
              <w:rPr>
                <w:b/>
                <w:bCs/>
                <w:szCs w:val="24"/>
              </w:rPr>
            </w:pPr>
            <w:r w:rsidRPr="00BC09A2">
              <w:rPr>
                <w:b/>
                <w:bCs/>
                <w:szCs w:val="24"/>
              </w:rPr>
              <w:t>Time for Completion</w:t>
            </w:r>
          </w:p>
          <w:p w:rsidR="006309F7" w:rsidRPr="00BC09A2" w:rsidRDefault="006309F7">
            <w:pPr>
              <w:suppressAutoHyphens/>
              <w:jc w:val="center"/>
              <w:rPr>
                <w:b/>
                <w:bCs/>
                <w:szCs w:val="24"/>
              </w:rPr>
            </w:pPr>
            <w:r w:rsidRPr="00BC09A2">
              <w:rPr>
                <w:b/>
                <w:bCs/>
                <w:szCs w:val="24"/>
              </w:rPr>
              <w:t>(Sub-Clause 1.1.3.3)</w:t>
            </w:r>
          </w:p>
        </w:tc>
        <w:tc>
          <w:tcPr>
            <w:tcW w:w="2124" w:type="dxa"/>
            <w:tcBorders>
              <w:top w:val="single" w:sz="18" w:space="0" w:color="auto"/>
              <w:left w:val="single" w:sz="18" w:space="0" w:color="auto"/>
              <w:bottom w:val="single" w:sz="18" w:space="0" w:color="auto"/>
              <w:right w:val="single" w:sz="18" w:space="0" w:color="auto"/>
            </w:tcBorders>
          </w:tcPr>
          <w:p w:rsidR="006309F7" w:rsidRPr="00BC09A2" w:rsidRDefault="006309F7">
            <w:pPr>
              <w:suppressAutoHyphens/>
              <w:ind w:right="-94"/>
              <w:jc w:val="center"/>
              <w:rPr>
                <w:b/>
                <w:bCs/>
                <w:szCs w:val="24"/>
                <w:u w:val="single"/>
              </w:rPr>
            </w:pPr>
            <w:r w:rsidRPr="00BC09A2">
              <w:rPr>
                <w:b/>
                <w:bCs/>
                <w:szCs w:val="24"/>
              </w:rPr>
              <w:t xml:space="preserve">Damages for Delay </w:t>
            </w:r>
          </w:p>
          <w:p w:rsidR="006309F7" w:rsidRPr="00BC09A2" w:rsidRDefault="006309F7">
            <w:pPr>
              <w:suppressAutoHyphens/>
              <w:ind w:right="-94"/>
              <w:jc w:val="center"/>
              <w:rPr>
                <w:b/>
                <w:bCs/>
                <w:szCs w:val="24"/>
                <w:u w:val="single"/>
              </w:rPr>
            </w:pPr>
            <w:r w:rsidRPr="00BC09A2">
              <w:rPr>
                <w:b/>
                <w:bCs/>
                <w:szCs w:val="24"/>
              </w:rPr>
              <w:t>(Sub-Clause 8.7)</w:t>
            </w:r>
          </w:p>
        </w:tc>
      </w:tr>
      <w:tr w:rsidR="006309F7" w:rsidRPr="00D20367">
        <w:trPr>
          <w:jc w:val="center"/>
        </w:trPr>
        <w:tc>
          <w:tcPr>
            <w:tcW w:w="4194" w:type="dxa"/>
            <w:tcBorders>
              <w:top w:val="single" w:sz="18"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790" w:type="dxa"/>
            <w:tcBorders>
              <w:top w:val="single" w:sz="18"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124" w:type="dxa"/>
            <w:tcBorders>
              <w:top w:val="single" w:sz="18" w:space="0" w:color="auto"/>
              <w:left w:val="single" w:sz="4" w:space="0" w:color="auto"/>
              <w:bottom w:val="single" w:sz="4" w:space="0" w:color="auto"/>
              <w:right w:val="single" w:sz="4" w:space="0" w:color="auto"/>
            </w:tcBorders>
          </w:tcPr>
          <w:p w:rsidR="006309F7" w:rsidRPr="00D20367" w:rsidRDefault="006309F7">
            <w:pPr>
              <w:suppressAutoHyphens/>
              <w:ind w:right="-94"/>
              <w:rPr>
                <w:sz w:val="22"/>
                <w:u w:val="single"/>
              </w:rPr>
            </w:pPr>
          </w:p>
        </w:tc>
      </w:tr>
      <w:tr w:rsidR="006309F7" w:rsidRPr="00D20367">
        <w:trPr>
          <w:jc w:val="center"/>
        </w:trPr>
        <w:tc>
          <w:tcPr>
            <w:tcW w:w="419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790"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12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ind w:right="-94"/>
              <w:rPr>
                <w:sz w:val="22"/>
                <w:u w:val="single"/>
              </w:rPr>
            </w:pPr>
          </w:p>
        </w:tc>
      </w:tr>
      <w:tr w:rsidR="006309F7" w:rsidRPr="00D20367">
        <w:trPr>
          <w:jc w:val="center"/>
        </w:trPr>
        <w:tc>
          <w:tcPr>
            <w:tcW w:w="419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790"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12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ind w:right="-94"/>
              <w:rPr>
                <w:sz w:val="22"/>
                <w:u w:val="single"/>
              </w:rPr>
            </w:pPr>
          </w:p>
        </w:tc>
      </w:tr>
      <w:tr w:rsidR="006309F7" w:rsidRPr="00D20367">
        <w:trPr>
          <w:jc w:val="center"/>
        </w:trPr>
        <w:tc>
          <w:tcPr>
            <w:tcW w:w="419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790"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12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ind w:right="-94"/>
              <w:rPr>
                <w:sz w:val="22"/>
                <w:u w:val="single"/>
              </w:rPr>
            </w:pPr>
          </w:p>
        </w:tc>
      </w:tr>
      <w:tr w:rsidR="006309F7" w:rsidRPr="00D20367">
        <w:trPr>
          <w:jc w:val="center"/>
        </w:trPr>
        <w:tc>
          <w:tcPr>
            <w:tcW w:w="419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790"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rPr>
                <w:sz w:val="22"/>
              </w:rPr>
            </w:pPr>
          </w:p>
        </w:tc>
        <w:tc>
          <w:tcPr>
            <w:tcW w:w="2124" w:type="dxa"/>
            <w:tcBorders>
              <w:top w:val="single" w:sz="4" w:space="0" w:color="auto"/>
              <w:left w:val="single" w:sz="4" w:space="0" w:color="auto"/>
              <w:bottom w:val="single" w:sz="4" w:space="0" w:color="auto"/>
              <w:right w:val="single" w:sz="4" w:space="0" w:color="auto"/>
            </w:tcBorders>
          </w:tcPr>
          <w:p w:rsidR="006309F7" w:rsidRPr="00D20367" w:rsidRDefault="006309F7">
            <w:pPr>
              <w:suppressAutoHyphens/>
              <w:ind w:right="-94"/>
              <w:rPr>
                <w:sz w:val="22"/>
                <w:u w:val="single"/>
              </w:rPr>
            </w:pPr>
          </w:p>
        </w:tc>
      </w:tr>
    </w:tbl>
    <w:p w:rsidR="00BC09A2" w:rsidRDefault="00BC09A2">
      <w:pPr>
        <w:pStyle w:val="explanatorynotes"/>
        <w:suppressAutoHyphens w:val="0"/>
        <w:spacing w:after="0" w:line="240" w:lineRule="auto"/>
        <w:jc w:val="center"/>
        <w:rPr>
          <w:rFonts w:ascii="Times New Roman" w:hAnsi="Times New Roman"/>
          <w:b/>
          <w:bCs/>
          <w:sz w:val="28"/>
        </w:rPr>
      </w:pPr>
    </w:p>
    <w:p w:rsidR="006309F7" w:rsidRPr="00D20367" w:rsidRDefault="006309F7">
      <w:pPr>
        <w:pStyle w:val="explanatorynotes"/>
        <w:suppressAutoHyphens w:val="0"/>
        <w:spacing w:after="0" w:line="240" w:lineRule="auto"/>
        <w:jc w:val="center"/>
        <w:rPr>
          <w:rFonts w:ascii="Times New Roman" w:hAnsi="Times New Roman"/>
          <w:b/>
          <w:bCs/>
          <w:sz w:val="28"/>
        </w:rPr>
      </w:pPr>
      <w:r w:rsidRPr="00D20367">
        <w:rPr>
          <w:rFonts w:ascii="Times New Roman" w:hAnsi="Times New Roman"/>
          <w:b/>
          <w:bCs/>
          <w:sz w:val="28"/>
        </w:rPr>
        <w:t>Part B - Specific Provisions</w:t>
      </w:r>
    </w:p>
    <w:p w:rsidR="006309F7" w:rsidRPr="00D20367" w:rsidRDefault="006309F7">
      <w:pPr>
        <w:pStyle w:val="explanatorynotes"/>
        <w:suppressAutoHyphens w:val="0"/>
        <w:spacing w:after="0" w:line="240" w:lineRule="auto"/>
        <w:jc w:val="left"/>
        <w:rPr>
          <w:rFonts w:ascii="Times New Roman" w:hAnsi="Times New Roman"/>
        </w:rPr>
      </w:pPr>
    </w:p>
    <w:tbl>
      <w:tblPr>
        <w:tblW w:w="0" w:type="auto"/>
        <w:tblInd w:w="108" w:type="dxa"/>
        <w:tblLook w:val="0000" w:firstRow="0" w:lastRow="0" w:firstColumn="0" w:lastColumn="0" w:noHBand="0" w:noVBand="0"/>
      </w:tblPr>
      <w:tblGrid>
        <w:gridCol w:w="2665"/>
        <w:gridCol w:w="6227"/>
      </w:tblGrid>
      <w:tr w:rsidR="006309F7" w:rsidRPr="00D20367">
        <w:tc>
          <w:tcPr>
            <w:tcW w:w="2700" w:type="dxa"/>
          </w:tcPr>
          <w:p w:rsidR="006309F7" w:rsidRPr="00D20367" w:rsidRDefault="006309F7">
            <w:pPr>
              <w:pStyle w:val="Heading3"/>
              <w:ind w:left="702" w:hanging="702"/>
              <w:jc w:val="left"/>
              <w:rPr>
                <w:sz w:val="24"/>
              </w:rPr>
            </w:pPr>
            <w:r w:rsidRPr="00D20367">
              <w:rPr>
                <w:sz w:val="24"/>
              </w:rPr>
              <w:t>Sub-Clause 14.1</w:t>
            </w:r>
          </w:p>
          <w:p w:rsidR="006309F7" w:rsidRPr="00D20367" w:rsidRDefault="006309F7">
            <w:pPr>
              <w:pStyle w:val="Heading3"/>
              <w:ind w:left="702" w:hanging="702"/>
              <w:jc w:val="left"/>
              <w:rPr>
                <w:sz w:val="24"/>
              </w:rPr>
            </w:pPr>
            <w:r w:rsidRPr="00D20367">
              <w:rPr>
                <w:sz w:val="24"/>
              </w:rPr>
              <w:t>The Contract Price</w:t>
            </w:r>
          </w:p>
        </w:tc>
        <w:tc>
          <w:tcPr>
            <w:tcW w:w="6390" w:type="dxa"/>
          </w:tcPr>
          <w:p w:rsidR="006309F7" w:rsidRPr="00D20367" w:rsidRDefault="006309F7">
            <w:pPr>
              <w:pStyle w:val="ClauseSubPara"/>
              <w:tabs>
                <w:tab w:val="left" w:pos="0"/>
              </w:tabs>
              <w:ind w:left="0"/>
              <w:jc w:val="both"/>
              <w:rPr>
                <w:i/>
                <w:iCs/>
                <w:sz w:val="24"/>
                <w:lang w:val="en-US"/>
              </w:rPr>
            </w:pPr>
            <w:r w:rsidRPr="00D20367">
              <w:rPr>
                <w:i/>
                <w:iCs/>
                <w:sz w:val="24"/>
                <w:lang w:val="en-US"/>
              </w:rPr>
              <w:t xml:space="preserve">(Alternative paragraph) </w:t>
            </w:r>
          </w:p>
          <w:p w:rsidR="006309F7" w:rsidRPr="00D20367" w:rsidRDefault="006309F7" w:rsidP="00937249">
            <w:pPr>
              <w:pStyle w:val="ClauseSubPara"/>
              <w:tabs>
                <w:tab w:val="left" w:pos="612"/>
              </w:tabs>
              <w:spacing w:after="200"/>
              <w:ind w:left="620" w:hanging="634"/>
              <w:jc w:val="both"/>
              <w:rPr>
                <w:sz w:val="24"/>
                <w:lang w:val="en-US"/>
              </w:rPr>
            </w:pPr>
            <w:r w:rsidRPr="00D20367">
              <w:rPr>
                <w:sz w:val="24"/>
                <w:lang w:val="en-US"/>
              </w:rPr>
              <w:t>(e)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BF439E">
        <w:tc>
          <w:tcPr>
            <w:tcW w:w="2700" w:type="dxa"/>
          </w:tcPr>
          <w:p w:rsidR="00BF439E" w:rsidRDefault="00BF439E" w:rsidP="00FC42A0">
            <w:pPr>
              <w:autoSpaceDE w:val="0"/>
              <w:autoSpaceDN w:val="0"/>
              <w:adjustRightInd w:val="0"/>
              <w:spacing w:line="240" w:lineRule="atLeast"/>
              <w:jc w:val="left"/>
            </w:pPr>
            <w:r>
              <w:t>Sub-Clause 6.23 Workers’ Organizations</w:t>
            </w:r>
          </w:p>
          <w:p w:rsidR="00BF439E" w:rsidRDefault="00BF439E" w:rsidP="00FC42A0">
            <w:pPr>
              <w:pStyle w:val="Heading3"/>
              <w:ind w:left="702" w:hanging="702"/>
              <w:jc w:val="left"/>
              <w:rPr>
                <w:sz w:val="24"/>
              </w:rPr>
            </w:pPr>
          </w:p>
        </w:tc>
        <w:tc>
          <w:tcPr>
            <w:tcW w:w="6390" w:type="dxa"/>
          </w:tcPr>
          <w:p w:rsidR="00BF439E" w:rsidRPr="00FB5D0D" w:rsidRDefault="00BF439E" w:rsidP="00FC42A0">
            <w:pPr>
              <w:autoSpaceDE w:val="0"/>
              <w:autoSpaceDN w:val="0"/>
              <w:adjustRightInd w:val="0"/>
              <w:spacing w:after="200" w:line="240" w:lineRule="atLeast"/>
              <w:rPr>
                <w:i/>
              </w:rPr>
            </w:pPr>
            <w:r w:rsidRPr="00FB5D0D">
              <w:rPr>
                <w:i/>
              </w:rPr>
              <w:t>(additional sub-clause to be added after Sub-Clause 6.22)</w:t>
            </w:r>
          </w:p>
          <w:p w:rsidR="00BF439E" w:rsidRPr="00937249" w:rsidRDefault="00BF439E" w:rsidP="00FC42A0">
            <w:pPr>
              <w:autoSpaceDE w:val="0"/>
              <w:autoSpaceDN w:val="0"/>
              <w:adjustRightInd w:val="0"/>
              <w:spacing w:after="200" w:line="240" w:lineRule="atLeast"/>
            </w:pPr>
            <w:r>
              <w:t>In countries where national law recognizes workers’ rights to form and to join workers’ organizations of their choosing without interference and to bargain collectively, the Contractor shall comply with national law.  Where national law substantially restricts workers’ organizations, the Contractor shall enable alternative means for Contractor’s Personnel to express their grievances and protect their rights regarding working conditions and terms of employm</w:t>
            </w:r>
            <w:r w:rsidRPr="00BF439E">
              <w:t>ent.  In either case described above, and where national law is silent, the Contractor shall not discourage workers from forming or joining workers’ organizations of their choosing or from bargaining collectively, and will not discriminate or retaliate against Contractor’s Personnel who participate, or seek to participate, in such organizations and bargain collectively.  The Contractor shall engage with such workers r</w:t>
            </w:r>
            <w:r>
              <w:t xml:space="preserve">epresentatives.  Worker organizations are expected to fairly represent the workers in the workforce. </w:t>
            </w:r>
          </w:p>
        </w:tc>
      </w:tr>
      <w:tr w:rsidR="00EA15CB">
        <w:tc>
          <w:tcPr>
            <w:tcW w:w="2700" w:type="dxa"/>
          </w:tcPr>
          <w:p w:rsidR="00EA15CB" w:rsidRDefault="00EA15CB" w:rsidP="002D4012">
            <w:pPr>
              <w:autoSpaceDE w:val="0"/>
              <w:autoSpaceDN w:val="0"/>
              <w:adjustRightInd w:val="0"/>
              <w:spacing w:line="240" w:lineRule="atLeast"/>
              <w:jc w:val="left"/>
            </w:pPr>
            <w:r>
              <w:t>Sub-Clause 6.24</w:t>
            </w:r>
          </w:p>
          <w:p w:rsidR="00EA15CB" w:rsidRDefault="00EA15CB" w:rsidP="002D4012">
            <w:pPr>
              <w:autoSpaceDE w:val="0"/>
              <w:autoSpaceDN w:val="0"/>
              <w:adjustRightInd w:val="0"/>
              <w:spacing w:line="240" w:lineRule="atLeast"/>
              <w:jc w:val="left"/>
            </w:pPr>
            <w:r>
              <w:t>Non-Discrimination and Equal Opportunity</w:t>
            </w:r>
          </w:p>
        </w:tc>
        <w:tc>
          <w:tcPr>
            <w:tcW w:w="6390" w:type="dxa"/>
          </w:tcPr>
          <w:p w:rsidR="00EA15CB" w:rsidRPr="00FB5D0D" w:rsidRDefault="00EA15CB" w:rsidP="00937249">
            <w:pPr>
              <w:autoSpaceDE w:val="0"/>
              <w:autoSpaceDN w:val="0"/>
              <w:adjustRightInd w:val="0"/>
              <w:spacing w:after="200" w:line="240" w:lineRule="atLeast"/>
              <w:rPr>
                <w:i/>
              </w:rPr>
            </w:pPr>
            <w:r w:rsidRPr="00FB5D0D">
              <w:rPr>
                <w:i/>
              </w:rPr>
              <w:t>(additional sub-clause to be added after Sub-Clause 6.2</w:t>
            </w:r>
            <w:r>
              <w:rPr>
                <w:i/>
              </w:rPr>
              <w:t>3 above</w:t>
            </w:r>
            <w:r w:rsidRPr="00FB5D0D">
              <w:rPr>
                <w:i/>
              </w:rPr>
              <w:t>)</w:t>
            </w:r>
          </w:p>
          <w:p w:rsidR="00EA15CB" w:rsidRPr="00EA15CB" w:rsidRDefault="00EA15CB" w:rsidP="00937249">
            <w:pPr>
              <w:autoSpaceDE w:val="0"/>
              <w:autoSpaceDN w:val="0"/>
              <w:adjustRightInd w:val="0"/>
              <w:spacing w:after="200" w:line="240" w:lineRule="atLeast"/>
              <w:rPr>
                <w:iCs/>
              </w:rPr>
            </w:pPr>
            <w:r>
              <w:rPr>
                <w:iCs/>
              </w:rPr>
              <w:t xml:space="preserve">The Contractor shall not make employment decisions on the basis of personal characteristics unrelated to inherent job requirements.  The Contractor shall base the employment relationship on the principle of equal opportunity and fair treatment, and will not discriminate with respect to </w:t>
            </w:r>
            <w:r w:rsidR="00EF70B9">
              <w:rPr>
                <w:iCs/>
              </w:rPr>
              <w:t xml:space="preserve">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Sub-Clause’s requirements.  Special measures of protection or assistance to remedy past discrimination or selection for a particular job based on inherent requirements of the job will not be deemed discrimination.  </w:t>
            </w:r>
          </w:p>
        </w:tc>
      </w:tr>
    </w:tbl>
    <w:p w:rsidR="006309F7" w:rsidRPr="00D20367" w:rsidRDefault="006309F7">
      <w:pPr>
        <w:rPr>
          <w:b/>
          <w:bCs/>
          <w:iCs/>
        </w:rPr>
      </w:pPr>
      <w:r w:rsidRPr="00D20367">
        <w:rPr>
          <w:b/>
          <w:bCs/>
          <w:iCs/>
        </w:rPr>
        <w:tab/>
      </w:r>
    </w:p>
    <w:p w:rsidR="006309F7" w:rsidRPr="00D20367" w:rsidRDefault="006309F7">
      <w:pPr>
        <w:ind w:firstLine="2250"/>
        <w:rPr>
          <w:i/>
        </w:rPr>
      </w:pPr>
      <w:r w:rsidRPr="00D20367">
        <w:rPr>
          <w:i/>
        </w:rPr>
        <w:t xml:space="preserve"> </w:t>
      </w:r>
    </w:p>
    <w:p w:rsidR="006309F7" w:rsidRPr="00D20367" w:rsidRDefault="006309F7">
      <w:pPr>
        <w:rPr>
          <w:i/>
        </w:rPr>
      </w:pPr>
    </w:p>
    <w:p w:rsidR="006309F7" w:rsidRPr="00D20367" w:rsidRDefault="006309F7">
      <w:pPr>
        <w:ind w:left="2160"/>
        <w:rPr>
          <w:iCs/>
        </w:rPr>
      </w:pPr>
    </w:p>
    <w:p w:rsidR="006309F7" w:rsidRPr="00D20367" w:rsidRDefault="006309F7">
      <w:pPr>
        <w:ind w:left="1440" w:hanging="1440"/>
        <w:rPr>
          <w:i/>
        </w:rPr>
        <w:sectPr w:rsidR="006309F7" w:rsidRPr="00D20367" w:rsidSect="00AE20EA">
          <w:headerReference w:type="even" r:id="rId53"/>
          <w:headerReference w:type="default" r:id="rId54"/>
          <w:footerReference w:type="even" r:id="rId55"/>
          <w:footerReference w:type="default" r:id="rId56"/>
          <w:headerReference w:type="first" r:id="rId57"/>
          <w:endnotePr>
            <w:numFmt w:val="decimal"/>
          </w:endnotePr>
          <w:type w:val="oddPage"/>
          <w:pgSz w:w="12240" w:h="15840" w:code="1"/>
          <w:pgMar w:top="1440" w:right="1440" w:bottom="1440" w:left="180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trPr>
          <w:trHeight w:val="1840"/>
        </w:trPr>
        <w:tc>
          <w:tcPr>
            <w:tcW w:w="9198" w:type="dxa"/>
            <w:tcBorders>
              <w:top w:val="nil"/>
              <w:left w:val="nil"/>
              <w:bottom w:val="nil"/>
              <w:right w:val="nil"/>
            </w:tcBorders>
            <w:vAlign w:val="center"/>
          </w:tcPr>
          <w:p w:rsidR="006309F7" w:rsidRPr="00D20367" w:rsidRDefault="006309F7">
            <w:pPr>
              <w:pStyle w:val="Subtitle"/>
            </w:pPr>
            <w:bookmarkStart w:id="728" w:name="_Toc101929330"/>
            <w:bookmarkStart w:id="729" w:name="_Toc101931216"/>
            <w:r w:rsidRPr="00D20367">
              <w:t>Section IX.  Annex to the Particular Conditions - Contract Forms</w:t>
            </w:r>
            <w:bookmarkEnd w:id="728"/>
            <w:bookmarkEnd w:id="729"/>
          </w:p>
        </w:tc>
      </w:tr>
    </w:tbl>
    <w:p w:rsidR="006309F7" w:rsidRPr="00D20367" w:rsidRDefault="006309F7"/>
    <w:p w:rsidR="006309F7" w:rsidRPr="00D20367" w:rsidRDefault="006309F7"/>
    <w:p w:rsidR="006309F7" w:rsidRPr="00D20367" w:rsidRDefault="006309F7">
      <w:pPr>
        <w:pStyle w:val="Subtitle2"/>
      </w:pPr>
      <w:r w:rsidRPr="00D20367">
        <w:t>Table of Forms</w:t>
      </w:r>
    </w:p>
    <w:p w:rsidR="006309F7" w:rsidRPr="00D20367" w:rsidRDefault="006309F7"/>
    <w:p w:rsidR="006309F7" w:rsidRPr="00D20367" w:rsidRDefault="006309F7">
      <w:pPr>
        <w:jc w:val="right"/>
        <w:rPr>
          <w:sz w:val="28"/>
          <w:u w:val="single"/>
        </w:rPr>
      </w:pPr>
    </w:p>
    <w:p w:rsidR="00BF0DE5" w:rsidRPr="00BF0DE5" w:rsidRDefault="00BF0DE5">
      <w:pPr>
        <w:spacing w:before="120" w:after="120"/>
        <w:jc w:val="left"/>
        <w:rPr>
          <w:noProof/>
        </w:rPr>
      </w:pPr>
      <w:r w:rsidRPr="00BF0DE5">
        <w:fldChar w:fldCharType="begin"/>
      </w:r>
      <w:r w:rsidRPr="00BF0DE5">
        <w:instrText xml:space="preserve"> TOC \h \z \t "Section IX Header,1" </w:instrText>
      </w:r>
      <w:r w:rsidRPr="00BF0DE5">
        <w:fldChar w:fldCharType="separate"/>
      </w:r>
    </w:p>
    <w:p w:rsidR="00BF0DE5" w:rsidRPr="00BF0DE5" w:rsidRDefault="00355354">
      <w:pPr>
        <w:pStyle w:val="TOC1"/>
        <w:rPr>
          <w:b w:val="0"/>
          <w:noProof/>
          <w:szCs w:val="24"/>
        </w:rPr>
      </w:pPr>
      <w:hyperlink w:anchor="_Toc162945917" w:history="1">
        <w:r w:rsidR="00BF0DE5" w:rsidRPr="00BF0DE5">
          <w:rPr>
            <w:rStyle w:val="Hyperlink"/>
            <w:b w:val="0"/>
            <w:noProof/>
          </w:rPr>
          <w:t>Notification of Award</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_Toc162945917 \h </w:instrText>
        </w:r>
        <w:r w:rsidR="00BF0DE5" w:rsidRPr="00BF0DE5">
          <w:rPr>
            <w:b w:val="0"/>
            <w:noProof/>
            <w:webHidden/>
          </w:rPr>
        </w:r>
        <w:r w:rsidR="00BF0DE5" w:rsidRPr="00BF0DE5">
          <w:rPr>
            <w:b w:val="0"/>
            <w:noProof/>
            <w:webHidden/>
          </w:rPr>
          <w:fldChar w:fldCharType="separate"/>
        </w:r>
        <w:r w:rsidR="00B90DE1">
          <w:rPr>
            <w:b w:val="0"/>
            <w:noProof/>
            <w:webHidden/>
          </w:rPr>
          <w:t>xvii</w:t>
        </w:r>
        <w:r w:rsidR="00BF0DE5" w:rsidRPr="00BF0DE5">
          <w:rPr>
            <w:b w:val="0"/>
            <w:noProof/>
            <w:webHidden/>
          </w:rPr>
          <w:fldChar w:fldCharType="end"/>
        </w:r>
      </w:hyperlink>
    </w:p>
    <w:p w:rsidR="00BF0DE5" w:rsidRPr="00BF0DE5" w:rsidRDefault="00355354">
      <w:pPr>
        <w:pStyle w:val="TOC1"/>
        <w:rPr>
          <w:b w:val="0"/>
          <w:noProof/>
          <w:szCs w:val="24"/>
        </w:rPr>
      </w:pPr>
      <w:hyperlink w:anchor="_Toc162945918" w:history="1">
        <w:r w:rsidR="00BF0DE5" w:rsidRPr="00BF0DE5">
          <w:rPr>
            <w:rStyle w:val="Hyperlink"/>
            <w:b w:val="0"/>
            <w:noProof/>
          </w:rPr>
          <w:t>Contract Agreement</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_Toc162945918 \h </w:instrText>
        </w:r>
        <w:r w:rsidR="00BF0DE5" w:rsidRPr="00BF0DE5">
          <w:rPr>
            <w:b w:val="0"/>
            <w:noProof/>
            <w:webHidden/>
          </w:rPr>
        </w:r>
        <w:r w:rsidR="00BF0DE5" w:rsidRPr="00BF0DE5">
          <w:rPr>
            <w:b w:val="0"/>
            <w:noProof/>
            <w:webHidden/>
          </w:rPr>
          <w:fldChar w:fldCharType="separate"/>
        </w:r>
        <w:r w:rsidR="00B90DE1">
          <w:rPr>
            <w:b w:val="0"/>
            <w:noProof/>
            <w:webHidden/>
          </w:rPr>
          <w:t>xvii</w:t>
        </w:r>
        <w:r w:rsidR="00BF0DE5" w:rsidRPr="00BF0DE5">
          <w:rPr>
            <w:b w:val="0"/>
            <w:noProof/>
            <w:webHidden/>
          </w:rPr>
          <w:fldChar w:fldCharType="end"/>
        </w:r>
      </w:hyperlink>
    </w:p>
    <w:p w:rsidR="00BF0DE5" w:rsidRPr="00BF0DE5" w:rsidRDefault="00355354">
      <w:pPr>
        <w:pStyle w:val="TOC1"/>
        <w:rPr>
          <w:b w:val="0"/>
          <w:noProof/>
          <w:szCs w:val="24"/>
        </w:rPr>
      </w:pPr>
      <w:hyperlink w:anchor="_Toc162945919" w:history="1">
        <w:r w:rsidR="00BF0DE5" w:rsidRPr="00BF0DE5">
          <w:rPr>
            <w:rStyle w:val="Hyperlink"/>
            <w:b w:val="0"/>
            <w:noProof/>
          </w:rPr>
          <w:t>Performance Security</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_Toc162945919 \h </w:instrText>
        </w:r>
        <w:r w:rsidR="00BF0DE5" w:rsidRPr="00BF0DE5">
          <w:rPr>
            <w:b w:val="0"/>
            <w:noProof/>
            <w:webHidden/>
          </w:rPr>
        </w:r>
        <w:r w:rsidR="00BF0DE5" w:rsidRPr="00BF0DE5">
          <w:rPr>
            <w:b w:val="0"/>
            <w:noProof/>
            <w:webHidden/>
          </w:rPr>
          <w:fldChar w:fldCharType="separate"/>
        </w:r>
        <w:r w:rsidR="00B90DE1">
          <w:rPr>
            <w:b w:val="0"/>
            <w:noProof/>
            <w:webHidden/>
          </w:rPr>
          <w:t>xvii</w:t>
        </w:r>
        <w:r w:rsidR="00BF0DE5" w:rsidRPr="00BF0DE5">
          <w:rPr>
            <w:b w:val="0"/>
            <w:noProof/>
            <w:webHidden/>
          </w:rPr>
          <w:fldChar w:fldCharType="end"/>
        </w:r>
      </w:hyperlink>
    </w:p>
    <w:p w:rsidR="00BF0DE5" w:rsidRPr="00BF0DE5" w:rsidRDefault="00355354">
      <w:pPr>
        <w:pStyle w:val="TOC1"/>
        <w:rPr>
          <w:b w:val="0"/>
          <w:noProof/>
          <w:szCs w:val="24"/>
        </w:rPr>
      </w:pPr>
      <w:hyperlink w:anchor="_Toc162945920" w:history="1">
        <w:r w:rsidR="00BF0DE5" w:rsidRPr="00BF0DE5">
          <w:rPr>
            <w:rStyle w:val="Hyperlink"/>
            <w:b w:val="0"/>
            <w:noProof/>
          </w:rPr>
          <w:t>Advance Payment Security</w:t>
        </w:r>
        <w:r w:rsidR="00BF0DE5" w:rsidRPr="00BF0DE5">
          <w:rPr>
            <w:b w:val="0"/>
            <w:noProof/>
            <w:webHidden/>
          </w:rPr>
          <w:tab/>
        </w:r>
        <w:r w:rsidR="00BF0DE5" w:rsidRPr="00BF0DE5">
          <w:rPr>
            <w:b w:val="0"/>
            <w:noProof/>
            <w:webHidden/>
          </w:rPr>
          <w:fldChar w:fldCharType="begin"/>
        </w:r>
        <w:r w:rsidR="00BF0DE5" w:rsidRPr="00BF0DE5">
          <w:rPr>
            <w:b w:val="0"/>
            <w:noProof/>
            <w:webHidden/>
          </w:rPr>
          <w:instrText xml:space="preserve"> PAGEREF _Toc162945920 \h </w:instrText>
        </w:r>
        <w:r w:rsidR="00BF0DE5" w:rsidRPr="00BF0DE5">
          <w:rPr>
            <w:b w:val="0"/>
            <w:noProof/>
            <w:webHidden/>
          </w:rPr>
        </w:r>
        <w:r w:rsidR="00BF0DE5" w:rsidRPr="00BF0DE5">
          <w:rPr>
            <w:b w:val="0"/>
            <w:noProof/>
            <w:webHidden/>
          </w:rPr>
          <w:fldChar w:fldCharType="separate"/>
        </w:r>
        <w:r w:rsidR="00B90DE1">
          <w:rPr>
            <w:b w:val="0"/>
            <w:noProof/>
            <w:webHidden/>
          </w:rPr>
          <w:t>xvii</w:t>
        </w:r>
        <w:r w:rsidR="00BF0DE5" w:rsidRPr="00BF0DE5">
          <w:rPr>
            <w:b w:val="0"/>
            <w:noProof/>
            <w:webHidden/>
          </w:rPr>
          <w:fldChar w:fldCharType="end"/>
        </w:r>
      </w:hyperlink>
    </w:p>
    <w:p w:rsidR="00BF0DE5" w:rsidRPr="00BF0DE5" w:rsidRDefault="00BF0DE5">
      <w:pPr>
        <w:pStyle w:val="TOC1"/>
        <w:rPr>
          <w:b w:val="0"/>
          <w:noProof/>
          <w:szCs w:val="24"/>
        </w:rPr>
      </w:pPr>
      <w:hyperlink w:anchor="_Toc162945921" w:history="1">
        <w:r w:rsidRPr="00BF0DE5">
          <w:rPr>
            <w:rStyle w:val="Hyperlink"/>
            <w:b w:val="0"/>
            <w:noProof/>
          </w:rPr>
          <w:t>Retention Money Security</w:t>
        </w:r>
        <w:r w:rsidRPr="00BF0DE5">
          <w:rPr>
            <w:b w:val="0"/>
            <w:noProof/>
            <w:webHidden/>
          </w:rPr>
          <w:tab/>
        </w:r>
        <w:r w:rsidRPr="00BF0DE5">
          <w:rPr>
            <w:b w:val="0"/>
            <w:noProof/>
            <w:webHidden/>
          </w:rPr>
          <w:fldChar w:fldCharType="begin"/>
        </w:r>
        <w:r w:rsidRPr="00BF0DE5">
          <w:rPr>
            <w:b w:val="0"/>
            <w:noProof/>
            <w:webHidden/>
          </w:rPr>
          <w:instrText xml:space="preserve"> PAGEREF _Toc162945921 \h </w:instrText>
        </w:r>
        <w:r w:rsidRPr="00BF0DE5">
          <w:rPr>
            <w:b w:val="0"/>
            <w:noProof/>
            <w:webHidden/>
          </w:rPr>
        </w:r>
        <w:r w:rsidRPr="00BF0DE5">
          <w:rPr>
            <w:b w:val="0"/>
            <w:noProof/>
            <w:webHidden/>
          </w:rPr>
          <w:fldChar w:fldCharType="separate"/>
        </w:r>
        <w:r w:rsidR="00B90DE1">
          <w:rPr>
            <w:b w:val="0"/>
            <w:noProof/>
            <w:webHidden/>
          </w:rPr>
          <w:t>xvii</w:t>
        </w:r>
        <w:r w:rsidRPr="00BF0DE5">
          <w:rPr>
            <w:b w:val="0"/>
            <w:noProof/>
            <w:webHidden/>
          </w:rPr>
          <w:fldChar w:fldCharType="end"/>
        </w:r>
      </w:hyperlink>
    </w:p>
    <w:p w:rsidR="006309F7" w:rsidRPr="00D20367" w:rsidRDefault="00BF0DE5">
      <w:pPr>
        <w:spacing w:before="120" w:after="120"/>
        <w:jc w:val="left"/>
        <w:rPr>
          <w:b/>
          <w:sz w:val="32"/>
        </w:rPr>
      </w:pPr>
      <w:r w:rsidRPr="00BF0DE5">
        <w:fldChar w:fldCharType="end"/>
      </w:r>
    </w:p>
    <w:p w:rsidR="006309F7" w:rsidRPr="00D20367" w:rsidRDefault="006309F7" w:rsidP="008C3066">
      <w:pPr>
        <w:pStyle w:val="SectionIXHeader"/>
      </w:pPr>
      <w:r w:rsidRPr="00D20367">
        <w:rPr>
          <w:sz w:val="32"/>
        </w:rPr>
        <w:br w:type="page"/>
      </w:r>
      <w:bookmarkStart w:id="730" w:name="_Toc41971555"/>
      <w:bookmarkStart w:id="731" w:name="_Toc162945917"/>
      <w:r w:rsidRPr="00D20367">
        <w:t>Notification of Award</w:t>
      </w:r>
      <w:bookmarkEnd w:id="730"/>
      <w:bookmarkEnd w:id="731"/>
    </w:p>
    <w:p w:rsidR="006309F7" w:rsidRPr="00D20367" w:rsidRDefault="006309F7">
      <w:pPr>
        <w:pStyle w:val="Heading1"/>
      </w:pPr>
      <w:r w:rsidRPr="00D20367">
        <w:t>Letter of Acceptance</w:t>
      </w:r>
    </w:p>
    <w:p w:rsidR="006309F7" w:rsidRPr="00D20367" w:rsidRDefault="006309F7">
      <w:pPr>
        <w:jc w:val="center"/>
        <w:rPr>
          <w:i/>
        </w:rPr>
      </w:pPr>
      <w:r w:rsidRPr="00D20367">
        <w:rPr>
          <w:i/>
        </w:rPr>
        <w:t>[letterhead paper of the Employer]</w:t>
      </w:r>
    </w:p>
    <w:p w:rsidR="006309F7" w:rsidRPr="00D20367" w:rsidRDefault="006309F7"/>
    <w:p w:rsidR="006309F7" w:rsidRPr="00D20367" w:rsidRDefault="006309F7"/>
    <w:p w:rsidR="006309F7" w:rsidRPr="00D20367" w:rsidRDefault="006309F7"/>
    <w:p w:rsidR="006309F7" w:rsidRPr="00D20367" w:rsidRDefault="006309F7">
      <w:pPr>
        <w:jc w:val="right"/>
      </w:pPr>
      <w:r w:rsidRPr="00D20367">
        <w:rPr>
          <w:i/>
        </w:rPr>
        <w:t>[date]</w:t>
      </w:r>
    </w:p>
    <w:p w:rsidR="006309F7" w:rsidRPr="00D20367" w:rsidRDefault="006309F7"/>
    <w:p w:rsidR="006309F7" w:rsidRPr="00D20367" w:rsidRDefault="006309F7">
      <w:r w:rsidRPr="00D20367">
        <w:fldChar w:fldCharType="begin"/>
      </w:r>
      <w:r w:rsidRPr="00D20367">
        <w:instrText>ADVANCE \D 4.80</w:instrText>
      </w:r>
      <w:r w:rsidRPr="00D20367">
        <w:fldChar w:fldCharType="end"/>
      </w:r>
      <w:r w:rsidRPr="00D20367">
        <w:t xml:space="preserve">To:  </w:t>
      </w:r>
      <w:r w:rsidRPr="00D20367">
        <w:rPr>
          <w:i/>
        </w:rPr>
        <w:fldChar w:fldCharType="begin"/>
      </w:r>
      <w:r w:rsidRPr="00D20367">
        <w:rPr>
          <w:i/>
        </w:rPr>
        <w:instrText>ADVANCE \D 1.90</w:instrText>
      </w:r>
      <w:r w:rsidRPr="00D20367">
        <w:rPr>
          <w:i/>
        </w:rPr>
        <w:fldChar w:fldCharType="end"/>
      </w:r>
      <w:r w:rsidRPr="00D20367">
        <w:rPr>
          <w:i/>
        </w:rPr>
        <w:t>[name and address of the Contractor]</w:t>
      </w:r>
    </w:p>
    <w:p w:rsidR="006309F7" w:rsidRPr="00D20367" w:rsidRDefault="006309F7">
      <w:pPr>
        <w:pStyle w:val="TOAHeading"/>
        <w:tabs>
          <w:tab w:val="clear" w:pos="9000"/>
          <w:tab w:val="clear" w:pos="9360"/>
        </w:tabs>
        <w:suppressAutoHyphens w:val="0"/>
      </w:pPr>
    </w:p>
    <w:p w:rsidR="006309F7" w:rsidRPr="00D20367" w:rsidRDefault="006309F7">
      <w:r w:rsidRPr="00D20367">
        <w:t xml:space="preserve">This is to notify you that your Bid dated </w:t>
      </w:r>
      <w:r w:rsidRPr="00D20367">
        <w:rPr>
          <w:i/>
        </w:rPr>
        <w:t>[date]</w:t>
      </w:r>
      <w:r w:rsidRPr="00D20367">
        <w:t xml:space="preserve"> for execution of the </w:t>
      </w:r>
      <w:r w:rsidRPr="00D20367">
        <w:rPr>
          <w:i/>
        </w:rPr>
        <w:t>[name of the Contract and identification number, as given in the Contract Data]</w:t>
      </w:r>
      <w:r w:rsidRPr="00D20367">
        <w:t xml:space="preserve"> for the Accepted Contract Amount of the equivalent of </w:t>
      </w:r>
      <w:r w:rsidRPr="00D20367">
        <w:rPr>
          <w:i/>
        </w:rPr>
        <w:t>[amount in numbers and words] [name of currency]</w:t>
      </w:r>
      <w:r w:rsidRPr="00D20367">
        <w:t>, as corrected and modified in accordance with the Instructions to Bidders, is hereby accepted by our Agency.</w:t>
      </w:r>
    </w:p>
    <w:p w:rsidR="006309F7" w:rsidRPr="00D20367" w:rsidRDefault="006309F7"/>
    <w:p w:rsidR="006309F7" w:rsidRPr="00D20367" w:rsidRDefault="006309F7">
      <w:r w:rsidRPr="00D20367">
        <w:t>You are requested to furnish the Performance Security within 28 days in accordance with the Conditions of Contract, using for that purpose one of the Performance Security Form</w:t>
      </w:r>
      <w:r w:rsidRPr="00D20367">
        <w:rPr>
          <w:i/>
          <w:iCs/>
        </w:rPr>
        <w:t>s</w:t>
      </w:r>
      <w:r w:rsidRPr="00D20367">
        <w:t xml:space="preserve"> included in Section IX, Annex to the Particular Conditions - Contract Forms, of the Bidding Document </w:t>
      </w:r>
    </w:p>
    <w:p w:rsidR="006309F7" w:rsidRPr="00D20367" w:rsidRDefault="006309F7"/>
    <w:p w:rsidR="006309F7" w:rsidRPr="00D20367" w:rsidRDefault="006309F7"/>
    <w:p w:rsidR="006309F7" w:rsidRPr="00D20367" w:rsidRDefault="006309F7">
      <w:pPr>
        <w:pStyle w:val="TOAHeading"/>
        <w:tabs>
          <w:tab w:val="clear" w:pos="9000"/>
          <w:tab w:val="clear" w:pos="9360"/>
        </w:tabs>
        <w:suppressAutoHyphens w:val="0"/>
      </w:pPr>
    </w:p>
    <w:p w:rsidR="006309F7" w:rsidRPr="00D20367" w:rsidRDefault="006309F7">
      <w:pPr>
        <w:tabs>
          <w:tab w:val="left" w:pos="9000"/>
        </w:tabs>
      </w:pPr>
      <w:r w:rsidRPr="00D20367">
        <w:t xml:space="preserve">Authorized Signature:  </w:t>
      </w:r>
      <w:r w:rsidRPr="00D20367">
        <w:rPr>
          <w:u w:val="single"/>
        </w:rPr>
        <w:tab/>
      </w:r>
    </w:p>
    <w:p w:rsidR="006309F7" w:rsidRPr="00D20367" w:rsidRDefault="006309F7">
      <w:pPr>
        <w:tabs>
          <w:tab w:val="left" w:pos="9000"/>
        </w:tabs>
      </w:pPr>
      <w:r w:rsidRPr="00D20367">
        <w:t xml:space="preserve">Name and Title of Signatory:  </w:t>
      </w:r>
      <w:r w:rsidRPr="00D20367">
        <w:rPr>
          <w:u w:val="single"/>
        </w:rPr>
        <w:tab/>
      </w:r>
    </w:p>
    <w:p w:rsidR="006309F7" w:rsidRPr="00D20367" w:rsidRDefault="006309F7">
      <w:pPr>
        <w:tabs>
          <w:tab w:val="left" w:pos="9000"/>
        </w:tabs>
      </w:pPr>
      <w:r w:rsidRPr="00D20367">
        <w:t xml:space="preserve">Name of Agency:  </w:t>
      </w:r>
      <w:r w:rsidRPr="00D20367">
        <w:rPr>
          <w:u w:val="single"/>
        </w:rPr>
        <w:tab/>
      </w:r>
    </w:p>
    <w:p w:rsidR="006309F7" w:rsidRPr="00D20367" w:rsidRDefault="006309F7"/>
    <w:p w:rsidR="006309F7" w:rsidRPr="00D20367" w:rsidRDefault="006309F7">
      <w:pPr>
        <w:rPr>
          <w:b/>
          <w:bCs/>
          <w:sz w:val="32"/>
        </w:rPr>
      </w:pPr>
      <w:r w:rsidRPr="00D20367">
        <w:rPr>
          <w:b/>
          <w:bCs/>
          <w:sz w:val="32"/>
        </w:rPr>
        <w:t>Attachment:  Contract Agreement</w:t>
      </w:r>
    </w:p>
    <w:p w:rsidR="006309F7" w:rsidRPr="00D20367" w:rsidRDefault="006309F7">
      <w:r w:rsidRPr="00D20367">
        <w:rPr>
          <w:b/>
          <w:bCs/>
          <w:sz w:val="32"/>
        </w:rPr>
        <w:br w:type="page"/>
      </w:r>
      <w:bookmarkStart w:id="732" w:name="_Toc438734410"/>
      <w:bookmarkStart w:id="733" w:name="_Toc438907197"/>
      <w:bookmarkStart w:id="734" w:name="_Toc438907297"/>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8C3066">
            <w:pPr>
              <w:pStyle w:val="SectionIXHeader"/>
              <w:rPr>
                <w:highlight w:val="yellow"/>
              </w:rPr>
            </w:pPr>
            <w:bookmarkStart w:id="735" w:name="_Toc23238064"/>
            <w:bookmarkStart w:id="736" w:name="_Toc41971556"/>
            <w:bookmarkStart w:id="737" w:name="_Toc162945918"/>
            <w:r w:rsidRPr="00D20367">
              <w:t>Contract Agreement</w:t>
            </w:r>
            <w:bookmarkEnd w:id="735"/>
            <w:bookmarkEnd w:id="736"/>
            <w:bookmarkEnd w:id="737"/>
          </w:p>
        </w:tc>
      </w:tr>
      <w:bookmarkEnd w:id="732"/>
      <w:bookmarkEnd w:id="733"/>
      <w:bookmarkEnd w:id="734"/>
    </w:tbl>
    <w:p w:rsidR="006309F7" w:rsidRPr="00D20367" w:rsidRDefault="006309F7">
      <w:pPr>
        <w:tabs>
          <w:tab w:val="left" w:pos="540"/>
        </w:tabs>
        <w:rPr>
          <w:sz w:val="22"/>
        </w:rPr>
      </w:pPr>
    </w:p>
    <w:p w:rsidR="006309F7" w:rsidRPr="00D20367" w:rsidRDefault="006309F7">
      <w:pPr>
        <w:spacing w:after="160"/>
      </w:pPr>
      <w:r w:rsidRPr="00D20367">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rsidR="006309F7" w:rsidRPr="00D20367" w:rsidRDefault="006309F7">
      <w:pPr>
        <w:spacing w:after="160"/>
      </w:pPr>
      <w:r w:rsidRPr="00D20367">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rsidR="006309F7" w:rsidRPr="00D20367" w:rsidRDefault="006309F7">
      <w:pPr>
        <w:spacing w:after="160"/>
      </w:pPr>
      <w:r w:rsidRPr="00D20367">
        <w:t>The Employer and the Contractor agree as follows:</w:t>
      </w:r>
    </w:p>
    <w:p w:rsidR="006309F7" w:rsidRPr="00D20367" w:rsidRDefault="006309F7">
      <w:pPr>
        <w:spacing w:after="160"/>
      </w:pPr>
      <w:r w:rsidRPr="00D20367">
        <w:t>1.</w:t>
      </w:r>
      <w:r w:rsidRPr="00D20367">
        <w:tab/>
        <w:t>In this Agreement words and expressions shall have the same meanings as are respectively assigned to them in the Contract documents referred to.</w:t>
      </w:r>
    </w:p>
    <w:p w:rsidR="006309F7" w:rsidRPr="00D20367" w:rsidRDefault="006309F7">
      <w:pPr>
        <w:spacing w:after="160"/>
      </w:pPr>
      <w:r w:rsidRPr="00D20367">
        <w:t>2.</w:t>
      </w:r>
      <w:r w:rsidRPr="00D20367">
        <w:tab/>
        <w:t xml:space="preserve">The following documents shall be deemed to form and be read and construed as part of this Agreement. This Agreement shall prevail over all other Contract documents. </w:t>
      </w:r>
    </w:p>
    <w:p w:rsidR="006309F7" w:rsidRPr="00D20367" w:rsidRDefault="006309F7" w:rsidP="00747918">
      <w:pPr>
        <w:pStyle w:val="P3Header1-Clauses"/>
        <w:numPr>
          <w:ilvl w:val="0"/>
          <w:numId w:val="133"/>
        </w:numPr>
        <w:tabs>
          <w:tab w:val="clear" w:pos="972"/>
          <w:tab w:val="clear" w:pos="1038"/>
        </w:tabs>
        <w:ind w:left="1260"/>
      </w:pPr>
      <w:r w:rsidRPr="00D20367">
        <w:t>the Letter of Acceptance</w:t>
      </w:r>
    </w:p>
    <w:p w:rsidR="006309F7" w:rsidRPr="00D20367" w:rsidRDefault="006309F7" w:rsidP="00747918">
      <w:pPr>
        <w:pStyle w:val="P3Header1-Clauses"/>
        <w:numPr>
          <w:ilvl w:val="0"/>
          <w:numId w:val="133"/>
        </w:numPr>
        <w:tabs>
          <w:tab w:val="clear" w:pos="972"/>
          <w:tab w:val="clear" w:pos="1038"/>
        </w:tabs>
        <w:ind w:left="1260"/>
      </w:pPr>
      <w:r w:rsidRPr="00D20367">
        <w:t xml:space="preserve">the Letter of Bid </w:t>
      </w:r>
    </w:p>
    <w:p w:rsidR="006309F7" w:rsidRPr="009E1404" w:rsidRDefault="006309F7" w:rsidP="00747918">
      <w:pPr>
        <w:pStyle w:val="P3Header1-Clauses"/>
        <w:numPr>
          <w:ilvl w:val="0"/>
          <w:numId w:val="133"/>
        </w:numPr>
        <w:tabs>
          <w:tab w:val="clear" w:pos="972"/>
          <w:tab w:val="clear" w:pos="1038"/>
        </w:tabs>
        <w:ind w:left="1260"/>
        <w:rPr>
          <w:lang w:val="en-US"/>
        </w:rPr>
      </w:pPr>
      <w:r w:rsidRPr="009E1404">
        <w:rPr>
          <w:lang w:val="en-US"/>
        </w:rPr>
        <w:t>the addenda Nos ________(if any)</w:t>
      </w:r>
    </w:p>
    <w:p w:rsidR="006309F7" w:rsidRPr="00D20367" w:rsidRDefault="006309F7" w:rsidP="00747918">
      <w:pPr>
        <w:pStyle w:val="P3Header1-Clauses"/>
        <w:numPr>
          <w:ilvl w:val="0"/>
          <w:numId w:val="133"/>
        </w:numPr>
        <w:tabs>
          <w:tab w:val="clear" w:pos="972"/>
          <w:tab w:val="clear" w:pos="1038"/>
        </w:tabs>
        <w:ind w:left="1260"/>
      </w:pPr>
      <w:r w:rsidRPr="00D20367">
        <w:t xml:space="preserve">the Particular Conditions </w:t>
      </w:r>
    </w:p>
    <w:p w:rsidR="006309F7" w:rsidRPr="00D20367" w:rsidRDefault="006309F7" w:rsidP="00747918">
      <w:pPr>
        <w:pStyle w:val="P3Header1-Clauses"/>
        <w:numPr>
          <w:ilvl w:val="0"/>
          <w:numId w:val="133"/>
        </w:numPr>
        <w:tabs>
          <w:tab w:val="clear" w:pos="972"/>
          <w:tab w:val="clear" w:pos="1038"/>
        </w:tabs>
        <w:ind w:left="1260"/>
      </w:pPr>
      <w:r w:rsidRPr="00D20367">
        <w:t>the General Conditions;</w:t>
      </w:r>
    </w:p>
    <w:p w:rsidR="006309F7" w:rsidRPr="00D20367" w:rsidRDefault="006309F7" w:rsidP="00747918">
      <w:pPr>
        <w:pStyle w:val="P3Header1-Clauses"/>
        <w:numPr>
          <w:ilvl w:val="0"/>
          <w:numId w:val="133"/>
        </w:numPr>
        <w:tabs>
          <w:tab w:val="clear" w:pos="972"/>
          <w:tab w:val="clear" w:pos="1038"/>
        </w:tabs>
        <w:ind w:left="1260"/>
      </w:pPr>
      <w:r w:rsidRPr="00D20367">
        <w:t>the Specification</w:t>
      </w:r>
    </w:p>
    <w:p w:rsidR="006309F7" w:rsidRPr="00D20367" w:rsidRDefault="006309F7" w:rsidP="00747918">
      <w:pPr>
        <w:pStyle w:val="P3Header1-Clauses"/>
        <w:numPr>
          <w:ilvl w:val="0"/>
          <w:numId w:val="133"/>
        </w:numPr>
        <w:tabs>
          <w:tab w:val="clear" w:pos="972"/>
          <w:tab w:val="clear" w:pos="1038"/>
        </w:tabs>
        <w:ind w:left="1260"/>
      </w:pPr>
      <w:r w:rsidRPr="00D20367">
        <w:t>the Drawings</w:t>
      </w:r>
      <w:r w:rsidRPr="00D20367">
        <w:rPr>
          <w:i/>
          <w:iCs/>
        </w:rPr>
        <w:t>;</w:t>
      </w:r>
      <w:r w:rsidRPr="00D20367">
        <w:t xml:space="preserve"> and</w:t>
      </w:r>
    </w:p>
    <w:p w:rsidR="006309F7" w:rsidRPr="00D20367" w:rsidRDefault="006309F7" w:rsidP="00747918">
      <w:pPr>
        <w:pStyle w:val="P3Header1-Clauses"/>
        <w:numPr>
          <w:ilvl w:val="0"/>
          <w:numId w:val="133"/>
        </w:numPr>
        <w:tabs>
          <w:tab w:val="clear" w:pos="972"/>
          <w:tab w:val="clear" w:pos="1038"/>
        </w:tabs>
        <w:ind w:left="1260"/>
      </w:pPr>
      <w:r w:rsidRPr="00D20367">
        <w:t xml:space="preserve">the completed Schedules, </w:t>
      </w:r>
    </w:p>
    <w:p w:rsidR="006309F7" w:rsidRPr="00D20367" w:rsidRDefault="006309F7">
      <w:pPr>
        <w:spacing w:after="160"/>
      </w:pPr>
      <w:r w:rsidRPr="00D20367">
        <w:t>3.</w:t>
      </w:r>
      <w:r w:rsidRPr="00D20367">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rsidR="006309F7" w:rsidRPr="00D20367" w:rsidRDefault="006309F7">
      <w:pPr>
        <w:spacing w:after="160"/>
      </w:pPr>
      <w:r w:rsidRPr="00D20367">
        <w:t>4.</w:t>
      </w:r>
      <w:r w:rsidRPr="00D20367">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6309F7" w:rsidRPr="00D20367" w:rsidRDefault="006309F7">
      <w:pPr>
        <w:spacing w:after="160"/>
      </w:pPr>
      <w:r w:rsidRPr="00D20367">
        <w:t>IN WITNESS whereof the parties hereto have caused this Agreement to be executed in accordance with the laws of _____________________________ on the day, month and year indicated above.</w:t>
      </w:r>
    </w:p>
    <w:p w:rsidR="006309F7" w:rsidRPr="00D20367" w:rsidRDefault="006309F7">
      <w:pPr>
        <w:spacing w:after="160"/>
      </w:pPr>
      <w:r w:rsidRPr="00D20367">
        <w:t>Signed by ________________________________________________  (for the Employer)</w:t>
      </w:r>
    </w:p>
    <w:p w:rsidR="006309F7" w:rsidRDefault="006309F7">
      <w:pPr>
        <w:spacing w:after="160"/>
      </w:pPr>
      <w:r w:rsidRPr="00D20367">
        <w:t>Signed by __________________________________________________ (for the Contractor)</w:t>
      </w:r>
    </w:p>
    <w:p w:rsidR="00BC09A2" w:rsidRPr="00D20367" w:rsidRDefault="00BC09A2">
      <w:pPr>
        <w:spacing w:after="160"/>
      </w:pPr>
      <w:r>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8C3066">
            <w:pPr>
              <w:pStyle w:val="SectionIXHeader"/>
              <w:rPr>
                <w:highlight w:val="yellow"/>
              </w:rPr>
            </w:pPr>
            <w:bookmarkStart w:id="738" w:name="_Toc23238065"/>
            <w:bookmarkStart w:id="739" w:name="_Toc41971557"/>
            <w:bookmarkStart w:id="740" w:name="_Toc162945919"/>
            <w:bookmarkStart w:id="741" w:name="_Toc428352207"/>
            <w:bookmarkStart w:id="742" w:name="_Toc438734411"/>
            <w:bookmarkStart w:id="743" w:name="_Toc438907198"/>
            <w:bookmarkStart w:id="744" w:name="_Toc438907298"/>
            <w:r w:rsidRPr="00D20367">
              <w:t>Performance Security</w:t>
            </w:r>
            <w:bookmarkEnd w:id="738"/>
            <w:bookmarkEnd w:id="739"/>
            <w:bookmarkEnd w:id="740"/>
          </w:p>
        </w:tc>
      </w:tr>
    </w:tbl>
    <w:bookmarkEnd w:id="741"/>
    <w:bookmarkEnd w:id="742"/>
    <w:bookmarkEnd w:id="743"/>
    <w:bookmarkEnd w:id="744"/>
    <w:p w:rsidR="006309F7" w:rsidRPr="00BC09A2" w:rsidRDefault="006309F7">
      <w:pPr>
        <w:jc w:val="center"/>
        <w:rPr>
          <w:rFonts w:eastAsia="Arial Unicode MS"/>
          <w:b/>
          <w:bCs/>
          <w:iCs/>
          <w:sz w:val="28"/>
          <w:szCs w:val="28"/>
        </w:rPr>
      </w:pPr>
      <w:r w:rsidRPr="00BC09A2">
        <w:rPr>
          <w:b/>
          <w:bCs/>
          <w:iCs/>
          <w:sz w:val="28"/>
          <w:szCs w:val="28"/>
        </w:rPr>
        <w:t xml:space="preserve">Option 1: (Demand Guarantee) </w:t>
      </w:r>
    </w:p>
    <w:p w:rsidR="006309F7" w:rsidRPr="00D20367" w:rsidRDefault="006309F7">
      <w:pPr>
        <w:rPr>
          <w:sz w:val="20"/>
        </w:rPr>
      </w:pPr>
    </w:p>
    <w:p w:rsidR="006309F7" w:rsidRPr="00D20367" w:rsidRDefault="006309F7"/>
    <w:p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r w:rsidRPr="00D20367">
        <w:rPr>
          <w:rFonts w:ascii="Times New Roman" w:hAnsi="Times New Roman"/>
          <w:i/>
          <w:sz w:val="20"/>
        </w:rPr>
        <w:t>[Bank’s Name, and Address of Issuing Branch or Office]</w:t>
      </w:r>
    </w:p>
    <w:p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 xml:space="preserve">[Name and Address of </w:t>
      </w:r>
      <w:r w:rsidRPr="00D20367">
        <w:rPr>
          <w:rFonts w:ascii="Times New Roman" w:hAnsi="Times New Roman"/>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p>
    <w:p w:rsidR="006309F7" w:rsidRPr="00D20367" w:rsidRDefault="006309F7">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t>_________________</w:t>
      </w:r>
    </w:p>
    <w:p w:rsidR="006309F7" w:rsidRPr="00D20367" w:rsidRDefault="006309F7">
      <w:pPr>
        <w:pStyle w:val="NormalWeb"/>
        <w:rPr>
          <w:rFonts w:ascii="Times New Roman" w:hAnsi="Times New Roman"/>
        </w:rPr>
      </w:pPr>
    </w:p>
    <w:p w:rsidR="006309F7" w:rsidRPr="00D20367" w:rsidRDefault="006309F7" w:rsidP="00BC09A2">
      <w:pPr>
        <w:pStyle w:val="NormalWeb"/>
        <w:jc w:val="both"/>
        <w:rPr>
          <w:rFonts w:ascii="Times New Roman" w:hAnsi="Times New Roman"/>
        </w:rPr>
      </w:pPr>
      <w:r w:rsidRPr="00D20367">
        <w:rPr>
          <w:rFonts w:ascii="Times New Roman" w:hAnsi="Times New Roman"/>
        </w:rPr>
        <w:t xml:space="preserve">We have been informed that ________________ </w:t>
      </w:r>
      <w:r w:rsidRPr="00D20367">
        <w:rPr>
          <w:rFonts w:ascii="Times New Roman" w:hAnsi="Times New Roman"/>
          <w:i/>
          <w:sz w:val="20"/>
        </w:rPr>
        <w:t>[name of Contractor]</w:t>
      </w:r>
      <w:r w:rsidRPr="00D20367">
        <w:rPr>
          <w:rFonts w:ascii="Times New Roman" w:hAnsi="Times New Roman"/>
        </w:rPr>
        <w:t xml:space="preserve"> (hereinafte</w:t>
      </w:r>
      <w:r w:rsidR="00BC09A2">
        <w:rPr>
          <w:rFonts w:ascii="Times New Roman" w:hAnsi="Times New Roman"/>
        </w:rPr>
        <w:t xml:space="preserve">r called "the Contractor") has </w:t>
      </w:r>
      <w:r w:rsidRPr="00D20367">
        <w:rPr>
          <w:rFonts w:ascii="Times New Roman" w:hAnsi="Times New Roman"/>
        </w:rPr>
        <w:t xml:space="preserve">entered into Contract No. _____________ </w:t>
      </w:r>
      <w:r w:rsidRPr="00D20367">
        <w:rPr>
          <w:rFonts w:ascii="Times New Roman" w:hAnsi="Times New Roman"/>
          <w:i/>
          <w:sz w:val="20"/>
        </w:rPr>
        <w:t xml:space="preserve">[reference number of the contract] </w:t>
      </w:r>
      <w:r w:rsidR="00BC09A2">
        <w:rPr>
          <w:rFonts w:ascii="Times New Roman" w:hAnsi="Times New Roman"/>
        </w:rPr>
        <w:t xml:space="preserve">dated ____________ </w:t>
      </w:r>
      <w:r w:rsidRPr="00D20367">
        <w:rPr>
          <w:rFonts w:ascii="Times New Roman" w:hAnsi="Times New Roman"/>
        </w:rPr>
        <w:t xml:space="preserve">with you, for the execution of _____________________ </w:t>
      </w:r>
      <w:r w:rsidRPr="00D20367">
        <w:rPr>
          <w:rFonts w:ascii="Times New Roman" w:hAnsi="Times New Roman"/>
          <w:i/>
          <w:sz w:val="20"/>
        </w:rPr>
        <w:t xml:space="preserve">[name of contract and brief description of </w:t>
      </w:r>
      <w:r w:rsidRPr="00D20367">
        <w:rPr>
          <w:rFonts w:ascii="Times New Roman" w:hAnsi="Times New Roman"/>
          <w:sz w:val="20"/>
        </w:rPr>
        <w:t>Works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rsidR="006309F7" w:rsidRPr="00D20367" w:rsidRDefault="006309F7" w:rsidP="00BC09A2">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rsidR="006309F7" w:rsidRPr="00D20367" w:rsidRDefault="006309F7" w:rsidP="00BC09A2">
      <w:pPr>
        <w:pStyle w:val="NormalWeb"/>
        <w:jc w:val="both"/>
        <w:rPr>
          <w:rFonts w:ascii="Times New Roman" w:hAnsi="Times New Roman"/>
        </w:rPr>
      </w:pPr>
      <w:r w:rsidRPr="00D20367">
        <w:rPr>
          <w:rFonts w:ascii="Times New Roman" w:hAnsi="Times New Roman"/>
        </w:rPr>
        <w:t xml:space="preserve">At the request of the Contractor, we _______________ </w:t>
      </w:r>
      <w:r w:rsidRPr="00D20367">
        <w:rPr>
          <w:rFonts w:ascii="Times New Roman" w:hAnsi="Times New Roman"/>
          <w:i/>
          <w:sz w:val="20"/>
        </w:rPr>
        <w:t>[name of Bank]</w:t>
      </w:r>
      <w:r w:rsidRPr="00D20367">
        <w:rPr>
          <w:rFonts w:ascii="Times New Roman" w:hAnsi="Times New Roman"/>
        </w:rPr>
        <w:t xml:space="preserve">  hereby irrevocably undertake to pay you any sum or sums not exceeding in total an amount of ___________ </w:t>
      </w:r>
      <w:r w:rsidRPr="00D20367">
        <w:rPr>
          <w:rFonts w:ascii="Times New Roman" w:hAnsi="Times New Roman"/>
          <w:i/>
          <w:sz w:val="20"/>
        </w:rPr>
        <w:t>[amount in figures]</w:t>
      </w:r>
      <w:r w:rsidRPr="00D20367">
        <w:rPr>
          <w:rFonts w:ascii="Times New Roman" w:hAnsi="Times New Roman"/>
          <w:i/>
        </w:rPr>
        <w:t xml:space="preserve"> </w:t>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[amount in words]</w:t>
      </w:r>
      <w:r w:rsidRPr="00D20367">
        <w:rPr>
          <w:rFonts w:ascii="Times New Roman" w:hAnsi="Times New Roman"/>
        </w:rPr>
        <w:t>,</w:t>
      </w:r>
      <w:r w:rsidRPr="00D20367">
        <w:rPr>
          <w:rStyle w:val="FootnoteReference"/>
          <w:rFonts w:ascii="Times New Roman" w:hAnsi="Times New Roman"/>
        </w:rPr>
        <w:footnoteReference w:customMarkFollows="1" w:id="6"/>
        <w:t>1</w:t>
      </w:r>
      <w:r w:rsidRPr="00D20367">
        <w:rPr>
          <w:rFonts w:ascii="Times New Roman" w:hAnsi="Times New Roman"/>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6309F7" w:rsidRPr="00D20367" w:rsidRDefault="006309F7" w:rsidP="00BC09A2">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Fonts w:ascii="Times New Roman" w:hAnsi="Times New Roman"/>
        </w:rPr>
        <w:footnoteReference w:customMarkFollows="1" w:id="7"/>
        <w:t>2</w:t>
      </w:r>
      <w:r w:rsidRPr="00D20367">
        <w:rPr>
          <w:rFonts w:ascii="Times New Roman" w:hAnsi="Times New Roman"/>
        </w:rPr>
        <w:t xml:space="preserve">, and any demand for payment under it must be received by us at this office on or before that date.  </w:t>
      </w:r>
    </w:p>
    <w:p w:rsidR="006309F7" w:rsidRPr="00D20367" w:rsidRDefault="006309F7">
      <w:pPr>
        <w:pStyle w:val="NormalWeb"/>
        <w:rPr>
          <w:rFonts w:ascii="Times New Roman" w:hAnsi="Times New Roman"/>
        </w:rPr>
      </w:pPr>
      <w:r w:rsidRPr="00D20367">
        <w:rPr>
          <w:rFonts w:ascii="Times New Roman" w:hAnsi="Times New Roman"/>
        </w:rPr>
        <w:t>This guarantee is subject to the Uniform Rules for Demand Guarantees, ICC Publication No. 458, except that subparagraph (ii) of Sub-article 20(a) is hereby excluded.</w:t>
      </w:r>
      <w:r w:rsidRPr="00D20367">
        <w:rPr>
          <w:rFonts w:ascii="Times New Roman" w:hAnsi="Times New Roman"/>
        </w:rPr>
        <w:br/>
      </w:r>
    </w:p>
    <w:p w:rsidR="006309F7" w:rsidRPr="00D20367" w:rsidRDefault="006309F7">
      <w:pPr>
        <w:jc w:val="center"/>
      </w:pPr>
      <w:r w:rsidRPr="00D20367">
        <w:t xml:space="preserve">_____________________ </w:t>
      </w:r>
      <w:r w:rsidRPr="00D20367">
        <w:br/>
      </w:r>
      <w:r w:rsidRPr="00D20367">
        <w:rPr>
          <w:i/>
        </w:rPr>
        <w:t>[signature(s)]</w:t>
      </w:r>
      <w:r w:rsidRPr="00D20367">
        <w:t xml:space="preserve"> </w:t>
      </w:r>
    </w:p>
    <w:p w:rsidR="006309F7" w:rsidRPr="00D20367" w:rsidRDefault="006309F7">
      <w:pPr>
        <w:pStyle w:val="BodyText"/>
      </w:pPr>
      <w:r w:rsidRPr="00D20367">
        <w:br/>
        <w:t xml:space="preserve"> </w:t>
      </w:r>
    </w:p>
    <w:p w:rsidR="006309F7" w:rsidRPr="00D20367" w:rsidRDefault="006309F7">
      <w:r w:rsidRPr="00D20367">
        <w:rPr>
          <w:b/>
          <w:i/>
        </w:rPr>
        <w:t>Note:  All italicized text (including footnotes) is for use in preparing this form and shall be deleted from the final product.</w:t>
      </w: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r w:rsidRPr="00D20367">
        <w:rPr>
          <w:i/>
        </w:rPr>
        <w:br w:type="page"/>
      </w:r>
    </w:p>
    <w:p w:rsidR="006309F7" w:rsidRPr="00BC09A2" w:rsidRDefault="006309F7">
      <w:pPr>
        <w:jc w:val="center"/>
        <w:rPr>
          <w:iCs/>
          <w:sz w:val="28"/>
          <w:szCs w:val="28"/>
        </w:rPr>
      </w:pPr>
      <w:r w:rsidRPr="00BC09A2">
        <w:rPr>
          <w:b/>
          <w:iCs/>
          <w:sz w:val="28"/>
          <w:szCs w:val="28"/>
        </w:rPr>
        <w:t>Option 2: Performance Bond</w:t>
      </w:r>
    </w:p>
    <w:p w:rsidR="006309F7" w:rsidRPr="00D20367" w:rsidRDefault="006309F7">
      <w:pPr>
        <w:rPr>
          <w:iCs/>
        </w:rPr>
      </w:pPr>
    </w:p>
    <w:p w:rsidR="006309F7" w:rsidRPr="00D20367" w:rsidRDefault="006309F7">
      <w:pPr>
        <w:rPr>
          <w:iCs/>
        </w:rPr>
      </w:pPr>
    </w:p>
    <w:p w:rsidR="006309F7" w:rsidRPr="00D20367" w:rsidRDefault="006309F7">
      <w:pPr>
        <w:rPr>
          <w:iCs/>
        </w:rPr>
      </w:pPr>
      <w:r w:rsidRPr="00D20367">
        <w:rPr>
          <w:iCs/>
        </w:rPr>
        <w:t>By this Bond____________________ as Principal (hereinafter called “the Contractor”) and______________________________________________________________</w:t>
      </w:r>
      <w:r w:rsidRPr="00D20367">
        <w:rPr>
          <w:iCs/>
          <w:sz w:val="20"/>
        </w:rPr>
        <w:t>]</w:t>
      </w:r>
      <w:r w:rsidRPr="00D20367">
        <w:rPr>
          <w:iCs/>
        </w:rPr>
        <w:t xml:space="preserve"> as Surety (hereinafter called “the Surety”), are held and firmly bound unto_____________________</w:t>
      </w:r>
      <w:r w:rsidRPr="00D20367">
        <w:rPr>
          <w:iCs/>
          <w:sz w:val="20"/>
        </w:rPr>
        <w:t>]</w:t>
      </w:r>
      <w:r w:rsidRPr="00D20367">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rsidR="006309F7" w:rsidRPr="00D20367" w:rsidRDefault="006309F7">
      <w:pPr>
        <w:rPr>
          <w:iCs/>
        </w:rPr>
      </w:pPr>
    </w:p>
    <w:p w:rsidR="006309F7" w:rsidRPr="00D20367" w:rsidRDefault="006309F7">
      <w:pPr>
        <w:tabs>
          <w:tab w:val="left" w:pos="1260"/>
          <w:tab w:val="left" w:pos="4140"/>
        </w:tabs>
        <w:rPr>
          <w:iCs/>
        </w:rPr>
      </w:pPr>
      <w:r w:rsidRPr="00D20367">
        <w:rPr>
          <w:iCs/>
        </w:rPr>
        <w:t xml:space="preserve">WHEREAS the Contractor has entered into a written Agreement with the Employer dated the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 for ___________________ in accordance with the documents, plans, specifications, and amendments thereto, which to the extent herein provided for, are by reference made part hereof and are hereinafter referred to as the Contract.</w:t>
      </w:r>
    </w:p>
    <w:p w:rsidR="006309F7" w:rsidRPr="00D20367" w:rsidRDefault="006309F7">
      <w:pPr>
        <w:tabs>
          <w:tab w:val="left" w:pos="1440"/>
          <w:tab w:val="left" w:pos="4320"/>
        </w:tabs>
        <w:rPr>
          <w:iCs/>
        </w:rPr>
      </w:pPr>
    </w:p>
    <w:p w:rsidR="006309F7" w:rsidRPr="00D20367" w:rsidRDefault="006309F7">
      <w:pPr>
        <w:rPr>
          <w:iCs/>
        </w:rPr>
      </w:pPr>
      <w:r w:rsidRPr="00D20367">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6309F7" w:rsidRPr="00D20367" w:rsidRDefault="006309F7">
      <w:pPr>
        <w:rPr>
          <w:iCs/>
        </w:rPr>
      </w:pPr>
    </w:p>
    <w:p w:rsidR="006309F7" w:rsidRPr="00D20367" w:rsidRDefault="006309F7">
      <w:pPr>
        <w:tabs>
          <w:tab w:val="left" w:pos="1080"/>
        </w:tabs>
        <w:ind w:left="1080" w:hanging="540"/>
        <w:rPr>
          <w:iCs/>
        </w:rPr>
      </w:pPr>
      <w:r w:rsidRPr="00D20367">
        <w:rPr>
          <w:iCs/>
        </w:rPr>
        <w:t>(1)</w:t>
      </w:r>
      <w:r w:rsidRPr="00D20367">
        <w:rPr>
          <w:iCs/>
        </w:rPr>
        <w:tab/>
        <w:t>complete the Contract in accordance with its terms and conditions; or</w:t>
      </w:r>
    </w:p>
    <w:p w:rsidR="006309F7" w:rsidRPr="00D20367" w:rsidRDefault="006309F7">
      <w:pPr>
        <w:tabs>
          <w:tab w:val="left" w:pos="1080"/>
        </w:tabs>
        <w:ind w:left="1080" w:hanging="540"/>
        <w:rPr>
          <w:iCs/>
        </w:rPr>
      </w:pPr>
    </w:p>
    <w:p w:rsidR="006309F7" w:rsidRPr="00D20367" w:rsidRDefault="006309F7">
      <w:pPr>
        <w:tabs>
          <w:tab w:val="left" w:pos="1080"/>
        </w:tabs>
        <w:ind w:left="1080" w:hanging="540"/>
        <w:rPr>
          <w:iCs/>
        </w:rPr>
      </w:pPr>
      <w:r w:rsidRPr="00D20367">
        <w:rPr>
          <w:iCs/>
        </w:rPr>
        <w:t>(2)</w:t>
      </w:r>
      <w:r w:rsidRPr="00D20367">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rsidR="006309F7" w:rsidRPr="00D20367" w:rsidRDefault="006309F7">
      <w:pPr>
        <w:tabs>
          <w:tab w:val="left" w:pos="1080"/>
        </w:tabs>
        <w:ind w:left="1080" w:hanging="540"/>
        <w:rPr>
          <w:iCs/>
        </w:rPr>
      </w:pPr>
    </w:p>
    <w:p w:rsidR="006309F7" w:rsidRPr="00D20367" w:rsidRDefault="006309F7">
      <w:pPr>
        <w:tabs>
          <w:tab w:val="left" w:pos="1080"/>
        </w:tabs>
        <w:ind w:left="1080" w:hanging="540"/>
        <w:rPr>
          <w:iCs/>
        </w:rPr>
      </w:pPr>
      <w:r w:rsidRPr="00D20367">
        <w:rPr>
          <w:iCs/>
        </w:rPr>
        <w:t>(3)</w:t>
      </w:r>
      <w:r w:rsidRPr="00D20367">
        <w:rPr>
          <w:iCs/>
        </w:rPr>
        <w:tab/>
        <w:t>pay the Employer the amount required by Employer to complete the Contract in accordance with its terms and conditions up to a total not exceeding the amount of this Bond.</w:t>
      </w:r>
    </w:p>
    <w:p w:rsidR="006309F7" w:rsidRPr="00D20367" w:rsidRDefault="006309F7">
      <w:pPr>
        <w:rPr>
          <w:iCs/>
        </w:rPr>
      </w:pPr>
    </w:p>
    <w:p w:rsidR="006309F7" w:rsidRPr="00D20367" w:rsidRDefault="006309F7">
      <w:pPr>
        <w:rPr>
          <w:iCs/>
        </w:rPr>
      </w:pPr>
      <w:r w:rsidRPr="00D20367">
        <w:rPr>
          <w:iCs/>
        </w:rPr>
        <w:t>The Surety shall not be liable for a greater sum than the specified penalty of this Bond.</w:t>
      </w:r>
    </w:p>
    <w:p w:rsidR="006309F7" w:rsidRPr="00D20367" w:rsidRDefault="006309F7">
      <w:pPr>
        <w:rPr>
          <w:iCs/>
        </w:rPr>
      </w:pPr>
    </w:p>
    <w:p w:rsidR="006309F7" w:rsidRPr="00D20367" w:rsidRDefault="006309F7">
      <w:pPr>
        <w:rPr>
          <w:iCs/>
        </w:rPr>
      </w:pPr>
      <w:r w:rsidRPr="00D20367">
        <w:rPr>
          <w:iCs/>
        </w:rPr>
        <w:t>Any suit under this Bond must be instituted before the expiration of one year from the date of the issuing of the Taking-Over Certificate.</w:t>
      </w:r>
    </w:p>
    <w:p w:rsidR="006309F7" w:rsidRPr="00D20367" w:rsidRDefault="006309F7">
      <w:pPr>
        <w:rPr>
          <w:iCs/>
        </w:rPr>
      </w:pPr>
    </w:p>
    <w:p w:rsidR="006309F7" w:rsidRPr="00D20367" w:rsidRDefault="006309F7">
      <w:pPr>
        <w:rPr>
          <w:iCs/>
        </w:rPr>
      </w:pPr>
      <w:r w:rsidRPr="00D20367">
        <w:rPr>
          <w:iCs/>
        </w:rPr>
        <w:t>No right of action shall accrue on this Bond to or for the use of any person or corporation other than the Employer named herein or the heirs, executors, administrators, successors, and assigns of the Employer.</w:t>
      </w:r>
    </w:p>
    <w:p w:rsidR="006309F7" w:rsidRPr="00D20367" w:rsidRDefault="006309F7">
      <w:pPr>
        <w:rPr>
          <w:iCs/>
        </w:rPr>
      </w:pPr>
    </w:p>
    <w:p w:rsidR="006309F7" w:rsidRPr="00D20367" w:rsidRDefault="006309F7">
      <w:pPr>
        <w:tabs>
          <w:tab w:val="left" w:pos="5400"/>
          <w:tab w:val="left" w:pos="8280"/>
          <w:tab w:val="left" w:pos="9000"/>
        </w:tabs>
        <w:rPr>
          <w:iCs/>
        </w:rPr>
      </w:pPr>
      <w:r w:rsidRPr="00D20367">
        <w:rPr>
          <w:iCs/>
        </w:rPr>
        <w:t xml:space="preserve">In testimony whereof, the Contractor has hereunto set his hand and affixed his seal, and the Surety has caused these presents to be sealed with his corporate seal duly attested by the signature of his legal representative, this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w:t>
      </w:r>
    </w:p>
    <w:p w:rsidR="006309F7" w:rsidRPr="00D20367" w:rsidRDefault="006309F7">
      <w:pPr>
        <w:rPr>
          <w:iCs/>
        </w:rPr>
      </w:pPr>
    </w:p>
    <w:p w:rsidR="006309F7" w:rsidRPr="00D20367" w:rsidRDefault="006309F7">
      <w:pPr>
        <w:tabs>
          <w:tab w:val="left" w:pos="3600"/>
          <w:tab w:val="left" w:pos="9000"/>
        </w:tabs>
        <w:rPr>
          <w:iCs/>
        </w:rPr>
      </w:pPr>
    </w:p>
    <w:p w:rsidR="006309F7" w:rsidRPr="00D20367" w:rsidRDefault="006309F7">
      <w:pPr>
        <w:tabs>
          <w:tab w:val="left" w:pos="3600"/>
          <w:tab w:val="left" w:pos="9000"/>
        </w:tabs>
        <w:rPr>
          <w:iCs/>
        </w:rPr>
      </w:pPr>
      <w:r w:rsidRPr="00D20367">
        <w:rPr>
          <w:iCs/>
        </w:rPr>
        <w:t xml:space="preserve">SIGNED ON </w:t>
      </w:r>
      <w:r w:rsidRPr="00D20367">
        <w:rPr>
          <w:iCs/>
          <w:u w:val="single"/>
        </w:rPr>
        <w:tab/>
      </w:r>
      <w:r w:rsidRPr="00D20367">
        <w:rPr>
          <w:iCs/>
        </w:rPr>
        <w:t xml:space="preserve"> on behalf of </w:t>
      </w:r>
      <w:r w:rsidRPr="00D20367">
        <w:rPr>
          <w:iCs/>
          <w:u w:val="single"/>
        </w:rPr>
        <w:tab/>
      </w:r>
    </w:p>
    <w:p w:rsidR="006309F7" w:rsidRPr="00D20367" w:rsidRDefault="006309F7">
      <w:pPr>
        <w:rPr>
          <w:iCs/>
        </w:rPr>
      </w:pPr>
    </w:p>
    <w:p w:rsidR="006309F7" w:rsidRPr="00D20367" w:rsidRDefault="006309F7">
      <w:pPr>
        <w:rPr>
          <w:iCs/>
        </w:rPr>
      </w:pPr>
    </w:p>
    <w:p w:rsidR="006309F7" w:rsidRPr="00D20367" w:rsidRDefault="006309F7">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rsidR="006309F7" w:rsidRPr="00D20367" w:rsidRDefault="006309F7">
      <w:pPr>
        <w:rPr>
          <w:iCs/>
        </w:rPr>
      </w:pPr>
    </w:p>
    <w:p w:rsidR="006309F7" w:rsidRPr="00D20367" w:rsidRDefault="006309F7">
      <w:pPr>
        <w:rPr>
          <w:iCs/>
        </w:rPr>
      </w:pPr>
    </w:p>
    <w:p w:rsidR="006309F7" w:rsidRPr="00D20367" w:rsidRDefault="006309F7">
      <w:pPr>
        <w:tabs>
          <w:tab w:val="left" w:pos="9000"/>
        </w:tabs>
        <w:rPr>
          <w:iCs/>
        </w:rPr>
      </w:pPr>
      <w:r w:rsidRPr="00D20367">
        <w:rPr>
          <w:iCs/>
        </w:rPr>
        <w:t xml:space="preserve">In the presence of </w:t>
      </w:r>
      <w:r w:rsidRPr="00D20367">
        <w:rPr>
          <w:iCs/>
          <w:u w:val="single"/>
        </w:rPr>
        <w:tab/>
      </w:r>
    </w:p>
    <w:p w:rsidR="006309F7" w:rsidRPr="00D20367" w:rsidRDefault="006309F7">
      <w:pPr>
        <w:rPr>
          <w:iCs/>
        </w:rPr>
      </w:pPr>
    </w:p>
    <w:p w:rsidR="006309F7" w:rsidRPr="00D20367" w:rsidRDefault="006309F7">
      <w:pPr>
        <w:rPr>
          <w:iCs/>
        </w:rPr>
      </w:pPr>
    </w:p>
    <w:p w:rsidR="006309F7" w:rsidRPr="00D20367" w:rsidRDefault="006309F7">
      <w:pPr>
        <w:rPr>
          <w:iCs/>
        </w:rPr>
      </w:pPr>
    </w:p>
    <w:p w:rsidR="006309F7" w:rsidRPr="00D20367" w:rsidRDefault="006309F7">
      <w:pPr>
        <w:tabs>
          <w:tab w:val="left" w:pos="3600"/>
          <w:tab w:val="left" w:pos="9000"/>
        </w:tabs>
        <w:rPr>
          <w:iCs/>
        </w:rPr>
      </w:pPr>
      <w:r w:rsidRPr="00D20367">
        <w:rPr>
          <w:iCs/>
        </w:rPr>
        <w:t xml:space="preserve">SIGNED ON </w:t>
      </w:r>
      <w:r w:rsidRPr="00D20367">
        <w:rPr>
          <w:iCs/>
          <w:u w:val="single"/>
        </w:rPr>
        <w:tab/>
      </w:r>
      <w:r w:rsidRPr="00D20367">
        <w:rPr>
          <w:iCs/>
        </w:rPr>
        <w:t xml:space="preserve"> on behalf of </w:t>
      </w:r>
      <w:r w:rsidRPr="00D20367">
        <w:rPr>
          <w:iCs/>
          <w:u w:val="single"/>
        </w:rPr>
        <w:tab/>
      </w:r>
    </w:p>
    <w:p w:rsidR="006309F7" w:rsidRPr="00D20367" w:rsidRDefault="006309F7">
      <w:pPr>
        <w:rPr>
          <w:iCs/>
        </w:rPr>
      </w:pPr>
    </w:p>
    <w:p w:rsidR="006309F7" w:rsidRPr="00D20367" w:rsidRDefault="006309F7">
      <w:pPr>
        <w:rPr>
          <w:iCs/>
        </w:rPr>
      </w:pPr>
    </w:p>
    <w:p w:rsidR="006309F7" w:rsidRPr="00D20367" w:rsidRDefault="006309F7">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rsidR="006309F7" w:rsidRPr="00D20367" w:rsidRDefault="006309F7">
      <w:pPr>
        <w:rPr>
          <w:iCs/>
        </w:rPr>
      </w:pPr>
    </w:p>
    <w:p w:rsidR="006309F7" w:rsidRPr="00D20367" w:rsidRDefault="006309F7">
      <w:pPr>
        <w:rPr>
          <w:iCs/>
        </w:rPr>
      </w:pPr>
    </w:p>
    <w:p w:rsidR="006309F7" w:rsidRPr="00D20367" w:rsidRDefault="006309F7">
      <w:pPr>
        <w:tabs>
          <w:tab w:val="left" w:pos="9000"/>
        </w:tabs>
        <w:rPr>
          <w:iCs/>
        </w:rPr>
      </w:pPr>
      <w:r w:rsidRPr="00D20367">
        <w:rPr>
          <w:iCs/>
        </w:rPr>
        <w:t xml:space="preserve">In the presence of </w:t>
      </w:r>
      <w:r w:rsidRPr="00D20367">
        <w:rPr>
          <w:iCs/>
          <w:u w:val="single"/>
        </w:rPr>
        <w:tab/>
      </w:r>
    </w:p>
    <w:p w:rsidR="006309F7" w:rsidRPr="00D20367" w:rsidRDefault="006309F7">
      <w:pPr>
        <w:rPr>
          <w:iCs/>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6309F7" w:rsidRPr="00D20367" w:rsidRDefault="006309F7">
      <w:pPr>
        <w:pStyle w:val="SectionXHeader3"/>
      </w:pPr>
      <w:bookmarkStart w:id="745" w:name="_Toc428352208"/>
      <w:bookmarkStart w:id="746" w:name="_Toc438734412"/>
      <w:bookmarkStart w:id="747" w:name="_Toc438907199"/>
      <w:bookmarkStart w:id="748" w:name="_Toc438907299"/>
      <w:r w:rsidRPr="00D20367">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8C3066">
            <w:pPr>
              <w:pStyle w:val="SectionIXHeader"/>
              <w:rPr>
                <w:highlight w:val="yellow"/>
              </w:rPr>
            </w:pPr>
            <w:bookmarkStart w:id="749" w:name="_Toc23238066"/>
            <w:bookmarkStart w:id="750" w:name="_Toc41971558"/>
            <w:bookmarkStart w:id="751" w:name="_Toc162945920"/>
            <w:r w:rsidRPr="00D20367">
              <w:t>Advance Payment Security</w:t>
            </w:r>
            <w:bookmarkEnd w:id="749"/>
            <w:bookmarkEnd w:id="750"/>
            <w:bookmarkEnd w:id="751"/>
          </w:p>
        </w:tc>
      </w:tr>
      <w:bookmarkEnd w:id="745"/>
      <w:bookmarkEnd w:id="746"/>
      <w:bookmarkEnd w:id="747"/>
      <w:bookmarkEnd w:id="748"/>
    </w:tbl>
    <w:p w:rsidR="006309F7" w:rsidRPr="00D20367" w:rsidRDefault="006309F7"/>
    <w:p w:rsidR="006309F7" w:rsidRPr="00D20367" w:rsidRDefault="006309F7">
      <w:pPr>
        <w:jc w:val="center"/>
      </w:pPr>
      <w:r w:rsidRPr="00D20367">
        <w:rPr>
          <w:b/>
        </w:rPr>
        <w:t>Demand Guarantee</w:t>
      </w:r>
    </w:p>
    <w:p w:rsidR="006309F7" w:rsidRPr="00D20367" w:rsidRDefault="006309F7">
      <w:pPr>
        <w:jc w:val="center"/>
      </w:pPr>
    </w:p>
    <w:p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r w:rsidRPr="00D20367">
        <w:rPr>
          <w:rFonts w:ascii="Times New Roman" w:hAnsi="Times New Roman"/>
          <w:i/>
          <w:sz w:val="20"/>
        </w:rPr>
        <w:t>[Bank’s Name, and Address of Issuing Branch or Office]</w:t>
      </w:r>
    </w:p>
    <w:p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 xml:space="preserve">[Name and Address of </w:t>
      </w:r>
      <w:r w:rsidRPr="00D20367">
        <w:rPr>
          <w:rFonts w:ascii="Times New Roman" w:hAnsi="Times New Roman"/>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p>
    <w:p w:rsidR="006309F7" w:rsidRPr="00D20367" w:rsidRDefault="006309F7">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t>_________________</w:t>
      </w:r>
    </w:p>
    <w:p w:rsidR="006309F7" w:rsidRPr="00D20367" w:rsidRDefault="006309F7">
      <w:pPr>
        <w:pStyle w:val="NormalWeb"/>
        <w:jc w:val="both"/>
        <w:rPr>
          <w:rFonts w:ascii="Times New Roman" w:hAnsi="Times New Roman"/>
        </w:rPr>
      </w:pPr>
    </w:p>
    <w:p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 </w:t>
      </w:r>
      <w:r w:rsidRPr="00D20367">
        <w:rPr>
          <w:rFonts w:ascii="Times New Roman" w:hAnsi="Times New Roman"/>
          <w:i/>
          <w:sz w:val="20"/>
        </w:rPr>
        <w:t>[name of Contractor]</w:t>
      </w:r>
      <w:r w:rsidR="00BC09A2">
        <w:rPr>
          <w:rFonts w:ascii="Times New Roman" w:hAnsi="Times New Roman"/>
        </w:rPr>
        <w:t xml:space="preserve"> (hereinafter called “</w:t>
      </w:r>
      <w:r w:rsidRPr="00D20367">
        <w:rPr>
          <w:rFonts w:ascii="Times New Roman" w:hAnsi="Times New Roman"/>
        </w:rPr>
        <w:t>the Contractor</w:t>
      </w:r>
      <w:r w:rsidR="00BC09A2">
        <w:rPr>
          <w:rFonts w:ascii="Times New Roman" w:hAnsi="Times New Roman"/>
        </w:rPr>
        <w:t>”</w:t>
      </w:r>
      <w:r w:rsidRPr="00D20367">
        <w:rPr>
          <w:rFonts w:ascii="Times New Roman" w:hAnsi="Times New Roman"/>
        </w:rPr>
        <w:t xml:space="preserve">) has entered into Contract No. _____________ </w:t>
      </w:r>
      <w:r w:rsidRPr="00D20367">
        <w:rPr>
          <w:rFonts w:ascii="Times New Roman" w:hAnsi="Times New Roman"/>
          <w:i/>
          <w:sz w:val="20"/>
        </w:rPr>
        <w:t>[reference number of the contract]</w:t>
      </w:r>
      <w:r w:rsidRPr="00D20367">
        <w:rPr>
          <w:rFonts w:ascii="Times New Roman" w:hAnsi="Times New Roman"/>
          <w:i/>
        </w:rPr>
        <w:t xml:space="preserve"> </w:t>
      </w:r>
      <w:r w:rsidR="00BC09A2">
        <w:rPr>
          <w:rFonts w:ascii="Times New Roman" w:hAnsi="Times New Roman"/>
        </w:rPr>
        <w:t xml:space="preserve">dated ____________ </w:t>
      </w:r>
      <w:r w:rsidRPr="00D20367">
        <w:rPr>
          <w:rFonts w:ascii="Times New Roman" w:hAnsi="Times New Roman"/>
        </w:rPr>
        <w:t xml:space="preserve">with you, for the execution of _____________________ </w:t>
      </w:r>
      <w:r w:rsidRPr="00D20367">
        <w:rPr>
          <w:rFonts w:ascii="Times New Roman" w:hAnsi="Times New Roman"/>
          <w:i/>
          <w:sz w:val="20"/>
        </w:rPr>
        <w:t xml:space="preserve">[name of contract and brief description of </w:t>
      </w:r>
      <w:r w:rsidRPr="00D20367">
        <w:rPr>
          <w:rFonts w:ascii="Times New Roman" w:hAnsi="Times New Roman"/>
          <w:sz w:val="20"/>
        </w:rPr>
        <w:t>Works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rsidR="006309F7" w:rsidRPr="00D20367" w:rsidRDefault="006309F7">
      <w:pPr>
        <w:pStyle w:val="NormalWeb"/>
        <w:jc w:val="both"/>
        <w:rPr>
          <w:rFonts w:ascii="Times New Roman" w:hAnsi="Times New Roman"/>
        </w:rPr>
      </w:pPr>
      <w:r w:rsidRPr="00D20367">
        <w:rPr>
          <w:rFonts w:ascii="Times New Roman" w:hAnsi="Times New Roman"/>
        </w:rPr>
        <w:t xml:space="preserve">Furthermore, we understand that, according to the conditions of the Contract, an advance payment in the sum ___________ </w:t>
      </w:r>
      <w:r w:rsidRPr="00D20367">
        <w:rPr>
          <w:rFonts w:ascii="Times New Roman" w:hAnsi="Times New Roman"/>
          <w:i/>
          <w:sz w:val="20"/>
        </w:rPr>
        <w:t>[amount in figures]</w:t>
      </w:r>
      <w:r w:rsidRPr="00D20367">
        <w:rPr>
          <w:rFonts w:ascii="Times New Roman" w:hAnsi="Times New Roman"/>
          <w:i/>
        </w:rPr>
        <w:t xml:space="preserve"> </w:t>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[amount in words]</w:t>
      </w:r>
      <w:r w:rsidR="00BC09A2">
        <w:rPr>
          <w:rFonts w:ascii="Times New Roman" w:hAnsi="Times New Roman"/>
        </w:rPr>
        <w:t xml:space="preserve"> </w:t>
      </w:r>
      <w:r w:rsidRPr="00D20367">
        <w:rPr>
          <w:rFonts w:ascii="Times New Roman" w:hAnsi="Times New Roman"/>
        </w:rPr>
        <w:t>is to be made against an advance payment guarantee.</w:t>
      </w:r>
    </w:p>
    <w:p w:rsidR="006309F7" w:rsidRPr="00D20367" w:rsidRDefault="006309F7">
      <w:pPr>
        <w:pStyle w:val="NormalWeb"/>
        <w:jc w:val="both"/>
        <w:rPr>
          <w:rFonts w:ascii="Times New Roman" w:hAnsi="Times New Roman"/>
        </w:rPr>
      </w:pPr>
      <w:r w:rsidRPr="00D20367">
        <w:rPr>
          <w:rFonts w:ascii="Times New Roman" w:hAnsi="Times New Roman"/>
        </w:rPr>
        <w:t xml:space="preserve">At the request of the Contractor, we _______________ </w:t>
      </w:r>
      <w:r w:rsidRPr="00D20367">
        <w:rPr>
          <w:rFonts w:ascii="Times New Roman" w:hAnsi="Times New Roman"/>
          <w:i/>
          <w:sz w:val="20"/>
        </w:rPr>
        <w:t>[name of Bank]</w:t>
      </w:r>
      <w:r w:rsidRPr="00D20367">
        <w:rPr>
          <w:rFonts w:ascii="Times New Roman" w:hAnsi="Times New Roman"/>
        </w:rPr>
        <w:t xml:space="preserve">  hereby irrevocably undertake to pay you any sum or sums not exceeding in total an amount of ___________ </w:t>
      </w:r>
      <w:r w:rsidRPr="00D20367">
        <w:rPr>
          <w:rFonts w:ascii="Times New Roman" w:hAnsi="Times New Roman"/>
          <w:i/>
          <w:sz w:val="20"/>
        </w:rPr>
        <w:t>[amount in figures]</w:t>
      </w:r>
      <w:r w:rsidRPr="00D20367">
        <w:rPr>
          <w:rFonts w:ascii="Times New Roman" w:hAnsi="Times New Roman"/>
          <w:i/>
        </w:rPr>
        <w:t xml:space="preserve"> </w:t>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[amount in words]</w:t>
      </w:r>
      <w:r w:rsidRPr="00D20367">
        <w:rPr>
          <w:rStyle w:val="FootnoteReference"/>
          <w:rFonts w:ascii="Times New Roman" w:hAnsi="Times New Roman"/>
          <w:i/>
          <w:sz w:val="20"/>
        </w:rPr>
        <w:footnoteReference w:customMarkFollows="1" w:id="8"/>
        <w:t>1</w:t>
      </w:r>
      <w:r w:rsidRPr="00D20367">
        <w:rPr>
          <w:rFonts w:ascii="Times New Roman" w:hAnsi="Times New Roman"/>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6309F7" w:rsidRPr="00D20367" w:rsidRDefault="006309F7">
      <w:pPr>
        <w:pStyle w:val="NormalWeb"/>
        <w:jc w:val="both"/>
        <w:rPr>
          <w:rFonts w:ascii="Times New Roman" w:hAnsi="Times New Roman"/>
        </w:rPr>
      </w:pPr>
      <w:r w:rsidRPr="00D20367">
        <w:rPr>
          <w:rFonts w:ascii="Times New Roman" w:hAnsi="Times New Roman"/>
        </w:rPr>
        <w:t xml:space="preserve">It is a condition for any claim and payment under this guarantee to be made that the advance payment referred to above must have been received by the Contractor on its account number ___________ at _________________ </w:t>
      </w:r>
      <w:r w:rsidRPr="00D20367">
        <w:rPr>
          <w:rFonts w:ascii="Times New Roman" w:hAnsi="Times New Roman"/>
          <w:i/>
          <w:sz w:val="20"/>
        </w:rPr>
        <w:t>[name and address of Bank]</w:t>
      </w:r>
      <w:r w:rsidRPr="00D20367">
        <w:rPr>
          <w:rFonts w:ascii="Times New Roman" w:hAnsi="Times New Roman"/>
          <w:sz w:val="20"/>
        </w:rPr>
        <w:t>.</w:t>
      </w:r>
    </w:p>
    <w:p w:rsidR="006309F7" w:rsidRPr="00D20367" w:rsidRDefault="006309F7">
      <w:pPr>
        <w:pStyle w:val="NormalWeb"/>
        <w:jc w:val="both"/>
        <w:rPr>
          <w:rFonts w:ascii="Times New Roman" w:hAnsi="Times New Roman"/>
        </w:rPr>
      </w:pPr>
      <w:r w:rsidRPr="00D20367">
        <w:rPr>
          <w:rFonts w:ascii="Times New Roman" w:hAnsi="Times New Roman"/>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___ day of _____, 2___,</w:t>
      </w:r>
      <w:r w:rsidRPr="00D20367">
        <w:rPr>
          <w:rStyle w:val="FootnoteReference"/>
          <w:rFonts w:ascii="Times New Roman" w:hAnsi="Times New Roman"/>
        </w:rPr>
        <w:footnoteReference w:customMarkFollows="1" w:id="9"/>
        <w:t>2</w:t>
      </w:r>
      <w:r w:rsidRPr="00D20367">
        <w:rPr>
          <w:rFonts w:ascii="Times New Roman" w:hAnsi="Times New Roman"/>
        </w:rPr>
        <w:t xml:space="preserve"> whichever is earlier.</w:t>
      </w:r>
      <w:r w:rsidRPr="00D20367">
        <w:t xml:space="preserve">  </w:t>
      </w:r>
      <w:r w:rsidRPr="00D20367">
        <w:rPr>
          <w:rFonts w:ascii="Times New Roman" w:hAnsi="Times New Roman"/>
        </w:rPr>
        <w:t>Consequently, any demand for payment under this</w:t>
      </w:r>
      <w:r w:rsidRPr="00D20367">
        <w:t xml:space="preserve"> </w:t>
      </w:r>
      <w:r w:rsidRPr="00D20367">
        <w:rPr>
          <w:rFonts w:ascii="Times New Roman" w:hAnsi="Times New Roman"/>
        </w:rPr>
        <w:t>guarantee must be received by us at this office on or before that date..</w:t>
      </w:r>
    </w:p>
    <w:p w:rsidR="006309F7" w:rsidRPr="00D20367" w:rsidRDefault="006309F7">
      <w:pPr>
        <w:pStyle w:val="NormalWeb"/>
        <w:spacing w:before="0" w:after="0"/>
        <w:jc w:val="both"/>
        <w:rPr>
          <w:rFonts w:ascii="Times New Roman" w:hAnsi="Times New Roman"/>
        </w:rPr>
      </w:pPr>
      <w:r w:rsidRPr="00D20367">
        <w:rPr>
          <w:rFonts w:ascii="Times New Roman" w:hAnsi="Times New Roman"/>
        </w:rPr>
        <w:t>This guarantee is subject to the Uniform Rules for Demand Guarantees, ICC Publication No. 458.</w:t>
      </w:r>
      <w:r w:rsidRPr="00D20367">
        <w:rPr>
          <w:rFonts w:ascii="Times New Roman" w:hAnsi="Times New Roman"/>
          <w:b/>
        </w:rPr>
        <w:br/>
      </w:r>
    </w:p>
    <w:p w:rsidR="006309F7" w:rsidRPr="00D20367" w:rsidRDefault="006309F7">
      <w:r w:rsidRPr="00D20367">
        <w:t xml:space="preserve">____________________ </w:t>
      </w:r>
      <w:r w:rsidRPr="00D20367">
        <w:br/>
      </w:r>
      <w:r w:rsidRPr="00D20367">
        <w:rPr>
          <w:i/>
        </w:rPr>
        <w:t>[signature(s)]</w:t>
      </w:r>
      <w:r w:rsidRPr="00D20367">
        <w:t xml:space="preserve"> </w:t>
      </w:r>
    </w:p>
    <w:p w:rsidR="006309F7" w:rsidRPr="00D20367" w:rsidRDefault="006309F7">
      <w:r w:rsidRPr="00D20367">
        <w:br/>
      </w:r>
      <w:r w:rsidRPr="00D20367">
        <w:rPr>
          <w:b/>
          <w:i/>
        </w:rPr>
        <w:t>Note:  All italicized text (including footnotes) is for use in preparing this form and shall be deleted from the final product.</w:t>
      </w:r>
    </w:p>
    <w:p w:rsidR="006309F7" w:rsidRPr="00D20367" w:rsidRDefault="006309F7"/>
    <w:p w:rsidR="006309F7" w:rsidRPr="00D20367" w:rsidRDefault="006309F7"/>
    <w:p w:rsidR="006309F7" w:rsidRPr="00D20367" w:rsidRDefault="006309F7" w:rsidP="008050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20367">
        <w:br w:type="page"/>
      </w:r>
    </w:p>
    <w:tbl>
      <w:tblPr>
        <w:tblW w:w="0" w:type="auto"/>
        <w:tblLayout w:type="fixed"/>
        <w:tblLook w:val="0000" w:firstRow="0" w:lastRow="0" w:firstColumn="0" w:lastColumn="0" w:noHBand="0" w:noVBand="0"/>
      </w:tblPr>
      <w:tblGrid>
        <w:gridCol w:w="9198"/>
      </w:tblGrid>
      <w:tr w:rsidR="006309F7" w:rsidRPr="00D20367">
        <w:trPr>
          <w:trHeight w:val="900"/>
        </w:trPr>
        <w:tc>
          <w:tcPr>
            <w:tcW w:w="9198" w:type="dxa"/>
            <w:vAlign w:val="center"/>
          </w:tcPr>
          <w:p w:rsidR="006309F7" w:rsidRPr="00D20367" w:rsidRDefault="006309F7" w:rsidP="008C3066">
            <w:pPr>
              <w:pStyle w:val="SectionIXHeader"/>
              <w:rPr>
                <w:highlight w:val="yellow"/>
              </w:rPr>
            </w:pPr>
            <w:bookmarkStart w:id="752" w:name="_Toc162945921"/>
            <w:r w:rsidRPr="00D20367">
              <w:t>Retention Money Security</w:t>
            </w:r>
            <w:bookmarkEnd w:id="752"/>
          </w:p>
        </w:tc>
      </w:tr>
    </w:tbl>
    <w:p w:rsidR="006309F7" w:rsidRPr="00D20367" w:rsidRDefault="006309F7"/>
    <w:p w:rsidR="006309F7" w:rsidRPr="00D20367" w:rsidRDefault="006309F7">
      <w:pPr>
        <w:jc w:val="center"/>
      </w:pPr>
      <w:r w:rsidRPr="00D20367">
        <w:rPr>
          <w:b/>
        </w:rPr>
        <w:t>Demand Guarantee</w:t>
      </w:r>
    </w:p>
    <w:p w:rsidR="006309F7" w:rsidRPr="00D20367" w:rsidRDefault="006309F7">
      <w:pPr>
        <w:jc w:val="center"/>
      </w:pPr>
    </w:p>
    <w:p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r w:rsidRPr="00D20367">
        <w:rPr>
          <w:rFonts w:ascii="Times New Roman" w:hAnsi="Times New Roman"/>
          <w:i/>
          <w:sz w:val="20"/>
        </w:rPr>
        <w:t>[Bank’s Name, and Address of Issuing Branch or Office]</w:t>
      </w:r>
    </w:p>
    <w:p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 xml:space="preserve">[Name and Address of </w:t>
      </w:r>
      <w:r w:rsidRPr="00D20367">
        <w:rPr>
          <w:rFonts w:ascii="Times New Roman" w:hAnsi="Times New Roman"/>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p>
    <w:p w:rsidR="003D06A8" w:rsidRPr="003D06A8" w:rsidRDefault="006309F7" w:rsidP="003D06A8">
      <w:pPr>
        <w:pStyle w:val="NormalWeb"/>
        <w:spacing w:before="240" w:beforeAutospacing="0" w:after="120" w:afterAutospacing="0"/>
        <w:rPr>
          <w:color w:val="000000"/>
        </w:rPr>
      </w:pPr>
      <w:r w:rsidRPr="00D20367">
        <w:rPr>
          <w:rFonts w:ascii="Times New Roman" w:hAnsi="Times New Roman"/>
          <w:b/>
        </w:rPr>
        <w:t>RETENTION MONEY GUARANTEE No.:</w:t>
      </w:r>
      <w:r w:rsidRPr="00D20367">
        <w:rPr>
          <w:rFonts w:ascii="Times New Roman" w:hAnsi="Times New Roman"/>
        </w:rPr>
        <w:tab/>
      </w:r>
      <w:r w:rsidR="003D06A8" w:rsidRPr="003D06A8">
        <w:rPr>
          <w:i/>
          <w:color w:val="000000"/>
        </w:rPr>
        <w:t>[</w:t>
      </w:r>
      <w:r w:rsidR="003D06A8" w:rsidRPr="003D06A8">
        <w:rPr>
          <w:rFonts w:ascii="Times New Roman" w:hAnsi="Times New Roman"/>
          <w:i/>
          <w:color w:val="000000"/>
        </w:rPr>
        <w:t>Insert guarantee reference number]</w:t>
      </w:r>
    </w:p>
    <w:p w:rsidR="003D06A8" w:rsidRPr="003D06A8" w:rsidRDefault="003D06A8" w:rsidP="003D06A8">
      <w:pPr>
        <w:spacing w:before="240" w:after="120"/>
        <w:jc w:val="left"/>
        <w:rPr>
          <w:rFonts w:eastAsia="Arial Unicode MS" w:cs="Arial Unicode MS"/>
          <w:color w:val="000000"/>
          <w:szCs w:val="24"/>
        </w:rPr>
      </w:pPr>
      <w:r w:rsidRPr="003D06A8">
        <w:rPr>
          <w:rFonts w:eastAsia="Arial Unicode MS" w:cs="Arial Unicode MS"/>
          <w:b/>
          <w:color w:val="000000"/>
          <w:szCs w:val="24"/>
        </w:rPr>
        <w:t xml:space="preserve">Guarantor:  </w:t>
      </w:r>
      <w:r w:rsidRPr="003D06A8">
        <w:rPr>
          <w:rFonts w:eastAsia="Arial Unicode MS" w:cs="Arial Unicode MS"/>
          <w:i/>
          <w:color w:val="000000"/>
          <w:szCs w:val="24"/>
        </w:rPr>
        <w:t>[Insert name and address of place of issue, unless indicated in the letterhead]</w:t>
      </w:r>
    </w:p>
    <w:p w:rsidR="006309F7" w:rsidRPr="00D20367" w:rsidRDefault="006309F7" w:rsidP="003D06A8">
      <w:pPr>
        <w:pStyle w:val="NormalWeb"/>
        <w:rPr>
          <w:rFonts w:ascii="Times New Roman" w:hAnsi="Times New Roman"/>
        </w:rPr>
      </w:pPr>
    </w:p>
    <w:p w:rsidR="003D06A8" w:rsidRPr="003D06A8" w:rsidRDefault="003D06A8" w:rsidP="003D06A8">
      <w:pPr>
        <w:spacing w:before="240" w:after="120"/>
        <w:rPr>
          <w:rFonts w:eastAsia="Arial Unicode MS" w:cs="Arial Unicode MS"/>
          <w:color w:val="000000"/>
          <w:szCs w:val="24"/>
        </w:rPr>
      </w:pPr>
      <w:r w:rsidRPr="003D06A8">
        <w:rPr>
          <w:rFonts w:eastAsia="Arial Unicode MS" w:cs="Arial Unicode MS"/>
          <w:color w:val="000000"/>
          <w:szCs w:val="24"/>
        </w:rPr>
        <w:t xml:space="preserve">We have been informed that ________________ </w:t>
      </w:r>
      <w:r w:rsidRPr="003D06A8">
        <w:rPr>
          <w:rFonts w:eastAsia="Arial Unicode MS" w:cs="Arial Unicode MS"/>
          <w:i/>
          <w:color w:val="000000"/>
          <w:sz w:val="20"/>
          <w:szCs w:val="24"/>
        </w:rPr>
        <w:t>[insert name of Contractor, which in the case of a joint venture shall be the name of the joint venture]</w:t>
      </w:r>
      <w:r w:rsidRPr="003D06A8">
        <w:rPr>
          <w:rFonts w:eastAsia="Arial Unicode MS" w:cs="Arial Unicode MS"/>
          <w:color w:val="000000"/>
          <w:szCs w:val="24"/>
        </w:rPr>
        <w:t xml:space="preserve"> (hereinafter called "the Applicant") has entered into Contract No. _____________ </w:t>
      </w:r>
      <w:r w:rsidRPr="003D06A8">
        <w:rPr>
          <w:rFonts w:eastAsia="Arial Unicode MS" w:cs="Arial Unicode MS"/>
          <w:i/>
          <w:color w:val="000000"/>
          <w:sz w:val="20"/>
          <w:szCs w:val="24"/>
        </w:rPr>
        <w:t>[insert reference number of the contract]</w:t>
      </w:r>
      <w:r w:rsidRPr="003D06A8">
        <w:rPr>
          <w:rFonts w:eastAsia="Arial Unicode MS" w:cs="Arial Unicode MS"/>
          <w:i/>
          <w:color w:val="000000"/>
          <w:szCs w:val="24"/>
        </w:rPr>
        <w:t xml:space="preserve"> </w:t>
      </w:r>
      <w:r w:rsidRPr="003D06A8">
        <w:rPr>
          <w:rFonts w:eastAsia="Arial Unicode MS" w:cs="Arial Unicode MS"/>
          <w:color w:val="000000"/>
          <w:szCs w:val="24"/>
        </w:rPr>
        <w:t xml:space="preserve">dated ____________ with the Beneficiary, for the execution of _____________________ </w:t>
      </w:r>
      <w:r w:rsidRPr="003D06A8">
        <w:rPr>
          <w:rFonts w:eastAsia="Arial Unicode MS" w:cs="Arial Unicode MS"/>
          <w:i/>
          <w:color w:val="000000"/>
          <w:sz w:val="20"/>
          <w:szCs w:val="24"/>
        </w:rPr>
        <w:t xml:space="preserve">[insert name of contract and brief description of </w:t>
      </w:r>
      <w:r w:rsidRPr="003D06A8">
        <w:rPr>
          <w:rFonts w:eastAsia="Arial Unicode MS" w:cs="Arial Unicode MS"/>
          <w:color w:val="000000"/>
          <w:sz w:val="20"/>
          <w:szCs w:val="24"/>
        </w:rPr>
        <w:t>Works</w:t>
      </w:r>
      <w:r w:rsidRPr="003D06A8">
        <w:rPr>
          <w:rFonts w:eastAsia="Arial Unicode MS" w:cs="Arial Unicode MS"/>
          <w:i/>
          <w:color w:val="000000"/>
          <w:sz w:val="20"/>
          <w:szCs w:val="24"/>
        </w:rPr>
        <w:t>]</w:t>
      </w:r>
      <w:r w:rsidRPr="003D06A8">
        <w:rPr>
          <w:rFonts w:eastAsia="Arial Unicode MS" w:cs="Arial Unicode MS"/>
          <w:color w:val="000000"/>
          <w:sz w:val="20"/>
          <w:szCs w:val="24"/>
        </w:rPr>
        <w:t xml:space="preserve"> </w:t>
      </w:r>
      <w:r w:rsidRPr="003D06A8">
        <w:rPr>
          <w:rFonts w:eastAsia="Arial Unicode MS" w:cs="Arial Unicode MS"/>
          <w:color w:val="000000"/>
          <w:szCs w:val="24"/>
        </w:rPr>
        <w:t xml:space="preserve">(hereinafter called "the Contract"). </w:t>
      </w:r>
    </w:p>
    <w:p w:rsidR="003D06A8" w:rsidRPr="003D06A8" w:rsidRDefault="003D06A8" w:rsidP="003D06A8">
      <w:pPr>
        <w:spacing w:before="240" w:after="120"/>
        <w:rPr>
          <w:rFonts w:eastAsia="Arial Unicode MS" w:cs="Arial Unicode MS"/>
          <w:color w:val="000000"/>
          <w:szCs w:val="24"/>
        </w:rPr>
      </w:pPr>
      <w:r w:rsidRPr="003D06A8">
        <w:rPr>
          <w:rFonts w:eastAsia="Arial Unicode MS" w:cs="Arial Unicode MS"/>
          <w:color w:val="000000"/>
          <w:szCs w:val="24"/>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3D06A8">
        <w:rPr>
          <w:rFonts w:eastAsia="Arial Unicode MS" w:cs="Arial Unicode MS"/>
          <w:i/>
          <w:iCs/>
          <w:color w:val="000000"/>
          <w:sz w:val="20"/>
          <w:szCs w:val="24"/>
        </w:rPr>
        <w:t>[</w:t>
      </w:r>
      <w:r w:rsidRPr="003D06A8">
        <w:rPr>
          <w:rFonts w:eastAsia="Arial Unicode MS" w:cs="Arial Unicode MS"/>
          <w:iCs/>
          <w:color w:val="000000"/>
          <w:sz w:val="20"/>
          <w:szCs w:val="24"/>
        </w:rPr>
        <w:t xml:space="preserve">insert </w:t>
      </w:r>
      <w:r w:rsidRPr="003D06A8">
        <w:rPr>
          <w:rFonts w:eastAsia="Arial Unicode MS" w:cs="Arial Unicode MS"/>
          <w:color w:val="000000"/>
          <w:szCs w:val="24"/>
        </w:rPr>
        <w:t>the</w:t>
      </w:r>
      <w:r w:rsidRPr="003D06A8">
        <w:rPr>
          <w:rFonts w:eastAsia="Arial Unicode MS" w:cs="Arial Unicode MS"/>
          <w:color w:val="000000"/>
          <w:sz w:val="20"/>
          <w:szCs w:val="24"/>
        </w:rPr>
        <w:t xml:space="preserve"> </w:t>
      </w:r>
      <w:r w:rsidRPr="003D06A8">
        <w:rPr>
          <w:rFonts w:eastAsia="Arial Unicode MS" w:cs="Arial Unicode MS"/>
          <w:color w:val="000000"/>
          <w:szCs w:val="24"/>
        </w:rPr>
        <w:t>second half of the Retention Money</w:t>
      </w:r>
      <w:r w:rsidRPr="003D06A8">
        <w:rPr>
          <w:rFonts w:eastAsia="Arial Unicode MS" w:cs="Arial Unicode MS"/>
          <w:color w:val="000000"/>
          <w:sz w:val="20"/>
          <w:szCs w:val="24"/>
        </w:rPr>
        <w:t xml:space="preserve"> </w:t>
      </w:r>
      <w:r w:rsidRPr="003D06A8">
        <w:rPr>
          <w:rFonts w:eastAsia="Arial Unicode MS" w:cs="Arial Unicode MS"/>
          <w:i/>
          <w:iCs/>
          <w:color w:val="000000"/>
          <w:szCs w:val="24"/>
        </w:rPr>
        <w:t>or</w:t>
      </w:r>
      <w:r w:rsidRPr="003D06A8">
        <w:rPr>
          <w:rFonts w:eastAsia="Arial Unicode MS" w:cs="Arial Unicode MS"/>
          <w:color w:val="000000"/>
          <w:szCs w:val="24"/>
        </w:rPr>
        <w:t xml:space="preserve"> </w:t>
      </w:r>
      <w:r w:rsidRPr="003D06A8">
        <w:rPr>
          <w:rFonts w:eastAsia="Arial Unicode MS" w:cs="Arial Unicode MS"/>
          <w:i/>
          <w:iCs/>
          <w:color w:val="000000"/>
          <w:szCs w:val="24"/>
        </w:rPr>
        <w:t>if</w:t>
      </w:r>
      <w:r w:rsidRPr="003D06A8">
        <w:rPr>
          <w:rFonts w:eastAsia="Arial Unicode MS" w:cs="Arial Unicode MS"/>
          <w:color w:val="000000"/>
          <w:szCs w:val="24"/>
        </w:rPr>
        <w:t xml:space="preserve"> </w:t>
      </w:r>
      <w:r w:rsidRPr="003D06A8">
        <w:rPr>
          <w:rFonts w:eastAsia="Arial Unicode MS" w:cs="Arial Unicode MS"/>
          <w:i/>
          <w:iCs/>
          <w:color w:val="000000"/>
          <w:szCs w:val="24"/>
        </w:rPr>
        <w:t>the amount guaranteed under the Performance Guarantee when the Taking-Over Certificate is issued is less than half of the Retention Money,</w:t>
      </w:r>
      <w:r w:rsidRPr="003D06A8">
        <w:rPr>
          <w:rFonts w:eastAsia="Arial Unicode MS" w:cs="Arial Unicode MS"/>
          <w:color w:val="000000"/>
          <w:sz w:val="20"/>
          <w:szCs w:val="24"/>
        </w:rPr>
        <w:t xml:space="preserve"> </w:t>
      </w:r>
      <w:r w:rsidRPr="003D06A8">
        <w:rPr>
          <w:rFonts w:eastAsia="Arial Unicode MS" w:cs="Arial Unicode MS"/>
          <w:color w:val="000000"/>
          <w:szCs w:val="24"/>
        </w:rPr>
        <w:t>the</w:t>
      </w:r>
      <w:r w:rsidRPr="003D06A8">
        <w:rPr>
          <w:rFonts w:eastAsia="Arial Unicode MS" w:cs="Arial Unicode MS"/>
          <w:color w:val="000000"/>
          <w:sz w:val="20"/>
          <w:szCs w:val="24"/>
        </w:rPr>
        <w:t xml:space="preserve"> </w:t>
      </w:r>
      <w:r w:rsidRPr="003D06A8">
        <w:rPr>
          <w:rFonts w:eastAsia="Arial Unicode MS" w:cs="Arial Unicode MS"/>
          <w:color w:val="000000"/>
          <w:szCs w:val="24"/>
        </w:rPr>
        <w:t>difference between half of the Retention Money and the amount guaranteed under the Performance Security and, if required the ES Performance Security</w:t>
      </w:r>
      <w:r w:rsidRPr="003D06A8">
        <w:rPr>
          <w:rFonts w:eastAsia="Arial Unicode MS" w:cs="Arial Unicode MS"/>
          <w:i/>
          <w:iCs/>
          <w:color w:val="000000"/>
          <w:sz w:val="20"/>
          <w:szCs w:val="24"/>
        </w:rPr>
        <w:t>]</w:t>
      </w:r>
      <w:r w:rsidRPr="003D06A8">
        <w:rPr>
          <w:rFonts w:eastAsia="Arial Unicode MS" w:cs="Arial Unicode MS"/>
          <w:color w:val="000000"/>
          <w:szCs w:val="24"/>
        </w:rPr>
        <w:t xml:space="preserve"> is to be made against a Retention Money guarantee.</w:t>
      </w:r>
    </w:p>
    <w:p w:rsidR="003D06A8" w:rsidRPr="003D06A8" w:rsidRDefault="003D06A8" w:rsidP="003D06A8">
      <w:pPr>
        <w:spacing w:before="240" w:after="120"/>
        <w:rPr>
          <w:rFonts w:eastAsia="Arial Unicode MS" w:cs="Arial Unicode MS"/>
          <w:color w:val="000000"/>
          <w:szCs w:val="24"/>
        </w:rPr>
      </w:pPr>
      <w:r w:rsidRPr="003D06A8">
        <w:rPr>
          <w:rFonts w:eastAsia="Arial Unicode MS" w:cs="Arial Unicode MS"/>
          <w:color w:val="000000"/>
          <w:szCs w:val="24"/>
        </w:rPr>
        <w:t xml:space="preserve">At the request of the Applicant, we, as Guarantor, hereby irrevocably undertake to pay the Beneficiary any sum or sums not exceeding in total an amount of ___________ </w:t>
      </w:r>
      <w:r w:rsidRPr="003D06A8">
        <w:rPr>
          <w:rFonts w:eastAsia="Arial Unicode MS" w:cs="Arial Unicode MS"/>
          <w:i/>
          <w:color w:val="000000"/>
          <w:sz w:val="20"/>
          <w:szCs w:val="24"/>
        </w:rPr>
        <w:t>[insert amount in figures]</w:t>
      </w:r>
      <w:r w:rsidRPr="003D06A8">
        <w:rPr>
          <w:rFonts w:eastAsia="Arial Unicode MS" w:cs="Arial Unicode MS"/>
          <w:i/>
          <w:color w:val="000000"/>
          <w:szCs w:val="24"/>
        </w:rPr>
        <w:t xml:space="preserve"> </w:t>
      </w:r>
      <w:r w:rsidRPr="003D06A8">
        <w:rPr>
          <w:rFonts w:eastAsia="Arial Unicode MS" w:cs="Arial Unicode MS"/>
          <w:color w:val="000000"/>
          <w:szCs w:val="24"/>
        </w:rPr>
        <w:t>(</w:t>
      </w:r>
      <w:r w:rsidRPr="003D06A8">
        <w:rPr>
          <w:rFonts w:eastAsia="Arial Unicode MS" w:cs="Arial Unicode MS"/>
          <w:color w:val="000000"/>
          <w:szCs w:val="24"/>
          <w:u w:val="single"/>
        </w:rPr>
        <w:t xml:space="preserve">                    </w:t>
      </w:r>
      <w:r w:rsidRPr="003D06A8">
        <w:rPr>
          <w:rFonts w:eastAsia="Arial Unicode MS" w:cs="Arial Unicode MS"/>
          <w:color w:val="000000"/>
          <w:szCs w:val="24"/>
        </w:rPr>
        <w:t>)</w:t>
      </w:r>
      <w:r w:rsidRPr="003D06A8">
        <w:rPr>
          <w:rFonts w:eastAsia="Arial Unicode MS" w:cs="Arial Unicode MS"/>
          <w:i/>
          <w:color w:val="000000"/>
          <w:szCs w:val="24"/>
        </w:rPr>
        <w:t xml:space="preserve"> </w:t>
      </w:r>
      <w:r w:rsidRPr="003D06A8">
        <w:rPr>
          <w:rFonts w:eastAsia="Arial Unicode MS" w:cs="Arial Unicode MS"/>
          <w:i/>
          <w:color w:val="000000"/>
          <w:sz w:val="20"/>
          <w:szCs w:val="24"/>
        </w:rPr>
        <w:t>[amount in words]</w:t>
      </w:r>
      <w:r w:rsidRPr="003D06A8">
        <w:rPr>
          <w:rFonts w:eastAsia="Arial Unicode MS" w:cs="Arial Unicode MS"/>
          <w:i/>
          <w:color w:val="000000"/>
          <w:sz w:val="20"/>
          <w:szCs w:val="24"/>
          <w:vertAlign w:val="superscript"/>
        </w:rPr>
        <w:footnoteReference w:customMarkFollows="1" w:id="10"/>
        <w:t>1</w:t>
      </w:r>
      <w:r w:rsidRPr="003D06A8">
        <w:rPr>
          <w:rFonts w:eastAsia="Arial Unicode MS" w:cs="Arial Unicode MS"/>
          <w:color w:val="000000"/>
          <w:szCs w:val="24"/>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rsidR="003D06A8" w:rsidRPr="003D06A8" w:rsidRDefault="003D06A8" w:rsidP="003D06A8">
      <w:pPr>
        <w:spacing w:before="240" w:after="120"/>
        <w:rPr>
          <w:rFonts w:eastAsia="Arial Unicode MS" w:cs="Arial Unicode MS"/>
          <w:color w:val="000000"/>
          <w:szCs w:val="24"/>
        </w:rPr>
      </w:pPr>
      <w:r w:rsidRPr="003D06A8">
        <w:rPr>
          <w:rFonts w:eastAsia="Arial Unicode MS" w:cs="Arial Unicode MS"/>
          <w:color w:val="000000"/>
          <w:szCs w:val="24"/>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3D06A8">
        <w:rPr>
          <w:rFonts w:eastAsia="Arial Unicode MS" w:cs="Arial Unicode MS"/>
          <w:i/>
          <w:color w:val="000000"/>
          <w:szCs w:val="24"/>
        </w:rPr>
        <w:t>[insert name and address of Applicant’s bank]</w:t>
      </w:r>
      <w:r w:rsidRPr="003D06A8">
        <w:rPr>
          <w:rFonts w:eastAsia="Arial Unicode MS" w:cs="Arial Unicode MS"/>
          <w:color w:val="000000"/>
          <w:sz w:val="20"/>
          <w:szCs w:val="24"/>
        </w:rPr>
        <w:t>.</w:t>
      </w:r>
    </w:p>
    <w:p w:rsidR="003D06A8" w:rsidRPr="003D06A8" w:rsidRDefault="003D06A8" w:rsidP="003D06A8">
      <w:pPr>
        <w:spacing w:before="240" w:after="120"/>
        <w:rPr>
          <w:rFonts w:eastAsia="Arial Unicode MS" w:cs="Arial Unicode MS"/>
          <w:color w:val="000000"/>
          <w:szCs w:val="24"/>
        </w:rPr>
      </w:pPr>
      <w:r w:rsidRPr="003D06A8">
        <w:rPr>
          <w:rFonts w:eastAsia="Arial Unicode MS" w:cs="Arial Unicode MS"/>
          <w:color w:val="000000"/>
          <w:szCs w:val="24"/>
        </w:rPr>
        <w:t xml:space="preserve">This guarantee shall expire no later than the …. day of ……, 2… </w:t>
      </w:r>
      <w:r w:rsidRPr="003D06A8">
        <w:rPr>
          <w:rFonts w:eastAsia="Arial Unicode MS" w:cs="Arial Unicode MS"/>
          <w:color w:val="000000"/>
          <w:szCs w:val="24"/>
          <w:vertAlign w:val="superscript"/>
        </w:rPr>
        <w:footnoteReference w:customMarkFollows="1" w:id="11"/>
        <w:t>2</w:t>
      </w:r>
      <w:r w:rsidRPr="003D06A8">
        <w:rPr>
          <w:rFonts w:eastAsia="Arial Unicode MS" w:cs="Arial Unicode MS"/>
          <w:color w:val="000000"/>
          <w:szCs w:val="24"/>
        </w:rPr>
        <w:t>, and any demand for payment under it must be received by us at the office indicated above on or before that date.</w:t>
      </w:r>
    </w:p>
    <w:p w:rsidR="003D06A8" w:rsidRPr="003D06A8" w:rsidRDefault="003D06A8" w:rsidP="003D06A8">
      <w:pPr>
        <w:spacing w:before="240" w:after="120"/>
        <w:rPr>
          <w:rFonts w:eastAsia="Arial Unicode MS" w:cs="Arial Unicode MS"/>
          <w:color w:val="000000"/>
          <w:szCs w:val="24"/>
        </w:rPr>
      </w:pPr>
      <w:r w:rsidRPr="003D06A8">
        <w:rPr>
          <w:rFonts w:eastAsia="Arial Unicode MS" w:cs="Arial Unicode MS"/>
          <w:color w:val="000000"/>
          <w:szCs w:val="24"/>
        </w:rPr>
        <w:t>This guarantee is subject to the Uniform Rules for Demand Guarantees (URDG) 2010 Revision, ICC Publication No. 758, except that the supporting statement under Article 15(a) is hereby excluded.</w:t>
      </w:r>
    </w:p>
    <w:p w:rsidR="003D06A8" w:rsidRPr="003D06A8" w:rsidRDefault="003D06A8" w:rsidP="003D06A8">
      <w:pPr>
        <w:spacing w:before="240" w:after="120"/>
        <w:rPr>
          <w:rFonts w:eastAsia="Arial Unicode MS" w:cs="Arial Unicode MS"/>
          <w:color w:val="000000"/>
          <w:szCs w:val="24"/>
        </w:rPr>
      </w:pPr>
    </w:p>
    <w:p w:rsidR="003D06A8" w:rsidRPr="003D06A8" w:rsidRDefault="003D06A8" w:rsidP="003D06A8">
      <w:pPr>
        <w:spacing w:before="240" w:after="120"/>
        <w:jc w:val="left"/>
        <w:rPr>
          <w:color w:val="000000"/>
          <w:szCs w:val="24"/>
        </w:rPr>
      </w:pPr>
      <w:r w:rsidRPr="003D06A8">
        <w:rPr>
          <w:color w:val="000000"/>
          <w:szCs w:val="24"/>
        </w:rPr>
        <w:t xml:space="preserve">____________________ </w:t>
      </w:r>
      <w:r w:rsidRPr="003D06A8">
        <w:rPr>
          <w:color w:val="000000"/>
          <w:szCs w:val="24"/>
        </w:rPr>
        <w:br/>
      </w:r>
      <w:r w:rsidRPr="003D06A8">
        <w:rPr>
          <w:i/>
          <w:color w:val="000000"/>
          <w:szCs w:val="24"/>
        </w:rPr>
        <w:t>[signature(s)]</w:t>
      </w:r>
      <w:r w:rsidRPr="003D06A8">
        <w:rPr>
          <w:color w:val="000000"/>
          <w:szCs w:val="24"/>
        </w:rPr>
        <w:t xml:space="preserve"> </w:t>
      </w:r>
    </w:p>
    <w:p w:rsidR="003D06A8" w:rsidRPr="003D06A8" w:rsidRDefault="003D06A8" w:rsidP="003D06A8">
      <w:pPr>
        <w:spacing w:before="240" w:after="120"/>
        <w:jc w:val="left"/>
        <w:rPr>
          <w:b/>
          <w:i/>
          <w:color w:val="000000"/>
          <w:szCs w:val="24"/>
        </w:rPr>
      </w:pPr>
      <w:r w:rsidRPr="003D06A8">
        <w:rPr>
          <w:color w:val="000000"/>
          <w:szCs w:val="24"/>
        </w:rPr>
        <w:br/>
      </w:r>
      <w:r w:rsidRPr="003D06A8">
        <w:rPr>
          <w:b/>
          <w:i/>
          <w:color w:val="000000"/>
          <w:szCs w:val="24"/>
        </w:rPr>
        <w:t>Note:  All italicized text (including footnotes) is for use in preparing this form and shall be deleted from the final product.</w:t>
      </w:r>
    </w:p>
    <w:p w:rsidR="003D06A8" w:rsidRPr="003D06A8" w:rsidRDefault="003D06A8" w:rsidP="003D06A8">
      <w:pPr>
        <w:spacing w:before="60" w:after="60"/>
        <w:jc w:val="left"/>
        <w:rPr>
          <w:szCs w:val="24"/>
        </w:rPr>
      </w:pPr>
    </w:p>
    <w:p w:rsidR="00972AE9" w:rsidRDefault="00972AE9" w:rsidP="003D06A8">
      <w:pPr>
        <w:pStyle w:val="NormalWeb"/>
        <w:jc w:val="both"/>
        <w:rPr>
          <w:b/>
          <w:i/>
        </w:rPr>
      </w:pPr>
    </w:p>
    <w:sectPr w:rsidR="00972AE9" w:rsidSect="003A0501">
      <w:headerReference w:type="even" r:id="rId58"/>
      <w:headerReference w:type="default" r:id="rId59"/>
      <w:headerReference w:type="first" r:id="rId60"/>
      <w:type w:val="oddPage"/>
      <w:pgSz w:w="12240" w:h="15840" w:code="1"/>
      <w:pgMar w:top="1440" w:right="1440" w:bottom="1440" w:left="1800" w:header="720" w:footer="864" w:gutter="0"/>
      <w:paperSrc w:first="18770" w:other="18770"/>
      <w:pgNumType w:fmt="lowerRoman"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54" w:rsidRDefault="00355354">
      <w:pPr>
        <w:spacing w:line="20" w:lineRule="exact"/>
        <w:rPr>
          <w:rFonts w:ascii="Courier New" w:hAnsi="Courier New"/>
        </w:rPr>
      </w:pPr>
    </w:p>
  </w:endnote>
  <w:endnote w:type="continuationSeparator" w:id="0">
    <w:p w:rsidR="00355354" w:rsidRDefault="00355354">
      <w:r>
        <w:rPr>
          <w:rFonts w:ascii="Courier New" w:hAnsi="Courier New"/>
        </w:rPr>
        <w:t xml:space="preserve"> </w:t>
      </w:r>
    </w:p>
  </w:endnote>
  <w:endnote w:type="continuationNotice" w:id="1">
    <w:p w:rsidR="00355354" w:rsidRDefault="0035535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A81DA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A81DAD">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Footer"/>
      <w:framePr w:wrap="auto" w:vAnchor="text" w:hAnchor="margin" w:xAlign="center" w:y="1"/>
      <w:rPr>
        <w:rStyle w:val="PageNumber"/>
      </w:rPr>
    </w:pPr>
  </w:p>
  <w:p w:rsidR="00B90DE1" w:rsidRDefault="00B90DE1">
    <w:pPr>
      <w:pStyle w:val="Footer"/>
      <w:tabs>
        <w:tab w:val="center" w:pos="4500"/>
        <w:tab w:val="right" w:pos="92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Footer"/>
      <w:framePr w:wrap="auto" w:vAnchor="text" w:hAnchor="margin" w:xAlign="center" w:y="1"/>
      <w:rPr>
        <w:rStyle w:val="PageNumber"/>
      </w:rPr>
    </w:pPr>
  </w:p>
  <w:p w:rsidR="00B90DE1" w:rsidRDefault="00B90DE1" w:rsidP="00382D18">
    <w:pPr>
      <w:pStyle w:val="Footer"/>
    </w:pPr>
    <w:r>
      <w:t>Copyright FIDIC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Footer"/>
    </w:pPr>
    <w:r>
      <w:t>Copyright FIDIC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Footer"/>
      <w:framePr w:wrap="auto" w:vAnchor="text" w:hAnchor="margin" w:xAlign="center" w:y="1"/>
      <w:rPr>
        <w:rStyle w:val="PageNumber"/>
      </w:rPr>
    </w:pPr>
  </w:p>
  <w:p w:rsidR="00B90DE1" w:rsidRDefault="00B90DE1" w:rsidP="00B127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Pr="00B12780" w:rsidRDefault="00B90DE1" w:rsidP="00B12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54" w:rsidRDefault="00355354">
      <w:r>
        <w:rPr>
          <w:rFonts w:ascii="Courier New" w:hAnsi="Courier New"/>
        </w:rPr>
        <w:separator/>
      </w:r>
    </w:p>
  </w:footnote>
  <w:footnote w:type="continuationSeparator" w:id="0">
    <w:p w:rsidR="00355354" w:rsidRDefault="00355354">
      <w:r>
        <w:continuationSeparator/>
      </w:r>
    </w:p>
  </w:footnote>
  <w:footnote w:id="1">
    <w:p w:rsidR="00B90DE1" w:rsidRDefault="00B90DE1">
      <w:pPr>
        <w:pStyle w:val="FootnoteText"/>
      </w:pPr>
      <w:r>
        <w:rPr>
          <w:rStyle w:val="FootnoteReference"/>
        </w:rPr>
        <w:footnoteRef/>
      </w:r>
      <w:r>
        <w:t xml:space="preserve">  </w:t>
      </w:r>
      <w:r>
        <w:rPr>
          <w:i/>
          <w:iCs/>
        </w:rPr>
        <w:t>Bidder to use as appropriate</w:t>
      </w:r>
    </w:p>
  </w:footnote>
  <w:footnote w:id="2">
    <w:p w:rsidR="00B90DE1" w:rsidRPr="00280068" w:rsidRDefault="00B90DE1" w:rsidP="00756D1F">
      <w:pPr>
        <w:pStyle w:val="FootnoteText"/>
      </w:pPr>
      <w:r>
        <w:rPr>
          <w:rStyle w:val="FootnoteReference"/>
        </w:rPr>
        <w:footnoteRef/>
      </w:r>
      <w:r>
        <w:t xml:space="preserve"> </w:t>
      </w:r>
      <w:r w:rsidRPr="00280068">
        <w:t xml:space="preserve"> </w:t>
      </w:r>
      <w:r>
        <w:tab/>
      </w:r>
      <w:r w:rsidRPr="00280068">
        <w:t xml:space="preserve"> “another party” refers to a public official acting in relation to the procurement process or contract execution]. In this context, “public official” includes World Bank staff and employees of other organizations taking or reviewing procurement decisions.</w:t>
      </w:r>
    </w:p>
  </w:footnote>
  <w:footnote w:id="3">
    <w:p w:rsidR="00B90DE1" w:rsidRPr="00280068" w:rsidRDefault="00B90DE1" w:rsidP="00756D1F">
      <w:pPr>
        <w:pStyle w:val="FootnoteText"/>
      </w:pPr>
      <w:r w:rsidRPr="00280068">
        <w:rPr>
          <w:rStyle w:val="FootnoteReference"/>
        </w:rPr>
        <w:footnoteRef/>
      </w:r>
      <w:r w:rsidRPr="00280068">
        <w:t xml:space="preserve"> </w:t>
      </w:r>
      <w:r>
        <w:tab/>
        <w:t>a</w:t>
      </w:r>
      <w:r w:rsidRPr="00280068">
        <w:t xml:space="preserve"> “party” refers to a public official; the terms  “benefit” and “obligation” relate to the procurement process or contract execution; and the “act or omission” is intended to influence the procurement process or contract execution.</w:t>
      </w:r>
    </w:p>
  </w:footnote>
  <w:footnote w:id="4">
    <w:p w:rsidR="00B90DE1" w:rsidRPr="00280068" w:rsidRDefault="00B90DE1" w:rsidP="00756D1F">
      <w:pPr>
        <w:pStyle w:val="FootnoteText"/>
      </w:pPr>
      <w:r>
        <w:rPr>
          <w:rStyle w:val="FootnoteReference"/>
        </w:rPr>
        <w:footnoteRef/>
      </w:r>
      <w:r>
        <w:t xml:space="preserve"> </w:t>
      </w:r>
      <w:r>
        <w:tab/>
      </w:r>
      <w:r w:rsidRPr="00280068">
        <w:t xml:space="preserve"> “parties” refers to participants in the procurement process (including public officials) attempting to establish bid prices at artificial, non competitive levels.</w:t>
      </w:r>
    </w:p>
  </w:footnote>
  <w:footnote w:id="5">
    <w:p w:rsidR="00B90DE1" w:rsidRPr="00280068" w:rsidRDefault="00B90DE1" w:rsidP="00756D1F">
      <w:pPr>
        <w:pStyle w:val="FootnoteText"/>
      </w:pPr>
      <w:r w:rsidRPr="00280068">
        <w:rPr>
          <w:rStyle w:val="FootnoteReference"/>
        </w:rPr>
        <w:footnoteRef/>
      </w:r>
      <w:r w:rsidRPr="00280068">
        <w:t xml:space="preserve"> </w:t>
      </w:r>
      <w:r>
        <w:tab/>
      </w:r>
      <w:r>
        <w:rPr>
          <w:bCs/>
          <w:color w:val="000000"/>
        </w:rPr>
        <w:t>a</w:t>
      </w:r>
      <w:r w:rsidRPr="00280068">
        <w:rPr>
          <w:bCs/>
          <w:color w:val="000000"/>
        </w:rPr>
        <w:t xml:space="preserve"> “party” refers to a participant in the procurement process or contract execution.</w:t>
      </w:r>
    </w:p>
  </w:footnote>
  <w:footnote w:id="6">
    <w:p w:rsidR="00B90DE1" w:rsidRPr="00BC09A2" w:rsidRDefault="00B90DE1">
      <w:pPr>
        <w:pStyle w:val="FootnoteText"/>
        <w:rPr>
          <w:i/>
        </w:rPr>
      </w:pPr>
      <w:r w:rsidRPr="00BC09A2">
        <w:rPr>
          <w:rStyle w:val="FootnoteReference"/>
          <w:i/>
        </w:rPr>
        <w:t>1</w:t>
      </w:r>
      <w:r>
        <w:rPr>
          <w:i/>
        </w:rPr>
        <w:tab/>
      </w:r>
      <w:r w:rsidRPr="00BC09A2">
        <w:rPr>
          <w:i/>
        </w:rPr>
        <w:t xml:space="preserve"> The Guarantor shall insert an amount representing the percentage of the Contract Price specified in the Contract and denominated either in the currency(cies) of the Contract or a freely convertible currency acceptable to the Employer.</w:t>
      </w:r>
    </w:p>
  </w:footnote>
  <w:footnote w:id="7">
    <w:p w:rsidR="00B90DE1" w:rsidRPr="00BC09A2" w:rsidRDefault="00B90DE1" w:rsidP="00BC09A2">
      <w:pPr>
        <w:pStyle w:val="FootnoteText"/>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8">
    <w:p w:rsidR="00B90DE1" w:rsidRPr="00BC09A2" w:rsidRDefault="00B90DE1">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9">
    <w:p w:rsidR="00B90DE1" w:rsidRPr="0080505F" w:rsidRDefault="00B90DE1">
      <w:pPr>
        <w:pStyle w:val="FootnoteText"/>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0">
    <w:p w:rsidR="003D06A8" w:rsidRDefault="003D06A8" w:rsidP="003D06A8">
      <w:pPr>
        <w:pStyle w:val="FootnoteText"/>
      </w:pPr>
      <w:r>
        <w:rPr>
          <w:rStyle w:val="FootnoteReference"/>
        </w:rPr>
        <w:t>1</w:t>
      </w:r>
      <w:r>
        <w:tab/>
      </w:r>
      <w:r>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11">
    <w:p w:rsidR="003D06A8" w:rsidRDefault="003D06A8" w:rsidP="003D06A8">
      <w:pPr>
        <w:pStyle w:val="FootnoteText"/>
        <w:rPr>
          <w:i/>
          <w:iCs/>
        </w:rPr>
      </w:pPr>
      <w:r>
        <w:rPr>
          <w:rStyle w:val="FootnoteReference"/>
          <w:i/>
        </w:rPr>
        <w:t>2</w:t>
      </w:r>
      <w:r>
        <w:rPr>
          <w:i/>
        </w:rPr>
        <w:tab/>
      </w:r>
      <w:r>
        <w:rPr>
          <w:i/>
          <w:iCs/>
        </w:rPr>
        <w:t>Insert the same expiry date as set forth in the Performance Security, representing the date twenty-eight days after the completion date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285C4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iv</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1518A8">
    <w:pPr>
      <w:pStyle w:val="Header"/>
      <w:pBdr>
        <w:bottom w:val="single" w:sz="4" w:space="1" w:color="auto"/>
      </w:pBdr>
      <w:tabs>
        <w:tab w:val="right" w:pos="9000"/>
      </w:tabs>
      <w:ind w:right="-36"/>
      <w:jc w:val="left"/>
    </w:pPr>
    <w:r>
      <w:t>Section II. Bid Data Sheet</w:t>
    </w: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31</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1518A8">
    <w:pPr>
      <w:pStyle w:val="Header"/>
      <w:pBdr>
        <w:bottom w:val="single" w:sz="4" w:space="1"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28</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34</w:t>
    </w:r>
    <w:r>
      <w:rPr>
        <w:rStyle w:val="PageNumber"/>
      </w:rPr>
      <w:fldChar w:fldCharType="end"/>
    </w:r>
    <w:r>
      <w:rPr>
        <w:rStyle w:val="PageNumber"/>
      </w:rPr>
      <w:tab/>
    </w:r>
    <w:r>
      <w:t>Section III. Evaluation and Qualification Criteria (following prequalification)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36"/>
      <w:jc w:val="left"/>
    </w:pPr>
    <w:r>
      <w:t>Section III. Evaluation and Qualification Criteria (following prequalification)</w:t>
    </w:r>
    <w:r>
      <w:tab/>
    </w:r>
    <w:r>
      <w:rPr>
        <w:rStyle w:val="PageNumber"/>
      </w:rPr>
      <w:fldChar w:fldCharType="begin"/>
    </w:r>
    <w:r>
      <w:rPr>
        <w:rStyle w:val="PageNumber"/>
      </w:rPr>
      <w:instrText xml:space="preserve"> PAGE </w:instrText>
    </w:r>
    <w:r>
      <w:rPr>
        <w:rStyle w:val="PageNumber"/>
      </w:rPr>
      <w:fldChar w:fldCharType="separate"/>
    </w:r>
    <w:r w:rsidR="003D06A8">
      <w:rPr>
        <w:rStyle w:val="PageNumber"/>
      </w:rPr>
      <w:t>35</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33</w:t>
    </w:r>
    <w:r>
      <w:rPr>
        <w:rStyle w:val="PageNumbe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38</w:t>
    </w:r>
    <w:r>
      <w:rPr>
        <w:rStyle w:val="PageNumber"/>
      </w:rPr>
      <w:fldChar w:fldCharType="end"/>
    </w:r>
    <w:r>
      <w:rPr>
        <w:rStyle w:val="PageNumber"/>
      </w:rPr>
      <w:tab/>
    </w:r>
    <w:r>
      <w:t>Section III. Evaluation and Qualification Criteria (without prequalification)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36"/>
      <w:jc w:val="left"/>
    </w:pPr>
    <w:r>
      <w:t>Section III. Evaluation and Qualification Criteria (without prequalification)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36</w:t>
    </w:r>
    <w:r>
      <w:rPr>
        <w:rStyle w:val="PageNumber"/>
      </w:rPr>
      <w:fldChar w:fldCharType="end"/>
    </w:r>
    <w: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700ACD">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rPr>
      <w:t>42</w:t>
    </w:r>
    <w:r>
      <w:rPr>
        <w:rStyle w:val="PageNumber"/>
      </w:rPr>
      <w:fldChar w:fldCharType="end"/>
    </w:r>
    <w:r>
      <w:rPr>
        <w:rStyle w:val="PageNumber"/>
      </w:rPr>
      <w:tab/>
    </w:r>
    <w:r>
      <w:t>Section III. Evaluation and Qualification Criteria (without prequalification)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700ACD">
    <w:pPr>
      <w:pStyle w:val="Header"/>
      <w:pBdr>
        <w:bottom w:val="single" w:sz="4" w:space="1" w:color="auto"/>
      </w:pBdr>
      <w:tabs>
        <w:tab w:val="right" w:pos="12960"/>
      </w:tabs>
      <w:ind w:right="-36"/>
      <w:jc w:val="left"/>
    </w:pPr>
    <w:r>
      <w:t>Section III. Evaluation and Qualification Criteria (without prequalification)</w:t>
    </w:r>
    <w:r>
      <w:tab/>
    </w:r>
    <w:r>
      <w:rPr>
        <w:rStyle w:val="PageNumber"/>
      </w:rPr>
      <w:fldChar w:fldCharType="begin"/>
    </w:r>
    <w:r>
      <w:rPr>
        <w:rStyle w:val="PageNumber"/>
      </w:rPr>
      <w:instrText xml:space="preserve"> PAGE </w:instrText>
    </w:r>
    <w:r>
      <w:rPr>
        <w:rStyle w:val="PageNumber"/>
      </w:rPr>
      <w:fldChar w:fldCharType="separate"/>
    </w:r>
    <w:r w:rsidR="003D06A8">
      <w:rPr>
        <w:rStyle w:val="PageNumber"/>
      </w:rPr>
      <w:t>47</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D06A8">
      <w:rPr>
        <w:rStyle w:val="PageNumber"/>
        <w:noProof/>
      </w:rPr>
      <w:t>v</w:t>
    </w:r>
    <w:r>
      <w:rPr>
        <w:rStyle w:val="PageNumber"/>
      </w:rPr>
      <w:fldChar w:fldCharType="end"/>
    </w:r>
  </w:p>
  <w:p w:rsidR="00B90DE1" w:rsidRDefault="00B90DE1" w:rsidP="00285C49">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700ACD">
    <w:pPr>
      <w:pStyle w:val="Header"/>
      <w:pBdr>
        <w:bottom w:val="single" w:sz="4" w:space="1" w:color="auto"/>
      </w:pBdr>
      <w:tabs>
        <w:tab w:val="right" w:pos="12960"/>
      </w:tabs>
      <w:ind w:right="-18"/>
      <w:jc w:val="left"/>
    </w:pPr>
    <w:r>
      <w:t>Section III. Evaluation and Qualification Criteria (without prequalification)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39</w:t>
    </w:r>
    <w:r>
      <w:rPr>
        <w:rStyle w:val="PageNumber"/>
      </w:rPr>
      <w:fldChar w:fldCharType="end"/>
    </w:r>
    <w: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700ACD">
    <w:pPr>
      <w:pStyle w:val="Header"/>
      <w:pBdr>
        <w:bottom w:val="single" w:sz="4" w:space="1" w:color="auto"/>
      </w:pBdr>
      <w:tabs>
        <w:tab w:val="right" w:pos="9000"/>
        <w:tab w:val="right" w:pos="12960"/>
      </w:tabs>
      <w:ind w:right="-18"/>
      <w:jc w:val="left"/>
    </w:pPr>
    <w:r>
      <w:t>Section III. Evaluation and Qualification Criteria (without prequalification)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D06A8">
      <w:rPr>
        <w:rStyle w:val="PageNumber"/>
      </w:rPr>
      <w:t>48</w:t>
    </w:r>
    <w:r>
      <w:rPr>
        <w:rStyle w:val="PageNumber"/>
      </w:rPr>
      <w:fldChar w:fldCharType="end"/>
    </w:r>
    <w: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rPr>
      <w:t>92</w:t>
    </w:r>
    <w:r>
      <w:rPr>
        <w:rStyle w:val="PageNumber"/>
      </w:rPr>
      <w:fldChar w:fldCharType="end"/>
    </w:r>
    <w:r>
      <w:rPr>
        <w:rStyle w:val="PageNumber"/>
      </w:rPr>
      <w:tab/>
    </w:r>
    <w:r>
      <w:t>Section IV. Bidding Forms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18"/>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D06A8">
      <w:rPr>
        <w:rStyle w:val="PageNumber"/>
      </w:rPr>
      <w:t>93</w:t>
    </w:r>
    <w:r>
      <w:rPr>
        <w:rStyle w:val="PageNumbe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E04D65">
    <w:pPr>
      <w:pStyle w:val="Header"/>
      <w:pBdr>
        <w:bottom w:val="single" w:sz="4" w:space="1" w:color="auto"/>
      </w:pBd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49</w:t>
    </w:r>
    <w:r>
      <w:rPr>
        <w:rStyle w:val="PageNumbe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Header"/>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4" w:space="1" w:color="auto"/>
      </w:pBd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97</w:t>
    </w:r>
    <w:r>
      <w:rPr>
        <w:rStyle w:val="PageNumbe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4" w:space="1" w:color="auto"/>
      </w:pBdr>
      <w:tabs>
        <w:tab w:val="right" w:pos="9000"/>
      </w:tabs>
      <w:jc w:val="left"/>
    </w:pP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99</w:t>
    </w:r>
    <w:r>
      <w:rPr>
        <w:rStyle w:val="PageNumbe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rPr>
      <w:t>102</w:t>
    </w:r>
    <w:r>
      <w:rPr>
        <w:rStyle w:val="PageNumber"/>
      </w:rPr>
      <w:fldChar w:fldCharType="end"/>
    </w:r>
    <w:r>
      <w:rPr>
        <w:rStyle w:val="PageNumber"/>
      </w:rPr>
      <w:tab/>
    </w:r>
    <w:r w:rsidRPr="00F33266">
      <w:t xml:space="preserve">Section VI. </w:t>
    </w:r>
    <w:r w:rsidRPr="00F33266">
      <w:rPr>
        <w:iCs/>
      </w:rPr>
      <w:t>Work</w:t>
    </w:r>
    <w:r w:rsidRPr="00F33266">
      <w:t>s Requirements</w:t>
    </w:r>
  </w:p>
  <w:p w:rsidR="00B90DE1" w:rsidRDefault="00B90DE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4" w:space="1" w:color="auto"/>
      </w:pBdr>
      <w:tabs>
        <w:tab w:val="right" w:pos="9000"/>
      </w:tabs>
      <w:ind w:right="-18"/>
    </w:pPr>
    <w:r>
      <w:t xml:space="preserve">Section VI. </w:t>
    </w:r>
    <w:r w:rsidRPr="00F33266">
      <w:rPr>
        <w:iCs/>
      </w:rPr>
      <w:t>Work</w:t>
    </w:r>
    <w:r w:rsidRPr="00F33266">
      <w:t>s</w:t>
    </w:r>
    <w:r>
      <w:t xml:space="preserve"> Requirements</w:t>
    </w: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105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D06A8">
      <w:rPr>
        <w:rStyle w:val="PageNumber"/>
        <w:noProof/>
      </w:rPr>
      <w:t>vii</w:t>
    </w:r>
    <w:r>
      <w:rPr>
        <w:rStyle w:val="PageNumber"/>
      </w:rPr>
      <w:fldChar w:fldCharType="end"/>
    </w:r>
  </w:p>
  <w:p w:rsidR="00B90DE1" w:rsidRDefault="00B90DE1" w:rsidP="00AA0BA7">
    <w:pPr>
      <w:pStyle w:val="Header"/>
      <w:pBdr>
        <w:bottom w:val="single" w:sz="4" w:space="1" w:color="auto"/>
      </w:pBdr>
      <w:tabs>
        <w:tab w:val="right" w:pos="9720"/>
      </w:tabs>
      <w:ind w:right="-18"/>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4" w:space="1"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101</w:t>
    </w:r>
    <w:r>
      <w:rPr>
        <w:rStyle w:val="PageNumbe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Header"/>
      <w:pBdr>
        <w:bottom w:val="single" w:sz="6" w:space="1" w:color="auto"/>
      </w:pBdr>
      <w:tabs>
        <w:tab w:val="right" w:pos="9720"/>
      </w:tabs>
      <w:ind w:right="-18"/>
      <w:jc w:val="left"/>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106</w:t>
    </w:r>
    <w:r>
      <w:rPr>
        <w:rStyle w:val="PageNumbe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6" w:space="1" w:color="auto"/>
      </w:pBdr>
      <w:tabs>
        <w:tab w:val="right" w:pos="9000"/>
      </w:tabs>
      <w:ind w:right="-18"/>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107</w:t>
    </w:r>
    <w:r>
      <w:rPr>
        <w:rStyle w:val="PageNumbe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6" w:space="1" w:color="auto"/>
      </w:pBdr>
      <w:tabs>
        <w:tab w:val="right" w:pos="9000"/>
      </w:tabs>
      <w:ind w:right="-18"/>
      <w:rPr>
        <w:rStyle w:val="PageNumber"/>
      </w:rPr>
    </w:pPr>
    <w:r>
      <w:rPr>
        <w:rStyle w:val="PageNumber"/>
      </w:rPr>
      <w:fldChar w:fldCharType="begin"/>
    </w:r>
    <w:r>
      <w:rPr>
        <w:rStyle w:val="PageNumber"/>
      </w:rPr>
      <w:instrText xml:space="preserve"> PAGE </w:instrText>
    </w:r>
    <w:r>
      <w:rPr>
        <w:rStyle w:val="PageNumber"/>
      </w:rPr>
      <w:fldChar w:fldCharType="separate"/>
    </w:r>
    <w:r w:rsidR="003D06A8">
      <w:rPr>
        <w:rStyle w:val="PageNumber"/>
      </w:rPr>
      <w:t>232</w:t>
    </w:r>
    <w:r>
      <w:rPr>
        <w:rStyle w:val="PageNumber"/>
      </w:rPr>
      <w:fldChar w:fldCharType="end"/>
    </w:r>
    <w:r>
      <w:rPr>
        <w:rStyle w:val="PageNumber"/>
      </w:rPr>
      <w:tab/>
      <w:t>Section VII. General Conditions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F33266">
    <w:pPr>
      <w:pStyle w:val="Header"/>
      <w:pBdr>
        <w:bottom w:val="single" w:sz="6" w:space="1" w:color="auto"/>
      </w:pBdr>
      <w:tabs>
        <w:tab w:val="right" w:pos="9000"/>
      </w:tabs>
      <w:ind w:right="-18"/>
      <w:rPr>
        <w:rStyle w:val="PageNumber"/>
      </w:rPr>
    </w:pPr>
    <w:r>
      <w:rPr>
        <w:rStyle w:val="PageNumber"/>
      </w:rPr>
      <w:t>Section VII.  General Conditions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235</w:t>
    </w:r>
    <w:r>
      <w:rPr>
        <w:rStyle w:val="PageNumber"/>
      </w:rPr>
      <w:fldChar w:fldCharType="end"/>
    </w:r>
    <w:bookmarkStart w:id="720" w:name="_Toc438438820"/>
    <w:bookmarkStart w:id="721" w:name="_Toc438532554"/>
    <w:bookmarkStart w:id="722" w:name="_Toc438733964"/>
    <w:bookmarkStart w:id="723" w:name="_Toc438907005"/>
    <w:bookmarkStart w:id="724" w:name="_Toc438907204"/>
    <w:bookmarkStart w:id="725" w:name="_Toc438962046"/>
    <w:bookmarkEnd w:id="720"/>
    <w:bookmarkEnd w:id="721"/>
    <w:bookmarkEnd w:id="722"/>
    <w:bookmarkEnd w:id="723"/>
    <w:bookmarkEnd w:id="724"/>
    <w:bookmarkEnd w:id="725"/>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8F6037">
    <w:pPr>
      <w:pStyle w:val="Header"/>
      <w:pBdr>
        <w:bottom w:val="single" w:sz="4" w:space="1" w:color="auto"/>
      </w:pBdr>
      <w:tabs>
        <w:tab w:val="right" w:pos="900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109</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BC09A2">
    <w:pPr>
      <w:pStyle w:val="Header"/>
      <w:pBdr>
        <w:bottom w:val="single" w:sz="4" w:space="1" w:color="auto"/>
      </w:pBdr>
      <w:tabs>
        <w:tab w:val="right" w:pos="9000"/>
      </w:tabs>
      <w:jc w:val="left"/>
      <w:rPr>
        <w:lang w:val="fr-FR"/>
      </w:rPr>
    </w:pP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242</w:t>
    </w:r>
    <w:r>
      <w:rPr>
        <w:rStyle w:val="PageNumber"/>
      </w:rPr>
      <w:fldChar w:fldCharType="end"/>
    </w:r>
    <w:r>
      <w:rPr>
        <w:rStyle w:val="PageNumber"/>
        <w:lang w:val="fr-FR"/>
      </w:rPr>
      <w:tab/>
    </w:r>
    <w:r>
      <w:rPr>
        <w:lang w:val="fr-FR"/>
      </w:rPr>
      <w:t>Section VIII.  Particular Conditions</w:t>
    </w:r>
  </w:p>
  <w:p w:rsidR="00B90DE1" w:rsidRDefault="00B90DE1">
    <w:pPr>
      <w:pStyle w:val="Header"/>
      <w:rPr>
        <w:lang w:val="fr-FR"/>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BC09A2">
    <w:pPr>
      <w:pStyle w:val="Header"/>
      <w:pBdr>
        <w:bottom w:val="single" w:sz="6" w:space="1" w:color="auto"/>
      </w:pBdr>
      <w:tabs>
        <w:tab w:val="right" w:pos="9000"/>
      </w:tabs>
      <w:ind w:right="-18"/>
      <w:rPr>
        <w:rStyle w:val="PageNumber"/>
      </w:rPr>
    </w:pPr>
    <w:r>
      <w:t>Section VIII. Particular Conditions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243</w:t>
    </w:r>
    <w:r>
      <w:rPr>
        <w:rStyle w:val="PageNumbe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BC09A2">
    <w:pPr>
      <w:pStyle w:val="Header"/>
      <w:pBdr>
        <w:bottom w:val="single" w:sz="4" w:space="1" w:color="auto"/>
      </w:pBdr>
      <w:tabs>
        <w:tab w:val="right" w:pos="9000"/>
      </w:tabs>
      <w:ind w:right="-18"/>
    </w:pPr>
    <w:r>
      <w:tab/>
    </w: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237</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AA0BA7">
    <w:pPr>
      <w:pStyle w:val="Header"/>
      <w:pBdr>
        <w:bottom w:val="single" w:sz="4" w:space="1" w:color="auto"/>
      </w:pBdr>
      <w:tabs>
        <w:tab w:val="right" w:pos="9000"/>
      </w:tabs>
      <w:ind w:right="-18"/>
    </w:pP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vi</w:t>
    </w:r>
    <w:r>
      <w:rPr>
        <w:rStyle w:val="PageNumber"/>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Pr="00972AE9" w:rsidRDefault="00B90DE1" w:rsidP="00997AF4">
    <w:pPr>
      <w:pStyle w:val="Header"/>
      <w:pBdr>
        <w:bottom w:val="single" w:sz="4" w:space="1" w:color="auto"/>
      </w:pBdr>
      <w:tabs>
        <w:tab w:val="center" w:pos="4320"/>
        <w:tab w:val="right" w:pos="9000"/>
      </w:tabs>
      <w:jc w:val="left"/>
    </w:pP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x</w:t>
    </w:r>
    <w:r>
      <w:rPr>
        <w:rStyle w:val="PageNumber"/>
      </w:rPr>
      <w:fldChar w:fldCharType="end"/>
    </w:r>
    <w:r w:rsidRPr="00972AE9">
      <w:rPr>
        <w:rStyle w:val="PageNumber"/>
      </w:rPr>
      <w:tab/>
    </w:r>
    <w:r>
      <w:rPr>
        <w:rStyle w:val="PageNumber"/>
      </w:rPr>
      <w:t>User’s Guide</w:t>
    </w:r>
    <w:r>
      <w:rPr>
        <w:rStyle w:val="PageNumber"/>
      </w:rPr>
      <w:tab/>
    </w:r>
    <w:r w:rsidRPr="00ED768A">
      <w:t>Attachments:  Forms of Invitation for Bid</w:t>
    </w:r>
  </w:p>
  <w:p w:rsidR="00B90DE1" w:rsidRPr="00972AE9" w:rsidRDefault="00B90DE1">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997AF4">
    <w:pPr>
      <w:pStyle w:val="Header"/>
      <w:pBdr>
        <w:bottom w:val="single" w:sz="6" w:space="1" w:color="auto"/>
      </w:pBdr>
      <w:tabs>
        <w:tab w:val="center" w:pos="4320"/>
        <w:tab w:val="right" w:pos="9000"/>
      </w:tabs>
      <w:ind w:right="-18"/>
      <w:rPr>
        <w:rStyle w:val="PageNumber"/>
      </w:rPr>
    </w:pPr>
    <w:r w:rsidRPr="00ED768A">
      <w:t>Attachments:  Forms of Invitation for Bid</w:t>
    </w:r>
    <w:r>
      <w:rPr>
        <w:rStyle w:val="PageNumber"/>
      </w:rPr>
      <w:tab/>
      <w:t>User’s Guide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ix</w:t>
    </w:r>
    <w:r>
      <w:rPr>
        <w:rStyle w:val="PageNumbe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352017">
    <w:pPr>
      <w:pStyle w:val="Header"/>
      <w:pBdr>
        <w:bottom w:val="single" w:sz="4" w:space="1" w:color="auto"/>
      </w:pBdr>
      <w:tabs>
        <w:tab w:val="center" w:pos="4500"/>
        <w:tab w:val="right" w:pos="9000"/>
      </w:tabs>
    </w:pPr>
    <w:r>
      <w:tab/>
      <w:t>User’s Guide</w:t>
    </w:r>
    <w:r>
      <w:tab/>
    </w:r>
    <w:r>
      <w:rPr>
        <w:rStyle w:val="PageNumber"/>
      </w:rPr>
      <w:fldChar w:fldCharType="begin"/>
    </w:r>
    <w:r>
      <w:rPr>
        <w:rStyle w:val="PageNumber"/>
      </w:rPr>
      <w:instrText xml:space="preserve"> PAGE </w:instrText>
    </w:r>
    <w:r>
      <w:rPr>
        <w:rStyle w:val="PageNumber"/>
      </w:rPr>
      <w:fldChar w:fldCharType="separate"/>
    </w:r>
    <w:r w:rsidR="00C43714">
      <w:rPr>
        <w:rStyle w:val="PageNumber"/>
        <w:noProof/>
      </w:rPr>
      <w:t>i</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AA0BA7">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12</w:t>
    </w:r>
    <w:r>
      <w:rPr>
        <w:rStyle w:val="PageNumber"/>
      </w:rPr>
      <w:fldChar w:fldCharType="end"/>
    </w:r>
    <w:r>
      <w:rPr>
        <w:rStyle w:val="PageNumber"/>
      </w:rPr>
      <w:tab/>
    </w: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AA0BA7">
    <w:pPr>
      <w:pStyle w:val="Header"/>
      <w:pBdr>
        <w:bottom w:val="single" w:sz="4" w:space="1" w:color="auto"/>
      </w:pBdr>
      <w:tabs>
        <w:tab w:val="right" w:pos="9000"/>
      </w:tabs>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13</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A81DAD">
    <w:pPr>
      <w:pStyle w:val="Header"/>
      <w:pBdr>
        <w:bottom w:val="single" w:sz="4" w:space="1" w:color="auto"/>
      </w:pBdr>
      <w:tabs>
        <w:tab w:val="right" w:pos="900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D06A8">
      <w:rPr>
        <w:rStyle w:val="PageNumber"/>
        <w:noProof/>
      </w:rPr>
      <w:t>3</w:t>
    </w:r>
    <w:r>
      <w:rPr>
        <w:rStyle w:val="PageNumbe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E1" w:rsidRDefault="00B90DE1" w:rsidP="001518A8">
    <w:pPr>
      <w:pStyle w:val="Header"/>
      <w:pBdr>
        <w:bottom w:val="single" w:sz="4" w:space="1" w:color="auto"/>
      </w:pBdr>
      <w:tabs>
        <w:tab w:val="right" w:pos="9000"/>
      </w:tabs>
      <w:ind w:right="-36"/>
      <w:jc w:val="left"/>
    </w:pPr>
    <w:r>
      <w:rPr>
        <w:rStyle w:val="PageNumber"/>
      </w:rPr>
      <w:fldChar w:fldCharType="begin"/>
    </w:r>
    <w:r>
      <w:rPr>
        <w:rStyle w:val="PageNumber"/>
      </w:rPr>
      <w:instrText xml:space="preserve"> PAGE </w:instrText>
    </w:r>
    <w:r>
      <w:rPr>
        <w:rStyle w:val="PageNumber"/>
      </w:rPr>
      <w:fldChar w:fldCharType="separate"/>
    </w:r>
    <w:r w:rsidR="003D06A8">
      <w:rPr>
        <w:rStyle w:val="PageNumber"/>
      </w:rPr>
      <w:t>32</w:t>
    </w:r>
    <w:r>
      <w:rPr>
        <w:rStyle w:val="PageNumber"/>
      </w:rPr>
      <w:fldChar w:fldCharType="end"/>
    </w:r>
    <w:r>
      <w:rPr>
        <w:rStyle w:val="PageNumber"/>
      </w:rPr>
      <w:tab/>
    </w:r>
    <w:r>
      <w:t>Section II. Bid 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 w15:restartNumberingAfterBreak="0">
    <w:nsid w:val="022331A8"/>
    <w:multiLevelType w:val="hybridMultilevel"/>
    <w:tmpl w:val="79E0FFDE"/>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1731EE"/>
    <w:multiLevelType w:val="hybridMultilevel"/>
    <w:tmpl w:val="84D092CE"/>
    <w:lvl w:ilvl="0" w:tplc="9FAAE692">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8"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9"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21"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5112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3"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1"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6"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52"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6AB1EFF"/>
    <w:multiLevelType w:val="multilevel"/>
    <w:tmpl w:val="93548EF2"/>
    <w:lvl w:ilvl="0">
      <w:start w:val="2"/>
      <w:numFmt w:val="decimal"/>
      <w:lvlText w:val="%1"/>
      <w:lvlJc w:val="left"/>
      <w:pPr>
        <w:tabs>
          <w:tab w:val="num" w:pos="720"/>
        </w:tabs>
        <w:ind w:left="720" w:hanging="720"/>
      </w:pPr>
      <w:rPr>
        <w:rFonts w:hint="default"/>
      </w:rPr>
    </w:lvl>
    <w:lvl w:ilvl="1">
      <w:start w:val="2"/>
      <w:numFmt w:val="decimal"/>
      <w:lvlText w:val="%1.6"/>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9"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65"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083892"/>
    <w:multiLevelType w:val="hybridMultilevel"/>
    <w:tmpl w:val="CEAC271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482298D"/>
    <w:multiLevelType w:val="hybridMultilevel"/>
    <w:tmpl w:val="808CEA96"/>
    <w:lvl w:ilvl="0" w:tplc="558E8E6C">
      <w:start w:val="1"/>
      <w:numFmt w:val="decimal"/>
      <w:lvlText w:val="2.2.%1"/>
      <w:lvlJc w:val="left"/>
      <w:pPr>
        <w:tabs>
          <w:tab w:val="num" w:pos="720"/>
        </w:tabs>
        <w:ind w:left="720" w:hanging="720"/>
      </w:pPr>
      <w:rPr>
        <w:rFonts w:hint="default"/>
        <w:b w:val="0"/>
        <w:i w:val="0"/>
        <w:sz w:val="24"/>
        <w:szCs w:val="24"/>
      </w:rPr>
    </w:lvl>
    <w:lvl w:ilvl="1" w:tplc="5B6A572E" w:tentative="1">
      <w:start w:val="1"/>
      <w:numFmt w:val="lowerLetter"/>
      <w:lvlText w:val="%2."/>
      <w:lvlJc w:val="left"/>
      <w:pPr>
        <w:tabs>
          <w:tab w:val="num" w:pos="1440"/>
        </w:tabs>
        <w:ind w:left="1440" w:hanging="360"/>
      </w:pPr>
    </w:lvl>
    <w:lvl w:ilvl="2" w:tplc="F91C3E32" w:tentative="1">
      <w:start w:val="1"/>
      <w:numFmt w:val="lowerRoman"/>
      <w:lvlText w:val="%3."/>
      <w:lvlJc w:val="right"/>
      <w:pPr>
        <w:tabs>
          <w:tab w:val="num" w:pos="2160"/>
        </w:tabs>
        <w:ind w:left="2160" w:hanging="180"/>
      </w:pPr>
    </w:lvl>
    <w:lvl w:ilvl="3" w:tplc="8D687B66" w:tentative="1">
      <w:start w:val="1"/>
      <w:numFmt w:val="decimal"/>
      <w:lvlText w:val="%4."/>
      <w:lvlJc w:val="left"/>
      <w:pPr>
        <w:tabs>
          <w:tab w:val="num" w:pos="2880"/>
        </w:tabs>
        <w:ind w:left="2880" w:hanging="360"/>
      </w:pPr>
    </w:lvl>
    <w:lvl w:ilvl="4" w:tplc="738C5DD4" w:tentative="1">
      <w:start w:val="1"/>
      <w:numFmt w:val="lowerLetter"/>
      <w:lvlText w:val="%5."/>
      <w:lvlJc w:val="left"/>
      <w:pPr>
        <w:tabs>
          <w:tab w:val="num" w:pos="3600"/>
        </w:tabs>
        <w:ind w:left="3600" w:hanging="360"/>
      </w:pPr>
    </w:lvl>
    <w:lvl w:ilvl="5" w:tplc="000639FE" w:tentative="1">
      <w:start w:val="1"/>
      <w:numFmt w:val="lowerRoman"/>
      <w:lvlText w:val="%6."/>
      <w:lvlJc w:val="right"/>
      <w:pPr>
        <w:tabs>
          <w:tab w:val="num" w:pos="4320"/>
        </w:tabs>
        <w:ind w:left="4320" w:hanging="180"/>
      </w:pPr>
    </w:lvl>
    <w:lvl w:ilvl="6" w:tplc="22AEE7D8" w:tentative="1">
      <w:start w:val="1"/>
      <w:numFmt w:val="decimal"/>
      <w:lvlText w:val="%7."/>
      <w:lvlJc w:val="left"/>
      <w:pPr>
        <w:tabs>
          <w:tab w:val="num" w:pos="5040"/>
        </w:tabs>
        <w:ind w:left="5040" w:hanging="360"/>
      </w:pPr>
    </w:lvl>
    <w:lvl w:ilvl="7" w:tplc="10C6C384" w:tentative="1">
      <w:start w:val="1"/>
      <w:numFmt w:val="lowerLetter"/>
      <w:lvlText w:val="%8."/>
      <w:lvlJc w:val="left"/>
      <w:pPr>
        <w:tabs>
          <w:tab w:val="num" w:pos="5760"/>
        </w:tabs>
        <w:ind w:left="5760" w:hanging="360"/>
      </w:pPr>
    </w:lvl>
    <w:lvl w:ilvl="8" w:tplc="4C96A488" w:tentative="1">
      <w:start w:val="1"/>
      <w:numFmt w:val="lowerRoman"/>
      <w:lvlText w:val="%9."/>
      <w:lvlJc w:val="right"/>
      <w:pPr>
        <w:tabs>
          <w:tab w:val="num" w:pos="6480"/>
        </w:tabs>
        <w:ind w:left="6480" w:hanging="180"/>
      </w:pPr>
    </w:lvl>
  </w:abstractNum>
  <w:abstractNum w:abstractNumId="71" w15:restartNumberingAfterBreak="0">
    <w:nsid w:val="35774644"/>
    <w:multiLevelType w:val="hybridMultilevel"/>
    <w:tmpl w:val="C8F61334"/>
    <w:lvl w:ilvl="0" w:tplc="EB1893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79C1675"/>
    <w:multiLevelType w:val="hybridMultilevel"/>
    <w:tmpl w:val="7A8E3986"/>
    <w:lvl w:ilvl="0" w:tplc="17CA087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A846C2E" w:tentative="1">
      <w:start w:val="1"/>
      <w:numFmt w:val="lowerLetter"/>
      <w:lvlText w:val="%2."/>
      <w:lvlJc w:val="left"/>
      <w:pPr>
        <w:tabs>
          <w:tab w:val="num" w:pos="1440"/>
        </w:tabs>
        <w:ind w:left="1440" w:hanging="360"/>
      </w:pPr>
    </w:lvl>
    <w:lvl w:ilvl="2" w:tplc="AA9003E2" w:tentative="1">
      <w:start w:val="1"/>
      <w:numFmt w:val="lowerRoman"/>
      <w:lvlText w:val="%3."/>
      <w:lvlJc w:val="right"/>
      <w:pPr>
        <w:tabs>
          <w:tab w:val="num" w:pos="2160"/>
        </w:tabs>
        <w:ind w:left="2160" w:hanging="180"/>
      </w:pPr>
    </w:lvl>
    <w:lvl w:ilvl="3" w:tplc="3538FF46" w:tentative="1">
      <w:start w:val="1"/>
      <w:numFmt w:val="decimal"/>
      <w:lvlText w:val="%4."/>
      <w:lvlJc w:val="left"/>
      <w:pPr>
        <w:tabs>
          <w:tab w:val="num" w:pos="2880"/>
        </w:tabs>
        <w:ind w:left="2880" w:hanging="360"/>
      </w:pPr>
    </w:lvl>
    <w:lvl w:ilvl="4" w:tplc="D9645B62" w:tentative="1">
      <w:start w:val="1"/>
      <w:numFmt w:val="lowerLetter"/>
      <w:lvlText w:val="%5."/>
      <w:lvlJc w:val="left"/>
      <w:pPr>
        <w:tabs>
          <w:tab w:val="num" w:pos="3600"/>
        </w:tabs>
        <w:ind w:left="3600" w:hanging="360"/>
      </w:pPr>
    </w:lvl>
    <w:lvl w:ilvl="5" w:tplc="58A8C050" w:tentative="1">
      <w:start w:val="1"/>
      <w:numFmt w:val="lowerRoman"/>
      <w:lvlText w:val="%6."/>
      <w:lvlJc w:val="right"/>
      <w:pPr>
        <w:tabs>
          <w:tab w:val="num" w:pos="4320"/>
        </w:tabs>
        <w:ind w:left="4320" w:hanging="180"/>
      </w:pPr>
    </w:lvl>
    <w:lvl w:ilvl="6" w:tplc="3C3EAADE" w:tentative="1">
      <w:start w:val="1"/>
      <w:numFmt w:val="decimal"/>
      <w:lvlText w:val="%7."/>
      <w:lvlJc w:val="left"/>
      <w:pPr>
        <w:tabs>
          <w:tab w:val="num" w:pos="5040"/>
        </w:tabs>
        <w:ind w:left="5040" w:hanging="360"/>
      </w:pPr>
    </w:lvl>
    <w:lvl w:ilvl="7" w:tplc="9F24B206" w:tentative="1">
      <w:start w:val="1"/>
      <w:numFmt w:val="lowerLetter"/>
      <w:lvlText w:val="%8."/>
      <w:lvlJc w:val="left"/>
      <w:pPr>
        <w:tabs>
          <w:tab w:val="num" w:pos="5760"/>
        </w:tabs>
        <w:ind w:left="5760" w:hanging="360"/>
      </w:pPr>
    </w:lvl>
    <w:lvl w:ilvl="8" w:tplc="1632DD18" w:tentative="1">
      <w:start w:val="1"/>
      <w:numFmt w:val="lowerRoman"/>
      <w:lvlText w:val="%9."/>
      <w:lvlJc w:val="right"/>
      <w:pPr>
        <w:tabs>
          <w:tab w:val="num" w:pos="6480"/>
        </w:tabs>
        <w:ind w:left="6480" w:hanging="180"/>
      </w:pPr>
    </w:lvl>
  </w:abstractNum>
  <w:abstractNum w:abstractNumId="74" w15:restartNumberingAfterBreak="0">
    <w:nsid w:val="38C76D8D"/>
    <w:multiLevelType w:val="hybridMultilevel"/>
    <w:tmpl w:val="1ED42A2A"/>
    <w:lvl w:ilvl="0" w:tplc="B26A05B0">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1B3754"/>
    <w:multiLevelType w:val="hybridMultilevel"/>
    <w:tmpl w:val="AE9E5BA0"/>
    <w:lvl w:ilvl="0" w:tplc="FD3A320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1F5E8B"/>
    <w:multiLevelType w:val="hybridMultilevel"/>
    <w:tmpl w:val="729666F0"/>
    <w:lvl w:ilvl="0" w:tplc="79E6F9C4">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7" w15:restartNumberingAfterBreak="0">
    <w:nsid w:val="3BB67B17"/>
    <w:multiLevelType w:val="hybridMultilevel"/>
    <w:tmpl w:val="037CEC42"/>
    <w:lvl w:ilvl="0" w:tplc="4CACD37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AD2823A" w:tentative="1">
      <w:start w:val="1"/>
      <w:numFmt w:val="lowerLetter"/>
      <w:lvlText w:val="%2."/>
      <w:lvlJc w:val="left"/>
      <w:pPr>
        <w:tabs>
          <w:tab w:val="num" w:pos="1440"/>
        </w:tabs>
        <w:ind w:left="1440" w:hanging="360"/>
      </w:pPr>
    </w:lvl>
    <w:lvl w:ilvl="2" w:tplc="91A6334A" w:tentative="1">
      <w:start w:val="1"/>
      <w:numFmt w:val="lowerRoman"/>
      <w:lvlText w:val="%3."/>
      <w:lvlJc w:val="right"/>
      <w:pPr>
        <w:tabs>
          <w:tab w:val="num" w:pos="2160"/>
        </w:tabs>
        <w:ind w:left="2160" w:hanging="180"/>
      </w:pPr>
    </w:lvl>
    <w:lvl w:ilvl="3" w:tplc="25CA3C8C" w:tentative="1">
      <w:start w:val="1"/>
      <w:numFmt w:val="decimal"/>
      <w:lvlText w:val="%4."/>
      <w:lvlJc w:val="left"/>
      <w:pPr>
        <w:tabs>
          <w:tab w:val="num" w:pos="2880"/>
        </w:tabs>
        <w:ind w:left="2880" w:hanging="360"/>
      </w:pPr>
    </w:lvl>
    <w:lvl w:ilvl="4" w:tplc="398E45D8" w:tentative="1">
      <w:start w:val="1"/>
      <w:numFmt w:val="lowerLetter"/>
      <w:lvlText w:val="%5."/>
      <w:lvlJc w:val="left"/>
      <w:pPr>
        <w:tabs>
          <w:tab w:val="num" w:pos="3600"/>
        </w:tabs>
        <w:ind w:left="3600" w:hanging="360"/>
      </w:pPr>
    </w:lvl>
    <w:lvl w:ilvl="5" w:tplc="F14C9B38" w:tentative="1">
      <w:start w:val="1"/>
      <w:numFmt w:val="lowerRoman"/>
      <w:lvlText w:val="%6."/>
      <w:lvlJc w:val="right"/>
      <w:pPr>
        <w:tabs>
          <w:tab w:val="num" w:pos="4320"/>
        </w:tabs>
        <w:ind w:left="4320" w:hanging="180"/>
      </w:pPr>
    </w:lvl>
    <w:lvl w:ilvl="6" w:tplc="4CBC53A8" w:tentative="1">
      <w:start w:val="1"/>
      <w:numFmt w:val="decimal"/>
      <w:lvlText w:val="%7."/>
      <w:lvlJc w:val="left"/>
      <w:pPr>
        <w:tabs>
          <w:tab w:val="num" w:pos="5040"/>
        </w:tabs>
        <w:ind w:left="5040" w:hanging="360"/>
      </w:pPr>
    </w:lvl>
    <w:lvl w:ilvl="7" w:tplc="D868C588" w:tentative="1">
      <w:start w:val="1"/>
      <w:numFmt w:val="lowerLetter"/>
      <w:lvlText w:val="%8."/>
      <w:lvlJc w:val="left"/>
      <w:pPr>
        <w:tabs>
          <w:tab w:val="num" w:pos="5760"/>
        </w:tabs>
        <w:ind w:left="5760" w:hanging="360"/>
      </w:pPr>
    </w:lvl>
    <w:lvl w:ilvl="8" w:tplc="AADC4942" w:tentative="1">
      <w:start w:val="1"/>
      <w:numFmt w:val="lowerRoman"/>
      <w:lvlText w:val="%9."/>
      <w:lvlJc w:val="right"/>
      <w:pPr>
        <w:tabs>
          <w:tab w:val="num" w:pos="6480"/>
        </w:tabs>
        <w:ind w:left="6480" w:hanging="180"/>
      </w:pPr>
    </w:lvl>
  </w:abstractNum>
  <w:abstractNum w:abstractNumId="7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15:restartNumberingAfterBreak="0">
    <w:nsid w:val="3F07248B"/>
    <w:multiLevelType w:val="hybridMultilevel"/>
    <w:tmpl w:val="27AA0860"/>
    <w:lvl w:ilvl="0" w:tplc="D9FE8816">
      <w:start w:val="1"/>
      <w:numFmt w:val="decimal"/>
      <w:lvlText w:val="2.3.%1"/>
      <w:lvlJc w:val="left"/>
      <w:pPr>
        <w:tabs>
          <w:tab w:val="num" w:pos="360"/>
        </w:tabs>
        <w:ind w:left="360" w:hanging="360"/>
      </w:pPr>
      <w:rPr>
        <w:rFonts w:hint="default"/>
        <w:b w:val="0"/>
        <w:i w:val="0"/>
        <w:sz w:val="24"/>
        <w:szCs w:val="24"/>
      </w:rPr>
    </w:lvl>
    <w:lvl w:ilvl="1" w:tplc="3EE2C8B4" w:tentative="1">
      <w:start w:val="1"/>
      <w:numFmt w:val="lowerLetter"/>
      <w:lvlText w:val="%2."/>
      <w:lvlJc w:val="left"/>
      <w:pPr>
        <w:tabs>
          <w:tab w:val="num" w:pos="1440"/>
        </w:tabs>
        <w:ind w:left="1440" w:hanging="360"/>
      </w:pPr>
    </w:lvl>
    <w:lvl w:ilvl="2" w:tplc="3E42DD98" w:tentative="1">
      <w:start w:val="1"/>
      <w:numFmt w:val="lowerRoman"/>
      <w:lvlText w:val="%3."/>
      <w:lvlJc w:val="right"/>
      <w:pPr>
        <w:tabs>
          <w:tab w:val="num" w:pos="2160"/>
        </w:tabs>
        <w:ind w:left="2160" w:hanging="180"/>
      </w:pPr>
    </w:lvl>
    <w:lvl w:ilvl="3" w:tplc="A52E74AA" w:tentative="1">
      <w:start w:val="1"/>
      <w:numFmt w:val="decimal"/>
      <w:lvlText w:val="%4."/>
      <w:lvlJc w:val="left"/>
      <w:pPr>
        <w:tabs>
          <w:tab w:val="num" w:pos="2880"/>
        </w:tabs>
        <w:ind w:left="2880" w:hanging="360"/>
      </w:pPr>
    </w:lvl>
    <w:lvl w:ilvl="4" w:tplc="0B0AF136" w:tentative="1">
      <w:start w:val="1"/>
      <w:numFmt w:val="lowerLetter"/>
      <w:lvlText w:val="%5."/>
      <w:lvlJc w:val="left"/>
      <w:pPr>
        <w:tabs>
          <w:tab w:val="num" w:pos="3600"/>
        </w:tabs>
        <w:ind w:left="3600" w:hanging="360"/>
      </w:pPr>
    </w:lvl>
    <w:lvl w:ilvl="5" w:tplc="34AAB34A" w:tentative="1">
      <w:start w:val="1"/>
      <w:numFmt w:val="lowerRoman"/>
      <w:lvlText w:val="%6."/>
      <w:lvlJc w:val="right"/>
      <w:pPr>
        <w:tabs>
          <w:tab w:val="num" w:pos="4320"/>
        </w:tabs>
        <w:ind w:left="4320" w:hanging="180"/>
      </w:pPr>
    </w:lvl>
    <w:lvl w:ilvl="6" w:tplc="98C65E04" w:tentative="1">
      <w:start w:val="1"/>
      <w:numFmt w:val="decimal"/>
      <w:lvlText w:val="%7."/>
      <w:lvlJc w:val="left"/>
      <w:pPr>
        <w:tabs>
          <w:tab w:val="num" w:pos="5040"/>
        </w:tabs>
        <w:ind w:left="5040" w:hanging="360"/>
      </w:pPr>
    </w:lvl>
    <w:lvl w:ilvl="7" w:tplc="34702300" w:tentative="1">
      <w:start w:val="1"/>
      <w:numFmt w:val="lowerLetter"/>
      <w:lvlText w:val="%8."/>
      <w:lvlJc w:val="left"/>
      <w:pPr>
        <w:tabs>
          <w:tab w:val="num" w:pos="5760"/>
        </w:tabs>
        <w:ind w:left="5760" w:hanging="360"/>
      </w:pPr>
    </w:lvl>
    <w:lvl w:ilvl="8" w:tplc="1400B61C" w:tentative="1">
      <w:start w:val="1"/>
      <w:numFmt w:val="lowerRoman"/>
      <w:lvlText w:val="%9."/>
      <w:lvlJc w:val="right"/>
      <w:pPr>
        <w:tabs>
          <w:tab w:val="num" w:pos="6480"/>
        </w:tabs>
        <w:ind w:left="6480" w:hanging="180"/>
      </w:pPr>
    </w:lvl>
  </w:abstractNum>
  <w:abstractNum w:abstractNumId="8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pStyle w:val="Header3-Paragraph"/>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2" w15:restartNumberingAfterBreak="0">
    <w:nsid w:val="42C6751C"/>
    <w:multiLevelType w:val="hybridMultilevel"/>
    <w:tmpl w:val="FB4634C8"/>
    <w:lvl w:ilvl="0" w:tplc="68B6A69A">
      <w:start w:val="1"/>
      <w:numFmt w:val="lowerLetter"/>
      <w:lvlText w:val="(%1)"/>
      <w:lvlJc w:val="left"/>
      <w:pPr>
        <w:tabs>
          <w:tab w:val="num" w:pos="576"/>
        </w:tabs>
        <w:ind w:left="1008" w:hanging="432"/>
      </w:pPr>
      <w:rPr>
        <w:rFonts w:hint="default"/>
      </w:rPr>
    </w:lvl>
    <w:lvl w:ilvl="1" w:tplc="ECD2E6CC" w:tentative="1">
      <w:start w:val="1"/>
      <w:numFmt w:val="lowerLetter"/>
      <w:lvlText w:val="%2."/>
      <w:lvlJc w:val="left"/>
      <w:pPr>
        <w:tabs>
          <w:tab w:val="num" w:pos="1440"/>
        </w:tabs>
        <w:ind w:left="1440" w:hanging="360"/>
      </w:pPr>
    </w:lvl>
    <w:lvl w:ilvl="2" w:tplc="CC4635CC" w:tentative="1">
      <w:start w:val="1"/>
      <w:numFmt w:val="lowerRoman"/>
      <w:lvlText w:val="%3."/>
      <w:lvlJc w:val="right"/>
      <w:pPr>
        <w:tabs>
          <w:tab w:val="num" w:pos="2160"/>
        </w:tabs>
        <w:ind w:left="2160" w:hanging="180"/>
      </w:pPr>
    </w:lvl>
    <w:lvl w:ilvl="3" w:tplc="5B66D9BC" w:tentative="1">
      <w:start w:val="1"/>
      <w:numFmt w:val="decimal"/>
      <w:lvlText w:val="%4."/>
      <w:lvlJc w:val="left"/>
      <w:pPr>
        <w:tabs>
          <w:tab w:val="num" w:pos="2880"/>
        </w:tabs>
        <w:ind w:left="2880" w:hanging="360"/>
      </w:pPr>
    </w:lvl>
    <w:lvl w:ilvl="4" w:tplc="AF9A2090" w:tentative="1">
      <w:start w:val="1"/>
      <w:numFmt w:val="lowerLetter"/>
      <w:lvlText w:val="%5."/>
      <w:lvlJc w:val="left"/>
      <w:pPr>
        <w:tabs>
          <w:tab w:val="num" w:pos="3600"/>
        </w:tabs>
        <w:ind w:left="3600" w:hanging="360"/>
      </w:pPr>
    </w:lvl>
    <w:lvl w:ilvl="5" w:tplc="A82C3000" w:tentative="1">
      <w:start w:val="1"/>
      <w:numFmt w:val="lowerRoman"/>
      <w:lvlText w:val="%6."/>
      <w:lvlJc w:val="right"/>
      <w:pPr>
        <w:tabs>
          <w:tab w:val="num" w:pos="4320"/>
        </w:tabs>
        <w:ind w:left="4320" w:hanging="180"/>
      </w:pPr>
    </w:lvl>
    <w:lvl w:ilvl="6" w:tplc="B7248934" w:tentative="1">
      <w:start w:val="1"/>
      <w:numFmt w:val="decimal"/>
      <w:lvlText w:val="%7."/>
      <w:lvlJc w:val="left"/>
      <w:pPr>
        <w:tabs>
          <w:tab w:val="num" w:pos="5040"/>
        </w:tabs>
        <w:ind w:left="5040" w:hanging="360"/>
      </w:pPr>
    </w:lvl>
    <w:lvl w:ilvl="7" w:tplc="130E6066" w:tentative="1">
      <w:start w:val="1"/>
      <w:numFmt w:val="lowerLetter"/>
      <w:lvlText w:val="%8."/>
      <w:lvlJc w:val="left"/>
      <w:pPr>
        <w:tabs>
          <w:tab w:val="num" w:pos="5760"/>
        </w:tabs>
        <w:ind w:left="5760" w:hanging="360"/>
      </w:pPr>
    </w:lvl>
    <w:lvl w:ilvl="8" w:tplc="8AEACED0" w:tentative="1">
      <w:start w:val="1"/>
      <w:numFmt w:val="lowerRoman"/>
      <w:lvlText w:val="%9."/>
      <w:lvlJc w:val="right"/>
      <w:pPr>
        <w:tabs>
          <w:tab w:val="num" w:pos="6480"/>
        </w:tabs>
        <w:ind w:left="6480" w:hanging="180"/>
      </w:pPr>
    </w:lvl>
  </w:abstractNum>
  <w:abstractNum w:abstractNumId="83" w15:restartNumberingAfterBreak="0">
    <w:nsid w:val="42E86FD1"/>
    <w:multiLevelType w:val="hybridMultilevel"/>
    <w:tmpl w:val="03CCF798"/>
    <w:lvl w:ilvl="0" w:tplc="4CD4AFA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31B2891"/>
    <w:multiLevelType w:val="hybridMultilevel"/>
    <w:tmpl w:val="DDFC9B30"/>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63515AC"/>
    <w:multiLevelType w:val="hybridMultilevel"/>
    <w:tmpl w:val="4FD069AE"/>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7037F6C"/>
    <w:multiLevelType w:val="hybridMultilevel"/>
    <w:tmpl w:val="2A403134"/>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7176F64"/>
    <w:multiLevelType w:val="hybridMultilevel"/>
    <w:tmpl w:val="CB52B8F0"/>
    <w:lvl w:ilvl="0" w:tplc="D2242D5C">
      <w:start w:val="1"/>
      <w:numFmt w:val="lowerLetter"/>
      <w:lvlText w:val="(%1)"/>
      <w:lvlJc w:val="left"/>
      <w:pPr>
        <w:tabs>
          <w:tab w:val="num" w:pos="687"/>
        </w:tabs>
        <w:ind w:left="687" w:hanging="705"/>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8" w15:restartNumberingAfterBreak="0">
    <w:nsid w:val="481344B0"/>
    <w:multiLevelType w:val="hybridMultilevel"/>
    <w:tmpl w:val="1B700ADE"/>
    <w:lvl w:ilvl="0" w:tplc="57FA83F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15:restartNumberingAfterBreak="0">
    <w:nsid w:val="484C59E9"/>
    <w:multiLevelType w:val="hybridMultilevel"/>
    <w:tmpl w:val="25F2FFE6"/>
    <w:lvl w:ilvl="0" w:tplc="1C623876">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0"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88F48E9"/>
    <w:multiLevelType w:val="singleLevel"/>
    <w:tmpl w:val="CF4E6164"/>
    <w:lvl w:ilvl="0">
      <w:start w:val="1"/>
      <w:numFmt w:val="lowerLetter"/>
      <w:pStyle w:val="Outline2"/>
      <w:lvlText w:val="(%1)"/>
      <w:lvlJc w:val="left"/>
      <w:pPr>
        <w:tabs>
          <w:tab w:val="num" w:pos="420"/>
        </w:tabs>
        <w:ind w:left="420" w:hanging="420"/>
      </w:pPr>
      <w:rPr>
        <w:rFonts w:hint="default"/>
      </w:rPr>
    </w:lvl>
  </w:abstractNum>
  <w:abstractNum w:abstractNumId="92" w15:restartNumberingAfterBreak="0">
    <w:nsid w:val="49FE5087"/>
    <w:multiLevelType w:val="hybridMultilevel"/>
    <w:tmpl w:val="3D66CB7E"/>
    <w:lvl w:ilvl="0" w:tplc="9822FA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748DEA8" w:tentative="1">
      <w:start w:val="1"/>
      <w:numFmt w:val="lowerLetter"/>
      <w:lvlText w:val="%2."/>
      <w:lvlJc w:val="left"/>
      <w:pPr>
        <w:tabs>
          <w:tab w:val="num" w:pos="1440"/>
        </w:tabs>
        <w:ind w:left="1440" w:hanging="360"/>
      </w:pPr>
    </w:lvl>
    <w:lvl w:ilvl="2" w:tplc="7FA2CFD0" w:tentative="1">
      <w:start w:val="1"/>
      <w:numFmt w:val="lowerRoman"/>
      <w:lvlText w:val="%3."/>
      <w:lvlJc w:val="right"/>
      <w:pPr>
        <w:tabs>
          <w:tab w:val="num" w:pos="2160"/>
        </w:tabs>
        <w:ind w:left="2160" w:hanging="180"/>
      </w:pPr>
    </w:lvl>
    <w:lvl w:ilvl="3" w:tplc="F5B008CE" w:tentative="1">
      <w:start w:val="1"/>
      <w:numFmt w:val="decimal"/>
      <w:lvlText w:val="%4."/>
      <w:lvlJc w:val="left"/>
      <w:pPr>
        <w:tabs>
          <w:tab w:val="num" w:pos="2880"/>
        </w:tabs>
        <w:ind w:left="2880" w:hanging="360"/>
      </w:pPr>
    </w:lvl>
    <w:lvl w:ilvl="4" w:tplc="0038DB4E" w:tentative="1">
      <w:start w:val="1"/>
      <w:numFmt w:val="lowerLetter"/>
      <w:lvlText w:val="%5."/>
      <w:lvlJc w:val="left"/>
      <w:pPr>
        <w:tabs>
          <w:tab w:val="num" w:pos="3600"/>
        </w:tabs>
        <w:ind w:left="3600" w:hanging="360"/>
      </w:pPr>
    </w:lvl>
    <w:lvl w:ilvl="5" w:tplc="C10EBE8C" w:tentative="1">
      <w:start w:val="1"/>
      <w:numFmt w:val="lowerRoman"/>
      <w:lvlText w:val="%6."/>
      <w:lvlJc w:val="right"/>
      <w:pPr>
        <w:tabs>
          <w:tab w:val="num" w:pos="4320"/>
        </w:tabs>
        <w:ind w:left="4320" w:hanging="180"/>
      </w:pPr>
    </w:lvl>
    <w:lvl w:ilvl="6" w:tplc="A2F87300" w:tentative="1">
      <w:start w:val="1"/>
      <w:numFmt w:val="decimal"/>
      <w:lvlText w:val="%7."/>
      <w:lvlJc w:val="left"/>
      <w:pPr>
        <w:tabs>
          <w:tab w:val="num" w:pos="5040"/>
        </w:tabs>
        <w:ind w:left="5040" w:hanging="360"/>
      </w:pPr>
    </w:lvl>
    <w:lvl w:ilvl="7" w:tplc="4F8C210C" w:tentative="1">
      <w:start w:val="1"/>
      <w:numFmt w:val="lowerLetter"/>
      <w:lvlText w:val="%8."/>
      <w:lvlJc w:val="left"/>
      <w:pPr>
        <w:tabs>
          <w:tab w:val="num" w:pos="5760"/>
        </w:tabs>
        <w:ind w:left="5760" w:hanging="360"/>
      </w:pPr>
    </w:lvl>
    <w:lvl w:ilvl="8" w:tplc="0DAA7AF4" w:tentative="1">
      <w:start w:val="1"/>
      <w:numFmt w:val="lowerRoman"/>
      <w:lvlText w:val="%9."/>
      <w:lvlJc w:val="right"/>
      <w:pPr>
        <w:tabs>
          <w:tab w:val="num" w:pos="6480"/>
        </w:tabs>
        <w:ind w:left="6480" w:hanging="180"/>
      </w:pPr>
    </w:lvl>
  </w:abstractNum>
  <w:abstractNum w:abstractNumId="93" w15:restartNumberingAfterBreak="0">
    <w:nsid w:val="4AD210FD"/>
    <w:multiLevelType w:val="singleLevel"/>
    <w:tmpl w:val="578E334A"/>
    <w:lvl w:ilvl="0">
      <w:start w:val="1"/>
      <w:numFmt w:val="lowerRoman"/>
      <w:lvlText w:val="(%1)"/>
      <w:lvlJc w:val="left"/>
      <w:pPr>
        <w:tabs>
          <w:tab w:val="num" w:pos="1440"/>
        </w:tabs>
        <w:ind w:left="1440" w:hanging="720"/>
      </w:pPr>
    </w:lvl>
  </w:abstractNum>
  <w:abstractNum w:abstractNumId="94" w15:restartNumberingAfterBreak="0">
    <w:nsid w:val="4AFA13A0"/>
    <w:multiLevelType w:val="hybridMultilevel"/>
    <w:tmpl w:val="08C6F092"/>
    <w:lvl w:ilvl="0" w:tplc="9D86B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B9F4F41"/>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6068B0"/>
    <w:multiLevelType w:val="hybridMultilevel"/>
    <w:tmpl w:val="3CB20900"/>
    <w:lvl w:ilvl="0" w:tplc="2A8EE9C0">
      <w:start w:val="1"/>
      <w:numFmt w:val="lowerLetter"/>
      <w:lvlText w:val="(%1)"/>
      <w:lvlJc w:val="left"/>
      <w:pPr>
        <w:tabs>
          <w:tab w:val="num" w:pos="2700"/>
        </w:tabs>
        <w:ind w:left="2268" w:firstLine="0"/>
      </w:pPr>
      <w:rPr>
        <w:rFonts w:hint="default"/>
      </w:rPr>
    </w:lvl>
    <w:lvl w:ilvl="1" w:tplc="06FE8BE0">
      <w:start w:val="1"/>
      <w:numFmt w:val="lowerRoman"/>
      <w:lvlText w:val="(%2)"/>
      <w:lvlJc w:val="left"/>
      <w:pPr>
        <w:tabs>
          <w:tab w:val="num" w:pos="3768"/>
        </w:tabs>
        <w:ind w:left="3768" w:hanging="420"/>
      </w:pPr>
      <w:rPr>
        <w:rFonts w:hint="default"/>
      </w:rPr>
    </w:lvl>
    <w:lvl w:ilvl="2" w:tplc="8392F698" w:tentative="1">
      <w:start w:val="1"/>
      <w:numFmt w:val="lowerRoman"/>
      <w:lvlText w:val="%3."/>
      <w:lvlJc w:val="right"/>
      <w:pPr>
        <w:tabs>
          <w:tab w:val="num" w:pos="4428"/>
        </w:tabs>
        <w:ind w:left="4428" w:hanging="180"/>
      </w:pPr>
    </w:lvl>
    <w:lvl w:ilvl="3" w:tplc="E74877EE" w:tentative="1">
      <w:start w:val="1"/>
      <w:numFmt w:val="decimal"/>
      <w:lvlText w:val="%4."/>
      <w:lvlJc w:val="left"/>
      <w:pPr>
        <w:tabs>
          <w:tab w:val="num" w:pos="5148"/>
        </w:tabs>
        <w:ind w:left="5148" w:hanging="360"/>
      </w:pPr>
    </w:lvl>
    <w:lvl w:ilvl="4" w:tplc="7144E03C" w:tentative="1">
      <w:start w:val="1"/>
      <w:numFmt w:val="lowerLetter"/>
      <w:lvlText w:val="%5."/>
      <w:lvlJc w:val="left"/>
      <w:pPr>
        <w:tabs>
          <w:tab w:val="num" w:pos="5868"/>
        </w:tabs>
        <w:ind w:left="5868" w:hanging="360"/>
      </w:pPr>
    </w:lvl>
    <w:lvl w:ilvl="5" w:tplc="075C8E78" w:tentative="1">
      <w:start w:val="1"/>
      <w:numFmt w:val="lowerRoman"/>
      <w:lvlText w:val="%6."/>
      <w:lvlJc w:val="right"/>
      <w:pPr>
        <w:tabs>
          <w:tab w:val="num" w:pos="6588"/>
        </w:tabs>
        <w:ind w:left="6588" w:hanging="180"/>
      </w:pPr>
    </w:lvl>
    <w:lvl w:ilvl="6" w:tplc="2AA09954" w:tentative="1">
      <w:start w:val="1"/>
      <w:numFmt w:val="decimal"/>
      <w:lvlText w:val="%7."/>
      <w:lvlJc w:val="left"/>
      <w:pPr>
        <w:tabs>
          <w:tab w:val="num" w:pos="7308"/>
        </w:tabs>
        <w:ind w:left="7308" w:hanging="360"/>
      </w:pPr>
    </w:lvl>
    <w:lvl w:ilvl="7" w:tplc="A1409CCE" w:tentative="1">
      <w:start w:val="1"/>
      <w:numFmt w:val="lowerLetter"/>
      <w:lvlText w:val="%8."/>
      <w:lvlJc w:val="left"/>
      <w:pPr>
        <w:tabs>
          <w:tab w:val="num" w:pos="8028"/>
        </w:tabs>
        <w:ind w:left="8028" w:hanging="360"/>
      </w:pPr>
    </w:lvl>
    <w:lvl w:ilvl="8" w:tplc="F2E277C4" w:tentative="1">
      <w:start w:val="1"/>
      <w:numFmt w:val="lowerRoman"/>
      <w:lvlText w:val="%9."/>
      <w:lvlJc w:val="right"/>
      <w:pPr>
        <w:tabs>
          <w:tab w:val="num" w:pos="8748"/>
        </w:tabs>
        <w:ind w:left="8748" w:hanging="180"/>
      </w:pPr>
    </w:lvl>
  </w:abstractNum>
  <w:abstractNum w:abstractNumId="98" w15:restartNumberingAfterBreak="0">
    <w:nsid w:val="5115659E"/>
    <w:multiLevelType w:val="hybridMultilevel"/>
    <w:tmpl w:val="679E86D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1265FB0"/>
    <w:multiLevelType w:val="hybridMultilevel"/>
    <w:tmpl w:val="5AE2E9BC"/>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13D511C"/>
    <w:multiLevelType w:val="multilevel"/>
    <w:tmpl w:val="B70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01" w15:restartNumberingAfterBreak="0">
    <w:nsid w:val="51F611B2"/>
    <w:multiLevelType w:val="hybridMultilevel"/>
    <w:tmpl w:val="B3902B34"/>
    <w:lvl w:ilvl="0" w:tplc="A92A2E44">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585C14D4" w:tentative="1">
      <w:start w:val="1"/>
      <w:numFmt w:val="lowerLetter"/>
      <w:lvlText w:val="%2."/>
      <w:lvlJc w:val="left"/>
      <w:pPr>
        <w:tabs>
          <w:tab w:val="num" w:pos="1440"/>
        </w:tabs>
        <w:ind w:left="1440" w:hanging="360"/>
      </w:pPr>
    </w:lvl>
    <w:lvl w:ilvl="2" w:tplc="7DBC2AF8" w:tentative="1">
      <w:start w:val="1"/>
      <w:numFmt w:val="lowerRoman"/>
      <w:lvlText w:val="%3."/>
      <w:lvlJc w:val="right"/>
      <w:pPr>
        <w:tabs>
          <w:tab w:val="num" w:pos="2160"/>
        </w:tabs>
        <w:ind w:left="2160" w:hanging="180"/>
      </w:pPr>
    </w:lvl>
    <w:lvl w:ilvl="3" w:tplc="C76E7D84" w:tentative="1">
      <w:start w:val="1"/>
      <w:numFmt w:val="decimal"/>
      <w:lvlText w:val="%4."/>
      <w:lvlJc w:val="left"/>
      <w:pPr>
        <w:tabs>
          <w:tab w:val="num" w:pos="2880"/>
        </w:tabs>
        <w:ind w:left="2880" w:hanging="360"/>
      </w:pPr>
    </w:lvl>
    <w:lvl w:ilvl="4" w:tplc="C74A0214" w:tentative="1">
      <w:start w:val="1"/>
      <w:numFmt w:val="lowerLetter"/>
      <w:lvlText w:val="%5."/>
      <w:lvlJc w:val="left"/>
      <w:pPr>
        <w:tabs>
          <w:tab w:val="num" w:pos="3600"/>
        </w:tabs>
        <w:ind w:left="3600" w:hanging="360"/>
      </w:pPr>
    </w:lvl>
    <w:lvl w:ilvl="5" w:tplc="2C0AE9DA" w:tentative="1">
      <w:start w:val="1"/>
      <w:numFmt w:val="lowerRoman"/>
      <w:lvlText w:val="%6."/>
      <w:lvlJc w:val="right"/>
      <w:pPr>
        <w:tabs>
          <w:tab w:val="num" w:pos="4320"/>
        </w:tabs>
        <w:ind w:left="4320" w:hanging="180"/>
      </w:pPr>
    </w:lvl>
    <w:lvl w:ilvl="6" w:tplc="F15E59BA" w:tentative="1">
      <w:start w:val="1"/>
      <w:numFmt w:val="decimal"/>
      <w:lvlText w:val="%7."/>
      <w:lvlJc w:val="left"/>
      <w:pPr>
        <w:tabs>
          <w:tab w:val="num" w:pos="5040"/>
        </w:tabs>
        <w:ind w:left="5040" w:hanging="360"/>
      </w:pPr>
    </w:lvl>
    <w:lvl w:ilvl="7" w:tplc="C278038A" w:tentative="1">
      <w:start w:val="1"/>
      <w:numFmt w:val="lowerLetter"/>
      <w:lvlText w:val="%8."/>
      <w:lvlJc w:val="left"/>
      <w:pPr>
        <w:tabs>
          <w:tab w:val="num" w:pos="5760"/>
        </w:tabs>
        <w:ind w:left="5760" w:hanging="360"/>
      </w:pPr>
    </w:lvl>
    <w:lvl w:ilvl="8" w:tplc="4062530A" w:tentative="1">
      <w:start w:val="1"/>
      <w:numFmt w:val="lowerRoman"/>
      <w:lvlText w:val="%9."/>
      <w:lvlJc w:val="right"/>
      <w:pPr>
        <w:tabs>
          <w:tab w:val="num" w:pos="6480"/>
        </w:tabs>
        <w:ind w:left="6480" w:hanging="180"/>
      </w:pPr>
    </w:lvl>
  </w:abstractNum>
  <w:abstractNum w:abstractNumId="102" w15:restartNumberingAfterBreak="0">
    <w:nsid w:val="53552461"/>
    <w:multiLevelType w:val="hybridMultilevel"/>
    <w:tmpl w:val="A9D61314"/>
    <w:lvl w:ilvl="0" w:tplc="AB78BF5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3B621DE"/>
    <w:multiLevelType w:val="hybridMultilevel"/>
    <w:tmpl w:val="1A1289D0"/>
    <w:lvl w:ilvl="0" w:tplc="F5B26394">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4" w15:restartNumberingAfterBreak="0">
    <w:nsid w:val="548839B6"/>
    <w:multiLevelType w:val="hybridMultilevel"/>
    <w:tmpl w:val="800CEFBC"/>
    <w:lvl w:ilvl="0" w:tplc="63E241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49A680C"/>
    <w:multiLevelType w:val="hybridMultilevel"/>
    <w:tmpl w:val="E140DBC4"/>
    <w:lvl w:ilvl="0" w:tplc="BBA2BCF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E5796B"/>
    <w:multiLevelType w:val="hybridMultilevel"/>
    <w:tmpl w:val="C106BE7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6705438"/>
    <w:multiLevelType w:val="hybridMultilevel"/>
    <w:tmpl w:val="491633E4"/>
    <w:lvl w:ilvl="0" w:tplc="DFBE1C8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9" w15:restartNumberingAfterBreak="0">
    <w:nsid w:val="575B0791"/>
    <w:multiLevelType w:val="hybridMultilevel"/>
    <w:tmpl w:val="FC18C6B4"/>
    <w:lvl w:ilvl="0" w:tplc="60F866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76472EE"/>
    <w:multiLevelType w:val="hybridMultilevel"/>
    <w:tmpl w:val="ADE8155A"/>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8A201A4"/>
    <w:multiLevelType w:val="hybridMultilevel"/>
    <w:tmpl w:val="64A68CA8"/>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A010F3F"/>
    <w:multiLevelType w:val="hybridMultilevel"/>
    <w:tmpl w:val="0C28C65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AEF3D1D"/>
    <w:multiLevelType w:val="hybridMultilevel"/>
    <w:tmpl w:val="A52C2A64"/>
    <w:lvl w:ilvl="0" w:tplc="A7E0A938">
      <w:start w:val="1"/>
      <w:numFmt w:val="lowerLetter"/>
      <w:lvlText w:val="(%1)"/>
      <w:lvlJc w:val="left"/>
      <w:pPr>
        <w:tabs>
          <w:tab w:val="num" w:pos="2700"/>
        </w:tabs>
        <w:ind w:left="2268" w:firstLine="0"/>
      </w:pPr>
      <w:rPr>
        <w:rFonts w:hint="default"/>
      </w:rPr>
    </w:lvl>
    <w:lvl w:ilvl="1" w:tplc="690EB28C" w:tentative="1">
      <w:start w:val="1"/>
      <w:numFmt w:val="lowerLetter"/>
      <w:lvlText w:val="%2."/>
      <w:lvlJc w:val="left"/>
      <w:pPr>
        <w:tabs>
          <w:tab w:val="num" w:pos="3708"/>
        </w:tabs>
        <w:ind w:left="3708" w:hanging="360"/>
      </w:pPr>
    </w:lvl>
    <w:lvl w:ilvl="2" w:tplc="24400374" w:tentative="1">
      <w:start w:val="1"/>
      <w:numFmt w:val="lowerRoman"/>
      <w:lvlText w:val="%3."/>
      <w:lvlJc w:val="right"/>
      <w:pPr>
        <w:tabs>
          <w:tab w:val="num" w:pos="4428"/>
        </w:tabs>
        <w:ind w:left="4428" w:hanging="180"/>
      </w:pPr>
    </w:lvl>
    <w:lvl w:ilvl="3" w:tplc="EB5A7E6E" w:tentative="1">
      <w:start w:val="1"/>
      <w:numFmt w:val="decimal"/>
      <w:lvlText w:val="%4."/>
      <w:lvlJc w:val="left"/>
      <w:pPr>
        <w:tabs>
          <w:tab w:val="num" w:pos="5148"/>
        </w:tabs>
        <w:ind w:left="5148" w:hanging="360"/>
      </w:pPr>
    </w:lvl>
    <w:lvl w:ilvl="4" w:tplc="A6F0F2DA" w:tentative="1">
      <w:start w:val="1"/>
      <w:numFmt w:val="lowerLetter"/>
      <w:lvlText w:val="%5."/>
      <w:lvlJc w:val="left"/>
      <w:pPr>
        <w:tabs>
          <w:tab w:val="num" w:pos="5868"/>
        </w:tabs>
        <w:ind w:left="5868" w:hanging="360"/>
      </w:pPr>
    </w:lvl>
    <w:lvl w:ilvl="5" w:tplc="3AA2BD0C" w:tentative="1">
      <w:start w:val="1"/>
      <w:numFmt w:val="lowerRoman"/>
      <w:lvlText w:val="%6."/>
      <w:lvlJc w:val="right"/>
      <w:pPr>
        <w:tabs>
          <w:tab w:val="num" w:pos="6588"/>
        </w:tabs>
        <w:ind w:left="6588" w:hanging="180"/>
      </w:pPr>
    </w:lvl>
    <w:lvl w:ilvl="6" w:tplc="2B560DCA" w:tentative="1">
      <w:start w:val="1"/>
      <w:numFmt w:val="decimal"/>
      <w:lvlText w:val="%7."/>
      <w:lvlJc w:val="left"/>
      <w:pPr>
        <w:tabs>
          <w:tab w:val="num" w:pos="7308"/>
        </w:tabs>
        <w:ind w:left="7308" w:hanging="360"/>
      </w:pPr>
    </w:lvl>
    <w:lvl w:ilvl="7" w:tplc="7F3A67D0" w:tentative="1">
      <w:start w:val="1"/>
      <w:numFmt w:val="lowerLetter"/>
      <w:lvlText w:val="%8."/>
      <w:lvlJc w:val="left"/>
      <w:pPr>
        <w:tabs>
          <w:tab w:val="num" w:pos="8028"/>
        </w:tabs>
        <w:ind w:left="8028" w:hanging="360"/>
      </w:pPr>
    </w:lvl>
    <w:lvl w:ilvl="8" w:tplc="1C0078FC" w:tentative="1">
      <w:start w:val="1"/>
      <w:numFmt w:val="lowerRoman"/>
      <w:lvlText w:val="%9."/>
      <w:lvlJc w:val="right"/>
      <w:pPr>
        <w:tabs>
          <w:tab w:val="num" w:pos="8748"/>
        </w:tabs>
        <w:ind w:left="8748" w:hanging="180"/>
      </w:pPr>
    </w:lvl>
  </w:abstractNum>
  <w:abstractNum w:abstractNumId="114" w15:restartNumberingAfterBreak="0">
    <w:nsid w:val="5C113F88"/>
    <w:multiLevelType w:val="hybridMultilevel"/>
    <w:tmpl w:val="EAAAFFB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C405022"/>
    <w:multiLevelType w:val="hybridMultilevel"/>
    <w:tmpl w:val="BB760FE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D0423BD"/>
    <w:multiLevelType w:val="hybridMultilevel"/>
    <w:tmpl w:val="7BC6D8FC"/>
    <w:lvl w:ilvl="0" w:tplc="980A568C">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7" w15:restartNumberingAfterBreak="0">
    <w:nsid w:val="5DE2730B"/>
    <w:multiLevelType w:val="hybridMultilevel"/>
    <w:tmpl w:val="835A93A4"/>
    <w:lvl w:ilvl="0" w:tplc="B74E9AE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5D3AD956" w:tentative="1">
      <w:start w:val="1"/>
      <w:numFmt w:val="lowerLetter"/>
      <w:lvlText w:val="%2."/>
      <w:lvlJc w:val="left"/>
      <w:pPr>
        <w:tabs>
          <w:tab w:val="num" w:pos="-828"/>
        </w:tabs>
        <w:ind w:left="-828" w:hanging="360"/>
      </w:pPr>
    </w:lvl>
    <w:lvl w:ilvl="2" w:tplc="40D0BD88" w:tentative="1">
      <w:start w:val="1"/>
      <w:numFmt w:val="lowerRoman"/>
      <w:lvlText w:val="%3."/>
      <w:lvlJc w:val="right"/>
      <w:pPr>
        <w:tabs>
          <w:tab w:val="num" w:pos="-108"/>
        </w:tabs>
        <w:ind w:left="-108" w:hanging="180"/>
      </w:pPr>
    </w:lvl>
    <w:lvl w:ilvl="3" w:tplc="AA587CF8" w:tentative="1">
      <w:start w:val="1"/>
      <w:numFmt w:val="decimal"/>
      <w:lvlText w:val="%4."/>
      <w:lvlJc w:val="left"/>
      <w:pPr>
        <w:tabs>
          <w:tab w:val="num" w:pos="612"/>
        </w:tabs>
        <w:ind w:left="612" w:hanging="360"/>
      </w:pPr>
    </w:lvl>
    <w:lvl w:ilvl="4" w:tplc="A7389D34" w:tentative="1">
      <w:start w:val="1"/>
      <w:numFmt w:val="lowerLetter"/>
      <w:lvlText w:val="%5."/>
      <w:lvlJc w:val="left"/>
      <w:pPr>
        <w:tabs>
          <w:tab w:val="num" w:pos="1332"/>
        </w:tabs>
        <w:ind w:left="1332" w:hanging="360"/>
      </w:pPr>
    </w:lvl>
    <w:lvl w:ilvl="5" w:tplc="397CA1D4" w:tentative="1">
      <w:start w:val="1"/>
      <w:numFmt w:val="lowerRoman"/>
      <w:lvlText w:val="%6."/>
      <w:lvlJc w:val="right"/>
      <w:pPr>
        <w:tabs>
          <w:tab w:val="num" w:pos="2052"/>
        </w:tabs>
        <w:ind w:left="2052" w:hanging="180"/>
      </w:pPr>
    </w:lvl>
    <w:lvl w:ilvl="6" w:tplc="D0B0A120" w:tentative="1">
      <w:start w:val="1"/>
      <w:numFmt w:val="decimal"/>
      <w:lvlText w:val="%7."/>
      <w:lvlJc w:val="left"/>
      <w:pPr>
        <w:tabs>
          <w:tab w:val="num" w:pos="2772"/>
        </w:tabs>
        <w:ind w:left="2772" w:hanging="360"/>
      </w:pPr>
    </w:lvl>
    <w:lvl w:ilvl="7" w:tplc="FA3C67F4" w:tentative="1">
      <w:start w:val="1"/>
      <w:numFmt w:val="lowerLetter"/>
      <w:lvlText w:val="%8."/>
      <w:lvlJc w:val="left"/>
      <w:pPr>
        <w:tabs>
          <w:tab w:val="num" w:pos="3492"/>
        </w:tabs>
        <w:ind w:left="3492" w:hanging="360"/>
      </w:pPr>
    </w:lvl>
    <w:lvl w:ilvl="8" w:tplc="9354695E" w:tentative="1">
      <w:start w:val="1"/>
      <w:numFmt w:val="lowerRoman"/>
      <w:lvlText w:val="%9."/>
      <w:lvlJc w:val="right"/>
      <w:pPr>
        <w:tabs>
          <w:tab w:val="num" w:pos="4212"/>
        </w:tabs>
        <w:ind w:left="4212" w:hanging="180"/>
      </w:pPr>
    </w:lvl>
  </w:abstractNum>
  <w:abstractNum w:abstractNumId="118"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9" w15:restartNumberingAfterBreak="0">
    <w:nsid w:val="5F5E613A"/>
    <w:multiLevelType w:val="singleLevel"/>
    <w:tmpl w:val="9A86A97C"/>
    <w:lvl w:ilvl="0">
      <w:start w:val="1"/>
      <w:numFmt w:val="lowerLetter"/>
      <w:lvlText w:val="(%1)"/>
      <w:lvlJc w:val="left"/>
      <w:pPr>
        <w:tabs>
          <w:tab w:val="num" w:pos="720"/>
        </w:tabs>
        <w:ind w:left="720" w:hanging="720"/>
      </w:pPr>
    </w:lvl>
  </w:abstractNum>
  <w:abstractNum w:abstractNumId="120"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021107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2" w15:restartNumberingAfterBreak="0">
    <w:nsid w:val="60DC2C26"/>
    <w:multiLevelType w:val="hybridMultilevel"/>
    <w:tmpl w:val="170A5810"/>
    <w:lvl w:ilvl="0" w:tplc="89E6AEDC">
      <w:start w:val="2"/>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19A0BE5"/>
    <w:multiLevelType w:val="hybridMultilevel"/>
    <w:tmpl w:val="0C5C8592"/>
    <w:lvl w:ilvl="0" w:tplc="5FE652C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2397C7D"/>
    <w:multiLevelType w:val="hybridMultilevel"/>
    <w:tmpl w:val="B96AB682"/>
    <w:lvl w:ilvl="0" w:tplc="BBBC8B20">
      <w:start w:val="1"/>
      <w:numFmt w:val="lowerLetter"/>
      <w:lvlText w:val="(%1)"/>
      <w:lvlJc w:val="left"/>
      <w:pPr>
        <w:tabs>
          <w:tab w:val="num" w:pos="2700"/>
        </w:tabs>
        <w:ind w:left="2268" w:firstLine="0"/>
      </w:pPr>
      <w:rPr>
        <w:rFonts w:hint="default"/>
      </w:rPr>
    </w:lvl>
    <w:lvl w:ilvl="1" w:tplc="D258F4E8">
      <w:start w:val="1"/>
      <w:numFmt w:val="lowerRoman"/>
      <w:lvlText w:val="(%2)"/>
      <w:lvlJc w:val="left"/>
      <w:pPr>
        <w:tabs>
          <w:tab w:val="num" w:pos="3768"/>
        </w:tabs>
        <w:ind w:left="3768" w:hanging="420"/>
      </w:pPr>
      <w:rPr>
        <w:rFonts w:hint="default"/>
      </w:rPr>
    </w:lvl>
    <w:lvl w:ilvl="2" w:tplc="220C6872" w:tentative="1">
      <w:start w:val="1"/>
      <w:numFmt w:val="lowerRoman"/>
      <w:lvlText w:val="%3."/>
      <w:lvlJc w:val="right"/>
      <w:pPr>
        <w:tabs>
          <w:tab w:val="num" w:pos="4428"/>
        </w:tabs>
        <w:ind w:left="4428" w:hanging="180"/>
      </w:pPr>
    </w:lvl>
    <w:lvl w:ilvl="3" w:tplc="61B27A14" w:tentative="1">
      <w:start w:val="1"/>
      <w:numFmt w:val="decimal"/>
      <w:lvlText w:val="%4."/>
      <w:lvlJc w:val="left"/>
      <w:pPr>
        <w:tabs>
          <w:tab w:val="num" w:pos="5148"/>
        </w:tabs>
        <w:ind w:left="5148" w:hanging="360"/>
      </w:pPr>
    </w:lvl>
    <w:lvl w:ilvl="4" w:tplc="E132FE20" w:tentative="1">
      <w:start w:val="1"/>
      <w:numFmt w:val="lowerLetter"/>
      <w:lvlText w:val="%5."/>
      <w:lvlJc w:val="left"/>
      <w:pPr>
        <w:tabs>
          <w:tab w:val="num" w:pos="5868"/>
        </w:tabs>
        <w:ind w:left="5868" w:hanging="360"/>
      </w:pPr>
    </w:lvl>
    <w:lvl w:ilvl="5" w:tplc="AD5E7C04" w:tentative="1">
      <w:start w:val="1"/>
      <w:numFmt w:val="lowerRoman"/>
      <w:lvlText w:val="%6."/>
      <w:lvlJc w:val="right"/>
      <w:pPr>
        <w:tabs>
          <w:tab w:val="num" w:pos="6588"/>
        </w:tabs>
        <w:ind w:left="6588" w:hanging="180"/>
      </w:pPr>
    </w:lvl>
    <w:lvl w:ilvl="6" w:tplc="4BBA8942" w:tentative="1">
      <w:start w:val="1"/>
      <w:numFmt w:val="decimal"/>
      <w:lvlText w:val="%7."/>
      <w:lvlJc w:val="left"/>
      <w:pPr>
        <w:tabs>
          <w:tab w:val="num" w:pos="7308"/>
        </w:tabs>
        <w:ind w:left="7308" w:hanging="360"/>
      </w:pPr>
    </w:lvl>
    <w:lvl w:ilvl="7" w:tplc="15DC185E" w:tentative="1">
      <w:start w:val="1"/>
      <w:numFmt w:val="lowerLetter"/>
      <w:lvlText w:val="%8."/>
      <w:lvlJc w:val="left"/>
      <w:pPr>
        <w:tabs>
          <w:tab w:val="num" w:pos="8028"/>
        </w:tabs>
        <w:ind w:left="8028" w:hanging="360"/>
      </w:pPr>
    </w:lvl>
    <w:lvl w:ilvl="8" w:tplc="106EB75C" w:tentative="1">
      <w:start w:val="1"/>
      <w:numFmt w:val="lowerRoman"/>
      <w:lvlText w:val="%9."/>
      <w:lvlJc w:val="right"/>
      <w:pPr>
        <w:tabs>
          <w:tab w:val="num" w:pos="8748"/>
        </w:tabs>
        <w:ind w:left="8748" w:hanging="180"/>
      </w:pPr>
    </w:lvl>
  </w:abstractNum>
  <w:abstractNum w:abstractNumId="125" w15:restartNumberingAfterBreak="0">
    <w:nsid w:val="62757161"/>
    <w:multiLevelType w:val="hybridMultilevel"/>
    <w:tmpl w:val="B9FEC770"/>
    <w:lvl w:ilvl="0" w:tplc="26029564">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4EB4B5A"/>
    <w:multiLevelType w:val="hybridMultilevel"/>
    <w:tmpl w:val="228E0B10"/>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6436B7C"/>
    <w:multiLevelType w:val="hybridMultilevel"/>
    <w:tmpl w:val="7938F10E"/>
    <w:lvl w:ilvl="0" w:tplc="89E6AED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6AD3895"/>
    <w:multiLevelType w:val="hybridMultilevel"/>
    <w:tmpl w:val="05B2DC18"/>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7BF60D1"/>
    <w:multiLevelType w:val="hybridMultilevel"/>
    <w:tmpl w:val="E9D29D2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826424A"/>
    <w:multiLevelType w:val="multilevel"/>
    <w:tmpl w:val="804EB5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2"/>
      <w:numFmt w:val="decimal"/>
      <w:lvlText w:val="%1.%2.%3"/>
      <w:lvlJc w:val="left"/>
      <w:pPr>
        <w:tabs>
          <w:tab w:val="num" w:pos="708"/>
        </w:tabs>
        <w:ind w:left="708" w:hanging="720"/>
      </w:pPr>
      <w:rPr>
        <w:rFonts w:hint="default"/>
      </w:rPr>
    </w:lvl>
    <w:lvl w:ilvl="3">
      <w:start w:val="10"/>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31" w15:restartNumberingAfterBreak="0">
    <w:nsid w:val="69232F3C"/>
    <w:multiLevelType w:val="hybridMultilevel"/>
    <w:tmpl w:val="D276878A"/>
    <w:lvl w:ilvl="0" w:tplc="AD6219BA">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B8770AB"/>
    <w:multiLevelType w:val="hybridMultilevel"/>
    <w:tmpl w:val="21BEF038"/>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B990A28"/>
    <w:multiLevelType w:val="hybridMultilevel"/>
    <w:tmpl w:val="9E9C4038"/>
    <w:lvl w:ilvl="0" w:tplc="11847A9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7CCC3C46" w:tentative="1">
      <w:start w:val="1"/>
      <w:numFmt w:val="lowerLetter"/>
      <w:lvlText w:val="%2."/>
      <w:lvlJc w:val="left"/>
      <w:pPr>
        <w:tabs>
          <w:tab w:val="num" w:pos="1440"/>
        </w:tabs>
        <w:ind w:left="1440" w:hanging="360"/>
      </w:pPr>
    </w:lvl>
    <w:lvl w:ilvl="2" w:tplc="A620B836" w:tentative="1">
      <w:start w:val="1"/>
      <w:numFmt w:val="lowerRoman"/>
      <w:lvlText w:val="%3."/>
      <w:lvlJc w:val="right"/>
      <w:pPr>
        <w:tabs>
          <w:tab w:val="num" w:pos="2160"/>
        </w:tabs>
        <w:ind w:left="2160" w:hanging="180"/>
      </w:pPr>
    </w:lvl>
    <w:lvl w:ilvl="3" w:tplc="6694D6EE" w:tentative="1">
      <w:start w:val="1"/>
      <w:numFmt w:val="decimal"/>
      <w:lvlText w:val="%4."/>
      <w:lvlJc w:val="left"/>
      <w:pPr>
        <w:tabs>
          <w:tab w:val="num" w:pos="2880"/>
        </w:tabs>
        <w:ind w:left="2880" w:hanging="360"/>
      </w:pPr>
    </w:lvl>
    <w:lvl w:ilvl="4" w:tplc="E1C8387E" w:tentative="1">
      <w:start w:val="1"/>
      <w:numFmt w:val="lowerLetter"/>
      <w:lvlText w:val="%5."/>
      <w:lvlJc w:val="left"/>
      <w:pPr>
        <w:tabs>
          <w:tab w:val="num" w:pos="3600"/>
        </w:tabs>
        <w:ind w:left="3600" w:hanging="360"/>
      </w:pPr>
    </w:lvl>
    <w:lvl w:ilvl="5" w:tplc="B6B26408" w:tentative="1">
      <w:start w:val="1"/>
      <w:numFmt w:val="lowerRoman"/>
      <w:lvlText w:val="%6."/>
      <w:lvlJc w:val="right"/>
      <w:pPr>
        <w:tabs>
          <w:tab w:val="num" w:pos="4320"/>
        </w:tabs>
        <w:ind w:left="4320" w:hanging="180"/>
      </w:pPr>
    </w:lvl>
    <w:lvl w:ilvl="6" w:tplc="F52E66D0" w:tentative="1">
      <w:start w:val="1"/>
      <w:numFmt w:val="decimal"/>
      <w:lvlText w:val="%7."/>
      <w:lvlJc w:val="left"/>
      <w:pPr>
        <w:tabs>
          <w:tab w:val="num" w:pos="5040"/>
        </w:tabs>
        <w:ind w:left="5040" w:hanging="360"/>
      </w:pPr>
    </w:lvl>
    <w:lvl w:ilvl="7" w:tplc="D108DBAC" w:tentative="1">
      <w:start w:val="1"/>
      <w:numFmt w:val="lowerLetter"/>
      <w:lvlText w:val="%8."/>
      <w:lvlJc w:val="left"/>
      <w:pPr>
        <w:tabs>
          <w:tab w:val="num" w:pos="5760"/>
        </w:tabs>
        <w:ind w:left="5760" w:hanging="360"/>
      </w:pPr>
    </w:lvl>
    <w:lvl w:ilvl="8" w:tplc="00AE737E" w:tentative="1">
      <w:start w:val="1"/>
      <w:numFmt w:val="lowerRoman"/>
      <w:lvlText w:val="%9."/>
      <w:lvlJc w:val="right"/>
      <w:pPr>
        <w:tabs>
          <w:tab w:val="num" w:pos="6480"/>
        </w:tabs>
        <w:ind w:left="6480" w:hanging="180"/>
      </w:pPr>
    </w:lvl>
  </w:abstractNum>
  <w:abstractNum w:abstractNumId="134" w15:restartNumberingAfterBreak="0">
    <w:nsid w:val="6C20660D"/>
    <w:multiLevelType w:val="hybridMultilevel"/>
    <w:tmpl w:val="793A05D6"/>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C392214"/>
    <w:multiLevelType w:val="hybridMultilevel"/>
    <w:tmpl w:val="13A4E30E"/>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FC824FD"/>
    <w:multiLevelType w:val="hybridMultilevel"/>
    <w:tmpl w:val="77A80990"/>
    <w:lvl w:ilvl="0" w:tplc="DFBE1C8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37" w15:restartNumberingAfterBreak="0">
    <w:nsid w:val="70762B41"/>
    <w:multiLevelType w:val="hybridMultilevel"/>
    <w:tmpl w:val="52C4B04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0DB4481"/>
    <w:multiLevelType w:val="hybridMultilevel"/>
    <w:tmpl w:val="41663C26"/>
    <w:lvl w:ilvl="0" w:tplc="52585AE6">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1D84B7D"/>
    <w:multiLevelType w:val="hybridMultilevel"/>
    <w:tmpl w:val="73FC2DB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2CC49DB"/>
    <w:multiLevelType w:val="hybridMultilevel"/>
    <w:tmpl w:val="3D069BA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4832240"/>
    <w:multiLevelType w:val="hybridMultilevel"/>
    <w:tmpl w:val="54CEF456"/>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9725D0E"/>
    <w:multiLevelType w:val="hybridMultilevel"/>
    <w:tmpl w:val="A9467B6C"/>
    <w:lvl w:ilvl="0" w:tplc="52585A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6"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79FE5E63"/>
    <w:multiLevelType w:val="hybridMultilevel"/>
    <w:tmpl w:val="A888088A"/>
    <w:lvl w:ilvl="0" w:tplc="261A048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2380038" w:tentative="1">
      <w:start w:val="1"/>
      <w:numFmt w:val="lowerLetter"/>
      <w:lvlText w:val="%2."/>
      <w:lvlJc w:val="left"/>
      <w:pPr>
        <w:tabs>
          <w:tab w:val="num" w:pos="1440"/>
        </w:tabs>
        <w:ind w:left="1440" w:hanging="360"/>
      </w:pPr>
    </w:lvl>
    <w:lvl w:ilvl="2" w:tplc="D1041D36" w:tentative="1">
      <w:start w:val="1"/>
      <w:numFmt w:val="lowerRoman"/>
      <w:lvlText w:val="%3."/>
      <w:lvlJc w:val="right"/>
      <w:pPr>
        <w:tabs>
          <w:tab w:val="num" w:pos="2160"/>
        </w:tabs>
        <w:ind w:left="2160" w:hanging="180"/>
      </w:pPr>
    </w:lvl>
    <w:lvl w:ilvl="3" w:tplc="FC04AD54" w:tentative="1">
      <w:start w:val="1"/>
      <w:numFmt w:val="decimal"/>
      <w:lvlText w:val="%4."/>
      <w:lvlJc w:val="left"/>
      <w:pPr>
        <w:tabs>
          <w:tab w:val="num" w:pos="2880"/>
        </w:tabs>
        <w:ind w:left="2880" w:hanging="360"/>
      </w:pPr>
    </w:lvl>
    <w:lvl w:ilvl="4" w:tplc="DEE46D18" w:tentative="1">
      <w:start w:val="1"/>
      <w:numFmt w:val="lowerLetter"/>
      <w:lvlText w:val="%5."/>
      <w:lvlJc w:val="left"/>
      <w:pPr>
        <w:tabs>
          <w:tab w:val="num" w:pos="3600"/>
        </w:tabs>
        <w:ind w:left="3600" w:hanging="360"/>
      </w:pPr>
    </w:lvl>
    <w:lvl w:ilvl="5" w:tplc="91782866" w:tentative="1">
      <w:start w:val="1"/>
      <w:numFmt w:val="lowerRoman"/>
      <w:lvlText w:val="%6."/>
      <w:lvlJc w:val="right"/>
      <w:pPr>
        <w:tabs>
          <w:tab w:val="num" w:pos="4320"/>
        </w:tabs>
        <w:ind w:left="4320" w:hanging="180"/>
      </w:pPr>
    </w:lvl>
    <w:lvl w:ilvl="6" w:tplc="3AD8F5FC" w:tentative="1">
      <w:start w:val="1"/>
      <w:numFmt w:val="decimal"/>
      <w:lvlText w:val="%7."/>
      <w:lvlJc w:val="left"/>
      <w:pPr>
        <w:tabs>
          <w:tab w:val="num" w:pos="5040"/>
        </w:tabs>
        <w:ind w:left="5040" w:hanging="360"/>
      </w:pPr>
    </w:lvl>
    <w:lvl w:ilvl="7" w:tplc="6562D77A" w:tentative="1">
      <w:start w:val="1"/>
      <w:numFmt w:val="lowerLetter"/>
      <w:lvlText w:val="%8."/>
      <w:lvlJc w:val="left"/>
      <w:pPr>
        <w:tabs>
          <w:tab w:val="num" w:pos="5760"/>
        </w:tabs>
        <w:ind w:left="5760" w:hanging="360"/>
      </w:pPr>
    </w:lvl>
    <w:lvl w:ilvl="8" w:tplc="EE6AFFA8" w:tentative="1">
      <w:start w:val="1"/>
      <w:numFmt w:val="lowerRoman"/>
      <w:lvlText w:val="%9."/>
      <w:lvlJc w:val="right"/>
      <w:pPr>
        <w:tabs>
          <w:tab w:val="num" w:pos="6480"/>
        </w:tabs>
        <w:ind w:left="6480" w:hanging="180"/>
      </w:pPr>
    </w:lvl>
  </w:abstractNum>
  <w:abstractNum w:abstractNumId="148" w15:restartNumberingAfterBreak="0">
    <w:nsid w:val="7A7E05A9"/>
    <w:multiLevelType w:val="hybridMultilevel"/>
    <w:tmpl w:val="039485B2"/>
    <w:lvl w:ilvl="0" w:tplc="5BAAEA12">
      <w:start w:val="1"/>
      <w:numFmt w:val="decimal"/>
      <w:lvlText w:val="1.%1"/>
      <w:lvlJc w:val="left"/>
      <w:pPr>
        <w:tabs>
          <w:tab w:val="num" w:pos="360"/>
        </w:tabs>
        <w:ind w:left="360" w:hanging="360"/>
      </w:pPr>
      <w:rPr>
        <w:rFonts w:hint="default"/>
        <w:b w:val="0"/>
        <w:i w:val="0"/>
      </w:rPr>
    </w:lvl>
    <w:lvl w:ilvl="1" w:tplc="04090019">
      <w:start w:val="1"/>
      <w:numFmt w:val="decimal"/>
      <w:lvlText w:val="2.1.%2"/>
      <w:lvlJc w:val="left"/>
      <w:pPr>
        <w:tabs>
          <w:tab w:val="num" w:pos="360"/>
        </w:tabs>
        <w:ind w:left="36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C8F51E9"/>
    <w:multiLevelType w:val="hybridMultilevel"/>
    <w:tmpl w:val="19CAB606"/>
    <w:lvl w:ilvl="0" w:tplc="A58466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7DEC826" w:tentative="1">
      <w:start w:val="1"/>
      <w:numFmt w:val="lowerLetter"/>
      <w:lvlText w:val="%2."/>
      <w:lvlJc w:val="left"/>
      <w:pPr>
        <w:tabs>
          <w:tab w:val="num" w:pos="1440"/>
        </w:tabs>
        <w:ind w:left="1440" w:hanging="360"/>
      </w:pPr>
    </w:lvl>
    <w:lvl w:ilvl="2" w:tplc="E3A0F394" w:tentative="1">
      <w:start w:val="1"/>
      <w:numFmt w:val="lowerRoman"/>
      <w:lvlText w:val="%3."/>
      <w:lvlJc w:val="right"/>
      <w:pPr>
        <w:tabs>
          <w:tab w:val="num" w:pos="2160"/>
        </w:tabs>
        <w:ind w:left="2160" w:hanging="180"/>
      </w:pPr>
    </w:lvl>
    <w:lvl w:ilvl="3" w:tplc="0B1A4470" w:tentative="1">
      <w:start w:val="1"/>
      <w:numFmt w:val="decimal"/>
      <w:lvlText w:val="%4."/>
      <w:lvlJc w:val="left"/>
      <w:pPr>
        <w:tabs>
          <w:tab w:val="num" w:pos="2880"/>
        </w:tabs>
        <w:ind w:left="2880" w:hanging="360"/>
      </w:pPr>
    </w:lvl>
    <w:lvl w:ilvl="4" w:tplc="E19EEEF0" w:tentative="1">
      <w:start w:val="1"/>
      <w:numFmt w:val="lowerLetter"/>
      <w:lvlText w:val="%5."/>
      <w:lvlJc w:val="left"/>
      <w:pPr>
        <w:tabs>
          <w:tab w:val="num" w:pos="3600"/>
        </w:tabs>
        <w:ind w:left="3600" w:hanging="360"/>
      </w:pPr>
    </w:lvl>
    <w:lvl w:ilvl="5" w:tplc="F83CCF04" w:tentative="1">
      <w:start w:val="1"/>
      <w:numFmt w:val="lowerRoman"/>
      <w:lvlText w:val="%6."/>
      <w:lvlJc w:val="right"/>
      <w:pPr>
        <w:tabs>
          <w:tab w:val="num" w:pos="4320"/>
        </w:tabs>
        <w:ind w:left="4320" w:hanging="180"/>
      </w:pPr>
    </w:lvl>
    <w:lvl w:ilvl="6" w:tplc="6F3829FE" w:tentative="1">
      <w:start w:val="1"/>
      <w:numFmt w:val="decimal"/>
      <w:lvlText w:val="%7."/>
      <w:lvlJc w:val="left"/>
      <w:pPr>
        <w:tabs>
          <w:tab w:val="num" w:pos="5040"/>
        </w:tabs>
        <w:ind w:left="5040" w:hanging="360"/>
      </w:pPr>
    </w:lvl>
    <w:lvl w:ilvl="7" w:tplc="6F08F5B4" w:tentative="1">
      <w:start w:val="1"/>
      <w:numFmt w:val="lowerLetter"/>
      <w:lvlText w:val="%8."/>
      <w:lvlJc w:val="left"/>
      <w:pPr>
        <w:tabs>
          <w:tab w:val="num" w:pos="5760"/>
        </w:tabs>
        <w:ind w:left="5760" w:hanging="360"/>
      </w:pPr>
    </w:lvl>
    <w:lvl w:ilvl="8" w:tplc="9F60D06E" w:tentative="1">
      <w:start w:val="1"/>
      <w:numFmt w:val="lowerRoman"/>
      <w:lvlText w:val="%9."/>
      <w:lvlJc w:val="right"/>
      <w:pPr>
        <w:tabs>
          <w:tab w:val="num" w:pos="6480"/>
        </w:tabs>
        <w:ind w:left="6480" w:hanging="180"/>
      </w:pPr>
    </w:lvl>
  </w:abstractNum>
  <w:abstractNum w:abstractNumId="150" w15:restartNumberingAfterBreak="0">
    <w:nsid w:val="7CF1074B"/>
    <w:multiLevelType w:val="hybridMultilevel"/>
    <w:tmpl w:val="6256ECA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1" w15:restartNumberingAfterBreak="0">
    <w:nsid w:val="7F885564"/>
    <w:multiLevelType w:val="hybridMultilevel"/>
    <w:tmpl w:val="6C0216F0"/>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10"/>
  </w:num>
  <w:num w:numId="3">
    <w:abstractNumId w:val="96"/>
  </w:num>
  <w:num w:numId="4">
    <w:abstractNumId w:val="81"/>
  </w:num>
  <w:num w:numId="5">
    <w:abstractNumId w:val="145"/>
  </w:num>
  <w:num w:numId="6">
    <w:abstractNumId w:val="13"/>
  </w:num>
  <w:num w:numId="7">
    <w:abstractNumId w:val="33"/>
  </w:num>
  <w:num w:numId="8">
    <w:abstractNumId w:val="53"/>
  </w:num>
  <w:num w:numId="9">
    <w:abstractNumId w:val="22"/>
  </w:num>
  <w:num w:numId="10">
    <w:abstractNumId w:val="5"/>
  </w:num>
  <w:num w:numId="11">
    <w:abstractNumId w:val="108"/>
  </w:num>
  <w:num w:numId="12">
    <w:abstractNumId w:val="79"/>
  </w:num>
  <w:num w:numId="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9"/>
  </w:num>
  <w:num w:numId="16">
    <w:abstractNumId w:val="58"/>
  </w:num>
  <w:num w:numId="17">
    <w:abstractNumId w:val="150"/>
  </w:num>
  <w:num w:numId="18">
    <w:abstractNumId w:val="35"/>
  </w:num>
  <w:num w:numId="19">
    <w:abstractNumId w:val="82"/>
  </w:num>
  <w:num w:numId="20">
    <w:abstractNumId w:val="88"/>
  </w:num>
  <w:num w:numId="21">
    <w:abstractNumId w:val="20"/>
  </w:num>
  <w:num w:numId="22">
    <w:abstractNumId w:val="116"/>
  </w:num>
  <w:num w:numId="23">
    <w:abstractNumId w:val="124"/>
  </w:num>
  <w:num w:numId="24">
    <w:abstractNumId w:val="89"/>
  </w:num>
  <w:num w:numId="25">
    <w:abstractNumId w:val="113"/>
  </w:num>
  <w:num w:numId="26">
    <w:abstractNumId w:val="103"/>
  </w:num>
  <w:num w:numId="27">
    <w:abstractNumId w:val="40"/>
  </w:num>
  <w:num w:numId="28">
    <w:abstractNumId w:val="76"/>
  </w:num>
  <w:num w:numId="29">
    <w:abstractNumId w:val="32"/>
  </w:num>
  <w:num w:numId="30">
    <w:abstractNumId w:val="97"/>
  </w:num>
  <w:num w:numId="31">
    <w:abstractNumId w:val="45"/>
  </w:num>
  <w:num w:numId="32">
    <w:abstractNumId w:val="136"/>
  </w:num>
  <w:num w:numId="33">
    <w:abstractNumId w:val="9"/>
  </w:num>
  <w:num w:numId="34">
    <w:abstractNumId w:val="1"/>
  </w:num>
  <w:num w:numId="35">
    <w:abstractNumId w:val="28"/>
  </w:num>
  <w:num w:numId="36">
    <w:abstractNumId w:val="12"/>
  </w:num>
  <w:num w:numId="37">
    <w:abstractNumId w:val="26"/>
  </w:num>
  <w:num w:numId="38">
    <w:abstractNumId w:val="104"/>
  </w:num>
  <w:num w:numId="39">
    <w:abstractNumId w:val="101"/>
  </w:num>
  <w:num w:numId="40">
    <w:abstractNumId w:val="66"/>
  </w:num>
  <w:num w:numId="41">
    <w:abstractNumId w:val="144"/>
  </w:num>
  <w:num w:numId="42">
    <w:abstractNumId w:val="50"/>
  </w:num>
  <w:num w:numId="43">
    <w:abstractNumId w:val="7"/>
  </w:num>
  <w:num w:numId="44">
    <w:abstractNumId w:val="131"/>
  </w:num>
  <w:num w:numId="45">
    <w:abstractNumId w:val="51"/>
  </w:num>
  <w:num w:numId="46">
    <w:abstractNumId w:val="74"/>
  </w:num>
  <w:num w:numId="47">
    <w:abstractNumId w:val="48"/>
  </w:num>
  <w:num w:numId="48">
    <w:abstractNumId w:val="143"/>
  </w:num>
  <w:num w:numId="49">
    <w:abstractNumId w:val="130"/>
  </w:num>
  <w:num w:numId="50">
    <w:abstractNumId w:val="100"/>
  </w:num>
  <w:num w:numId="51">
    <w:abstractNumId w:val="90"/>
  </w:num>
  <w:num w:numId="52">
    <w:abstractNumId w:val="18"/>
  </w:num>
  <w:num w:numId="53">
    <w:abstractNumId w:val="128"/>
  </w:num>
  <w:num w:numId="54">
    <w:abstractNumId w:val="67"/>
  </w:num>
  <w:num w:numId="55">
    <w:abstractNumId w:val="117"/>
  </w:num>
  <w:num w:numId="56">
    <w:abstractNumId w:val="41"/>
  </w:num>
  <w:num w:numId="57">
    <w:abstractNumId w:val="86"/>
  </w:num>
  <w:num w:numId="58">
    <w:abstractNumId w:val="11"/>
  </w:num>
  <w:num w:numId="59">
    <w:abstractNumId w:val="61"/>
  </w:num>
  <w:num w:numId="60">
    <w:abstractNumId w:val="137"/>
  </w:num>
  <w:num w:numId="61">
    <w:abstractNumId w:val="94"/>
  </w:num>
  <w:num w:numId="62">
    <w:abstractNumId w:val="126"/>
  </w:num>
  <w:num w:numId="63">
    <w:abstractNumId w:val="142"/>
  </w:num>
  <w:num w:numId="64">
    <w:abstractNumId w:val="19"/>
  </w:num>
  <w:num w:numId="65">
    <w:abstractNumId w:val="77"/>
  </w:num>
  <w:num w:numId="66">
    <w:abstractNumId w:val="21"/>
  </w:num>
  <w:num w:numId="67">
    <w:abstractNumId w:val="68"/>
  </w:num>
  <w:num w:numId="68">
    <w:abstractNumId w:val="106"/>
  </w:num>
  <w:num w:numId="69">
    <w:abstractNumId w:val="98"/>
  </w:num>
  <w:num w:numId="70">
    <w:abstractNumId w:val="133"/>
  </w:num>
  <w:num w:numId="71">
    <w:abstractNumId w:val="2"/>
  </w:num>
  <w:num w:numId="72">
    <w:abstractNumId w:val="83"/>
  </w:num>
  <w:num w:numId="73">
    <w:abstractNumId w:val="15"/>
  </w:num>
  <w:num w:numId="74">
    <w:abstractNumId w:val="59"/>
  </w:num>
  <w:num w:numId="75">
    <w:abstractNumId w:val="56"/>
  </w:num>
  <w:num w:numId="76">
    <w:abstractNumId w:val="151"/>
  </w:num>
  <w:num w:numId="77">
    <w:abstractNumId w:val="46"/>
  </w:num>
  <w:num w:numId="78">
    <w:abstractNumId w:val="115"/>
  </w:num>
  <w:num w:numId="79">
    <w:abstractNumId w:val="134"/>
  </w:num>
  <w:num w:numId="80">
    <w:abstractNumId w:val="55"/>
  </w:num>
  <w:num w:numId="81">
    <w:abstractNumId w:val="149"/>
  </w:num>
  <w:num w:numId="82">
    <w:abstractNumId w:val="109"/>
  </w:num>
  <w:num w:numId="83">
    <w:abstractNumId w:val="84"/>
  </w:num>
  <w:num w:numId="84">
    <w:abstractNumId w:val="29"/>
  </w:num>
  <w:num w:numId="85">
    <w:abstractNumId w:val="39"/>
  </w:num>
  <w:num w:numId="86">
    <w:abstractNumId w:val="132"/>
  </w:num>
  <w:num w:numId="87">
    <w:abstractNumId w:val="42"/>
  </w:num>
  <w:num w:numId="88">
    <w:abstractNumId w:val="38"/>
  </w:num>
  <w:num w:numId="89">
    <w:abstractNumId w:val="140"/>
  </w:num>
  <w:num w:numId="90">
    <w:abstractNumId w:val="37"/>
  </w:num>
  <w:num w:numId="91">
    <w:abstractNumId w:val="47"/>
  </w:num>
  <w:num w:numId="92">
    <w:abstractNumId w:val="135"/>
  </w:num>
  <w:num w:numId="93">
    <w:abstractNumId w:val="44"/>
  </w:num>
  <w:num w:numId="94">
    <w:abstractNumId w:val="62"/>
  </w:num>
  <w:num w:numId="95">
    <w:abstractNumId w:val="129"/>
  </w:num>
  <w:num w:numId="96">
    <w:abstractNumId w:val="27"/>
  </w:num>
  <w:num w:numId="97">
    <w:abstractNumId w:val="31"/>
  </w:num>
  <w:num w:numId="98">
    <w:abstractNumId w:val="4"/>
  </w:num>
  <w:num w:numId="99">
    <w:abstractNumId w:val="114"/>
  </w:num>
  <w:num w:numId="100">
    <w:abstractNumId w:val="23"/>
  </w:num>
  <w:num w:numId="101">
    <w:abstractNumId w:val="138"/>
  </w:num>
  <w:num w:numId="102">
    <w:abstractNumId w:val="3"/>
  </w:num>
  <w:num w:numId="103">
    <w:abstractNumId w:val="36"/>
  </w:num>
  <w:num w:numId="104">
    <w:abstractNumId w:val="112"/>
  </w:num>
  <w:num w:numId="105">
    <w:abstractNumId w:val="139"/>
  </w:num>
  <w:num w:numId="106">
    <w:abstractNumId w:val="6"/>
  </w:num>
  <w:num w:numId="107">
    <w:abstractNumId w:val="107"/>
  </w:num>
  <w:num w:numId="108">
    <w:abstractNumId w:val="147"/>
  </w:num>
  <w:num w:numId="109">
    <w:abstractNumId w:val="73"/>
  </w:num>
  <w:num w:numId="110">
    <w:abstractNumId w:val="25"/>
  </w:num>
  <w:num w:numId="111">
    <w:abstractNumId w:val="63"/>
  </w:num>
  <w:num w:numId="112">
    <w:abstractNumId w:val="99"/>
  </w:num>
  <w:num w:numId="113">
    <w:abstractNumId w:val="71"/>
  </w:num>
  <w:num w:numId="114">
    <w:abstractNumId w:val="30"/>
  </w:num>
  <w:num w:numId="115">
    <w:abstractNumId w:val="122"/>
  </w:num>
  <w:num w:numId="116">
    <w:abstractNumId w:val="92"/>
  </w:num>
  <w:num w:numId="117">
    <w:abstractNumId w:val="75"/>
  </w:num>
  <w:num w:numId="118">
    <w:abstractNumId w:val="123"/>
  </w:num>
  <w:num w:numId="119">
    <w:abstractNumId w:val="111"/>
  </w:num>
  <w:num w:numId="120">
    <w:abstractNumId w:val="105"/>
  </w:num>
  <w:num w:numId="121">
    <w:abstractNumId w:val="85"/>
  </w:num>
  <w:num w:numId="122">
    <w:abstractNumId w:val="127"/>
  </w:num>
  <w:num w:numId="123">
    <w:abstractNumId w:val="52"/>
  </w:num>
  <w:num w:numId="124">
    <w:abstractNumId w:val="110"/>
  </w:num>
  <w:num w:numId="125">
    <w:abstractNumId w:val="102"/>
  </w:num>
  <w:num w:numId="126">
    <w:abstractNumId w:val="57"/>
  </w:num>
  <w:num w:numId="127">
    <w:abstractNumId w:val="125"/>
  </w:num>
  <w:num w:numId="128">
    <w:abstractNumId w:val="60"/>
  </w:num>
  <w:num w:numId="129">
    <w:abstractNumId w:val="34"/>
  </w:num>
  <w:num w:numId="130">
    <w:abstractNumId w:val="8"/>
  </w:num>
  <w:num w:numId="131">
    <w:abstractNumId w:val="16"/>
  </w:num>
  <w:num w:numId="132">
    <w:abstractNumId w:val="43"/>
  </w:num>
  <w:num w:numId="133">
    <w:abstractNumId w:val="118"/>
  </w:num>
  <w:num w:numId="134">
    <w:abstractNumId w:val="121"/>
  </w:num>
  <w:num w:numId="135">
    <w:abstractNumId w:val="87"/>
  </w:num>
  <w:num w:numId="136">
    <w:abstractNumId w:val="148"/>
  </w:num>
  <w:num w:numId="137">
    <w:abstractNumId w:val="70"/>
  </w:num>
  <w:num w:numId="1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0"/>
  </w:num>
  <w:num w:numId="140">
    <w:abstractNumId w:val="80"/>
  </w:num>
  <w:num w:numId="141">
    <w:abstractNumId w:val="64"/>
  </w:num>
  <w:num w:numId="142">
    <w:abstractNumId w:val="64"/>
    <w:lvlOverride w:ilvl="0">
      <w:startOverride w:val="1"/>
    </w:lvlOverride>
  </w:num>
  <w:num w:numId="143">
    <w:abstractNumId w:val="120"/>
  </w:num>
  <w:num w:numId="144">
    <w:abstractNumId w:val="78"/>
  </w:num>
  <w:num w:numId="145">
    <w:abstractNumId w:val="95"/>
  </w:num>
  <w:num w:numId="146">
    <w:abstractNumId w:val="119"/>
  </w:num>
  <w:num w:numId="147">
    <w:abstractNumId w:val="49"/>
  </w:num>
  <w:num w:numId="148">
    <w:abstractNumId w:val="24"/>
  </w:num>
  <w:num w:numId="149">
    <w:abstractNumId w:val="93"/>
  </w:num>
  <w:num w:numId="150">
    <w:abstractNumId w:val="17"/>
  </w:num>
  <w:num w:numId="151">
    <w:abstractNumId w:val="146"/>
  </w:num>
  <w:num w:numId="152">
    <w:abstractNumId w:val="54"/>
  </w:num>
  <w:num w:numId="153">
    <w:abstractNumId w:val="141"/>
  </w:num>
  <w:num w:numId="154">
    <w:abstractNumId w:val="72"/>
  </w:num>
  <w:num w:numId="155">
    <w:abstractNumId w:val="14"/>
  </w:num>
  <w:num w:numId="156">
    <w:abstractNumId w:val="69"/>
  </w:num>
  <w:num w:numId="157">
    <w:abstractNumId w:val="65"/>
  </w:num>
  <w:num w:numId="1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E"/>
    <w:rsid w:val="00001787"/>
    <w:rsid w:val="00001C0B"/>
    <w:rsid w:val="000062E2"/>
    <w:rsid w:val="00007054"/>
    <w:rsid w:val="00011A85"/>
    <w:rsid w:val="00011DB4"/>
    <w:rsid w:val="00014F2F"/>
    <w:rsid w:val="000150A0"/>
    <w:rsid w:val="000159A6"/>
    <w:rsid w:val="00016747"/>
    <w:rsid w:val="00024F5A"/>
    <w:rsid w:val="00026DCD"/>
    <w:rsid w:val="00031407"/>
    <w:rsid w:val="00035DED"/>
    <w:rsid w:val="000371AB"/>
    <w:rsid w:val="0004491A"/>
    <w:rsid w:val="00046A3F"/>
    <w:rsid w:val="00055657"/>
    <w:rsid w:val="00061338"/>
    <w:rsid w:val="0006144C"/>
    <w:rsid w:val="00063AF3"/>
    <w:rsid w:val="000722A2"/>
    <w:rsid w:val="00075FBC"/>
    <w:rsid w:val="00093DCD"/>
    <w:rsid w:val="000949D0"/>
    <w:rsid w:val="000965A8"/>
    <w:rsid w:val="000A1515"/>
    <w:rsid w:val="000B2A38"/>
    <w:rsid w:val="000B55CD"/>
    <w:rsid w:val="000D203F"/>
    <w:rsid w:val="000D5FAC"/>
    <w:rsid w:val="000E3729"/>
    <w:rsid w:val="000E4BCC"/>
    <w:rsid w:val="000E618B"/>
    <w:rsid w:val="000E754D"/>
    <w:rsid w:val="000F6944"/>
    <w:rsid w:val="000F6B0B"/>
    <w:rsid w:val="00100248"/>
    <w:rsid w:val="0010103B"/>
    <w:rsid w:val="00102FE3"/>
    <w:rsid w:val="00104414"/>
    <w:rsid w:val="0012177D"/>
    <w:rsid w:val="00127DAF"/>
    <w:rsid w:val="0013449F"/>
    <w:rsid w:val="00141D70"/>
    <w:rsid w:val="001424F1"/>
    <w:rsid w:val="00145FCB"/>
    <w:rsid w:val="00147407"/>
    <w:rsid w:val="001518A8"/>
    <w:rsid w:val="00163F7E"/>
    <w:rsid w:val="00171145"/>
    <w:rsid w:val="00171C0C"/>
    <w:rsid w:val="00171E6B"/>
    <w:rsid w:val="001837A4"/>
    <w:rsid w:val="00185FAE"/>
    <w:rsid w:val="00197E1A"/>
    <w:rsid w:val="001A5639"/>
    <w:rsid w:val="001A6A9C"/>
    <w:rsid w:val="001A6E77"/>
    <w:rsid w:val="001B6996"/>
    <w:rsid w:val="001D6BC5"/>
    <w:rsid w:val="001E009B"/>
    <w:rsid w:val="001E4475"/>
    <w:rsid w:val="001E693B"/>
    <w:rsid w:val="001E7465"/>
    <w:rsid w:val="00203283"/>
    <w:rsid w:val="00203320"/>
    <w:rsid w:val="00206583"/>
    <w:rsid w:val="0021215B"/>
    <w:rsid w:val="002169C4"/>
    <w:rsid w:val="00231ED1"/>
    <w:rsid w:val="00232B37"/>
    <w:rsid w:val="00237DB1"/>
    <w:rsid w:val="0025068D"/>
    <w:rsid w:val="0025716C"/>
    <w:rsid w:val="00267FDD"/>
    <w:rsid w:val="00273F13"/>
    <w:rsid w:val="002778A8"/>
    <w:rsid w:val="002813EE"/>
    <w:rsid w:val="00281C09"/>
    <w:rsid w:val="00281C2C"/>
    <w:rsid w:val="00282274"/>
    <w:rsid w:val="00285C49"/>
    <w:rsid w:val="002A7EAA"/>
    <w:rsid w:val="002C0F21"/>
    <w:rsid w:val="002C1C88"/>
    <w:rsid w:val="002C30C7"/>
    <w:rsid w:val="002C49E3"/>
    <w:rsid w:val="002D0CAC"/>
    <w:rsid w:val="002D4012"/>
    <w:rsid w:val="002E0051"/>
    <w:rsid w:val="002E3837"/>
    <w:rsid w:val="002E3F03"/>
    <w:rsid w:val="002F1F89"/>
    <w:rsid w:val="002F642F"/>
    <w:rsid w:val="00320892"/>
    <w:rsid w:val="00321190"/>
    <w:rsid w:val="0032719F"/>
    <w:rsid w:val="00327BF9"/>
    <w:rsid w:val="00332037"/>
    <w:rsid w:val="00345DAD"/>
    <w:rsid w:val="00352017"/>
    <w:rsid w:val="00355354"/>
    <w:rsid w:val="00357DFE"/>
    <w:rsid w:val="00373DDA"/>
    <w:rsid w:val="00382D18"/>
    <w:rsid w:val="003833E7"/>
    <w:rsid w:val="00391719"/>
    <w:rsid w:val="003A0501"/>
    <w:rsid w:val="003A2A90"/>
    <w:rsid w:val="003A6C24"/>
    <w:rsid w:val="003B0DCB"/>
    <w:rsid w:val="003C5E12"/>
    <w:rsid w:val="003D06A8"/>
    <w:rsid w:val="003D0FD2"/>
    <w:rsid w:val="003D5175"/>
    <w:rsid w:val="003D6C78"/>
    <w:rsid w:val="003D731A"/>
    <w:rsid w:val="003E125A"/>
    <w:rsid w:val="003E2C71"/>
    <w:rsid w:val="003F56A8"/>
    <w:rsid w:val="00401DED"/>
    <w:rsid w:val="004024BD"/>
    <w:rsid w:val="004052F9"/>
    <w:rsid w:val="004106C9"/>
    <w:rsid w:val="00413A8E"/>
    <w:rsid w:val="004235F2"/>
    <w:rsid w:val="00430118"/>
    <w:rsid w:val="004355FF"/>
    <w:rsid w:val="0043761A"/>
    <w:rsid w:val="00441569"/>
    <w:rsid w:val="004515BD"/>
    <w:rsid w:val="004850E4"/>
    <w:rsid w:val="00485357"/>
    <w:rsid w:val="00490768"/>
    <w:rsid w:val="004938D3"/>
    <w:rsid w:val="00497CF9"/>
    <w:rsid w:val="004A3F06"/>
    <w:rsid w:val="004B45AD"/>
    <w:rsid w:val="004B4C26"/>
    <w:rsid w:val="004B7C3A"/>
    <w:rsid w:val="004D2C2C"/>
    <w:rsid w:val="004D55CC"/>
    <w:rsid w:val="004E4094"/>
    <w:rsid w:val="004E6E27"/>
    <w:rsid w:val="004F1211"/>
    <w:rsid w:val="004F5A2F"/>
    <w:rsid w:val="004F5F7C"/>
    <w:rsid w:val="00500489"/>
    <w:rsid w:val="00500607"/>
    <w:rsid w:val="00504C44"/>
    <w:rsid w:val="00511294"/>
    <w:rsid w:val="00514357"/>
    <w:rsid w:val="0053465A"/>
    <w:rsid w:val="0054309B"/>
    <w:rsid w:val="00553E59"/>
    <w:rsid w:val="00554AB1"/>
    <w:rsid w:val="00554B46"/>
    <w:rsid w:val="0056558F"/>
    <w:rsid w:val="005675C5"/>
    <w:rsid w:val="00574C59"/>
    <w:rsid w:val="00575B75"/>
    <w:rsid w:val="00575E80"/>
    <w:rsid w:val="0057609A"/>
    <w:rsid w:val="0059147D"/>
    <w:rsid w:val="0059412E"/>
    <w:rsid w:val="00595795"/>
    <w:rsid w:val="005A585C"/>
    <w:rsid w:val="005A61AC"/>
    <w:rsid w:val="005B1D45"/>
    <w:rsid w:val="005C1DCB"/>
    <w:rsid w:val="005C359D"/>
    <w:rsid w:val="005C393F"/>
    <w:rsid w:val="005C63E6"/>
    <w:rsid w:val="005D6551"/>
    <w:rsid w:val="005E0A12"/>
    <w:rsid w:val="005E3AD7"/>
    <w:rsid w:val="005E5844"/>
    <w:rsid w:val="005E64C4"/>
    <w:rsid w:val="005E6C3A"/>
    <w:rsid w:val="00605031"/>
    <w:rsid w:val="00611770"/>
    <w:rsid w:val="00617CCE"/>
    <w:rsid w:val="00620427"/>
    <w:rsid w:val="00622E59"/>
    <w:rsid w:val="006309F7"/>
    <w:rsid w:val="00632657"/>
    <w:rsid w:val="0063747E"/>
    <w:rsid w:val="00641FB2"/>
    <w:rsid w:val="006426B5"/>
    <w:rsid w:val="006428D4"/>
    <w:rsid w:val="00653FE0"/>
    <w:rsid w:val="00656254"/>
    <w:rsid w:val="00656D40"/>
    <w:rsid w:val="0066567F"/>
    <w:rsid w:val="00672998"/>
    <w:rsid w:val="00674137"/>
    <w:rsid w:val="00677D92"/>
    <w:rsid w:val="006830A7"/>
    <w:rsid w:val="00686A79"/>
    <w:rsid w:val="0069221D"/>
    <w:rsid w:val="006A0E41"/>
    <w:rsid w:val="006A5ED5"/>
    <w:rsid w:val="006B3F3E"/>
    <w:rsid w:val="006B7C66"/>
    <w:rsid w:val="006C5E84"/>
    <w:rsid w:val="006D02FA"/>
    <w:rsid w:val="006D0490"/>
    <w:rsid w:val="006D2DE1"/>
    <w:rsid w:val="006D6D90"/>
    <w:rsid w:val="006E6B50"/>
    <w:rsid w:val="006F05C9"/>
    <w:rsid w:val="006F7CCB"/>
    <w:rsid w:val="00700ACD"/>
    <w:rsid w:val="007049BE"/>
    <w:rsid w:val="007078AD"/>
    <w:rsid w:val="0071426B"/>
    <w:rsid w:val="00715FB1"/>
    <w:rsid w:val="00716423"/>
    <w:rsid w:val="00724C8B"/>
    <w:rsid w:val="007253EC"/>
    <w:rsid w:val="007363C6"/>
    <w:rsid w:val="007431B6"/>
    <w:rsid w:val="00747918"/>
    <w:rsid w:val="00753054"/>
    <w:rsid w:val="00754DD3"/>
    <w:rsid w:val="00756D1F"/>
    <w:rsid w:val="007650E4"/>
    <w:rsid w:val="0077322D"/>
    <w:rsid w:val="00774B26"/>
    <w:rsid w:val="00777D06"/>
    <w:rsid w:val="007864CC"/>
    <w:rsid w:val="00791BDB"/>
    <w:rsid w:val="007A35FF"/>
    <w:rsid w:val="007B1FE4"/>
    <w:rsid w:val="007B42BF"/>
    <w:rsid w:val="007B475F"/>
    <w:rsid w:val="007C0AAE"/>
    <w:rsid w:val="007C4CDB"/>
    <w:rsid w:val="007C6014"/>
    <w:rsid w:val="007D0D3E"/>
    <w:rsid w:val="007D6CF8"/>
    <w:rsid w:val="007E345C"/>
    <w:rsid w:val="007E3640"/>
    <w:rsid w:val="007E6249"/>
    <w:rsid w:val="007F0320"/>
    <w:rsid w:val="007F3388"/>
    <w:rsid w:val="007F731C"/>
    <w:rsid w:val="0080162D"/>
    <w:rsid w:val="00802EED"/>
    <w:rsid w:val="008031E0"/>
    <w:rsid w:val="0080505F"/>
    <w:rsid w:val="00822C1E"/>
    <w:rsid w:val="00830C39"/>
    <w:rsid w:val="00831200"/>
    <w:rsid w:val="00835EE3"/>
    <w:rsid w:val="00842F49"/>
    <w:rsid w:val="00844764"/>
    <w:rsid w:val="00851BB4"/>
    <w:rsid w:val="008556F0"/>
    <w:rsid w:val="00856310"/>
    <w:rsid w:val="00856B4B"/>
    <w:rsid w:val="008633B6"/>
    <w:rsid w:val="00874666"/>
    <w:rsid w:val="008749FE"/>
    <w:rsid w:val="00874B97"/>
    <w:rsid w:val="008838C1"/>
    <w:rsid w:val="00892656"/>
    <w:rsid w:val="00896B51"/>
    <w:rsid w:val="008A05D2"/>
    <w:rsid w:val="008A1D28"/>
    <w:rsid w:val="008A7DA2"/>
    <w:rsid w:val="008B7D44"/>
    <w:rsid w:val="008C3066"/>
    <w:rsid w:val="008D525C"/>
    <w:rsid w:val="008E13BB"/>
    <w:rsid w:val="008E68D3"/>
    <w:rsid w:val="008F0925"/>
    <w:rsid w:val="008F4A0C"/>
    <w:rsid w:val="008F582C"/>
    <w:rsid w:val="008F6037"/>
    <w:rsid w:val="00900887"/>
    <w:rsid w:val="00905CD6"/>
    <w:rsid w:val="0091628B"/>
    <w:rsid w:val="00917E70"/>
    <w:rsid w:val="009327B7"/>
    <w:rsid w:val="00937249"/>
    <w:rsid w:val="00937E51"/>
    <w:rsid w:val="00940569"/>
    <w:rsid w:val="00940981"/>
    <w:rsid w:val="0095470F"/>
    <w:rsid w:val="0095480A"/>
    <w:rsid w:val="00962480"/>
    <w:rsid w:val="00972AE9"/>
    <w:rsid w:val="00972C7E"/>
    <w:rsid w:val="0099222D"/>
    <w:rsid w:val="00997AF4"/>
    <w:rsid w:val="009A6895"/>
    <w:rsid w:val="009B0C38"/>
    <w:rsid w:val="009B4FB1"/>
    <w:rsid w:val="009B5064"/>
    <w:rsid w:val="009B5F48"/>
    <w:rsid w:val="009B7CCA"/>
    <w:rsid w:val="009C4252"/>
    <w:rsid w:val="009C614A"/>
    <w:rsid w:val="009D282C"/>
    <w:rsid w:val="009D5A7D"/>
    <w:rsid w:val="009E00BE"/>
    <w:rsid w:val="009E1404"/>
    <w:rsid w:val="009F141C"/>
    <w:rsid w:val="009F30E4"/>
    <w:rsid w:val="009F5EA5"/>
    <w:rsid w:val="00A036D6"/>
    <w:rsid w:val="00A049C9"/>
    <w:rsid w:val="00A057E8"/>
    <w:rsid w:val="00A06169"/>
    <w:rsid w:val="00A064F1"/>
    <w:rsid w:val="00A14E06"/>
    <w:rsid w:val="00A22171"/>
    <w:rsid w:val="00A227C4"/>
    <w:rsid w:val="00A23827"/>
    <w:rsid w:val="00A24D5E"/>
    <w:rsid w:val="00A3291A"/>
    <w:rsid w:val="00A36B86"/>
    <w:rsid w:val="00A40191"/>
    <w:rsid w:val="00A42F42"/>
    <w:rsid w:val="00A544A7"/>
    <w:rsid w:val="00A5598D"/>
    <w:rsid w:val="00A63AD5"/>
    <w:rsid w:val="00A64EB7"/>
    <w:rsid w:val="00A7061B"/>
    <w:rsid w:val="00A7120F"/>
    <w:rsid w:val="00A731DB"/>
    <w:rsid w:val="00A77AC6"/>
    <w:rsid w:val="00A80F68"/>
    <w:rsid w:val="00A81DAD"/>
    <w:rsid w:val="00A82305"/>
    <w:rsid w:val="00A82851"/>
    <w:rsid w:val="00A925F8"/>
    <w:rsid w:val="00A97AA0"/>
    <w:rsid w:val="00AA0BA7"/>
    <w:rsid w:val="00AA0E94"/>
    <w:rsid w:val="00AA2E41"/>
    <w:rsid w:val="00AA4517"/>
    <w:rsid w:val="00AA668B"/>
    <w:rsid w:val="00AA7883"/>
    <w:rsid w:val="00AB1E3B"/>
    <w:rsid w:val="00AB6A44"/>
    <w:rsid w:val="00AC04E6"/>
    <w:rsid w:val="00AD0676"/>
    <w:rsid w:val="00AD21D8"/>
    <w:rsid w:val="00AD4359"/>
    <w:rsid w:val="00AD5A3C"/>
    <w:rsid w:val="00AD5DDC"/>
    <w:rsid w:val="00AD7188"/>
    <w:rsid w:val="00AE0C3A"/>
    <w:rsid w:val="00AE1DB3"/>
    <w:rsid w:val="00AE20EA"/>
    <w:rsid w:val="00AE6FD5"/>
    <w:rsid w:val="00AE77EB"/>
    <w:rsid w:val="00AF40AD"/>
    <w:rsid w:val="00AF51B1"/>
    <w:rsid w:val="00B02EE3"/>
    <w:rsid w:val="00B043B2"/>
    <w:rsid w:val="00B0486F"/>
    <w:rsid w:val="00B048B9"/>
    <w:rsid w:val="00B04F50"/>
    <w:rsid w:val="00B12780"/>
    <w:rsid w:val="00B14AC6"/>
    <w:rsid w:val="00B16549"/>
    <w:rsid w:val="00B33E04"/>
    <w:rsid w:val="00B3482D"/>
    <w:rsid w:val="00B451FE"/>
    <w:rsid w:val="00B4522F"/>
    <w:rsid w:val="00B51845"/>
    <w:rsid w:val="00B554CE"/>
    <w:rsid w:val="00B60725"/>
    <w:rsid w:val="00B670D4"/>
    <w:rsid w:val="00B7008B"/>
    <w:rsid w:val="00B74403"/>
    <w:rsid w:val="00B83864"/>
    <w:rsid w:val="00B83E44"/>
    <w:rsid w:val="00B90DE1"/>
    <w:rsid w:val="00B9527D"/>
    <w:rsid w:val="00BA0CF6"/>
    <w:rsid w:val="00BA1FB0"/>
    <w:rsid w:val="00BA5302"/>
    <w:rsid w:val="00BB133A"/>
    <w:rsid w:val="00BC09A2"/>
    <w:rsid w:val="00BE3FB4"/>
    <w:rsid w:val="00BE4CA8"/>
    <w:rsid w:val="00BE751E"/>
    <w:rsid w:val="00BF0DE5"/>
    <w:rsid w:val="00BF439E"/>
    <w:rsid w:val="00C007F8"/>
    <w:rsid w:val="00C016AA"/>
    <w:rsid w:val="00C101AE"/>
    <w:rsid w:val="00C13808"/>
    <w:rsid w:val="00C15B6A"/>
    <w:rsid w:val="00C16CB6"/>
    <w:rsid w:val="00C420FE"/>
    <w:rsid w:val="00C43714"/>
    <w:rsid w:val="00C44229"/>
    <w:rsid w:val="00C46A59"/>
    <w:rsid w:val="00C46CA1"/>
    <w:rsid w:val="00C567A5"/>
    <w:rsid w:val="00C61EE1"/>
    <w:rsid w:val="00C65235"/>
    <w:rsid w:val="00C70176"/>
    <w:rsid w:val="00C71240"/>
    <w:rsid w:val="00C757E7"/>
    <w:rsid w:val="00C81837"/>
    <w:rsid w:val="00C81FD1"/>
    <w:rsid w:val="00C82ADF"/>
    <w:rsid w:val="00C83FFE"/>
    <w:rsid w:val="00C8702B"/>
    <w:rsid w:val="00C91005"/>
    <w:rsid w:val="00C93575"/>
    <w:rsid w:val="00C959BE"/>
    <w:rsid w:val="00CA7E43"/>
    <w:rsid w:val="00CB0EC6"/>
    <w:rsid w:val="00CB20FA"/>
    <w:rsid w:val="00CB26C6"/>
    <w:rsid w:val="00CC4251"/>
    <w:rsid w:val="00CD2CE7"/>
    <w:rsid w:val="00CD7B02"/>
    <w:rsid w:val="00CF5653"/>
    <w:rsid w:val="00D10A00"/>
    <w:rsid w:val="00D20367"/>
    <w:rsid w:val="00D21A1F"/>
    <w:rsid w:val="00D2590F"/>
    <w:rsid w:val="00D269F7"/>
    <w:rsid w:val="00D26B42"/>
    <w:rsid w:val="00D32AE1"/>
    <w:rsid w:val="00D35001"/>
    <w:rsid w:val="00D44A81"/>
    <w:rsid w:val="00D463B6"/>
    <w:rsid w:val="00D46D53"/>
    <w:rsid w:val="00D55207"/>
    <w:rsid w:val="00D6023D"/>
    <w:rsid w:val="00D6600F"/>
    <w:rsid w:val="00D723AA"/>
    <w:rsid w:val="00D73F57"/>
    <w:rsid w:val="00D775F4"/>
    <w:rsid w:val="00D8155A"/>
    <w:rsid w:val="00D8770A"/>
    <w:rsid w:val="00D90727"/>
    <w:rsid w:val="00D94404"/>
    <w:rsid w:val="00DA7359"/>
    <w:rsid w:val="00DB6D7B"/>
    <w:rsid w:val="00DB7476"/>
    <w:rsid w:val="00DC1607"/>
    <w:rsid w:val="00DC67FC"/>
    <w:rsid w:val="00DD0BE6"/>
    <w:rsid w:val="00DE4F5B"/>
    <w:rsid w:val="00DE67F0"/>
    <w:rsid w:val="00DE6B90"/>
    <w:rsid w:val="00DE783B"/>
    <w:rsid w:val="00DE7EDC"/>
    <w:rsid w:val="00DF320B"/>
    <w:rsid w:val="00DF6956"/>
    <w:rsid w:val="00DF7AA7"/>
    <w:rsid w:val="00E04D65"/>
    <w:rsid w:val="00E11839"/>
    <w:rsid w:val="00E11E42"/>
    <w:rsid w:val="00E15F2D"/>
    <w:rsid w:val="00E202CB"/>
    <w:rsid w:val="00E232ED"/>
    <w:rsid w:val="00E24C79"/>
    <w:rsid w:val="00E35054"/>
    <w:rsid w:val="00E36E84"/>
    <w:rsid w:val="00E54552"/>
    <w:rsid w:val="00E61916"/>
    <w:rsid w:val="00E6451C"/>
    <w:rsid w:val="00E703D5"/>
    <w:rsid w:val="00E71FD2"/>
    <w:rsid w:val="00E8175D"/>
    <w:rsid w:val="00E8261A"/>
    <w:rsid w:val="00E83451"/>
    <w:rsid w:val="00E835FA"/>
    <w:rsid w:val="00E915D6"/>
    <w:rsid w:val="00E938E3"/>
    <w:rsid w:val="00E962E3"/>
    <w:rsid w:val="00E96FEB"/>
    <w:rsid w:val="00EA15CB"/>
    <w:rsid w:val="00EB5B03"/>
    <w:rsid w:val="00EB5EC5"/>
    <w:rsid w:val="00EB6DA5"/>
    <w:rsid w:val="00EC1A52"/>
    <w:rsid w:val="00EC27AB"/>
    <w:rsid w:val="00EC580F"/>
    <w:rsid w:val="00EC5D2E"/>
    <w:rsid w:val="00EC655B"/>
    <w:rsid w:val="00EC7698"/>
    <w:rsid w:val="00EC7D62"/>
    <w:rsid w:val="00ED22D6"/>
    <w:rsid w:val="00ED3332"/>
    <w:rsid w:val="00ED7A6E"/>
    <w:rsid w:val="00EE154D"/>
    <w:rsid w:val="00EE1D82"/>
    <w:rsid w:val="00EE48E3"/>
    <w:rsid w:val="00EF5399"/>
    <w:rsid w:val="00EF7062"/>
    <w:rsid w:val="00EF70B9"/>
    <w:rsid w:val="00F034D9"/>
    <w:rsid w:val="00F07720"/>
    <w:rsid w:val="00F07D62"/>
    <w:rsid w:val="00F304BE"/>
    <w:rsid w:val="00F33266"/>
    <w:rsid w:val="00F369CA"/>
    <w:rsid w:val="00F40D92"/>
    <w:rsid w:val="00F47F0F"/>
    <w:rsid w:val="00F50750"/>
    <w:rsid w:val="00F508DA"/>
    <w:rsid w:val="00F621C6"/>
    <w:rsid w:val="00F64BA2"/>
    <w:rsid w:val="00F732BF"/>
    <w:rsid w:val="00F803E9"/>
    <w:rsid w:val="00F93ABB"/>
    <w:rsid w:val="00FA4115"/>
    <w:rsid w:val="00FA64DA"/>
    <w:rsid w:val="00FB0CF6"/>
    <w:rsid w:val="00FB25A7"/>
    <w:rsid w:val="00FB7204"/>
    <w:rsid w:val="00FB76E3"/>
    <w:rsid w:val="00FC07CE"/>
    <w:rsid w:val="00FC42A0"/>
    <w:rsid w:val="00FD0B0D"/>
    <w:rsid w:val="00FE2369"/>
    <w:rsid w:val="00FE3EF6"/>
    <w:rsid w:val="00FE7349"/>
    <w:rsid w:val="00FE743A"/>
    <w:rsid w:val="00FF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43C31E2-7C36-4C13-825A-3332DD49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aliases w:val="Document Header1,ClauseGroup_Title"/>
    <w:basedOn w:val="Normal"/>
    <w:next w:val="Normal"/>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pPr>
      <w:keepNext/>
      <w:jc w:val="center"/>
      <w:outlineLvl w:val="4"/>
    </w:pPr>
    <w:rPr>
      <w:rFonts w:ascii="Arial" w:hAnsi="Arial"/>
      <w:u w:val="single"/>
    </w:rPr>
  </w:style>
  <w:style w:type="paragraph" w:styleId="Heading6">
    <w:name w:val="heading 6"/>
    <w:basedOn w:val="Normal"/>
    <w:next w:val="Normal"/>
    <w:qFormat/>
    <w:pPr>
      <w:keepNext/>
      <w:keepLines/>
      <w:suppressAutoHyphens/>
      <w:ind w:right="-72"/>
      <w:jc w:val="center"/>
      <w:outlineLvl w:val="5"/>
    </w:pPr>
    <w:rPr>
      <w:b/>
      <w:sz w:val="28"/>
    </w:rPr>
  </w:style>
  <w:style w:type="paragraph" w:styleId="Heading7">
    <w:name w:val="heading 7"/>
    <w:basedOn w:val="Normal"/>
    <w:next w:val="Normal"/>
    <w:qFormat/>
    <w:pPr>
      <w:keepNext/>
      <w:jc w:val="center"/>
      <w:outlineLvl w:val="6"/>
    </w:pPr>
    <w:rPr>
      <w:b/>
      <w:sz w:val="72"/>
    </w:rPr>
  </w:style>
  <w:style w:type="paragraph" w:styleId="Heading8">
    <w:name w:val="heading 8"/>
    <w:basedOn w:val="Normal"/>
    <w:next w:val="Normal"/>
    <w:qFormat/>
    <w:pPr>
      <w:keepNext/>
      <w:jc w:val="center"/>
      <w:outlineLvl w:val="7"/>
    </w:pPr>
    <w:rPr>
      <w:b/>
      <w:sz w:val="56"/>
    </w:rPr>
  </w:style>
  <w:style w:type="paragraph" w:styleId="Heading9">
    <w:name w:val="heading 9"/>
    <w:basedOn w:val="Normal"/>
    <w:next w:val="Normal"/>
    <w:qFormat/>
    <w:rsid w:val="00F621C6"/>
    <w:pPr>
      <w:numPr>
        <w:ilvl w:val="8"/>
        <w:numId w:val="1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semiHidden/>
    <w:pPr>
      <w:tabs>
        <w:tab w:val="right" w:leader="dot" w:pos="9000"/>
      </w:tabs>
      <w:suppressAutoHyphens/>
      <w:spacing w:before="240"/>
      <w:ind w:left="720" w:right="720" w:hanging="720"/>
    </w:pPr>
    <w:rPr>
      <w:b/>
    </w:rPr>
  </w:style>
  <w:style w:type="paragraph" w:styleId="TOC2">
    <w:name w:val="toc 2"/>
    <w:basedOn w:val="Normal"/>
    <w:next w:val="Normal"/>
    <w:semiHidden/>
    <w:pPr>
      <w:tabs>
        <w:tab w:val="right" w:leader="dot" w:pos="9000"/>
      </w:tabs>
      <w:suppressAutoHyphens/>
      <w:ind w:left="1440" w:hanging="720"/>
    </w:pPr>
  </w:style>
  <w:style w:type="paragraph" w:styleId="TOC3">
    <w:name w:val="toc 3"/>
    <w:basedOn w:val="Normal"/>
    <w:next w:val="Normal"/>
    <w:semiHidden/>
    <w:pPr>
      <w:tabs>
        <w:tab w:val="right" w:leader="dot" w:pos="9000"/>
      </w:tabs>
      <w:suppressAutoHyphens/>
      <w:ind w:left="1440" w:hanging="720"/>
    </w:pPr>
    <w:rPr>
      <w:i/>
    </w:rPr>
  </w:style>
  <w:style w:type="paragraph" w:styleId="TOC4">
    <w:name w:val="toc 4"/>
    <w:basedOn w:val="Normal"/>
    <w:next w:val="Normal"/>
    <w:semiHidden/>
    <w:pPr>
      <w:tabs>
        <w:tab w:val="left" w:leader="dot" w:pos="8640"/>
        <w:tab w:val="right" w:pos="9000"/>
      </w:tabs>
      <w:suppressAutoHyphens/>
      <w:ind w:left="2880" w:right="720" w:hanging="720"/>
    </w:pPr>
  </w:style>
  <w:style w:type="paragraph" w:styleId="TOC5">
    <w:name w:val="toc 5"/>
    <w:basedOn w:val="Normal"/>
    <w:next w:val="Normal"/>
    <w:semiHidden/>
    <w:pPr>
      <w:tabs>
        <w:tab w:val="left" w:leader="dot" w:pos="8640"/>
        <w:tab w:val="right" w:pos="9000"/>
      </w:tabs>
      <w:suppressAutoHyphens/>
      <w:ind w:left="3600" w:right="720" w:hanging="720"/>
    </w:pPr>
  </w:style>
  <w:style w:type="paragraph" w:styleId="TOC6">
    <w:name w:val="toc 6"/>
    <w:basedOn w:val="Normal"/>
    <w:next w:val="Normal"/>
    <w:semiHidden/>
    <w:pPr>
      <w:tabs>
        <w:tab w:val="left" w:pos="8640"/>
        <w:tab w:val="right" w:pos="900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8640"/>
        <w:tab w:val="right" w:pos="9000"/>
      </w:tabs>
      <w:suppressAutoHyphens/>
      <w:ind w:left="720" w:hanging="720"/>
    </w:pPr>
  </w:style>
  <w:style w:type="paragraph" w:styleId="TOC9">
    <w:name w:val="toc 9"/>
    <w:basedOn w:val="Normal"/>
    <w:next w:val="Normal"/>
    <w:semiHidden/>
    <w:pPr>
      <w:tabs>
        <w:tab w:val="left" w:leader="dot" w:pos="8640"/>
        <w:tab w:val="right" w:pos="9000"/>
      </w:tabs>
      <w:suppressAutoHyphens/>
      <w:ind w:left="720" w:hanging="720"/>
    </w:p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rPr>
      <w:sz w:val="20"/>
    </w:rPr>
  </w:style>
  <w:style w:type="paragraph" w:styleId="Footer">
    <w:name w:val="footer"/>
    <w:basedOn w:val="Normal"/>
    <w:rPr>
      <w:sz w:val="20"/>
    </w:rPr>
  </w:style>
  <w:style w:type="character" w:styleId="PageNumber">
    <w:name w:val="page number"/>
    <w:basedOn w:val="DefaultParagraphFont"/>
  </w:style>
  <w:style w:type="paragraph" w:styleId="FootnoteText">
    <w:name w:val="footnote text"/>
    <w:basedOn w:val="Normal"/>
    <w:semiHidden/>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semiHidden/>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pPr>
      <w:spacing w:before="120" w:after="120"/>
    </w:pPr>
    <w:rPr>
      <w:b/>
      <w:lang w:val="en-G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pPr>
      <w:suppressAutoHyphens/>
      <w:ind w:right="-72"/>
    </w:pPr>
    <w:rPr>
      <w:spacing w:val="-4"/>
    </w:rPr>
  </w:style>
  <w:style w:type="paragraph" w:styleId="BodyTextIndent">
    <w:name w:val="Body Text Indent"/>
    <w:basedOn w:val="Normal"/>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pPr>
      <w:suppressAutoHyphens/>
      <w:spacing w:after="140"/>
      <w:jc w:val="left"/>
    </w:pPr>
    <w:rPr>
      <w:i/>
      <w:iCs/>
      <w:color w:val="000000"/>
      <w:szCs w:val="24"/>
    </w:rPr>
  </w:style>
  <w:style w:type="paragraph" w:styleId="BodyText2">
    <w:name w:val="Body Text 2"/>
    <w:basedOn w:val="Normal"/>
    <w:pPr>
      <w:suppressAutoHyphens/>
    </w:pPr>
    <w:rPr>
      <w:i/>
    </w:rPr>
  </w:style>
  <w:style w:type="paragraph" w:styleId="BodyTextIndent2">
    <w:name w:val="Body Text Indent 2"/>
    <w:basedOn w:val="Normal"/>
    <w:pPr>
      <w:tabs>
        <w:tab w:val="num" w:pos="720"/>
      </w:tabs>
      <w:ind w:left="720" w:hanging="720"/>
      <w:jc w:val="left"/>
    </w:pPr>
  </w:style>
  <w:style w:type="paragraph" w:styleId="Subtitle">
    <w:name w:val="Subtitle"/>
    <w:basedOn w:val="Normal"/>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pPr>
      <w:tabs>
        <w:tab w:val="right" w:leader="underscore" w:pos="9504"/>
      </w:tabs>
      <w:spacing w:before="120" w:after="120"/>
      <w:jc w:val="center"/>
      <w:outlineLvl w:val="1"/>
    </w:pPr>
    <w:rPr>
      <w:b/>
      <w:sz w:val="32"/>
    </w:rPr>
  </w:style>
  <w:style w:type="paragraph" w:customStyle="1" w:styleId="i">
    <w:name w:val="(i)"/>
    <w:basedOn w:val="Normal"/>
    <w:pPr>
      <w:suppressAutoHyphens/>
    </w:pPr>
    <w:rPr>
      <w:rFonts w:ascii="Tms Rmn" w:hAnsi="Tms Rmn"/>
    </w:rPr>
  </w:style>
  <w:style w:type="character" w:styleId="Hyperlink">
    <w:name w:val="Hyperlink"/>
    <w:rPr>
      <w:color w:val="0000FF"/>
      <w:u w:val="single"/>
    </w:rPr>
  </w:style>
  <w:style w:type="paragraph" w:customStyle="1" w:styleId="2AutoList1">
    <w:name w:val="2AutoList1"/>
    <w:basedOn w:val="Normal"/>
    <w:pPr>
      <w:numPr>
        <w:ilvl w:val="1"/>
        <w:numId w:val="3"/>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12"/>
      </w:numPr>
      <w:tabs>
        <w:tab w:val="left" w:pos="972"/>
      </w:tabs>
      <w:jc w:val="both"/>
    </w:pPr>
    <w:rPr>
      <w:b w:val="0"/>
    </w:rPr>
  </w:style>
  <w:style w:type="paragraph" w:customStyle="1" w:styleId="Outline3">
    <w:name w:val="Outline3"/>
    <w:basedOn w:val="Normal"/>
    <w:pPr>
      <w:numPr>
        <w:ilvl w:val="2"/>
        <w:numId w:val="4"/>
      </w:numPr>
      <w:spacing w:before="240"/>
      <w:jc w:val="left"/>
    </w:pPr>
    <w:rPr>
      <w:kern w:val="28"/>
    </w:rPr>
  </w:style>
  <w:style w:type="paragraph" w:customStyle="1" w:styleId="Outline4">
    <w:name w:val="Outline4"/>
    <w:basedOn w:val="Normal"/>
    <w:autoRedefine/>
    <w:rsid w:val="00F369CA"/>
    <w:pPr>
      <w:tabs>
        <w:tab w:val="left" w:pos="1440"/>
      </w:tabs>
      <w:ind w:left="1440" w:hanging="720"/>
      <w:jc w:val="left"/>
    </w:pPr>
    <w:rPr>
      <w:kern w:val="28"/>
    </w:rPr>
  </w:style>
  <w:style w:type="paragraph" w:customStyle="1" w:styleId="Outlinei">
    <w:name w:val="Outline i)"/>
    <w:basedOn w:val="Normal"/>
    <w:pPr>
      <w:numPr>
        <w:numId w:val="5"/>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7"/>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semiHidden/>
    <w:pPr>
      <w:jc w:val="left"/>
    </w:pPr>
    <w:rPr>
      <w:sz w:val="20"/>
    </w:rPr>
  </w:style>
  <w:style w:type="paragraph" w:styleId="BodyTextIndent3">
    <w:name w:val="Body Text Indent 3"/>
    <w:basedOn w:val="Normal"/>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1"/>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9"/>
      </w:numPr>
    </w:pPr>
  </w:style>
  <w:style w:type="paragraph" w:customStyle="1" w:styleId="DefaultParagraphFont1">
    <w:name w:val="Default Paragraph Font1"/>
    <w:next w:val="Normal"/>
    <w:rsid w:val="000E754D"/>
    <w:pPr>
      <w:numPr>
        <w:numId w:val="141"/>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numPr>
        <w:ilvl w:val="1"/>
        <w:numId w:val="4"/>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numPr>
        <w:numId w:val="1"/>
      </w:numPr>
      <w:tabs>
        <w:tab w:val="num" w:pos="360"/>
      </w:tabs>
      <w:ind w:left="360" w:hanging="360"/>
    </w:pPr>
    <w:rPr>
      <w:lang w:eastAsia="fr-FR"/>
    </w:rPr>
  </w:style>
  <w:style w:type="paragraph" w:customStyle="1" w:styleId="Outline2">
    <w:name w:val="Outline2"/>
    <w:basedOn w:val="Normal"/>
    <w:rsid w:val="00E96FEB"/>
    <w:pPr>
      <w:numPr>
        <w:ilvl w:val="1"/>
        <w:numId w:val="1"/>
      </w:numPr>
      <w:tabs>
        <w:tab w:val="num" w:pos="36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0719">
      <w:bodyDiv w:val="1"/>
      <w:marLeft w:val="0"/>
      <w:marRight w:val="0"/>
      <w:marTop w:val="0"/>
      <w:marBottom w:val="0"/>
      <w:divBdr>
        <w:top w:val="none" w:sz="0" w:space="0" w:color="auto"/>
        <w:left w:val="none" w:sz="0" w:space="0" w:color="auto"/>
        <w:bottom w:val="none" w:sz="0" w:space="0" w:color="auto"/>
        <w:right w:val="none" w:sz="0" w:space="0" w:color="auto"/>
      </w:divBdr>
    </w:div>
    <w:div w:id="17434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footer" Target="footer5.xml"/><Relationship Id="rId55" Type="http://schemas.openxmlformats.org/officeDocument/2006/relationships/footer" Target="footer7.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9.xml"/><Relationship Id="rId54" Type="http://schemas.openxmlformats.org/officeDocument/2006/relationships/header" Target="header3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footer" Target="footer3.xml"/><Relationship Id="rId53" Type="http://schemas.openxmlformats.org/officeDocument/2006/relationships/header" Target="header37.xml"/><Relationship Id="rId58" Type="http://schemas.openxmlformats.org/officeDocument/2006/relationships/header" Target="header4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5.xml"/><Relationship Id="rId57" Type="http://schemas.openxmlformats.org/officeDocument/2006/relationships/header" Target="header39.xml"/><Relationship Id="rId61" Type="http://schemas.openxmlformats.org/officeDocument/2006/relationships/fontTable" Target="fontTable.xml"/><Relationship Id="rId10" Type="http://schemas.openxmlformats.org/officeDocument/2006/relationships/hyperlink" Target="http://www.caribank.org" TargetMode="Externa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36.xml"/><Relationship Id="rId60"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hyperlink" Target="http://www.caribank.org" TargetMode="Externa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56" Type="http://schemas.openxmlformats.org/officeDocument/2006/relationships/footer" Target="footer8.xml"/><Relationship Id="rId8" Type="http://schemas.openxmlformats.org/officeDocument/2006/relationships/hyperlink" Target="http://www.caribank.org" TargetMode="External"/><Relationship Id="rId51"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footer" Target="footer4.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57702</Words>
  <Characters>328906</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385837</CharactersWithSpaces>
  <SharedDoc>false</SharedDoc>
  <HLinks>
    <vt:vector size="1866" baseType="variant">
      <vt:variant>
        <vt:i4>2031678</vt:i4>
      </vt:variant>
      <vt:variant>
        <vt:i4>1871</vt:i4>
      </vt:variant>
      <vt:variant>
        <vt:i4>0</vt:i4>
      </vt:variant>
      <vt:variant>
        <vt:i4>5</vt:i4>
      </vt:variant>
      <vt:variant>
        <vt:lpwstr/>
      </vt:variant>
      <vt:variant>
        <vt:lpwstr>_Toc162945921</vt:lpwstr>
      </vt:variant>
      <vt:variant>
        <vt:i4>2031678</vt:i4>
      </vt:variant>
      <vt:variant>
        <vt:i4>1865</vt:i4>
      </vt:variant>
      <vt:variant>
        <vt:i4>0</vt:i4>
      </vt:variant>
      <vt:variant>
        <vt:i4>5</vt:i4>
      </vt:variant>
      <vt:variant>
        <vt:lpwstr/>
      </vt:variant>
      <vt:variant>
        <vt:lpwstr>_Toc162945920</vt:lpwstr>
      </vt:variant>
      <vt:variant>
        <vt:i4>1835070</vt:i4>
      </vt:variant>
      <vt:variant>
        <vt:i4>1859</vt:i4>
      </vt:variant>
      <vt:variant>
        <vt:i4>0</vt:i4>
      </vt:variant>
      <vt:variant>
        <vt:i4>5</vt:i4>
      </vt:variant>
      <vt:variant>
        <vt:lpwstr/>
      </vt:variant>
      <vt:variant>
        <vt:lpwstr>_Toc162945919</vt:lpwstr>
      </vt:variant>
      <vt:variant>
        <vt:i4>1835070</vt:i4>
      </vt:variant>
      <vt:variant>
        <vt:i4>1853</vt:i4>
      </vt:variant>
      <vt:variant>
        <vt:i4>0</vt:i4>
      </vt:variant>
      <vt:variant>
        <vt:i4>5</vt:i4>
      </vt:variant>
      <vt:variant>
        <vt:lpwstr/>
      </vt:variant>
      <vt:variant>
        <vt:lpwstr>_Toc162945918</vt:lpwstr>
      </vt:variant>
      <vt:variant>
        <vt:i4>1835070</vt:i4>
      </vt:variant>
      <vt:variant>
        <vt:i4>1847</vt:i4>
      </vt:variant>
      <vt:variant>
        <vt:i4>0</vt:i4>
      </vt:variant>
      <vt:variant>
        <vt:i4>5</vt:i4>
      </vt:variant>
      <vt:variant>
        <vt:lpwstr/>
      </vt:variant>
      <vt:variant>
        <vt:lpwstr>_Toc162945917</vt:lpwstr>
      </vt:variant>
      <vt:variant>
        <vt:i4>1835063</vt:i4>
      </vt:variant>
      <vt:variant>
        <vt:i4>1838</vt:i4>
      </vt:variant>
      <vt:variant>
        <vt:i4>0</vt:i4>
      </vt:variant>
      <vt:variant>
        <vt:i4>5</vt:i4>
      </vt:variant>
      <vt:variant>
        <vt:lpwstr/>
      </vt:variant>
      <vt:variant>
        <vt:lpwstr>_Toc101945370</vt:lpwstr>
      </vt:variant>
      <vt:variant>
        <vt:i4>1900599</vt:i4>
      </vt:variant>
      <vt:variant>
        <vt:i4>1832</vt:i4>
      </vt:variant>
      <vt:variant>
        <vt:i4>0</vt:i4>
      </vt:variant>
      <vt:variant>
        <vt:i4>5</vt:i4>
      </vt:variant>
      <vt:variant>
        <vt:lpwstr/>
      </vt:variant>
      <vt:variant>
        <vt:lpwstr>_Toc101945369</vt:lpwstr>
      </vt:variant>
      <vt:variant>
        <vt:i4>1900599</vt:i4>
      </vt:variant>
      <vt:variant>
        <vt:i4>1826</vt:i4>
      </vt:variant>
      <vt:variant>
        <vt:i4>0</vt:i4>
      </vt:variant>
      <vt:variant>
        <vt:i4>5</vt:i4>
      </vt:variant>
      <vt:variant>
        <vt:lpwstr/>
      </vt:variant>
      <vt:variant>
        <vt:lpwstr>_Toc101945368</vt:lpwstr>
      </vt:variant>
      <vt:variant>
        <vt:i4>1900599</vt:i4>
      </vt:variant>
      <vt:variant>
        <vt:i4>1820</vt:i4>
      </vt:variant>
      <vt:variant>
        <vt:i4>0</vt:i4>
      </vt:variant>
      <vt:variant>
        <vt:i4>5</vt:i4>
      </vt:variant>
      <vt:variant>
        <vt:lpwstr/>
      </vt:variant>
      <vt:variant>
        <vt:lpwstr>_Toc101945367</vt:lpwstr>
      </vt:variant>
      <vt:variant>
        <vt:i4>1900599</vt:i4>
      </vt:variant>
      <vt:variant>
        <vt:i4>1814</vt:i4>
      </vt:variant>
      <vt:variant>
        <vt:i4>0</vt:i4>
      </vt:variant>
      <vt:variant>
        <vt:i4>5</vt:i4>
      </vt:variant>
      <vt:variant>
        <vt:lpwstr/>
      </vt:variant>
      <vt:variant>
        <vt:lpwstr>_Toc101945366</vt:lpwstr>
      </vt:variant>
      <vt:variant>
        <vt:i4>1900599</vt:i4>
      </vt:variant>
      <vt:variant>
        <vt:i4>1808</vt:i4>
      </vt:variant>
      <vt:variant>
        <vt:i4>0</vt:i4>
      </vt:variant>
      <vt:variant>
        <vt:i4>5</vt:i4>
      </vt:variant>
      <vt:variant>
        <vt:lpwstr/>
      </vt:variant>
      <vt:variant>
        <vt:lpwstr>_Toc101945365</vt:lpwstr>
      </vt:variant>
      <vt:variant>
        <vt:i4>1900599</vt:i4>
      </vt:variant>
      <vt:variant>
        <vt:i4>1802</vt:i4>
      </vt:variant>
      <vt:variant>
        <vt:i4>0</vt:i4>
      </vt:variant>
      <vt:variant>
        <vt:i4>5</vt:i4>
      </vt:variant>
      <vt:variant>
        <vt:lpwstr/>
      </vt:variant>
      <vt:variant>
        <vt:lpwstr>_Toc101945364</vt:lpwstr>
      </vt:variant>
      <vt:variant>
        <vt:i4>1900599</vt:i4>
      </vt:variant>
      <vt:variant>
        <vt:i4>1796</vt:i4>
      </vt:variant>
      <vt:variant>
        <vt:i4>0</vt:i4>
      </vt:variant>
      <vt:variant>
        <vt:i4>5</vt:i4>
      </vt:variant>
      <vt:variant>
        <vt:lpwstr/>
      </vt:variant>
      <vt:variant>
        <vt:lpwstr>_Toc101945363</vt:lpwstr>
      </vt:variant>
      <vt:variant>
        <vt:i4>1900599</vt:i4>
      </vt:variant>
      <vt:variant>
        <vt:i4>1790</vt:i4>
      </vt:variant>
      <vt:variant>
        <vt:i4>0</vt:i4>
      </vt:variant>
      <vt:variant>
        <vt:i4>5</vt:i4>
      </vt:variant>
      <vt:variant>
        <vt:lpwstr/>
      </vt:variant>
      <vt:variant>
        <vt:lpwstr>_Toc101945362</vt:lpwstr>
      </vt:variant>
      <vt:variant>
        <vt:i4>1900599</vt:i4>
      </vt:variant>
      <vt:variant>
        <vt:i4>1784</vt:i4>
      </vt:variant>
      <vt:variant>
        <vt:i4>0</vt:i4>
      </vt:variant>
      <vt:variant>
        <vt:i4>5</vt:i4>
      </vt:variant>
      <vt:variant>
        <vt:lpwstr/>
      </vt:variant>
      <vt:variant>
        <vt:lpwstr>_Toc101945361</vt:lpwstr>
      </vt:variant>
      <vt:variant>
        <vt:i4>1900599</vt:i4>
      </vt:variant>
      <vt:variant>
        <vt:i4>1778</vt:i4>
      </vt:variant>
      <vt:variant>
        <vt:i4>0</vt:i4>
      </vt:variant>
      <vt:variant>
        <vt:i4>5</vt:i4>
      </vt:variant>
      <vt:variant>
        <vt:lpwstr/>
      </vt:variant>
      <vt:variant>
        <vt:lpwstr>_Toc101945360</vt:lpwstr>
      </vt:variant>
      <vt:variant>
        <vt:i4>1966135</vt:i4>
      </vt:variant>
      <vt:variant>
        <vt:i4>1772</vt:i4>
      </vt:variant>
      <vt:variant>
        <vt:i4>0</vt:i4>
      </vt:variant>
      <vt:variant>
        <vt:i4>5</vt:i4>
      </vt:variant>
      <vt:variant>
        <vt:lpwstr/>
      </vt:variant>
      <vt:variant>
        <vt:lpwstr>_Toc101945359</vt:lpwstr>
      </vt:variant>
      <vt:variant>
        <vt:i4>1966135</vt:i4>
      </vt:variant>
      <vt:variant>
        <vt:i4>1766</vt:i4>
      </vt:variant>
      <vt:variant>
        <vt:i4>0</vt:i4>
      </vt:variant>
      <vt:variant>
        <vt:i4>5</vt:i4>
      </vt:variant>
      <vt:variant>
        <vt:lpwstr/>
      </vt:variant>
      <vt:variant>
        <vt:lpwstr>_Toc101945358</vt:lpwstr>
      </vt:variant>
      <vt:variant>
        <vt:i4>1966135</vt:i4>
      </vt:variant>
      <vt:variant>
        <vt:i4>1760</vt:i4>
      </vt:variant>
      <vt:variant>
        <vt:i4>0</vt:i4>
      </vt:variant>
      <vt:variant>
        <vt:i4>5</vt:i4>
      </vt:variant>
      <vt:variant>
        <vt:lpwstr/>
      </vt:variant>
      <vt:variant>
        <vt:lpwstr>_Toc101945357</vt:lpwstr>
      </vt:variant>
      <vt:variant>
        <vt:i4>1966135</vt:i4>
      </vt:variant>
      <vt:variant>
        <vt:i4>1754</vt:i4>
      </vt:variant>
      <vt:variant>
        <vt:i4>0</vt:i4>
      </vt:variant>
      <vt:variant>
        <vt:i4>5</vt:i4>
      </vt:variant>
      <vt:variant>
        <vt:lpwstr/>
      </vt:variant>
      <vt:variant>
        <vt:lpwstr>_Toc101945356</vt:lpwstr>
      </vt:variant>
      <vt:variant>
        <vt:i4>1966135</vt:i4>
      </vt:variant>
      <vt:variant>
        <vt:i4>1748</vt:i4>
      </vt:variant>
      <vt:variant>
        <vt:i4>0</vt:i4>
      </vt:variant>
      <vt:variant>
        <vt:i4>5</vt:i4>
      </vt:variant>
      <vt:variant>
        <vt:lpwstr/>
      </vt:variant>
      <vt:variant>
        <vt:lpwstr>_Toc101945355</vt:lpwstr>
      </vt:variant>
      <vt:variant>
        <vt:i4>1966135</vt:i4>
      </vt:variant>
      <vt:variant>
        <vt:i4>1742</vt:i4>
      </vt:variant>
      <vt:variant>
        <vt:i4>0</vt:i4>
      </vt:variant>
      <vt:variant>
        <vt:i4>5</vt:i4>
      </vt:variant>
      <vt:variant>
        <vt:lpwstr/>
      </vt:variant>
      <vt:variant>
        <vt:lpwstr>_Toc101945354</vt:lpwstr>
      </vt:variant>
      <vt:variant>
        <vt:i4>1966135</vt:i4>
      </vt:variant>
      <vt:variant>
        <vt:i4>1736</vt:i4>
      </vt:variant>
      <vt:variant>
        <vt:i4>0</vt:i4>
      </vt:variant>
      <vt:variant>
        <vt:i4>5</vt:i4>
      </vt:variant>
      <vt:variant>
        <vt:lpwstr/>
      </vt:variant>
      <vt:variant>
        <vt:lpwstr>_Toc101945353</vt:lpwstr>
      </vt:variant>
      <vt:variant>
        <vt:i4>1966135</vt:i4>
      </vt:variant>
      <vt:variant>
        <vt:i4>1730</vt:i4>
      </vt:variant>
      <vt:variant>
        <vt:i4>0</vt:i4>
      </vt:variant>
      <vt:variant>
        <vt:i4>5</vt:i4>
      </vt:variant>
      <vt:variant>
        <vt:lpwstr/>
      </vt:variant>
      <vt:variant>
        <vt:lpwstr>_Toc101945352</vt:lpwstr>
      </vt:variant>
      <vt:variant>
        <vt:i4>1966135</vt:i4>
      </vt:variant>
      <vt:variant>
        <vt:i4>1724</vt:i4>
      </vt:variant>
      <vt:variant>
        <vt:i4>0</vt:i4>
      </vt:variant>
      <vt:variant>
        <vt:i4>5</vt:i4>
      </vt:variant>
      <vt:variant>
        <vt:lpwstr/>
      </vt:variant>
      <vt:variant>
        <vt:lpwstr>_Toc101945351</vt:lpwstr>
      </vt:variant>
      <vt:variant>
        <vt:i4>1966135</vt:i4>
      </vt:variant>
      <vt:variant>
        <vt:i4>1718</vt:i4>
      </vt:variant>
      <vt:variant>
        <vt:i4>0</vt:i4>
      </vt:variant>
      <vt:variant>
        <vt:i4>5</vt:i4>
      </vt:variant>
      <vt:variant>
        <vt:lpwstr/>
      </vt:variant>
      <vt:variant>
        <vt:lpwstr>_Toc101945350</vt:lpwstr>
      </vt:variant>
      <vt:variant>
        <vt:i4>2031671</vt:i4>
      </vt:variant>
      <vt:variant>
        <vt:i4>1712</vt:i4>
      </vt:variant>
      <vt:variant>
        <vt:i4>0</vt:i4>
      </vt:variant>
      <vt:variant>
        <vt:i4>5</vt:i4>
      </vt:variant>
      <vt:variant>
        <vt:lpwstr/>
      </vt:variant>
      <vt:variant>
        <vt:lpwstr>_Toc101945349</vt:lpwstr>
      </vt:variant>
      <vt:variant>
        <vt:i4>2031671</vt:i4>
      </vt:variant>
      <vt:variant>
        <vt:i4>1706</vt:i4>
      </vt:variant>
      <vt:variant>
        <vt:i4>0</vt:i4>
      </vt:variant>
      <vt:variant>
        <vt:i4>5</vt:i4>
      </vt:variant>
      <vt:variant>
        <vt:lpwstr/>
      </vt:variant>
      <vt:variant>
        <vt:lpwstr>_Toc101945348</vt:lpwstr>
      </vt:variant>
      <vt:variant>
        <vt:i4>2031671</vt:i4>
      </vt:variant>
      <vt:variant>
        <vt:i4>1700</vt:i4>
      </vt:variant>
      <vt:variant>
        <vt:i4>0</vt:i4>
      </vt:variant>
      <vt:variant>
        <vt:i4>5</vt:i4>
      </vt:variant>
      <vt:variant>
        <vt:lpwstr/>
      </vt:variant>
      <vt:variant>
        <vt:lpwstr>_Toc101945347</vt:lpwstr>
      </vt:variant>
      <vt:variant>
        <vt:i4>2031671</vt:i4>
      </vt:variant>
      <vt:variant>
        <vt:i4>1694</vt:i4>
      </vt:variant>
      <vt:variant>
        <vt:i4>0</vt:i4>
      </vt:variant>
      <vt:variant>
        <vt:i4>5</vt:i4>
      </vt:variant>
      <vt:variant>
        <vt:lpwstr/>
      </vt:variant>
      <vt:variant>
        <vt:lpwstr>_Toc101945346</vt:lpwstr>
      </vt:variant>
      <vt:variant>
        <vt:i4>2031671</vt:i4>
      </vt:variant>
      <vt:variant>
        <vt:i4>1688</vt:i4>
      </vt:variant>
      <vt:variant>
        <vt:i4>0</vt:i4>
      </vt:variant>
      <vt:variant>
        <vt:i4>5</vt:i4>
      </vt:variant>
      <vt:variant>
        <vt:lpwstr/>
      </vt:variant>
      <vt:variant>
        <vt:lpwstr>_Toc101945345</vt:lpwstr>
      </vt:variant>
      <vt:variant>
        <vt:i4>2031671</vt:i4>
      </vt:variant>
      <vt:variant>
        <vt:i4>1682</vt:i4>
      </vt:variant>
      <vt:variant>
        <vt:i4>0</vt:i4>
      </vt:variant>
      <vt:variant>
        <vt:i4>5</vt:i4>
      </vt:variant>
      <vt:variant>
        <vt:lpwstr/>
      </vt:variant>
      <vt:variant>
        <vt:lpwstr>_Toc101945344</vt:lpwstr>
      </vt:variant>
      <vt:variant>
        <vt:i4>2031671</vt:i4>
      </vt:variant>
      <vt:variant>
        <vt:i4>1676</vt:i4>
      </vt:variant>
      <vt:variant>
        <vt:i4>0</vt:i4>
      </vt:variant>
      <vt:variant>
        <vt:i4>5</vt:i4>
      </vt:variant>
      <vt:variant>
        <vt:lpwstr/>
      </vt:variant>
      <vt:variant>
        <vt:lpwstr>_Toc101945343</vt:lpwstr>
      </vt:variant>
      <vt:variant>
        <vt:i4>2031671</vt:i4>
      </vt:variant>
      <vt:variant>
        <vt:i4>1670</vt:i4>
      </vt:variant>
      <vt:variant>
        <vt:i4>0</vt:i4>
      </vt:variant>
      <vt:variant>
        <vt:i4>5</vt:i4>
      </vt:variant>
      <vt:variant>
        <vt:lpwstr/>
      </vt:variant>
      <vt:variant>
        <vt:lpwstr>_Toc101945342</vt:lpwstr>
      </vt:variant>
      <vt:variant>
        <vt:i4>2031671</vt:i4>
      </vt:variant>
      <vt:variant>
        <vt:i4>1664</vt:i4>
      </vt:variant>
      <vt:variant>
        <vt:i4>0</vt:i4>
      </vt:variant>
      <vt:variant>
        <vt:i4>5</vt:i4>
      </vt:variant>
      <vt:variant>
        <vt:lpwstr/>
      </vt:variant>
      <vt:variant>
        <vt:lpwstr>_Toc101945341</vt:lpwstr>
      </vt:variant>
      <vt:variant>
        <vt:i4>2031671</vt:i4>
      </vt:variant>
      <vt:variant>
        <vt:i4>1658</vt:i4>
      </vt:variant>
      <vt:variant>
        <vt:i4>0</vt:i4>
      </vt:variant>
      <vt:variant>
        <vt:i4>5</vt:i4>
      </vt:variant>
      <vt:variant>
        <vt:lpwstr/>
      </vt:variant>
      <vt:variant>
        <vt:lpwstr>_Toc101945340</vt:lpwstr>
      </vt:variant>
      <vt:variant>
        <vt:i4>1572919</vt:i4>
      </vt:variant>
      <vt:variant>
        <vt:i4>1652</vt:i4>
      </vt:variant>
      <vt:variant>
        <vt:i4>0</vt:i4>
      </vt:variant>
      <vt:variant>
        <vt:i4>5</vt:i4>
      </vt:variant>
      <vt:variant>
        <vt:lpwstr/>
      </vt:variant>
      <vt:variant>
        <vt:lpwstr>_Toc101945339</vt:lpwstr>
      </vt:variant>
      <vt:variant>
        <vt:i4>1572919</vt:i4>
      </vt:variant>
      <vt:variant>
        <vt:i4>1646</vt:i4>
      </vt:variant>
      <vt:variant>
        <vt:i4>0</vt:i4>
      </vt:variant>
      <vt:variant>
        <vt:i4>5</vt:i4>
      </vt:variant>
      <vt:variant>
        <vt:lpwstr/>
      </vt:variant>
      <vt:variant>
        <vt:lpwstr>_Toc101945338</vt:lpwstr>
      </vt:variant>
      <vt:variant>
        <vt:i4>1572919</vt:i4>
      </vt:variant>
      <vt:variant>
        <vt:i4>1640</vt:i4>
      </vt:variant>
      <vt:variant>
        <vt:i4>0</vt:i4>
      </vt:variant>
      <vt:variant>
        <vt:i4>5</vt:i4>
      </vt:variant>
      <vt:variant>
        <vt:lpwstr/>
      </vt:variant>
      <vt:variant>
        <vt:lpwstr>_Toc101945337</vt:lpwstr>
      </vt:variant>
      <vt:variant>
        <vt:i4>1572919</vt:i4>
      </vt:variant>
      <vt:variant>
        <vt:i4>1634</vt:i4>
      </vt:variant>
      <vt:variant>
        <vt:i4>0</vt:i4>
      </vt:variant>
      <vt:variant>
        <vt:i4>5</vt:i4>
      </vt:variant>
      <vt:variant>
        <vt:lpwstr/>
      </vt:variant>
      <vt:variant>
        <vt:lpwstr>_Toc101945336</vt:lpwstr>
      </vt:variant>
      <vt:variant>
        <vt:i4>1572919</vt:i4>
      </vt:variant>
      <vt:variant>
        <vt:i4>1628</vt:i4>
      </vt:variant>
      <vt:variant>
        <vt:i4>0</vt:i4>
      </vt:variant>
      <vt:variant>
        <vt:i4>5</vt:i4>
      </vt:variant>
      <vt:variant>
        <vt:lpwstr/>
      </vt:variant>
      <vt:variant>
        <vt:lpwstr>_Toc101945335</vt:lpwstr>
      </vt:variant>
      <vt:variant>
        <vt:i4>1572919</vt:i4>
      </vt:variant>
      <vt:variant>
        <vt:i4>1622</vt:i4>
      </vt:variant>
      <vt:variant>
        <vt:i4>0</vt:i4>
      </vt:variant>
      <vt:variant>
        <vt:i4>5</vt:i4>
      </vt:variant>
      <vt:variant>
        <vt:lpwstr/>
      </vt:variant>
      <vt:variant>
        <vt:lpwstr>_Toc101945334</vt:lpwstr>
      </vt:variant>
      <vt:variant>
        <vt:i4>1572919</vt:i4>
      </vt:variant>
      <vt:variant>
        <vt:i4>1616</vt:i4>
      </vt:variant>
      <vt:variant>
        <vt:i4>0</vt:i4>
      </vt:variant>
      <vt:variant>
        <vt:i4>5</vt:i4>
      </vt:variant>
      <vt:variant>
        <vt:lpwstr/>
      </vt:variant>
      <vt:variant>
        <vt:lpwstr>_Toc101945333</vt:lpwstr>
      </vt:variant>
      <vt:variant>
        <vt:i4>1572919</vt:i4>
      </vt:variant>
      <vt:variant>
        <vt:i4>1610</vt:i4>
      </vt:variant>
      <vt:variant>
        <vt:i4>0</vt:i4>
      </vt:variant>
      <vt:variant>
        <vt:i4>5</vt:i4>
      </vt:variant>
      <vt:variant>
        <vt:lpwstr/>
      </vt:variant>
      <vt:variant>
        <vt:lpwstr>_Toc101945332</vt:lpwstr>
      </vt:variant>
      <vt:variant>
        <vt:i4>1572919</vt:i4>
      </vt:variant>
      <vt:variant>
        <vt:i4>1604</vt:i4>
      </vt:variant>
      <vt:variant>
        <vt:i4>0</vt:i4>
      </vt:variant>
      <vt:variant>
        <vt:i4>5</vt:i4>
      </vt:variant>
      <vt:variant>
        <vt:lpwstr/>
      </vt:variant>
      <vt:variant>
        <vt:lpwstr>_Toc101945331</vt:lpwstr>
      </vt:variant>
      <vt:variant>
        <vt:i4>1572919</vt:i4>
      </vt:variant>
      <vt:variant>
        <vt:i4>1598</vt:i4>
      </vt:variant>
      <vt:variant>
        <vt:i4>0</vt:i4>
      </vt:variant>
      <vt:variant>
        <vt:i4>5</vt:i4>
      </vt:variant>
      <vt:variant>
        <vt:lpwstr/>
      </vt:variant>
      <vt:variant>
        <vt:lpwstr>_Toc101945330</vt:lpwstr>
      </vt:variant>
      <vt:variant>
        <vt:i4>1638455</vt:i4>
      </vt:variant>
      <vt:variant>
        <vt:i4>1592</vt:i4>
      </vt:variant>
      <vt:variant>
        <vt:i4>0</vt:i4>
      </vt:variant>
      <vt:variant>
        <vt:i4>5</vt:i4>
      </vt:variant>
      <vt:variant>
        <vt:lpwstr/>
      </vt:variant>
      <vt:variant>
        <vt:lpwstr>_Toc101945329</vt:lpwstr>
      </vt:variant>
      <vt:variant>
        <vt:i4>1638455</vt:i4>
      </vt:variant>
      <vt:variant>
        <vt:i4>1586</vt:i4>
      </vt:variant>
      <vt:variant>
        <vt:i4>0</vt:i4>
      </vt:variant>
      <vt:variant>
        <vt:i4>5</vt:i4>
      </vt:variant>
      <vt:variant>
        <vt:lpwstr/>
      </vt:variant>
      <vt:variant>
        <vt:lpwstr>_Toc101945328</vt:lpwstr>
      </vt:variant>
      <vt:variant>
        <vt:i4>1638455</vt:i4>
      </vt:variant>
      <vt:variant>
        <vt:i4>1580</vt:i4>
      </vt:variant>
      <vt:variant>
        <vt:i4>0</vt:i4>
      </vt:variant>
      <vt:variant>
        <vt:i4>5</vt:i4>
      </vt:variant>
      <vt:variant>
        <vt:lpwstr/>
      </vt:variant>
      <vt:variant>
        <vt:lpwstr>_Toc101945327</vt:lpwstr>
      </vt:variant>
      <vt:variant>
        <vt:i4>1638455</vt:i4>
      </vt:variant>
      <vt:variant>
        <vt:i4>1574</vt:i4>
      </vt:variant>
      <vt:variant>
        <vt:i4>0</vt:i4>
      </vt:variant>
      <vt:variant>
        <vt:i4>5</vt:i4>
      </vt:variant>
      <vt:variant>
        <vt:lpwstr/>
      </vt:variant>
      <vt:variant>
        <vt:lpwstr>_Toc101945326</vt:lpwstr>
      </vt:variant>
      <vt:variant>
        <vt:i4>1638455</vt:i4>
      </vt:variant>
      <vt:variant>
        <vt:i4>1568</vt:i4>
      </vt:variant>
      <vt:variant>
        <vt:i4>0</vt:i4>
      </vt:variant>
      <vt:variant>
        <vt:i4>5</vt:i4>
      </vt:variant>
      <vt:variant>
        <vt:lpwstr/>
      </vt:variant>
      <vt:variant>
        <vt:lpwstr>_Toc101945325</vt:lpwstr>
      </vt:variant>
      <vt:variant>
        <vt:i4>1638455</vt:i4>
      </vt:variant>
      <vt:variant>
        <vt:i4>1562</vt:i4>
      </vt:variant>
      <vt:variant>
        <vt:i4>0</vt:i4>
      </vt:variant>
      <vt:variant>
        <vt:i4>5</vt:i4>
      </vt:variant>
      <vt:variant>
        <vt:lpwstr/>
      </vt:variant>
      <vt:variant>
        <vt:lpwstr>_Toc101945324</vt:lpwstr>
      </vt:variant>
      <vt:variant>
        <vt:i4>1638455</vt:i4>
      </vt:variant>
      <vt:variant>
        <vt:i4>1556</vt:i4>
      </vt:variant>
      <vt:variant>
        <vt:i4>0</vt:i4>
      </vt:variant>
      <vt:variant>
        <vt:i4>5</vt:i4>
      </vt:variant>
      <vt:variant>
        <vt:lpwstr/>
      </vt:variant>
      <vt:variant>
        <vt:lpwstr>_Toc101945323</vt:lpwstr>
      </vt:variant>
      <vt:variant>
        <vt:i4>1638455</vt:i4>
      </vt:variant>
      <vt:variant>
        <vt:i4>1550</vt:i4>
      </vt:variant>
      <vt:variant>
        <vt:i4>0</vt:i4>
      </vt:variant>
      <vt:variant>
        <vt:i4>5</vt:i4>
      </vt:variant>
      <vt:variant>
        <vt:lpwstr/>
      </vt:variant>
      <vt:variant>
        <vt:lpwstr>_Toc101945322</vt:lpwstr>
      </vt:variant>
      <vt:variant>
        <vt:i4>1638455</vt:i4>
      </vt:variant>
      <vt:variant>
        <vt:i4>1544</vt:i4>
      </vt:variant>
      <vt:variant>
        <vt:i4>0</vt:i4>
      </vt:variant>
      <vt:variant>
        <vt:i4>5</vt:i4>
      </vt:variant>
      <vt:variant>
        <vt:lpwstr/>
      </vt:variant>
      <vt:variant>
        <vt:lpwstr>_Toc101945321</vt:lpwstr>
      </vt:variant>
      <vt:variant>
        <vt:i4>1638455</vt:i4>
      </vt:variant>
      <vt:variant>
        <vt:i4>1538</vt:i4>
      </vt:variant>
      <vt:variant>
        <vt:i4>0</vt:i4>
      </vt:variant>
      <vt:variant>
        <vt:i4>5</vt:i4>
      </vt:variant>
      <vt:variant>
        <vt:lpwstr/>
      </vt:variant>
      <vt:variant>
        <vt:lpwstr>_Toc101945320</vt:lpwstr>
      </vt:variant>
      <vt:variant>
        <vt:i4>1703991</vt:i4>
      </vt:variant>
      <vt:variant>
        <vt:i4>1532</vt:i4>
      </vt:variant>
      <vt:variant>
        <vt:i4>0</vt:i4>
      </vt:variant>
      <vt:variant>
        <vt:i4>5</vt:i4>
      </vt:variant>
      <vt:variant>
        <vt:lpwstr/>
      </vt:variant>
      <vt:variant>
        <vt:lpwstr>_Toc101945319</vt:lpwstr>
      </vt:variant>
      <vt:variant>
        <vt:i4>1703991</vt:i4>
      </vt:variant>
      <vt:variant>
        <vt:i4>1526</vt:i4>
      </vt:variant>
      <vt:variant>
        <vt:i4>0</vt:i4>
      </vt:variant>
      <vt:variant>
        <vt:i4>5</vt:i4>
      </vt:variant>
      <vt:variant>
        <vt:lpwstr/>
      </vt:variant>
      <vt:variant>
        <vt:lpwstr>_Toc101945318</vt:lpwstr>
      </vt:variant>
      <vt:variant>
        <vt:i4>1703991</vt:i4>
      </vt:variant>
      <vt:variant>
        <vt:i4>1520</vt:i4>
      </vt:variant>
      <vt:variant>
        <vt:i4>0</vt:i4>
      </vt:variant>
      <vt:variant>
        <vt:i4>5</vt:i4>
      </vt:variant>
      <vt:variant>
        <vt:lpwstr/>
      </vt:variant>
      <vt:variant>
        <vt:lpwstr>_Toc101945317</vt:lpwstr>
      </vt:variant>
      <vt:variant>
        <vt:i4>1703991</vt:i4>
      </vt:variant>
      <vt:variant>
        <vt:i4>1514</vt:i4>
      </vt:variant>
      <vt:variant>
        <vt:i4>0</vt:i4>
      </vt:variant>
      <vt:variant>
        <vt:i4>5</vt:i4>
      </vt:variant>
      <vt:variant>
        <vt:lpwstr/>
      </vt:variant>
      <vt:variant>
        <vt:lpwstr>_Toc101945316</vt:lpwstr>
      </vt:variant>
      <vt:variant>
        <vt:i4>1703991</vt:i4>
      </vt:variant>
      <vt:variant>
        <vt:i4>1508</vt:i4>
      </vt:variant>
      <vt:variant>
        <vt:i4>0</vt:i4>
      </vt:variant>
      <vt:variant>
        <vt:i4>5</vt:i4>
      </vt:variant>
      <vt:variant>
        <vt:lpwstr/>
      </vt:variant>
      <vt:variant>
        <vt:lpwstr>_Toc101945315</vt:lpwstr>
      </vt:variant>
      <vt:variant>
        <vt:i4>1703991</vt:i4>
      </vt:variant>
      <vt:variant>
        <vt:i4>1502</vt:i4>
      </vt:variant>
      <vt:variant>
        <vt:i4>0</vt:i4>
      </vt:variant>
      <vt:variant>
        <vt:i4>5</vt:i4>
      </vt:variant>
      <vt:variant>
        <vt:lpwstr/>
      </vt:variant>
      <vt:variant>
        <vt:lpwstr>_Toc101945314</vt:lpwstr>
      </vt:variant>
      <vt:variant>
        <vt:i4>1703991</vt:i4>
      </vt:variant>
      <vt:variant>
        <vt:i4>1496</vt:i4>
      </vt:variant>
      <vt:variant>
        <vt:i4>0</vt:i4>
      </vt:variant>
      <vt:variant>
        <vt:i4>5</vt:i4>
      </vt:variant>
      <vt:variant>
        <vt:lpwstr/>
      </vt:variant>
      <vt:variant>
        <vt:lpwstr>_Toc101945313</vt:lpwstr>
      </vt:variant>
      <vt:variant>
        <vt:i4>1703991</vt:i4>
      </vt:variant>
      <vt:variant>
        <vt:i4>1490</vt:i4>
      </vt:variant>
      <vt:variant>
        <vt:i4>0</vt:i4>
      </vt:variant>
      <vt:variant>
        <vt:i4>5</vt:i4>
      </vt:variant>
      <vt:variant>
        <vt:lpwstr/>
      </vt:variant>
      <vt:variant>
        <vt:lpwstr>_Toc101945312</vt:lpwstr>
      </vt:variant>
      <vt:variant>
        <vt:i4>1703991</vt:i4>
      </vt:variant>
      <vt:variant>
        <vt:i4>1484</vt:i4>
      </vt:variant>
      <vt:variant>
        <vt:i4>0</vt:i4>
      </vt:variant>
      <vt:variant>
        <vt:i4>5</vt:i4>
      </vt:variant>
      <vt:variant>
        <vt:lpwstr/>
      </vt:variant>
      <vt:variant>
        <vt:lpwstr>_Toc101945311</vt:lpwstr>
      </vt:variant>
      <vt:variant>
        <vt:i4>1703991</vt:i4>
      </vt:variant>
      <vt:variant>
        <vt:i4>1478</vt:i4>
      </vt:variant>
      <vt:variant>
        <vt:i4>0</vt:i4>
      </vt:variant>
      <vt:variant>
        <vt:i4>5</vt:i4>
      </vt:variant>
      <vt:variant>
        <vt:lpwstr/>
      </vt:variant>
      <vt:variant>
        <vt:lpwstr>_Toc101945310</vt:lpwstr>
      </vt:variant>
      <vt:variant>
        <vt:i4>1769527</vt:i4>
      </vt:variant>
      <vt:variant>
        <vt:i4>1472</vt:i4>
      </vt:variant>
      <vt:variant>
        <vt:i4>0</vt:i4>
      </vt:variant>
      <vt:variant>
        <vt:i4>5</vt:i4>
      </vt:variant>
      <vt:variant>
        <vt:lpwstr/>
      </vt:variant>
      <vt:variant>
        <vt:lpwstr>_Toc101945309</vt:lpwstr>
      </vt:variant>
      <vt:variant>
        <vt:i4>1769527</vt:i4>
      </vt:variant>
      <vt:variant>
        <vt:i4>1466</vt:i4>
      </vt:variant>
      <vt:variant>
        <vt:i4>0</vt:i4>
      </vt:variant>
      <vt:variant>
        <vt:i4>5</vt:i4>
      </vt:variant>
      <vt:variant>
        <vt:lpwstr/>
      </vt:variant>
      <vt:variant>
        <vt:lpwstr>_Toc101945308</vt:lpwstr>
      </vt:variant>
      <vt:variant>
        <vt:i4>1769527</vt:i4>
      </vt:variant>
      <vt:variant>
        <vt:i4>1460</vt:i4>
      </vt:variant>
      <vt:variant>
        <vt:i4>0</vt:i4>
      </vt:variant>
      <vt:variant>
        <vt:i4>5</vt:i4>
      </vt:variant>
      <vt:variant>
        <vt:lpwstr/>
      </vt:variant>
      <vt:variant>
        <vt:lpwstr>_Toc101945307</vt:lpwstr>
      </vt:variant>
      <vt:variant>
        <vt:i4>1769527</vt:i4>
      </vt:variant>
      <vt:variant>
        <vt:i4>1454</vt:i4>
      </vt:variant>
      <vt:variant>
        <vt:i4>0</vt:i4>
      </vt:variant>
      <vt:variant>
        <vt:i4>5</vt:i4>
      </vt:variant>
      <vt:variant>
        <vt:lpwstr/>
      </vt:variant>
      <vt:variant>
        <vt:lpwstr>_Toc101945306</vt:lpwstr>
      </vt:variant>
      <vt:variant>
        <vt:i4>1769527</vt:i4>
      </vt:variant>
      <vt:variant>
        <vt:i4>1448</vt:i4>
      </vt:variant>
      <vt:variant>
        <vt:i4>0</vt:i4>
      </vt:variant>
      <vt:variant>
        <vt:i4>5</vt:i4>
      </vt:variant>
      <vt:variant>
        <vt:lpwstr/>
      </vt:variant>
      <vt:variant>
        <vt:lpwstr>_Toc101945305</vt:lpwstr>
      </vt:variant>
      <vt:variant>
        <vt:i4>1769527</vt:i4>
      </vt:variant>
      <vt:variant>
        <vt:i4>1442</vt:i4>
      </vt:variant>
      <vt:variant>
        <vt:i4>0</vt:i4>
      </vt:variant>
      <vt:variant>
        <vt:i4>5</vt:i4>
      </vt:variant>
      <vt:variant>
        <vt:lpwstr/>
      </vt:variant>
      <vt:variant>
        <vt:lpwstr>_Toc101945304</vt:lpwstr>
      </vt:variant>
      <vt:variant>
        <vt:i4>1769527</vt:i4>
      </vt:variant>
      <vt:variant>
        <vt:i4>1436</vt:i4>
      </vt:variant>
      <vt:variant>
        <vt:i4>0</vt:i4>
      </vt:variant>
      <vt:variant>
        <vt:i4>5</vt:i4>
      </vt:variant>
      <vt:variant>
        <vt:lpwstr/>
      </vt:variant>
      <vt:variant>
        <vt:lpwstr>_Toc101945303</vt:lpwstr>
      </vt:variant>
      <vt:variant>
        <vt:i4>1769527</vt:i4>
      </vt:variant>
      <vt:variant>
        <vt:i4>1430</vt:i4>
      </vt:variant>
      <vt:variant>
        <vt:i4>0</vt:i4>
      </vt:variant>
      <vt:variant>
        <vt:i4>5</vt:i4>
      </vt:variant>
      <vt:variant>
        <vt:lpwstr/>
      </vt:variant>
      <vt:variant>
        <vt:lpwstr>_Toc101945302</vt:lpwstr>
      </vt:variant>
      <vt:variant>
        <vt:i4>1769527</vt:i4>
      </vt:variant>
      <vt:variant>
        <vt:i4>1424</vt:i4>
      </vt:variant>
      <vt:variant>
        <vt:i4>0</vt:i4>
      </vt:variant>
      <vt:variant>
        <vt:i4>5</vt:i4>
      </vt:variant>
      <vt:variant>
        <vt:lpwstr/>
      </vt:variant>
      <vt:variant>
        <vt:lpwstr>_Toc101945301</vt:lpwstr>
      </vt:variant>
      <vt:variant>
        <vt:i4>1769527</vt:i4>
      </vt:variant>
      <vt:variant>
        <vt:i4>1418</vt:i4>
      </vt:variant>
      <vt:variant>
        <vt:i4>0</vt:i4>
      </vt:variant>
      <vt:variant>
        <vt:i4>5</vt:i4>
      </vt:variant>
      <vt:variant>
        <vt:lpwstr/>
      </vt:variant>
      <vt:variant>
        <vt:lpwstr>_Toc101945300</vt:lpwstr>
      </vt:variant>
      <vt:variant>
        <vt:i4>1179702</vt:i4>
      </vt:variant>
      <vt:variant>
        <vt:i4>1412</vt:i4>
      </vt:variant>
      <vt:variant>
        <vt:i4>0</vt:i4>
      </vt:variant>
      <vt:variant>
        <vt:i4>5</vt:i4>
      </vt:variant>
      <vt:variant>
        <vt:lpwstr/>
      </vt:variant>
      <vt:variant>
        <vt:lpwstr>_Toc101945299</vt:lpwstr>
      </vt:variant>
      <vt:variant>
        <vt:i4>1179702</vt:i4>
      </vt:variant>
      <vt:variant>
        <vt:i4>1406</vt:i4>
      </vt:variant>
      <vt:variant>
        <vt:i4>0</vt:i4>
      </vt:variant>
      <vt:variant>
        <vt:i4>5</vt:i4>
      </vt:variant>
      <vt:variant>
        <vt:lpwstr/>
      </vt:variant>
      <vt:variant>
        <vt:lpwstr>_Toc101945298</vt:lpwstr>
      </vt:variant>
      <vt:variant>
        <vt:i4>1179702</vt:i4>
      </vt:variant>
      <vt:variant>
        <vt:i4>1400</vt:i4>
      </vt:variant>
      <vt:variant>
        <vt:i4>0</vt:i4>
      </vt:variant>
      <vt:variant>
        <vt:i4>5</vt:i4>
      </vt:variant>
      <vt:variant>
        <vt:lpwstr/>
      </vt:variant>
      <vt:variant>
        <vt:lpwstr>_Toc101945297</vt:lpwstr>
      </vt:variant>
      <vt:variant>
        <vt:i4>1179702</vt:i4>
      </vt:variant>
      <vt:variant>
        <vt:i4>1394</vt:i4>
      </vt:variant>
      <vt:variant>
        <vt:i4>0</vt:i4>
      </vt:variant>
      <vt:variant>
        <vt:i4>5</vt:i4>
      </vt:variant>
      <vt:variant>
        <vt:lpwstr/>
      </vt:variant>
      <vt:variant>
        <vt:lpwstr>_Toc101945296</vt:lpwstr>
      </vt:variant>
      <vt:variant>
        <vt:i4>1179702</vt:i4>
      </vt:variant>
      <vt:variant>
        <vt:i4>1388</vt:i4>
      </vt:variant>
      <vt:variant>
        <vt:i4>0</vt:i4>
      </vt:variant>
      <vt:variant>
        <vt:i4>5</vt:i4>
      </vt:variant>
      <vt:variant>
        <vt:lpwstr/>
      </vt:variant>
      <vt:variant>
        <vt:lpwstr>_Toc101945295</vt:lpwstr>
      </vt:variant>
      <vt:variant>
        <vt:i4>1179702</vt:i4>
      </vt:variant>
      <vt:variant>
        <vt:i4>1382</vt:i4>
      </vt:variant>
      <vt:variant>
        <vt:i4>0</vt:i4>
      </vt:variant>
      <vt:variant>
        <vt:i4>5</vt:i4>
      </vt:variant>
      <vt:variant>
        <vt:lpwstr/>
      </vt:variant>
      <vt:variant>
        <vt:lpwstr>_Toc101945294</vt:lpwstr>
      </vt:variant>
      <vt:variant>
        <vt:i4>1179702</vt:i4>
      </vt:variant>
      <vt:variant>
        <vt:i4>1376</vt:i4>
      </vt:variant>
      <vt:variant>
        <vt:i4>0</vt:i4>
      </vt:variant>
      <vt:variant>
        <vt:i4>5</vt:i4>
      </vt:variant>
      <vt:variant>
        <vt:lpwstr/>
      </vt:variant>
      <vt:variant>
        <vt:lpwstr>_Toc101945293</vt:lpwstr>
      </vt:variant>
      <vt:variant>
        <vt:i4>1179702</vt:i4>
      </vt:variant>
      <vt:variant>
        <vt:i4>1370</vt:i4>
      </vt:variant>
      <vt:variant>
        <vt:i4>0</vt:i4>
      </vt:variant>
      <vt:variant>
        <vt:i4>5</vt:i4>
      </vt:variant>
      <vt:variant>
        <vt:lpwstr/>
      </vt:variant>
      <vt:variant>
        <vt:lpwstr>_Toc101945292</vt:lpwstr>
      </vt:variant>
      <vt:variant>
        <vt:i4>1179702</vt:i4>
      </vt:variant>
      <vt:variant>
        <vt:i4>1364</vt:i4>
      </vt:variant>
      <vt:variant>
        <vt:i4>0</vt:i4>
      </vt:variant>
      <vt:variant>
        <vt:i4>5</vt:i4>
      </vt:variant>
      <vt:variant>
        <vt:lpwstr/>
      </vt:variant>
      <vt:variant>
        <vt:lpwstr>_Toc101945291</vt:lpwstr>
      </vt:variant>
      <vt:variant>
        <vt:i4>1179702</vt:i4>
      </vt:variant>
      <vt:variant>
        <vt:i4>1358</vt:i4>
      </vt:variant>
      <vt:variant>
        <vt:i4>0</vt:i4>
      </vt:variant>
      <vt:variant>
        <vt:i4>5</vt:i4>
      </vt:variant>
      <vt:variant>
        <vt:lpwstr/>
      </vt:variant>
      <vt:variant>
        <vt:lpwstr>_Toc101945290</vt:lpwstr>
      </vt:variant>
      <vt:variant>
        <vt:i4>1245238</vt:i4>
      </vt:variant>
      <vt:variant>
        <vt:i4>1352</vt:i4>
      </vt:variant>
      <vt:variant>
        <vt:i4>0</vt:i4>
      </vt:variant>
      <vt:variant>
        <vt:i4>5</vt:i4>
      </vt:variant>
      <vt:variant>
        <vt:lpwstr/>
      </vt:variant>
      <vt:variant>
        <vt:lpwstr>_Toc101945289</vt:lpwstr>
      </vt:variant>
      <vt:variant>
        <vt:i4>1245238</vt:i4>
      </vt:variant>
      <vt:variant>
        <vt:i4>1346</vt:i4>
      </vt:variant>
      <vt:variant>
        <vt:i4>0</vt:i4>
      </vt:variant>
      <vt:variant>
        <vt:i4>5</vt:i4>
      </vt:variant>
      <vt:variant>
        <vt:lpwstr/>
      </vt:variant>
      <vt:variant>
        <vt:lpwstr>_Toc101945288</vt:lpwstr>
      </vt:variant>
      <vt:variant>
        <vt:i4>1245238</vt:i4>
      </vt:variant>
      <vt:variant>
        <vt:i4>1340</vt:i4>
      </vt:variant>
      <vt:variant>
        <vt:i4>0</vt:i4>
      </vt:variant>
      <vt:variant>
        <vt:i4>5</vt:i4>
      </vt:variant>
      <vt:variant>
        <vt:lpwstr/>
      </vt:variant>
      <vt:variant>
        <vt:lpwstr>_Toc101945287</vt:lpwstr>
      </vt:variant>
      <vt:variant>
        <vt:i4>1245238</vt:i4>
      </vt:variant>
      <vt:variant>
        <vt:i4>1334</vt:i4>
      </vt:variant>
      <vt:variant>
        <vt:i4>0</vt:i4>
      </vt:variant>
      <vt:variant>
        <vt:i4>5</vt:i4>
      </vt:variant>
      <vt:variant>
        <vt:lpwstr/>
      </vt:variant>
      <vt:variant>
        <vt:lpwstr>_Toc101945286</vt:lpwstr>
      </vt:variant>
      <vt:variant>
        <vt:i4>1245238</vt:i4>
      </vt:variant>
      <vt:variant>
        <vt:i4>1328</vt:i4>
      </vt:variant>
      <vt:variant>
        <vt:i4>0</vt:i4>
      </vt:variant>
      <vt:variant>
        <vt:i4>5</vt:i4>
      </vt:variant>
      <vt:variant>
        <vt:lpwstr/>
      </vt:variant>
      <vt:variant>
        <vt:lpwstr>_Toc101945285</vt:lpwstr>
      </vt:variant>
      <vt:variant>
        <vt:i4>1245238</vt:i4>
      </vt:variant>
      <vt:variant>
        <vt:i4>1322</vt:i4>
      </vt:variant>
      <vt:variant>
        <vt:i4>0</vt:i4>
      </vt:variant>
      <vt:variant>
        <vt:i4>5</vt:i4>
      </vt:variant>
      <vt:variant>
        <vt:lpwstr/>
      </vt:variant>
      <vt:variant>
        <vt:lpwstr>_Toc101945284</vt:lpwstr>
      </vt:variant>
      <vt:variant>
        <vt:i4>1245238</vt:i4>
      </vt:variant>
      <vt:variant>
        <vt:i4>1316</vt:i4>
      </vt:variant>
      <vt:variant>
        <vt:i4>0</vt:i4>
      </vt:variant>
      <vt:variant>
        <vt:i4>5</vt:i4>
      </vt:variant>
      <vt:variant>
        <vt:lpwstr/>
      </vt:variant>
      <vt:variant>
        <vt:lpwstr>_Toc101945283</vt:lpwstr>
      </vt:variant>
      <vt:variant>
        <vt:i4>1245238</vt:i4>
      </vt:variant>
      <vt:variant>
        <vt:i4>1310</vt:i4>
      </vt:variant>
      <vt:variant>
        <vt:i4>0</vt:i4>
      </vt:variant>
      <vt:variant>
        <vt:i4>5</vt:i4>
      </vt:variant>
      <vt:variant>
        <vt:lpwstr/>
      </vt:variant>
      <vt:variant>
        <vt:lpwstr>_Toc101945282</vt:lpwstr>
      </vt:variant>
      <vt:variant>
        <vt:i4>1245238</vt:i4>
      </vt:variant>
      <vt:variant>
        <vt:i4>1304</vt:i4>
      </vt:variant>
      <vt:variant>
        <vt:i4>0</vt:i4>
      </vt:variant>
      <vt:variant>
        <vt:i4>5</vt:i4>
      </vt:variant>
      <vt:variant>
        <vt:lpwstr/>
      </vt:variant>
      <vt:variant>
        <vt:lpwstr>_Toc101945281</vt:lpwstr>
      </vt:variant>
      <vt:variant>
        <vt:i4>1245238</vt:i4>
      </vt:variant>
      <vt:variant>
        <vt:i4>1298</vt:i4>
      </vt:variant>
      <vt:variant>
        <vt:i4>0</vt:i4>
      </vt:variant>
      <vt:variant>
        <vt:i4>5</vt:i4>
      </vt:variant>
      <vt:variant>
        <vt:lpwstr/>
      </vt:variant>
      <vt:variant>
        <vt:lpwstr>_Toc101945280</vt:lpwstr>
      </vt:variant>
      <vt:variant>
        <vt:i4>1835062</vt:i4>
      </vt:variant>
      <vt:variant>
        <vt:i4>1292</vt:i4>
      </vt:variant>
      <vt:variant>
        <vt:i4>0</vt:i4>
      </vt:variant>
      <vt:variant>
        <vt:i4>5</vt:i4>
      </vt:variant>
      <vt:variant>
        <vt:lpwstr/>
      </vt:variant>
      <vt:variant>
        <vt:lpwstr>_Toc101945279</vt:lpwstr>
      </vt:variant>
      <vt:variant>
        <vt:i4>1835062</vt:i4>
      </vt:variant>
      <vt:variant>
        <vt:i4>1286</vt:i4>
      </vt:variant>
      <vt:variant>
        <vt:i4>0</vt:i4>
      </vt:variant>
      <vt:variant>
        <vt:i4>5</vt:i4>
      </vt:variant>
      <vt:variant>
        <vt:lpwstr/>
      </vt:variant>
      <vt:variant>
        <vt:lpwstr>_Toc101945278</vt:lpwstr>
      </vt:variant>
      <vt:variant>
        <vt:i4>1835062</vt:i4>
      </vt:variant>
      <vt:variant>
        <vt:i4>1280</vt:i4>
      </vt:variant>
      <vt:variant>
        <vt:i4>0</vt:i4>
      </vt:variant>
      <vt:variant>
        <vt:i4>5</vt:i4>
      </vt:variant>
      <vt:variant>
        <vt:lpwstr/>
      </vt:variant>
      <vt:variant>
        <vt:lpwstr>_Toc101945277</vt:lpwstr>
      </vt:variant>
      <vt:variant>
        <vt:i4>1835062</vt:i4>
      </vt:variant>
      <vt:variant>
        <vt:i4>1274</vt:i4>
      </vt:variant>
      <vt:variant>
        <vt:i4>0</vt:i4>
      </vt:variant>
      <vt:variant>
        <vt:i4>5</vt:i4>
      </vt:variant>
      <vt:variant>
        <vt:lpwstr/>
      </vt:variant>
      <vt:variant>
        <vt:lpwstr>_Toc101945276</vt:lpwstr>
      </vt:variant>
      <vt:variant>
        <vt:i4>1835062</vt:i4>
      </vt:variant>
      <vt:variant>
        <vt:i4>1268</vt:i4>
      </vt:variant>
      <vt:variant>
        <vt:i4>0</vt:i4>
      </vt:variant>
      <vt:variant>
        <vt:i4>5</vt:i4>
      </vt:variant>
      <vt:variant>
        <vt:lpwstr/>
      </vt:variant>
      <vt:variant>
        <vt:lpwstr>_Toc101945275</vt:lpwstr>
      </vt:variant>
      <vt:variant>
        <vt:i4>1835062</vt:i4>
      </vt:variant>
      <vt:variant>
        <vt:i4>1262</vt:i4>
      </vt:variant>
      <vt:variant>
        <vt:i4>0</vt:i4>
      </vt:variant>
      <vt:variant>
        <vt:i4>5</vt:i4>
      </vt:variant>
      <vt:variant>
        <vt:lpwstr/>
      </vt:variant>
      <vt:variant>
        <vt:lpwstr>_Toc101945274</vt:lpwstr>
      </vt:variant>
      <vt:variant>
        <vt:i4>1835062</vt:i4>
      </vt:variant>
      <vt:variant>
        <vt:i4>1256</vt:i4>
      </vt:variant>
      <vt:variant>
        <vt:i4>0</vt:i4>
      </vt:variant>
      <vt:variant>
        <vt:i4>5</vt:i4>
      </vt:variant>
      <vt:variant>
        <vt:lpwstr/>
      </vt:variant>
      <vt:variant>
        <vt:lpwstr>_Toc101945273</vt:lpwstr>
      </vt:variant>
      <vt:variant>
        <vt:i4>1835062</vt:i4>
      </vt:variant>
      <vt:variant>
        <vt:i4>1250</vt:i4>
      </vt:variant>
      <vt:variant>
        <vt:i4>0</vt:i4>
      </vt:variant>
      <vt:variant>
        <vt:i4>5</vt:i4>
      </vt:variant>
      <vt:variant>
        <vt:lpwstr/>
      </vt:variant>
      <vt:variant>
        <vt:lpwstr>_Toc101945272</vt:lpwstr>
      </vt:variant>
      <vt:variant>
        <vt:i4>1835062</vt:i4>
      </vt:variant>
      <vt:variant>
        <vt:i4>1244</vt:i4>
      </vt:variant>
      <vt:variant>
        <vt:i4>0</vt:i4>
      </vt:variant>
      <vt:variant>
        <vt:i4>5</vt:i4>
      </vt:variant>
      <vt:variant>
        <vt:lpwstr/>
      </vt:variant>
      <vt:variant>
        <vt:lpwstr>_Toc101945271</vt:lpwstr>
      </vt:variant>
      <vt:variant>
        <vt:i4>1835062</vt:i4>
      </vt:variant>
      <vt:variant>
        <vt:i4>1238</vt:i4>
      </vt:variant>
      <vt:variant>
        <vt:i4>0</vt:i4>
      </vt:variant>
      <vt:variant>
        <vt:i4>5</vt:i4>
      </vt:variant>
      <vt:variant>
        <vt:lpwstr/>
      </vt:variant>
      <vt:variant>
        <vt:lpwstr>_Toc101945270</vt:lpwstr>
      </vt:variant>
      <vt:variant>
        <vt:i4>1900598</vt:i4>
      </vt:variant>
      <vt:variant>
        <vt:i4>1232</vt:i4>
      </vt:variant>
      <vt:variant>
        <vt:i4>0</vt:i4>
      </vt:variant>
      <vt:variant>
        <vt:i4>5</vt:i4>
      </vt:variant>
      <vt:variant>
        <vt:lpwstr/>
      </vt:variant>
      <vt:variant>
        <vt:lpwstr>_Toc101945269</vt:lpwstr>
      </vt:variant>
      <vt:variant>
        <vt:i4>1900598</vt:i4>
      </vt:variant>
      <vt:variant>
        <vt:i4>1226</vt:i4>
      </vt:variant>
      <vt:variant>
        <vt:i4>0</vt:i4>
      </vt:variant>
      <vt:variant>
        <vt:i4>5</vt:i4>
      </vt:variant>
      <vt:variant>
        <vt:lpwstr/>
      </vt:variant>
      <vt:variant>
        <vt:lpwstr>_Toc101945268</vt:lpwstr>
      </vt:variant>
      <vt:variant>
        <vt:i4>1900598</vt:i4>
      </vt:variant>
      <vt:variant>
        <vt:i4>1220</vt:i4>
      </vt:variant>
      <vt:variant>
        <vt:i4>0</vt:i4>
      </vt:variant>
      <vt:variant>
        <vt:i4>5</vt:i4>
      </vt:variant>
      <vt:variant>
        <vt:lpwstr/>
      </vt:variant>
      <vt:variant>
        <vt:lpwstr>_Toc101945267</vt:lpwstr>
      </vt:variant>
      <vt:variant>
        <vt:i4>1900598</vt:i4>
      </vt:variant>
      <vt:variant>
        <vt:i4>1214</vt:i4>
      </vt:variant>
      <vt:variant>
        <vt:i4>0</vt:i4>
      </vt:variant>
      <vt:variant>
        <vt:i4>5</vt:i4>
      </vt:variant>
      <vt:variant>
        <vt:lpwstr/>
      </vt:variant>
      <vt:variant>
        <vt:lpwstr>_Toc101945266</vt:lpwstr>
      </vt:variant>
      <vt:variant>
        <vt:i4>1900598</vt:i4>
      </vt:variant>
      <vt:variant>
        <vt:i4>1208</vt:i4>
      </vt:variant>
      <vt:variant>
        <vt:i4>0</vt:i4>
      </vt:variant>
      <vt:variant>
        <vt:i4>5</vt:i4>
      </vt:variant>
      <vt:variant>
        <vt:lpwstr/>
      </vt:variant>
      <vt:variant>
        <vt:lpwstr>_Toc101945265</vt:lpwstr>
      </vt:variant>
      <vt:variant>
        <vt:i4>1900598</vt:i4>
      </vt:variant>
      <vt:variant>
        <vt:i4>1202</vt:i4>
      </vt:variant>
      <vt:variant>
        <vt:i4>0</vt:i4>
      </vt:variant>
      <vt:variant>
        <vt:i4>5</vt:i4>
      </vt:variant>
      <vt:variant>
        <vt:lpwstr/>
      </vt:variant>
      <vt:variant>
        <vt:lpwstr>_Toc101945264</vt:lpwstr>
      </vt:variant>
      <vt:variant>
        <vt:i4>1900598</vt:i4>
      </vt:variant>
      <vt:variant>
        <vt:i4>1196</vt:i4>
      </vt:variant>
      <vt:variant>
        <vt:i4>0</vt:i4>
      </vt:variant>
      <vt:variant>
        <vt:i4>5</vt:i4>
      </vt:variant>
      <vt:variant>
        <vt:lpwstr/>
      </vt:variant>
      <vt:variant>
        <vt:lpwstr>_Toc101945263</vt:lpwstr>
      </vt:variant>
      <vt:variant>
        <vt:i4>1900598</vt:i4>
      </vt:variant>
      <vt:variant>
        <vt:i4>1190</vt:i4>
      </vt:variant>
      <vt:variant>
        <vt:i4>0</vt:i4>
      </vt:variant>
      <vt:variant>
        <vt:i4>5</vt:i4>
      </vt:variant>
      <vt:variant>
        <vt:lpwstr/>
      </vt:variant>
      <vt:variant>
        <vt:lpwstr>_Toc101945262</vt:lpwstr>
      </vt:variant>
      <vt:variant>
        <vt:i4>1900598</vt:i4>
      </vt:variant>
      <vt:variant>
        <vt:i4>1184</vt:i4>
      </vt:variant>
      <vt:variant>
        <vt:i4>0</vt:i4>
      </vt:variant>
      <vt:variant>
        <vt:i4>5</vt:i4>
      </vt:variant>
      <vt:variant>
        <vt:lpwstr/>
      </vt:variant>
      <vt:variant>
        <vt:lpwstr>_Toc101945261</vt:lpwstr>
      </vt:variant>
      <vt:variant>
        <vt:i4>1900598</vt:i4>
      </vt:variant>
      <vt:variant>
        <vt:i4>1178</vt:i4>
      </vt:variant>
      <vt:variant>
        <vt:i4>0</vt:i4>
      </vt:variant>
      <vt:variant>
        <vt:i4>5</vt:i4>
      </vt:variant>
      <vt:variant>
        <vt:lpwstr/>
      </vt:variant>
      <vt:variant>
        <vt:lpwstr>_Toc101945260</vt:lpwstr>
      </vt:variant>
      <vt:variant>
        <vt:i4>1966134</vt:i4>
      </vt:variant>
      <vt:variant>
        <vt:i4>1172</vt:i4>
      </vt:variant>
      <vt:variant>
        <vt:i4>0</vt:i4>
      </vt:variant>
      <vt:variant>
        <vt:i4>5</vt:i4>
      </vt:variant>
      <vt:variant>
        <vt:lpwstr/>
      </vt:variant>
      <vt:variant>
        <vt:lpwstr>_Toc101945259</vt:lpwstr>
      </vt:variant>
      <vt:variant>
        <vt:i4>1966134</vt:i4>
      </vt:variant>
      <vt:variant>
        <vt:i4>1166</vt:i4>
      </vt:variant>
      <vt:variant>
        <vt:i4>0</vt:i4>
      </vt:variant>
      <vt:variant>
        <vt:i4>5</vt:i4>
      </vt:variant>
      <vt:variant>
        <vt:lpwstr/>
      </vt:variant>
      <vt:variant>
        <vt:lpwstr>_Toc101945258</vt:lpwstr>
      </vt:variant>
      <vt:variant>
        <vt:i4>1966134</vt:i4>
      </vt:variant>
      <vt:variant>
        <vt:i4>1160</vt:i4>
      </vt:variant>
      <vt:variant>
        <vt:i4>0</vt:i4>
      </vt:variant>
      <vt:variant>
        <vt:i4>5</vt:i4>
      </vt:variant>
      <vt:variant>
        <vt:lpwstr/>
      </vt:variant>
      <vt:variant>
        <vt:lpwstr>_Toc101945257</vt:lpwstr>
      </vt:variant>
      <vt:variant>
        <vt:i4>1966134</vt:i4>
      </vt:variant>
      <vt:variant>
        <vt:i4>1154</vt:i4>
      </vt:variant>
      <vt:variant>
        <vt:i4>0</vt:i4>
      </vt:variant>
      <vt:variant>
        <vt:i4>5</vt:i4>
      </vt:variant>
      <vt:variant>
        <vt:lpwstr/>
      </vt:variant>
      <vt:variant>
        <vt:lpwstr>_Toc101945256</vt:lpwstr>
      </vt:variant>
      <vt:variant>
        <vt:i4>1966134</vt:i4>
      </vt:variant>
      <vt:variant>
        <vt:i4>1148</vt:i4>
      </vt:variant>
      <vt:variant>
        <vt:i4>0</vt:i4>
      </vt:variant>
      <vt:variant>
        <vt:i4>5</vt:i4>
      </vt:variant>
      <vt:variant>
        <vt:lpwstr/>
      </vt:variant>
      <vt:variant>
        <vt:lpwstr>_Toc101945255</vt:lpwstr>
      </vt:variant>
      <vt:variant>
        <vt:i4>1966134</vt:i4>
      </vt:variant>
      <vt:variant>
        <vt:i4>1142</vt:i4>
      </vt:variant>
      <vt:variant>
        <vt:i4>0</vt:i4>
      </vt:variant>
      <vt:variant>
        <vt:i4>5</vt:i4>
      </vt:variant>
      <vt:variant>
        <vt:lpwstr/>
      </vt:variant>
      <vt:variant>
        <vt:lpwstr>_Toc101945254</vt:lpwstr>
      </vt:variant>
      <vt:variant>
        <vt:i4>1966134</vt:i4>
      </vt:variant>
      <vt:variant>
        <vt:i4>1136</vt:i4>
      </vt:variant>
      <vt:variant>
        <vt:i4>0</vt:i4>
      </vt:variant>
      <vt:variant>
        <vt:i4>5</vt:i4>
      </vt:variant>
      <vt:variant>
        <vt:lpwstr/>
      </vt:variant>
      <vt:variant>
        <vt:lpwstr>_Toc101945253</vt:lpwstr>
      </vt:variant>
      <vt:variant>
        <vt:i4>1966134</vt:i4>
      </vt:variant>
      <vt:variant>
        <vt:i4>1130</vt:i4>
      </vt:variant>
      <vt:variant>
        <vt:i4>0</vt:i4>
      </vt:variant>
      <vt:variant>
        <vt:i4>5</vt:i4>
      </vt:variant>
      <vt:variant>
        <vt:lpwstr/>
      </vt:variant>
      <vt:variant>
        <vt:lpwstr>_Toc101945252</vt:lpwstr>
      </vt:variant>
      <vt:variant>
        <vt:i4>1966134</vt:i4>
      </vt:variant>
      <vt:variant>
        <vt:i4>1124</vt:i4>
      </vt:variant>
      <vt:variant>
        <vt:i4>0</vt:i4>
      </vt:variant>
      <vt:variant>
        <vt:i4>5</vt:i4>
      </vt:variant>
      <vt:variant>
        <vt:lpwstr/>
      </vt:variant>
      <vt:variant>
        <vt:lpwstr>_Toc101945251</vt:lpwstr>
      </vt:variant>
      <vt:variant>
        <vt:i4>1966134</vt:i4>
      </vt:variant>
      <vt:variant>
        <vt:i4>1118</vt:i4>
      </vt:variant>
      <vt:variant>
        <vt:i4>0</vt:i4>
      </vt:variant>
      <vt:variant>
        <vt:i4>5</vt:i4>
      </vt:variant>
      <vt:variant>
        <vt:lpwstr/>
      </vt:variant>
      <vt:variant>
        <vt:lpwstr>_Toc101945250</vt:lpwstr>
      </vt:variant>
      <vt:variant>
        <vt:i4>2031670</vt:i4>
      </vt:variant>
      <vt:variant>
        <vt:i4>1112</vt:i4>
      </vt:variant>
      <vt:variant>
        <vt:i4>0</vt:i4>
      </vt:variant>
      <vt:variant>
        <vt:i4>5</vt:i4>
      </vt:variant>
      <vt:variant>
        <vt:lpwstr/>
      </vt:variant>
      <vt:variant>
        <vt:lpwstr>_Toc101945249</vt:lpwstr>
      </vt:variant>
      <vt:variant>
        <vt:i4>2031670</vt:i4>
      </vt:variant>
      <vt:variant>
        <vt:i4>1106</vt:i4>
      </vt:variant>
      <vt:variant>
        <vt:i4>0</vt:i4>
      </vt:variant>
      <vt:variant>
        <vt:i4>5</vt:i4>
      </vt:variant>
      <vt:variant>
        <vt:lpwstr/>
      </vt:variant>
      <vt:variant>
        <vt:lpwstr>_Toc101945248</vt:lpwstr>
      </vt:variant>
      <vt:variant>
        <vt:i4>2031670</vt:i4>
      </vt:variant>
      <vt:variant>
        <vt:i4>1100</vt:i4>
      </vt:variant>
      <vt:variant>
        <vt:i4>0</vt:i4>
      </vt:variant>
      <vt:variant>
        <vt:i4>5</vt:i4>
      </vt:variant>
      <vt:variant>
        <vt:lpwstr/>
      </vt:variant>
      <vt:variant>
        <vt:lpwstr>_Toc101945247</vt:lpwstr>
      </vt:variant>
      <vt:variant>
        <vt:i4>2031670</vt:i4>
      </vt:variant>
      <vt:variant>
        <vt:i4>1094</vt:i4>
      </vt:variant>
      <vt:variant>
        <vt:i4>0</vt:i4>
      </vt:variant>
      <vt:variant>
        <vt:i4>5</vt:i4>
      </vt:variant>
      <vt:variant>
        <vt:lpwstr/>
      </vt:variant>
      <vt:variant>
        <vt:lpwstr>_Toc101945246</vt:lpwstr>
      </vt:variant>
      <vt:variant>
        <vt:i4>2031670</vt:i4>
      </vt:variant>
      <vt:variant>
        <vt:i4>1088</vt:i4>
      </vt:variant>
      <vt:variant>
        <vt:i4>0</vt:i4>
      </vt:variant>
      <vt:variant>
        <vt:i4>5</vt:i4>
      </vt:variant>
      <vt:variant>
        <vt:lpwstr/>
      </vt:variant>
      <vt:variant>
        <vt:lpwstr>_Toc101945245</vt:lpwstr>
      </vt:variant>
      <vt:variant>
        <vt:i4>2031670</vt:i4>
      </vt:variant>
      <vt:variant>
        <vt:i4>1082</vt:i4>
      </vt:variant>
      <vt:variant>
        <vt:i4>0</vt:i4>
      </vt:variant>
      <vt:variant>
        <vt:i4>5</vt:i4>
      </vt:variant>
      <vt:variant>
        <vt:lpwstr/>
      </vt:variant>
      <vt:variant>
        <vt:lpwstr>_Toc101945244</vt:lpwstr>
      </vt:variant>
      <vt:variant>
        <vt:i4>2031670</vt:i4>
      </vt:variant>
      <vt:variant>
        <vt:i4>1076</vt:i4>
      </vt:variant>
      <vt:variant>
        <vt:i4>0</vt:i4>
      </vt:variant>
      <vt:variant>
        <vt:i4>5</vt:i4>
      </vt:variant>
      <vt:variant>
        <vt:lpwstr/>
      </vt:variant>
      <vt:variant>
        <vt:lpwstr>_Toc101945243</vt:lpwstr>
      </vt:variant>
      <vt:variant>
        <vt:i4>2031670</vt:i4>
      </vt:variant>
      <vt:variant>
        <vt:i4>1070</vt:i4>
      </vt:variant>
      <vt:variant>
        <vt:i4>0</vt:i4>
      </vt:variant>
      <vt:variant>
        <vt:i4>5</vt:i4>
      </vt:variant>
      <vt:variant>
        <vt:lpwstr/>
      </vt:variant>
      <vt:variant>
        <vt:lpwstr>_Toc101945242</vt:lpwstr>
      </vt:variant>
      <vt:variant>
        <vt:i4>2031670</vt:i4>
      </vt:variant>
      <vt:variant>
        <vt:i4>1064</vt:i4>
      </vt:variant>
      <vt:variant>
        <vt:i4>0</vt:i4>
      </vt:variant>
      <vt:variant>
        <vt:i4>5</vt:i4>
      </vt:variant>
      <vt:variant>
        <vt:lpwstr/>
      </vt:variant>
      <vt:variant>
        <vt:lpwstr>_Toc101945241</vt:lpwstr>
      </vt:variant>
      <vt:variant>
        <vt:i4>2031670</vt:i4>
      </vt:variant>
      <vt:variant>
        <vt:i4>1058</vt:i4>
      </vt:variant>
      <vt:variant>
        <vt:i4>0</vt:i4>
      </vt:variant>
      <vt:variant>
        <vt:i4>5</vt:i4>
      </vt:variant>
      <vt:variant>
        <vt:lpwstr/>
      </vt:variant>
      <vt:variant>
        <vt:lpwstr>_Toc101945240</vt:lpwstr>
      </vt:variant>
      <vt:variant>
        <vt:i4>1572918</vt:i4>
      </vt:variant>
      <vt:variant>
        <vt:i4>1052</vt:i4>
      </vt:variant>
      <vt:variant>
        <vt:i4>0</vt:i4>
      </vt:variant>
      <vt:variant>
        <vt:i4>5</vt:i4>
      </vt:variant>
      <vt:variant>
        <vt:lpwstr/>
      </vt:variant>
      <vt:variant>
        <vt:lpwstr>_Toc101945239</vt:lpwstr>
      </vt:variant>
      <vt:variant>
        <vt:i4>1572918</vt:i4>
      </vt:variant>
      <vt:variant>
        <vt:i4>1046</vt:i4>
      </vt:variant>
      <vt:variant>
        <vt:i4>0</vt:i4>
      </vt:variant>
      <vt:variant>
        <vt:i4>5</vt:i4>
      </vt:variant>
      <vt:variant>
        <vt:lpwstr/>
      </vt:variant>
      <vt:variant>
        <vt:lpwstr>_Toc101945238</vt:lpwstr>
      </vt:variant>
      <vt:variant>
        <vt:i4>1572918</vt:i4>
      </vt:variant>
      <vt:variant>
        <vt:i4>1040</vt:i4>
      </vt:variant>
      <vt:variant>
        <vt:i4>0</vt:i4>
      </vt:variant>
      <vt:variant>
        <vt:i4>5</vt:i4>
      </vt:variant>
      <vt:variant>
        <vt:lpwstr/>
      </vt:variant>
      <vt:variant>
        <vt:lpwstr>_Toc101945237</vt:lpwstr>
      </vt:variant>
      <vt:variant>
        <vt:i4>1572918</vt:i4>
      </vt:variant>
      <vt:variant>
        <vt:i4>1034</vt:i4>
      </vt:variant>
      <vt:variant>
        <vt:i4>0</vt:i4>
      </vt:variant>
      <vt:variant>
        <vt:i4>5</vt:i4>
      </vt:variant>
      <vt:variant>
        <vt:lpwstr/>
      </vt:variant>
      <vt:variant>
        <vt:lpwstr>_Toc101945236</vt:lpwstr>
      </vt:variant>
      <vt:variant>
        <vt:i4>1572918</vt:i4>
      </vt:variant>
      <vt:variant>
        <vt:i4>1028</vt:i4>
      </vt:variant>
      <vt:variant>
        <vt:i4>0</vt:i4>
      </vt:variant>
      <vt:variant>
        <vt:i4>5</vt:i4>
      </vt:variant>
      <vt:variant>
        <vt:lpwstr/>
      </vt:variant>
      <vt:variant>
        <vt:lpwstr>_Toc101945235</vt:lpwstr>
      </vt:variant>
      <vt:variant>
        <vt:i4>1572918</vt:i4>
      </vt:variant>
      <vt:variant>
        <vt:i4>1022</vt:i4>
      </vt:variant>
      <vt:variant>
        <vt:i4>0</vt:i4>
      </vt:variant>
      <vt:variant>
        <vt:i4>5</vt:i4>
      </vt:variant>
      <vt:variant>
        <vt:lpwstr/>
      </vt:variant>
      <vt:variant>
        <vt:lpwstr>_Toc101945234</vt:lpwstr>
      </vt:variant>
      <vt:variant>
        <vt:i4>1572918</vt:i4>
      </vt:variant>
      <vt:variant>
        <vt:i4>1016</vt:i4>
      </vt:variant>
      <vt:variant>
        <vt:i4>0</vt:i4>
      </vt:variant>
      <vt:variant>
        <vt:i4>5</vt:i4>
      </vt:variant>
      <vt:variant>
        <vt:lpwstr/>
      </vt:variant>
      <vt:variant>
        <vt:lpwstr>_Toc101945233</vt:lpwstr>
      </vt:variant>
      <vt:variant>
        <vt:i4>1572918</vt:i4>
      </vt:variant>
      <vt:variant>
        <vt:i4>1010</vt:i4>
      </vt:variant>
      <vt:variant>
        <vt:i4>0</vt:i4>
      </vt:variant>
      <vt:variant>
        <vt:i4>5</vt:i4>
      </vt:variant>
      <vt:variant>
        <vt:lpwstr/>
      </vt:variant>
      <vt:variant>
        <vt:lpwstr>_Toc101945232</vt:lpwstr>
      </vt:variant>
      <vt:variant>
        <vt:i4>1572918</vt:i4>
      </vt:variant>
      <vt:variant>
        <vt:i4>1004</vt:i4>
      </vt:variant>
      <vt:variant>
        <vt:i4>0</vt:i4>
      </vt:variant>
      <vt:variant>
        <vt:i4>5</vt:i4>
      </vt:variant>
      <vt:variant>
        <vt:lpwstr/>
      </vt:variant>
      <vt:variant>
        <vt:lpwstr>_Toc101945231</vt:lpwstr>
      </vt:variant>
      <vt:variant>
        <vt:i4>1572918</vt:i4>
      </vt:variant>
      <vt:variant>
        <vt:i4>998</vt:i4>
      </vt:variant>
      <vt:variant>
        <vt:i4>0</vt:i4>
      </vt:variant>
      <vt:variant>
        <vt:i4>5</vt:i4>
      </vt:variant>
      <vt:variant>
        <vt:lpwstr/>
      </vt:variant>
      <vt:variant>
        <vt:lpwstr>_Toc101945230</vt:lpwstr>
      </vt:variant>
      <vt:variant>
        <vt:i4>1638454</vt:i4>
      </vt:variant>
      <vt:variant>
        <vt:i4>992</vt:i4>
      </vt:variant>
      <vt:variant>
        <vt:i4>0</vt:i4>
      </vt:variant>
      <vt:variant>
        <vt:i4>5</vt:i4>
      </vt:variant>
      <vt:variant>
        <vt:lpwstr/>
      </vt:variant>
      <vt:variant>
        <vt:lpwstr>_Toc101945229</vt:lpwstr>
      </vt:variant>
      <vt:variant>
        <vt:i4>1638454</vt:i4>
      </vt:variant>
      <vt:variant>
        <vt:i4>986</vt:i4>
      </vt:variant>
      <vt:variant>
        <vt:i4>0</vt:i4>
      </vt:variant>
      <vt:variant>
        <vt:i4>5</vt:i4>
      </vt:variant>
      <vt:variant>
        <vt:lpwstr/>
      </vt:variant>
      <vt:variant>
        <vt:lpwstr>_Toc101945228</vt:lpwstr>
      </vt:variant>
      <vt:variant>
        <vt:i4>1638454</vt:i4>
      </vt:variant>
      <vt:variant>
        <vt:i4>980</vt:i4>
      </vt:variant>
      <vt:variant>
        <vt:i4>0</vt:i4>
      </vt:variant>
      <vt:variant>
        <vt:i4>5</vt:i4>
      </vt:variant>
      <vt:variant>
        <vt:lpwstr/>
      </vt:variant>
      <vt:variant>
        <vt:lpwstr>_Toc101945227</vt:lpwstr>
      </vt:variant>
      <vt:variant>
        <vt:i4>1638454</vt:i4>
      </vt:variant>
      <vt:variant>
        <vt:i4>974</vt:i4>
      </vt:variant>
      <vt:variant>
        <vt:i4>0</vt:i4>
      </vt:variant>
      <vt:variant>
        <vt:i4>5</vt:i4>
      </vt:variant>
      <vt:variant>
        <vt:lpwstr/>
      </vt:variant>
      <vt:variant>
        <vt:lpwstr>_Toc101945226</vt:lpwstr>
      </vt:variant>
      <vt:variant>
        <vt:i4>1638454</vt:i4>
      </vt:variant>
      <vt:variant>
        <vt:i4>968</vt:i4>
      </vt:variant>
      <vt:variant>
        <vt:i4>0</vt:i4>
      </vt:variant>
      <vt:variant>
        <vt:i4>5</vt:i4>
      </vt:variant>
      <vt:variant>
        <vt:lpwstr/>
      </vt:variant>
      <vt:variant>
        <vt:lpwstr>_Toc101945225</vt:lpwstr>
      </vt:variant>
      <vt:variant>
        <vt:i4>1638454</vt:i4>
      </vt:variant>
      <vt:variant>
        <vt:i4>962</vt:i4>
      </vt:variant>
      <vt:variant>
        <vt:i4>0</vt:i4>
      </vt:variant>
      <vt:variant>
        <vt:i4>5</vt:i4>
      </vt:variant>
      <vt:variant>
        <vt:lpwstr/>
      </vt:variant>
      <vt:variant>
        <vt:lpwstr>_Toc101945224</vt:lpwstr>
      </vt:variant>
      <vt:variant>
        <vt:i4>1638454</vt:i4>
      </vt:variant>
      <vt:variant>
        <vt:i4>956</vt:i4>
      </vt:variant>
      <vt:variant>
        <vt:i4>0</vt:i4>
      </vt:variant>
      <vt:variant>
        <vt:i4>5</vt:i4>
      </vt:variant>
      <vt:variant>
        <vt:lpwstr/>
      </vt:variant>
      <vt:variant>
        <vt:lpwstr>_Toc101945223</vt:lpwstr>
      </vt:variant>
      <vt:variant>
        <vt:i4>1638454</vt:i4>
      </vt:variant>
      <vt:variant>
        <vt:i4>950</vt:i4>
      </vt:variant>
      <vt:variant>
        <vt:i4>0</vt:i4>
      </vt:variant>
      <vt:variant>
        <vt:i4>5</vt:i4>
      </vt:variant>
      <vt:variant>
        <vt:lpwstr/>
      </vt:variant>
      <vt:variant>
        <vt:lpwstr>_Toc101945222</vt:lpwstr>
      </vt:variant>
      <vt:variant>
        <vt:i4>1638454</vt:i4>
      </vt:variant>
      <vt:variant>
        <vt:i4>944</vt:i4>
      </vt:variant>
      <vt:variant>
        <vt:i4>0</vt:i4>
      </vt:variant>
      <vt:variant>
        <vt:i4>5</vt:i4>
      </vt:variant>
      <vt:variant>
        <vt:lpwstr/>
      </vt:variant>
      <vt:variant>
        <vt:lpwstr>_Toc101945221</vt:lpwstr>
      </vt:variant>
      <vt:variant>
        <vt:i4>1638454</vt:i4>
      </vt:variant>
      <vt:variant>
        <vt:i4>938</vt:i4>
      </vt:variant>
      <vt:variant>
        <vt:i4>0</vt:i4>
      </vt:variant>
      <vt:variant>
        <vt:i4>5</vt:i4>
      </vt:variant>
      <vt:variant>
        <vt:lpwstr/>
      </vt:variant>
      <vt:variant>
        <vt:lpwstr>_Toc101945220</vt:lpwstr>
      </vt:variant>
      <vt:variant>
        <vt:i4>1703990</vt:i4>
      </vt:variant>
      <vt:variant>
        <vt:i4>932</vt:i4>
      </vt:variant>
      <vt:variant>
        <vt:i4>0</vt:i4>
      </vt:variant>
      <vt:variant>
        <vt:i4>5</vt:i4>
      </vt:variant>
      <vt:variant>
        <vt:lpwstr/>
      </vt:variant>
      <vt:variant>
        <vt:lpwstr>_Toc101945219</vt:lpwstr>
      </vt:variant>
      <vt:variant>
        <vt:i4>1703990</vt:i4>
      </vt:variant>
      <vt:variant>
        <vt:i4>926</vt:i4>
      </vt:variant>
      <vt:variant>
        <vt:i4>0</vt:i4>
      </vt:variant>
      <vt:variant>
        <vt:i4>5</vt:i4>
      </vt:variant>
      <vt:variant>
        <vt:lpwstr/>
      </vt:variant>
      <vt:variant>
        <vt:lpwstr>_Toc101945218</vt:lpwstr>
      </vt:variant>
      <vt:variant>
        <vt:i4>1703990</vt:i4>
      </vt:variant>
      <vt:variant>
        <vt:i4>920</vt:i4>
      </vt:variant>
      <vt:variant>
        <vt:i4>0</vt:i4>
      </vt:variant>
      <vt:variant>
        <vt:i4>5</vt:i4>
      </vt:variant>
      <vt:variant>
        <vt:lpwstr/>
      </vt:variant>
      <vt:variant>
        <vt:lpwstr>_Toc101945217</vt:lpwstr>
      </vt:variant>
      <vt:variant>
        <vt:i4>1703990</vt:i4>
      </vt:variant>
      <vt:variant>
        <vt:i4>914</vt:i4>
      </vt:variant>
      <vt:variant>
        <vt:i4>0</vt:i4>
      </vt:variant>
      <vt:variant>
        <vt:i4>5</vt:i4>
      </vt:variant>
      <vt:variant>
        <vt:lpwstr/>
      </vt:variant>
      <vt:variant>
        <vt:lpwstr>_Toc101945216</vt:lpwstr>
      </vt:variant>
      <vt:variant>
        <vt:i4>1703990</vt:i4>
      </vt:variant>
      <vt:variant>
        <vt:i4>908</vt:i4>
      </vt:variant>
      <vt:variant>
        <vt:i4>0</vt:i4>
      </vt:variant>
      <vt:variant>
        <vt:i4>5</vt:i4>
      </vt:variant>
      <vt:variant>
        <vt:lpwstr/>
      </vt:variant>
      <vt:variant>
        <vt:lpwstr>_Toc101945215</vt:lpwstr>
      </vt:variant>
      <vt:variant>
        <vt:i4>1703990</vt:i4>
      </vt:variant>
      <vt:variant>
        <vt:i4>902</vt:i4>
      </vt:variant>
      <vt:variant>
        <vt:i4>0</vt:i4>
      </vt:variant>
      <vt:variant>
        <vt:i4>5</vt:i4>
      </vt:variant>
      <vt:variant>
        <vt:lpwstr/>
      </vt:variant>
      <vt:variant>
        <vt:lpwstr>_Toc101945214</vt:lpwstr>
      </vt:variant>
      <vt:variant>
        <vt:i4>1703990</vt:i4>
      </vt:variant>
      <vt:variant>
        <vt:i4>896</vt:i4>
      </vt:variant>
      <vt:variant>
        <vt:i4>0</vt:i4>
      </vt:variant>
      <vt:variant>
        <vt:i4>5</vt:i4>
      </vt:variant>
      <vt:variant>
        <vt:lpwstr/>
      </vt:variant>
      <vt:variant>
        <vt:lpwstr>_Toc101945213</vt:lpwstr>
      </vt:variant>
      <vt:variant>
        <vt:i4>1703990</vt:i4>
      </vt:variant>
      <vt:variant>
        <vt:i4>890</vt:i4>
      </vt:variant>
      <vt:variant>
        <vt:i4>0</vt:i4>
      </vt:variant>
      <vt:variant>
        <vt:i4>5</vt:i4>
      </vt:variant>
      <vt:variant>
        <vt:lpwstr/>
      </vt:variant>
      <vt:variant>
        <vt:lpwstr>_Toc101945212</vt:lpwstr>
      </vt:variant>
      <vt:variant>
        <vt:i4>1703990</vt:i4>
      </vt:variant>
      <vt:variant>
        <vt:i4>884</vt:i4>
      </vt:variant>
      <vt:variant>
        <vt:i4>0</vt:i4>
      </vt:variant>
      <vt:variant>
        <vt:i4>5</vt:i4>
      </vt:variant>
      <vt:variant>
        <vt:lpwstr/>
      </vt:variant>
      <vt:variant>
        <vt:lpwstr>_Toc101945211</vt:lpwstr>
      </vt:variant>
      <vt:variant>
        <vt:i4>1703990</vt:i4>
      </vt:variant>
      <vt:variant>
        <vt:i4>878</vt:i4>
      </vt:variant>
      <vt:variant>
        <vt:i4>0</vt:i4>
      </vt:variant>
      <vt:variant>
        <vt:i4>5</vt:i4>
      </vt:variant>
      <vt:variant>
        <vt:lpwstr/>
      </vt:variant>
      <vt:variant>
        <vt:lpwstr>_Toc101945210</vt:lpwstr>
      </vt:variant>
      <vt:variant>
        <vt:i4>1769526</vt:i4>
      </vt:variant>
      <vt:variant>
        <vt:i4>872</vt:i4>
      </vt:variant>
      <vt:variant>
        <vt:i4>0</vt:i4>
      </vt:variant>
      <vt:variant>
        <vt:i4>5</vt:i4>
      </vt:variant>
      <vt:variant>
        <vt:lpwstr/>
      </vt:variant>
      <vt:variant>
        <vt:lpwstr>_Toc101945209</vt:lpwstr>
      </vt:variant>
      <vt:variant>
        <vt:i4>1769526</vt:i4>
      </vt:variant>
      <vt:variant>
        <vt:i4>866</vt:i4>
      </vt:variant>
      <vt:variant>
        <vt:i4>0</vt:i4>
      </vt:variant>
      <vt:variant>
        <vt:i4>5</vt:i4>
      </vt:variant>
      <vt:variant>
        <vt:lpwstr/>
      </vt:variant>
      <vt:variant>
        <vt:lpwstr>_Toc101945208</vt:lpwstr>
      </vt:variant>
      <vt:variant>
        <vt:i4>1769526</vt:i4>
      </vt:variant>
      <vt:variant>
        <vt:i4>860</vt:i4>
      </vt:variant>
      <vt:variant>
        <vt:i4>0</vt:i4>
      </vt:variant>
      <vt:variant>
        <vt:i4>5</vt:i4>
      </vt:variant>
      <vt:variant>
        <vt:lpwstr/>
      </vt:variant>
      <vt:variant>
        <vt:lpwstr>_Toc101945207</vt:lpwstr>
      </vt:variant>
      <vt:variant>
        <vt:i4>1769526</vt:i4>
      </vt:variant>
      <vt:variant>
        <vt:i4>854</vt:i4>
      </vt:variant>
      <vt:variant>
        <vt:i4>0</vt:i4>
      </vt:variant>
      <vt:variant>
        <vt:i4>5</vt:i4>
      </vt:variant>
      <vt:variant>
        <vt:lpwstr/>
      </vt:variant>
      <vt:variant>
        <vt:lpwstr>_Toc101945206</vt:lpwstr>
      </vt:variant>
      <vt:variant>
        <vt:i4>1769526</vt:i4>
      </vt:variant>
      <vt:variant>
        <vt:i4>848</vt:i4>
      </vt:variant>
      <vt:variant>
        <vt:i4>0</vt:i4>
      </vt:variant>
      <vt:variant>
        <vt:i4>5</vt:i4>
      </vt:variant>
      <vt:variant>
        <vt:lpwstr/>
      </vt:variant>
      <vt:variant>
        <vt:lpwstr>_Toc101945205</vt:lpwstr>
      </vt:variant>
      <vt:variant>
        <vt:i4>1769526</vt:i4>
      </vt:variant>
      <vt:variant>
        <vt:i4>842</vt:i4>
      </vt:variant>
      <vt:variant>
        <vt:i4>0</vt:i4>
      </vt:variant>
      <vt:variant>
        <vt:i4>5</vt:i4>
      </vt:variant>
      <vt:variant>
        <vt:lpwstr/>
      </vt:variant>
      <vt:variant>
        <vt:lpwstr>_Toc101945204</vt:lpwstr>
      </vt:variant>
      <vt:variant>
        <vt:i4>1769526</vt:i4>
      </vt:variant>
      <vt:variant>
        <vt:i4>836</vt:i4>
      </vt:variant>
      <vt:variant>
        <vt:i4>0</vt:i4>
      </vt:variant>
      <vt:variant>
        <vt:i4>5</vt:i4>
      </vt:variant>
      <vt:variant>
        <vt:lpwstr/>
      </vt:variant>
      <vt:variant>
        <vt:lpwstr>_Toc101945203</vt:lpwstr>
      </vt:variant>
      <vt:variant>
        <vt:i4>1769526</vt:i4>
      </vt:variant>
      <vt:variant>
        <vt:i4>830</vt:i4>
      </vt:variant>
      <vt:variant>
        <vt:i4>0</vt:i4>
      </vt:variant>
      <vt:variant>
        <vt:i4>5</vt:i4>
      </vt:variant>
      <vt:variant>
        <vt:lpwstr/>
      </vt:variant>
      <vt:variant>
        <vt:lpwstr>_Toc101945202</vt:lpwstr>
      </vt:variant>
      <vt:variant>
        <vt:i4>1769526</vt:i4>
      </vt:variant>
      <vt:variant>
        <vt:i4>824</vt:i4>
      </vt:variant>
      <vt:variant>
        <vt:i4>0</vt:i4>
      </vt:variant>
      <vt:variant>
        <vt:i4>5</vt:i4>
      </vt:variant>
      <vt:variant>
        <vt:lpwstr/>
      </vt:variant>
      <vt:variant>
        <vt:lpwstr>_Toc101945201</vt:lpwstr>
      </vt:variant>
      <vt:variant>
        <vt:i4>1769526</vt:i4>
      </vt:variant>
      <vt:variant>
        <vt:i4>818</vt:i4>
      </vt:variant>
      <vt:variant>
        <vt:i4>0</vt:i4>
      </vt:variant>
      <vt:variant>
        <vt:i4>5</vt:i4>
      </vt:variant>
      <vt:variant>
        <vt:lpwstr/>
      </vt:variant>
      <vt:variant>
        <vt:lpwstr>_Toc101945200</vt:lpwstr>
      </vt:variant>
      <vt:variant>
        <vt:i4>1179701</vt:i4>
      </vt:variant>
      <vt:variant>
        <vt:i4>812</vt:i4>
      </vt:variant>
      <vt:variant>
        <vt:i4>0</vt:i4>
      </vt:variant>
      <vt:variant>
        <vt:i4>5</vt:i4>
      </vt:variant>
      <vt:variant>
        <vt:lpwstr/>
      </vt:variant>
      <vt:variant>
        <vt:lpwstr>_Toc101945199</vt:lpwstr>
      </vt:variant>
      <vt:variant>
        <vt:i4>1179701</vt:i4>
      </vt:variant>
      <vt:variant>
        <vt:i4>806</vt:i4>
      </vt:variant>
      <vt:variant>
        <vt:i4>0</vt:i4>
      </vt:variant>
      <vt:variant>
        <vt:i4>5</vt:i4>
      </vt:variant>
      <vt:variant>
        <vt:lpwstr/>
      </vt:variant>
      <vt:variant>
        <vt:lpwstr>_Toc101945198</vt:lpwstr>
      </vt:variant>
      <vt:variant>
        <vt:i4>1179701</vt:i4>
      </vt:variant>
      <vt:variant>
        <vt:i4>800</vt:i4>
      </vt:variant>
      <vt:variant>
        <vt:i4>0</vt:i4>
      </vt:variant>
      <vt:variant>
        <vt:i4>5</vt:i4>
      </vt:variant>
      <vt:variant>
        <vt:lpwstr/>
      </vt:variant>
      <vt:variant>
        <vt:lpwstr>_Toc101945197</vt:lpwstr>
      </vt:variant>
      <vt:variant>
        <vt:i4>1179701</vt:i4>
      </vt:variant>
      <vt:variant>
        <vt:i4>794</vt:i4>
      </vt:variant>
      <vt:variant>
        <vt:i4>0</vt:i4>
      </vt:variant>
      <vt:variant>
        <vt:i4>5</vt:i4>
      </vt:variant>
      <vt:variant>
        <vt:lpwstr/>
      </vt:variant>
      <vt:variant>
        <vt:lpwstr>_Toc101945196</vt:lpwstr>
      </vt:variant>
      <vt:variant>
        <vt:i4>1179701</vt:i4>
      </vt:variant>
      <vt:variant>
        <vt:i4>788</vt:i4>
      </vt:variant>
      <vt:variant>
        <vt:i4>0</vt:i4>
      </vt:variant>
      <vt:variant>
        <vt:i4>5</vt:i4>
      </vt:variant>
      <vt:variant>
        <vt:lpwstr/>
      </vt:variant>
      <vt:variant>
        <vt:lpwstr>_Toc101945195</vt:lpwstr>
      </vt:variant>
      <vt:variant>
        <vt:i4>1179701</vt:i4>
      </vt:variant>
      <vt:variant>
        <vt:i4>782</vt:i4>
      </vt:variant>
      <vt:variant>
        <vt:i4>0</vt:i4>
      </vt:variant>
      <vt:variant>
        <vt:i4>5</vt:i4>
      </vt:variant>
      <vt:variant>
        <vt:lpwstr/>
      </vt:variant>
      <vt:variant>
        <vt:lpwstr>_Toc101945194</vt:lpwstr>
      </vt:variant>
      <vt:variant>
        <vt:i4>1179701</vt:i4>
      </vt:variant>
      <vt:variant>
        <vt:i4>776</vt:i4>
      </vt:variant>
      <vt:variant>
        <vt:i4>0</vt:i4>
      </vt:variant>
      <vt:variant>
        <vt:i4>5</vt:i4>
      </vt:variant>
      <vt:variant>
        <vt:lpwstr/>
      </vt:variant>
      <vt:variant>
        <vt:lpwstr>_Toc101945193</vt:lpwstr>
      </vt:variant>
      <vt:variant>
        <vt:i4>1179701</vt:i4>
      </vt:variant>
      <vt:variant>
        <vt:i4>770</vt:i4>
      </vt:variant>
      <vt:variant>
        <vt:i4>0</vt:i4>
      </vt:variant>
      <vt:variant>
        <vt:i4>5</vt:i4>
      </vt:variant>
      <vt:variant>
        <vt:lpwstr/>
      </vt:variant>
      <vt:variant>
        <vt:lpwstr>_Toc101945192</vt:lpwstr>
      </vt:variant>
      <vt:variant>
        <vt:i4>1179701</vt:i4>
      </vt:variant>
      <vt:variant>
        <vt:i4>764</vt:i4>
      </vt:variant>
      <vt:variant>
        <vt:i4>0</vt:i4>
      </vt:variant>
      <vt:variant>
        <vt:i4>5</vt:i4>
      </vt:variant>
      <vt:variant>
        <vt:lpwstr/>
      </vt:variant>
      <vt:variant>
        <vt:lpwstr>_Toc101945191</vt:lpwstr>
      </vt:variant>
      <vt:variant>
        <vt:i4>1179701</vt:i4>
      </vt:variant>
      <vt:variant>
        <vt:i4>758</vt:i4>
      </vt:variant>
      <vt:variant>
        <vt:i4>0</vt:i4>
      </vt:variant>
      <vt:variant>
        <vt:i4>5</vt:i4>
      </vt:variant>
      <vt:variant>
        <vt:lpwstr/>
      </vt:variant>
      <vt:variant>
        <vt:lpwstr>_Toc101945190</vt:lpwstr>
      </vt:variant>
      <vt:variant>
        <vt:i4>1245237</vt:i4>
      </vt:variant>
      <vt:variant>
        <vt:i4>752</vt:i4>
      </vt:variant>
      <vt:variant>
        <vt:i4>0</vt:i4>
      </vt:variant>
      <vt:variant>
        <vt:i4>5</vt:i4>
      </vt:variant>
      <vt:variant>
        <vt:lpwstr/>
      </vt:variant>
      <vt:variant>
        <vt:lpwstr>_Toc101945189</vt:lpwstr>
      </vt:variant>
      <vt:variant>
        <vt:i4>1245237</vt:i4>
      </vt:variant>
      <vt:variant>
        <vt:i4>746</vt:i4>
      </vt:variant>
      <vt:variant>
        <vt:i4>0</vt:i4>
      </vt:variant>
      <vt:variant>
        <vt:i4>5</vt:i4>
      </vt:variant>
      <vt:variant>
        <vt:lpwstr/>
      </vt:variant>
      <vt:variant>
        <vt:lpwstr>_Toc101945188</vt:lpwstr>
      </vt:variant>
      <vt:variant>
        <vt:i4>1245237</vt:i4>
      </vt:variant>
      <vt:variant>
        <vt:i4>740</vt:i4>
      </vt:variant>
      <vt:variant>
        <vt:i4>0</vt:i4>
      </vt:variant>
      <vt:variant>
        <vt:i4>5</vt:i4>
      </vt:variant>
      <vt:variant>
        <vt:lpwstr/>
      </vt:variant>
      <vt:variant>
        <vt:lpwstr>_Toc101945187</vt:lpwstr>
      </vt:variant>
      <vt:variant>
        <vt:i4>1245237</vt:i4>
      </vt:variant>
      <vt:variant>
        <vt:i4>734</vt:i4>
      </vt:variant>
      <vt:variant>
        <vt:i4>0</vt:i4>
      </vt:variant>
      <vt:variant>
        <vt:i4>5</vt:i4>
      </vt:variant>
      <vt:variant>
        <vt:lpwstr/>
      </vt:variant>
      <vt:variant>
        <vt:lpwstr>_Toc101945186</vt:lpwstr>
      </vt:variant>
      <vt:variant>
        <vt:i4>1245237</vt:i4>
      </vt:variant>
      <vt:variant>
        <vt:i4>728</vt:i4>
      </vt:variant>
      <vt:variant>
        <vt:i4>0</vt:i4>
      </vt:variant>
      <vt:variant>
        <vt:i4>5</vt:i4>
      </vt:variant>
      <vt:variant>
        <vt:lpwstr/>
      </vt:variant>
      <vt:variant>
        <vt:lpwstr>_Toc101945185</vt:lpwstr>
      </vt:variant>
      <vt:variant>
        <vt:i4>1245237</vt:i4>
      </vt:variant>
      <vt:variant>
        <vt:i4>722</vt:i4>
      </vt:variant>
      <vt:variant>
        <vt:i4>0</vt:i4>
      </vt:variant>
      <vt:variant>
        <vt:i4>5</vt:i4>
      </vt:variant>
      <vt:variant>
        <vt:lpwstr/>
      </vt:variant>
      <vt:variant>
        <vt:lpwstr>_Toc101945184</vt:lpwstr>
      </vt:variant>
      <vt:variant>
        <vt:i4>1245237</vt:i4>
      </vt:variant>
      <vt:variant>
        <vt:i4>716</vt:i4>
      </vt:variant>
      <vt:variant>
        <vt:i4>0</vt:i4>
      </vt:variant>
      <vt:variant>
        <vt:i4>5</vt:i4>
      </vt:variant>
      <vt:variant>
        <vt:lpwstr/>
      </vt:variant>
      <vt:variant>
        <vt:lpwstr>_Toc101945183</vt:lpwstr>
      </vt:variant>
      <vt:variant>
        <vt:i4>1245237</vt:i4>
      </vt:variant>
      <vt:variant>
        <vt:i4>710</vt:i4>
      </vt:variant>
      <vt:variant>
        <vt:i4>0</vt:i4>
      </vt:variant>
      <vt:variant>
        <vt:i4>5</vt:i4>
      </vt:variant>
      <vt:variant>
        <vt:lpwstr/>
      </vt:variant>
      <vt:variant>
        <vt:lpwstr>_Toc101945182</vt:lpwstr>
      </vt:variant>
      <vt:variant>
        <vt:i4>1245237</vt:i4>
      </vt:variant>
      <vt:variant>
        <vt:i4>704</vt:i4>
      </vt:variant>
      <vt:variant>
        <vt:i4>0</vt:i4>
      </vt:variant>
      <vt:variant>
        <vt:i4>5</vt:i4>
      </vt:variant>
      <vt:variant>
        <vt:lpwstr/>
      </vt:variant>
      <vt:variant>
        <vt:lpwstr>_Toc101945181</vt:lpwstr>
      </vt:variant>
      <vt:variant>
        <vt:i4>1245237</vt:i4>
      </vt:variant>
      <vt:variant>
        <vt:i4>698</vt:i4>
      </vt:variant>
      <vt:variant>
        <vt:i4>0</vt:i4>
      </vt:variant>
      <vt:variant>
        <vt:i4>5</vt:i4>
      </vt:variant>
      <vt:variant>
        <vt:lpwstr/>
      </vt:variant>
      <vt:variant>
        <vt:lpwstr>_Toc101945180</vt:lpwstr>
      </vt:variant>
      <vt:variant>
        <vt:i4>1835061</vt:i4>
      </vt:variant>
      <vt:variant>
        <vt:i4>692</vt:i4>
      </vt:variant>
      <vt:variant>
        <vt:i4>0</vt:i4>
      </vt:variant>
      <vt:variant>
        <vt:i4>5</vt:i4>
      </vt:variant>
      <vt:variant>
        <vt:lpwstr/>
      </vt:variant>
      <vt:variant>
        <vt:lpwstr>_Toc101945179</vt:lpwstr>
      </vt:variant>
      <vt:variant>
        <vt:i4>1310773</vt:i4>
      </vt:variant>
      <vt:variant>
        <vt:i4>683</vt:i4>
      </vt:variant>
      <vt:variant>
        <vt:i4>0</vt:i4>
      </vt:variant>
      <vt:variant>
        <vt:i4>5</vt:i4>
      </vt:variant>
      <vt:variant>
        <vt:lpwstr/>
      </vt:variant>
      <vt:variant>
        <vt:lpwstr>_Toc100121631</vt:lpwstr>
      </vt:variant>
      <vt:variant>
        <vt:i4>1310773</vt:i4>
      </vt:variant>
      <vt:variant>
        <vt:i4>677</vt:i4>
      </vt:variant>
      <vt:variant>
        <vt:i4>0</vt:i4>
      </vt:variant>
      <vt:variant>
        <vt:i4>5</vt:i4>
      </vt:variant>
      <vt:variant>
        <vt:lpwstr/>
      </vt:variant>
      <vt:variant>
        <vt:lpwstr>_Toc100121630</vt:lpwstr>
      </vt:variant>
      <vt:variant>
        <vt:i4>1376309</vt:i4>
      </vt:variant>
      <vt:variant>
        <vt:i4>671</vt:i4>
      </vt:variant>
      <vt:variant>
        <vt:i4>0</vt:i4>
      </vt:variant>
      <vt:variant>
        <vt:i4>5</vt:i4>
      </vt:variant>
      <vt:variant>
        <vt:lpwstr/>
      </vt:variant>
      <vt:variant>
        <vt:lpwstr>_Toc100121629</vt:lpwstr>
      </vt:variant>
      <vt:variant>
        <vt:i4>1376309</vt:i4>
      </vt:variant>
      <vt:variant>
        <vt:i4>665</vt:i4>
      </vt:variant>
      <vt:variant>
        <vt:i4>0</vt:i4>
      </vt:variant>
      <vt:variant>
        <vt:i4>5</vt:i4>
      </vt:variant>
      <vt:variant>
        <vt:lpwstr/>
      </vt:variant>
      <vt:variant>
        <vt:lpwstr>_Toc100121628</vt:lpwstr>
      </vt:variant>
      <vt:variant>
        <vt:i4>1703989</vt:i4>
      </vt:variant>
      <vt:variant>
        <vt:i4>644</vt:i4>
      </vt:variant>
      <vt:variant>
        <vt:i4>0</vt:i4>
      </vt:variant>
      <vt:variant>
        <vt:i4>5</vt:i4>
      </vt:variant>
      <vt:variant>
        <vt:lpwstr/>
      </vt:variant>
      <vt:variant>
        <vt:lpwstr>_Toc163975071</vt:lpwstr>
      </vt:variant>
      <vt:variant>
        <vt:i4>1703989</vt:i4>
      </vt:variant>
      <vt:variant>
        <vt:i4>638</vt:i4>
      </vt:variant>
      <vt:variant>
        <vt:i4>0</vt:i4>
      </vt:variant>
      <vt:variant>
        <vt:i4>5</vt:i4>
      </vt:variant>
      <vt:variant>
        <vt:lpwstr/>
      </vt:variant>
      <vt:variant>
        <vt:lpwstr>_Toc163975070</vt:lpwstr>
      </vt:variant>
      <vt:variant>
        <vt:i4>1769525</vt:i4>
      </vt:variant>
      <vt:variant>
        <vt:i4>632</vt:i4>
      </vt:variant>
      <vt:variant>
        <vt:i4>0</vt:i4>
      </vt:variant>
      <vt:variant>
        <vt:i4>5</vt:i4>
      </vt:variant>
      <vt:variant>
        <vt:lpwstr/>
      </vt:variant>
      <vt:variant>
        <vt:lpwstr>_Toc163975069</vt:lpwstr>
      </vt:variant>
      <vt:variant>
        <vt:i4>1769525</vt:i4>
      </vt:variant>
      <vt:variant>
        <vt:i4>626</vt:i4>
      </vt:variant>
      <vt:variant>
        <vt:i4>0</vt:i4>
      </vt:variant>
      <vt:variant>
        <vt:i4>5</vt:i4>
      </vt:variant>
      <vt:variant>
        <vt:lpwstr/>
      </vt:variant>
      <vt:variant>
        <vt:lpwstr>_Toc163975068</vt:lpwstr>
      </vt:variant>
      <vt:variant>
        <vt:i4>1769525</vt:i4>
      </vt:variant>
      <vt:variant>
        <vt:i4>620</vt:i4>
      </vt:variant>
      <vt:variant>
        <vt:i4>0</vt:i4>
      </vt:variant>
      <vt:variant>
        <vt:i4>5</vt:i4>
      </vt:variant>
      <vt:variant>
        <vt:lpwstr/>
      </vt:variant>
      <vt:variant>
        <vt:lpwstr>_Toc163975067</vt:lpwstr>
      </vt:variant>
      <vt:variant>
        <vt:i4>1769525</vt:i4>
      </vt:variant>
      <vt:variant>
        <vt:i4>614</vt:i4>
      </vt:variant>
      <vt:variant>
        <vt:i4>0</vt:i4>
      </vt:variant>
      <vt:variant>
        <vt:i4>5</vt:i4>
      </vt:variant>
      <vt:variant>
        <vt:lpwstr/>
      </vt:variant>
      <vt:variant>
        <vt:lpwstr>_Toc163975066</vt:lpwstr>
      </vt:variant>
      <vt:variant>
        <vt:i4>1769525</vt:i4>
      </vt:variant>
      <vt:variant>
        <vt:i4>608</vt:i4>
      </vt:variant>
      <vt:variant>
        <vt:i4>0</vt:i4>
      </vt:variant>
      <vt:variant>
        <vt:i4>5</vt:i4>
      </vt:variant>
      <vt:variant>
        <vt:lpwstr/>
      </vt:variant>
      <vt:variant>
        <vt:lpwstr>_Toc163975065</vt:lpwstr>
      </vt:variant>
      <vt:variant>
        <vt:i4>1769525</vt:i4>
      </vt:variant>
      <vt:variant>
        <vt:i4>602</vt:i4>
      </vt:variant>
      <vt:variant>
        <vt:i4>0</vt:i4>
      </vt:variant>
      <vt:variant>
        <vt:i4>5</vt:i4>
      </vt:variant>
      <vt:variant>
        <vt:lpwstr/>
      </vt:variant>
      <vt:variant>
        <vt:lpwstr>_Toc163975064</vt:lpwstr>
      </vt:variant>
      <vt:variant>
        <vt:i4>1769525</vt:i4>
      </vt:variant>
      <vt:variant>
        <vt:i4>596</vt:i4>
      </vt:variant>
      <vt:variant>
        <vt:i4>0</vt:i4>
      </vt:variant>
      <vt:variant>
        <vt:i4>5</vt:i4>
      </vt:variant>
      <vt:variant>
        <vt:lpwstr/>
      </vt:variant>
      <vt:variant>
        <vt:lpwstr>_Toc163975063</vt:lpwstr>
      </vt:variant>
      <vt:variant>
        <vt:i4>1769525</vt:i4>
      </vt:variant>
      <vt:variant>
        <vt:i4>590</vt:i4>
      </vt:variant>
      <vt:variant>
        <vt:i4>0</vt:i4>
      </vt:variant>
      <vt:variant>
        <vt:i4>5</vt:i4>
      </vt:variant>
      <vt:variant>
        <vt:lpwstr/>
      </vt:variant>
      <vt:variant>
        <vt:lpwstr>_Toc163975062</vt:lpwstr>
      </vt:variant>
      <vt:variant>
        <vt:i4>1769525</vt:i4>
      </vt:variant>
      <vt:variant>
        <vt:i4>584</vt:i4>
      </vt:variant>
      <vt:variant>
        <vt:i4>0</vt:i4>
      </vt:variant>
      <vt:variant>
        <vt:i4>5</vt:i4>
      </vt:variant>
      <vt:variant>
        <vt:lpwstr/>
      </vt:variant>
      <vt:variant>
        <vt:lpwstr>_Toc163975061</vt:lpwstr>
      </vt:variant>
      <vt:variant>
        <vt:i4>1769525</vt:i4>
      </vt:variant>
      <vt:variant>
        <vt:i4>578</vt:i4>
      </vt:variant>
      <vt:variant>
        <vt:i4>0</vt:i4>
      </vt:variant>
      <vt:variant>
        <vt:i4>5</vt:i4>
      </vt:variant>
      <vt:variant>
        <vt:lpwstr/>
      </vt:variant>
      <vt:variant>
        <vt:lpwstr>_Toc163975060</vt:lpwstr>
      </vt:variant>
      <vt:variant>
        <vt:i4>1572917</vt:i4>
      </vt:variant>
      <vt:variant>
        <vt:i4>572</vt:i4>
      </vt:variant>
      <vt:variant>
        <vt:i4>0</vt:i4>
      </vt:variant>
      <vt:variant>
        <vt:i4>5</vt:i4>
      </vt:variant>
      <vt:variant>
        <vt:lpwstr/>
      </vt:variant>
      <vt:variant>
        <vt:lpwstr>_Toc163975059</vt:lpwstr>
      </vt:variant>
      <vt:variant>
        <vt:i4>1572917</vt:i4>
      </vt:variant>
      <vt:variant>
        <vt:i4>566</vt:i4>
      </vt:variant>
      <vt:variant>
        <vt:i4>0</vt:i4>
      </vt:variant>
      <vt:variant>
        <vt:i4>5</vt:i4>
      </vt:variant>
      <vt:variant>
        <vt:lpwstr/>
      </vt:variant>
      <vt:variant>
        <vt:lpwstr>_Toc163975058</vt:lpwstr>
      </vt:variant>
      <vt:variant>
        <vt:i4>1572917</vt:i4>
      </vt:variant>
      <vt:variant>
        <vt:i4>560</vt:i4>
      </vt:variant>
      <vt:variant>
        <vt:i4>0</vt:i4>
      </vt:variant>
      <vt:variant>
        <vt:i4>5</vt:i4>
      </vt:variant>
      <vt:variant>
        <vt:lpwstr/>
      </vt:variant>
      <vt:variant>
        <vt:lpwstr>_Toc163975057</vt:lpwstr>
      </vt:variant>
      <vt:variant>
        <vt:i4>1572917</vt:i4>
      </vt:variant>
      <vt:variant>
        <vt:i4>554</vt:i4>
      </vt:variant>
      <vt:variant>
        <vt:i4>0</vt:i4>
      </vt:variant>
      <vt:variant>
        <vt:i4>5</vt:i4>
      </vt:variant>
      <vt:variant>
        <vt:lpwstr/>
      </vt:variant>
      <vt:variant>
        <vt:lpwstr>_Toc163975056</vt:lpwstr>
      </vt:variant>
      <vt:variant>
        <vt:i4>1572917</vt:i4>
      </vt:variant>
      <vt:variant>
        <vt:i4>548</vt:i4>
      </vt:variant>
      <vt:variant>
        <vt:i4>0</vt:i4>
      </vt:variant>
      <vt:variant>
        <vt:i4>5</vt:i4>
      </vt:variant>
      <vt:variant>
        <vt:lpwstr/>
      </vt:variant>
      <vt:variant>
        <vt:lpwstr>_Toc163975055</vt:lpwstr>
      </vt:variant>
      <vt:variant>
        <vt:i4>1572917</vt:i4>
      </vt:variant>
      <vt:variant>
        <vt:i4>542</vt:i4>
      </vt:variant>
      <vt:variant>
        <vt:i4>0</vt:i4>
      </vt:variant>
      <vt:variant>
        <vt:i4>5</vt:i4>
      </vt:variant>
      <vt:variant>
        <vt:lpwstr/>
      </vt:variant>
      <vt:variant>
        <vt:lpwstr>_Toc163975054</vt:lpwstr>
      </vt:variant>
      <vt:variant>
        <vt:i4>1572917</vt:i4>
      </vt:variant>
      <vt:variant>
        <vt:i4>536</vt:i4>
      </vt:variant>
      <vt:variant>
        <vt:i4>0</vt:i4>
      </vt:variant>
      <vt:variant>
        <vt:i4>5</vt:i4>
      </vt:variant>
      <vt:variant>
        <vt:lpwstr/>
      </vt:variant>
      <vt:variant>
        <vt:lpwstr>_Toc163975053</vt:lpwstr>
      </vt:variant>
      <vt:variant>
        <vt:i4>1572917</vt:i4>
      </vt:variant>
      <vt:variant>
        <vt:i4>530</vt:i4>
      </vt:variant>
      <vt:variant>
        <vt:i4>0</vt:i4>
      </vt:variant>
      <vt:variant>
        <vt:i4>5</vt:i4>
      </vt:variant>
      <vt:variant>
        <vt:lpwstr/>
      </vt:variant>
      <vt:variant>
        <vt:lpwstr>_Toc163975052</vt:lpwstr>
      </vt:variant>
      <vt:variant>
        <vt:i4>1572917</vt:i4>
      </vt:variant>
      <vt:variant>
        <vt:i4>524</vt:i4>
      </vt:variant>
      <vt:variant>
        <vt:i4>0</vt:i4>
      </vt:variant>
      <vt:variant>
        <vt:i4>5</vt:i4>
      </vt:variant>
      <vt:variant>
        <vt:lpwstr/>
      </vt:variant>
      <vt:variant>
        <vt:lpwstr>_Toc163975051</vt:lpwstr>
      </vt:variant>
      <vt:variant>
        <vt:i4>1572917</vt:i4>
      </vt:variant>
      <vt:variant>
        <vt:i4>518</vt:i4>
      </vt:variant>
      <vt:variant>
        <vt:i4>0</vt:i4>
      </vt:variant>
      <vt:variant>
        <vt:i4>5</vt:i4>
      </vt:variant>
      <vt:variant>
        <vt:lpwstr/>
      </vt:variant>
      <vt:variant>
        <vt:lpwstr>_Toc163975050</vt:lpwstr>
      </vt:variant>
      <vt:variant>
        <vt:i4>1638453</vt:i4>
      </vt:variant>
      <vt:variant>
        <vt:i4>512</vt:i4>
      </vt:variant>
      <vt:variant>
        <vt:i4>0</vt:i4>
      </vt:variant>
      <vt:variant>
        <vt:i4>5</vt:i4>
      </vt:variant>
      <vt:variant>
        <vt:lpwstr/>
      </vt:variant>
      <vt:variant>
        <vt:lpwstr>_Toc163975049</vt:lpwstr>
      </vt:variant>
      <vt:variant>
        <vt:i4>1638453</vt:i4>
      </vt:variant>
      <vt:variant>
        <vt:i4>506</vt:i4>
      </vt:variant>
      <vt:variant>
        <vt:i4>0</vt:i4>
      </vt:variant>
      <vt:variant>
        <vt:i4>5</vt:i4>
      </vt:variant>
      <vt:variant>
        <vt:lpwstr/>
      </vt:variant>
      <vt:variant>
        <vt:lpwstr>_Toc163975048</vt:lpwstr>
      </vt:variant>
      <vt:variant>
        <vt:i4>1638453</vt:i4>
      </vt:variant>
      <vt:variant>
        <vt:i4>500</vt:i4>
      </vt:variant>
      <vt:variant>
        <vt:i4>0</vt:i4>
      </vt:variant>
      <vt:variant>
        <vt:i4>5</vt:i4>
      </vt:variant>
      <vt:variant>
        <vt:lpwstr/>
      </vt:variant>
      <vt:variant>
        <vt:lpwstr>_Toc163975047</vt:lpwstr>
      </vt:variant>
      <vt:variant>
        <vt:i4>1638453</vt:i4>
      </vt:variant>
      <vt:variant>
        <vt:i4>494</vt:i4>
      </vt:variant>
      <vt:variant>
        <vt:i4>0</vt:i4>
      </vt:variant>
      <vt:variant>
        <vt:i4>5</vt:i4>
      </vt:variant>
      <vt:variant>
        <vt:lpwstr/>
      </vt:variant>
      <vt:variant>
        <vt:lpwstr>_Toc163975046</vt:lpwstr>
      </vt:variant>
      <vt:variant>
        <vt:i4>1638453</vt:i4>
      </vt:variant>
      <vt:variant>
        <vt:i4>488</vt:i4>
      </vt:variant>
      <vt:variant>
        <vt:i4>0</vt:i4>
      </vt:variant>
      <vt:variant>
        <vt:i4>5</vt:i4>
      </vt:variant>
      <vt:variant>
        <vt:lpwstr/>
      </vt:variant>
      <vt:variant>
        <vt:lpwstr>_Toc163975045</vt:lpwstr>
      </vt:variant>
      <vt:variant>
        <vt:i4>1638453</vt:i4>
      </vt:variant>
      <vt:variant>
        <vt:i4>482</vt:i4>
      </vt:variant>
      <vt:variant>
        <vt:i4>0</vt:i4>
      </vt:variant>
      <vt:variant>
        <vt:i4>5</vt:i4>
      </vt:variant>
      <vt:variant>
        <vt:lpwstr/>
      </vt:variant>
      <vt:variant>
        <vt:lpwstr>_Toc163975044</vt:lpwstr>
      </vt:variant>
      <vt:variant>
        <vt:i4>1638453</vt:i4>
      </vt:variant>
      <vt:variant>
        <vt:i4>476</vt:i4>
      </vt:variant>
      <vt:variant>
        <vt:i4>0</vt:i4>
      </vt:variant>
      <vt:variant>
        <vt:i4>5</vt:i4>
      </vt:variant>
      <vt:variant>
        <vt:lpwstr/>
      </vt:variant>
      <vt:variant>
        <vt:lpwstr>_Toc163975043</vt:lpwstr>
      </vt:variant>
      <vt:variant>
        <vt:i4>1638453</vt:i4>
      </vt:variant>
      <vt:variant>
        <vt:i4>470</vt:i4>
      </vt:variant>
      <vt:variant>
        <vt:i4>0</vt:i4>
      </vt:variant>
      <vt:variant>
        <vt:i4>5</vt:i4>
      </vt:variant>
      <vt:variant>
        <vt:lpwstr/>
      </vt:variant>
      <vt:variant>
        <vt:lpwstr>_Toc163975042</vt:lpwstr>
      </vt:variant>
      <vt:variant>
        <vt:i4>1638453</vt:i4>
      </vt:variant>
      <vt:variant>
        <vt:i4>464</vt:i4>
      </vt:variant>
      <vt:variant>
        <vt:i4>0</vt:i4>
      </vt:variant>
      <vt:variant>
        <vt:i4>5</vt:i4>
      </vt:variant>
      <vt:variant>
        <vt:lpwstr/>
      </vt:variant>
      <vt:variant>
        <vt:lpwstr>_Toc163975041</vt:lpwstr>
      </vt:variant>
      <vt:variant>
        <vt:i4>1638453</vt:i4>
      </vt:variant>
      <vt:variant>
        <vt:i4>458</vt:i4>
      </vt:variant>
      <vt:variant>
        <vt:i4>0</vt:i4>
      </vt:variant>
      <vt:variant>
        <vt:i4>5</vt:i4>
      </vt:variant>
      <vt:variant>
        <vt:lpwstr/>
      </vt:variant>
      <vt:variant>
        <vt:lpwstr>_Toc163975040</vt:lpwstr>
      </vt:variant>
      <vt:variant>
        <vt:i4>1966133</vt:i4>
      </vt:variant>
      <vt:variant>
        <vt:i4>452</vt:i4>
      </vt:variant>
      <vt:variant>
        <vt:i4>0</vt:i4>
      </vt:variant>
      <vt:variant>
        <vt:i4>5</vt:i4>
      </vt:variant>
      <vt:variant>
        <vt:lpwstr/>
      </vt:variant>
      <vt:variant>
        <vt:lpwstr>_Toc163975039</vt:lpwstr>
      </vt:variant>
      <vt:variant>
        <vt:i4>1966133</vt:i4>
      </vt:variant>
      <vt:variant>
        <vt:i4>446</vt:i4>
      </vt:variant>
      <vt:variant>
        <vt:i4>0</vt:i4>
      </vt:variant>
      <vt:variant>
        <vt:i4>5</vt:i4>
      </vt:variant>
      <vt:variant>
        <vt:lpwstr/>
      </vt:variant>
      <vt:variant>
        <vt:lpwstr>_Toc163975038</vt:lpwstr>
      </vt:variant>
      <vt:variant>
        <vt:i4>1966133</vt:i4>
      </vt:variant>
      <vt:variant>
        <vt:i4>440</vt:i4>
      </vt:variant>
      <vt:variant>
        <vt:i4>0</vt:i4>
      </vt:variant>
      <vt:variant>
        <vt:i4>5</vt:i4>
      </vt:variant>
      <vt:variant>
        <vt:lpwstr/>
      </vt:variant>
      <vt:variant>
        <vt:lpwstr>_Toc163975037</vt:lpwstr>
      </vt:variant>
      <vt:variant>
        <vt:i4>1966133</vt:i4>
      </vt:variant>
      <vt:variant>
        <vt:i4>434</vt:i4>
      </vt:variant>
      <vt:variant>
        <vt:i4>0</vt:i4>
      </vt:variant>
      <vt:variant>
        <vt:i4>5</vt:i4>
      </vt:variant>
      <vt:variant>
        <vt:lpwstr/>
      </vt:variant>
      <vt:variant>
        <vt:lpwstr>_Toc163975036</vt:lpwstr>
      </vt:variant>
      <vt:variant>
        <vt:i4>1966133</vt:i4>
      </vt:variant>
      <vt:variant>
        <vt:i4>428</vt:i4>
      </vt:variant>
      <vt:variant>
        <vt:i4>0</vt:i4>
      </vt:variant>
      <vt:variant>
        <vt:i4>5</vt:i4>
      </vt:variant>
      <vt:variant>
        <vt:lpwstr/>
      </vt:variant>
      <vt:variant>
        <vt:lpwstr>_Toc163975035</vt:lpwstr>
      </vt:variant>
      <vt:variant>
        <vt:i4>1966133</vt:i4>
      </vt:variant>
      <vt:variant>
        <vt:i4>422</vt:i4>
      </vt:variant>
      <vt:variant>
        <vt:i4>0</vt:i4>
      </vt:variant>
      <vt:variant>
        <vt:i4>5</vt:i4>
      </vt:variant>
      <vt:variant>
        <vt:lpwstr/>
      </vt:variant>
      <vt:variant>
        <vt:lpwstr>_Toc163975034</vt:lpwstr>
      </vt:variant>
      <vt:variant>
        <vt:i4>1966133</vt:i4>
      </vt:variant>
      <vt:variant>
        <vt:i4>416</vt:i4>
      </vt:variant>
      <vt:variant>
        <vt:i4>0</vt:i4>
      </vt:variant>
      <vt:variant>
        <vt:i4>5</vt:i4>
      </vt:variant>
      <vt:variant>
        <vt:lpwstr/>
      </vt:variant>
      <vt:variant>
        <vt:lpwstr>_Toc163975033</vt:lpwstr>
      </vt:variant>
      <vt:variant>
        <vt:i4>1966133</vt:i4>
      </vt:variant>
      <vt:variant>
        <vt:i4>410</vt:i4>
      </vt:variant>
      <vt:variant>
        <vt:i4>0</vt:i4>
      </vt:variant>
      <vt:variant>
        <vt:i4>5</vt:i4>
      </vt:variant>
      <vt:variant>
        <vt:lpwstr/>
      </vt:variant>
      <vt:variant>
        <vt:lpwstr>_Toc163975032</vt:lpwstr>
      </vt:variant>
      <vt:variant>
        <vt:i4>1966133</vt:i4>
      </vt:variant>
      <vt:variant>
        <vt:i4>404</vt:i4>
      </vt:variant>
      <vt:variant>
        <vt:i4>0</vt:i4>
      </vt:variant>
      <vt:variant>
        <vt:i4>5</vt:i4>
      </vt:variant>
      <vt:variant>
        <vt:lpwstr/>
      </vt:variant>
      <vt:variant>
        <vt:lpwstr>_Toc163975031</vt:lpwstr>
      </vt:variant>
      <vt:variant>
        <vt:i4>1966133</vt:i4>
      </vt:variant>
      <vt:variant>
        <vt:i4>398</vt:i4>
      </vt:variant>
      <vt:variant>
        <vt:i4>0</vt:i4>
      </vt:variant>
      <vt:variant>
        <vt:i4>5</vt:i4>
      </vt:variant>
      <vt:variant>
        <vt:lpwstr/>
      </vt:variant>
      <vt:variant>
        <vt:lpwstr>_Toc163975030</vt:lpwstr>
      </vt:variant>
      <vt:variant>
        <vt:i4>2031669</vt:i4>
      </vt:variant>
      <vt:variant>
        <vt:i4>392</vt:i4>
      </vt:variant>
      <vt:variant>
        <vt:i4>0</vt:i4>
      </vt:variant>
      <vt:variant>
        <vt:i4>5</vt:i4>
      </vt:variant>
      <vt:variant>
        <vt:lpwstr/>
      </vt:variant>
      <vt:variant>
        <vt:lpwstr>_Toc163975029</vt:lpwstr>
      </vt:variant>
      <vt:variant>
        <vt:i4>2031669</vt:i4>
      </vt:variant>
      <vt:variant>
        <vt:i4>386</vt:i4>
      </vt:variant>
      <vt:variant>
        <vt:i4>0</vt:i4>
      </vt:variant>
      <vt:variant>
        <vt:i4>5</vt:i4>
      </vt:variant>
      <vt:variant>
        <vt:lpwstr/>
      </vt:variant>
      <vt:variant>
        <vt:lpwstr>_Toc163975028</vt:lpwstr>
      </vt:variant>
      <vt:variant>
        <vt:i4>2031669</vt:i4>
      </vt:variant>
      <vt:variant>
        <vt:i4>380</vt:i4>
      </vt:variant>
      <vt:variant>
        <vt:i4>0</vt:i4>
      </vt:variant>
      <vt:variant>
        <vt:i4>5</vt:i4>
      </vt:variant>
      <vt:variant>
        <vt:lpwstr/>
      </vt:variant>
      <vt:variant>
        <vt:lpwstr>_Toc163975027</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326</vt:i4>
      </vt:variant>
      <vt:variant>
        <vt:i4>0</vt:i4>
      </vt:variant>
      <vt:variant>
        <vt:i4>5</vt:i4>
      </vt:variant>
      <vt:variant>
        <vt:lpwstr/>
      </vt:variant>
      <vt:variant>
        <vt:lpwstr>_Toc164491962</vt:lpwstr>
      </vt:variant>
      <vt:variant>
        <vt:i4>1179701</vt:i4>
      </vt:variant>
      <vt:variant>
        <vt:i4>320</vt:i4>
      </vt:variant>
      <vt:variant>
        <vt:i4>0</vt:i4>
      </vt:variant>
      <vt:variant>
        <vt:i4>5</vt:i4>
      </vt:variant>
      <vt:variant>
        <vt:lpwstr/>
      </vt:variant>
      <vt:variant>
        <vt:lpwstr>_Toc164491961</vt:lpwstr>
      </vt:variant>
      <vt:variant>
        <vt:i4>1179701</vt:i4>
      </vt:variant>
      <vt:variant>
        <vt:i4>314</vt:i4>
      </vt:variant>
      <vt:variant>
        <vt:i4>0</vt:i4>
      </vt:variant>
      <vt:variant>
        <vt:i4>5</vt:i4>
      </vt:variant>
      <vt:variant>
        <vt:lpwstr/>
      </vt:variant>
      <vt:variant>
        <vt:lpwstr>_Toc164491960</vt:lpwstr>
      </vt:variant>
      <vt:variant>
        <vt:i4>1114165</vt:i4>
      </vt:variant>
      <vt:variant>
        <vt:i4>308</vt:i4>
      </vt:variant>
      <vt:variant>
        <vt:i4>0</vt:i4>
      </vt:variant>
      <vt:variant>
        <vt:i4>5</vt:i4>
      </vt:variant>
      <vt:variant>
        <vt:lpwstr/>
      </vt:variant>
      <vt:variant>
        <vt:lpwstr>_Toc164491959</vt:lpwstr>
      </vt:variant>
      <vt:variant>
        <vt:i4>1114165</vt:i4>
      </vt:variant>
      <vt:variant>
        <vt:i4>302</vt:i4>
      </vt:variant>
      <vt:variant>
        <vt:i4>0</vt:i4>
      </vt:variant>
      <vt:variant>
        <vt:i4>5</vt:i4>
      </vt:variant>
      <vt:variant>
        <vt:lpwstr/>
      </vt:variant>
      <vt:variant>
        <vt:lpwstr>_Toc164491958</vt:lpwstr>
      </vt:variant>
      <vt:variant>
        <vt:i4>1114165</vt:i4>
      </vt:variant>
      <vt:variant>
        <vt:i4>296</vt:i4>
      </vt:variant>
      <vt:variant>
        <vt:i4>0</vt:i4>
      </vt:variant>
      <vt:variant>
        <vt:i4>5</vt:i4>
      </vt:variant>
      <vt:variant>
        <vt:lpwstr/>
      </vt:variant>
      <vt:variant>
        <vt:lpwstr>_Toc164491957</vt:lpwstr>
      </vt:variant>
      <vt:variant>
        <vt:i4>1114165</vt:i4>
      </vt:variant>
      <vt:variant>
        <vt:i4>290</vt:i4>
      </vt:variant>
      <vt:variant>
        <vt:i4>0</vt:i4>
      </vt:variant>
      <vt:variant>
        <vt:i4>5</vt:i4>
      </vt:variant>
      <vt:variant>
        <vt:lpwstr/>
      </vt:variant>
      <vt:variant>
        <vt:lpwstr>_Toc164491956</vt:lpwstr>
      </vt:variant>
      <vt:variant>
        <vt:i4>1114165</vt:i4>
      </vt:variant>
      <vt:variant>
        <vt:i4>284</vt:i4>
      </vt:variant>
      <vt:variant>
        <vt:i4>0</vt:i4>
      </vt:variant>
      <vt:variant>
        <vt:i4>5</vt:i4>
      </vt:variant>
      <vt:variant>
        <vt:lpwstr/>
      </vt:variant>
      <vt:variant>
        <vt:lpwstr>_Toc164491955</vt:lpwstr>
      </vt:variant>
      <vt:variant>
        <vt:i4>1114165</vt:i4>
      </vt:variant>
      <vt:variant>
        <vt:i4>278</vt:i4>
      </vt:variant>
      <vt:variant>
        <vt:i4>0</vt:i4>
      </vt:variant>
      <vt:variant>
        <vt:i4>5</vt:i4>
      </vt:variant>
      <vt:variant>
        <vt:lpwstr/>
      </vt:variant>
      <vt:variant>
        <vt:lpwstr>_Toc164491954</vt:lpwstr>
      </vt:variant>
      <vt:variant>
        <vt:i4>1114165</vt:i4>
      </vt:variant>
      <vt:variant>
        <vt:i4>272</vt:i4>
      </vt:variant>
      <vt:variant>
        <vt:i4>0</vt:i4>
      </vt:variant>
      <vt:variant>
        <vt:i4>5</vt:i4>
      </vt:variant>
      <vt:variant>
        <vt:lpwstr/>
      </vt:variant>
      <vt:variant>
        <vt:lpwstr>_Toc164491953</vt:lpwstr>
      </vt:variant>
      <vt:variant>
        <vt:i4>1114165</vt:i4>
      </vt:variant>
      <vt:variant>
        <vt:i4>266</vt:i4>
      </vt:variant>
      <vt:variant>
        <vt:i4>0</vt:i4>
      </vt:variant>
      <vt:variant>
        <vt:i4>5</vt:i4>
      </vt:variant>
      <vt:variant>
        <vt:lpwstr/>
      </vt:variant>
      <vt:variant>
        <vt:lpwstr>_Toc164491952</vt:lpwstr>
      </vt:variant>
      <vt:variant>
        <vt:i4>1114165</vt:i4>
      </vt:variant>
      <vt:variant>
        <vt:i4>260</vt:i4>
      </vt:variant>
      <vt:variant>
        <vt:i4>0</vt:i4>
      </vt:variant>
      <vt:variant>
        <vt:i4>5</vt:i4>
      </vt:variant>
      <vt:variant>
        <vt:lpwstr/>
      </vt:variant>
      <vt:variant>
        <vt:lpwstr>_Toc164491951</vt:lpwstr>
      </vt:variant>
      <vt:variant>
        <vt:i4>1114165</vt:i4>
      </vt:variant>
      <vt:variant>
        <vt:i4>254</vt:i4>
      </vt:variant>
      <vt:variant>
        <vt:i4>0</vt:i4>
      </vt:variant>
      <vt:variant>
        <vt:i4>5</vt:i4>
      </vt:variant>
      <vt:variant>
        <vt:lpwstr/>
      </vt:variant>
      <vt:variant>
        <vt:lpwstr>_Toc164491950</vt:lpwstr>
      </vt:variant>
      <vt:variant>
        <vt:i4>1048629</vt:i4>
      </vt:variant>
      <vt:variant>
        <vt:i4>248</vt:i4>
      </vt:variant>
      <vt:variant>
        <vt:i4>0</vt:i4>
      </vt:variant>
      <vt:variant>
        <vt:i4>5</vt:i4>
      </vt:variant>
      <vt:variant>
        <vt:lpwstr/>
      </vt:variant>
      <vt:variant>
        <vt:lpwstr>_Toc164491949</vt:lpwstr>
      </vt:variant>
      <vt:variant>
        <vt:i4>1048629</vt:i4>
      </vt:variant>
      <vt:variant>
        <vt:i4>242</vt:i4>
      </vt:variant>
      <vt:variant>
        <vt:i4>0</vt:i4>
      </vt:variant>
      <vt:variant>
        <vt:i4>5</vt:i4>
      </vt:variant>
      <vt:variant>
        <vt:lpwstr/>
      </vt:variant>
      <vt:variant>
        <vt:lpwstr>_Toc164491948</vt:lpwstr>
      </vt:variant>
      <vt:variant>
        <vt:i4>1048629</vt:i4>
      </vt:variant>
      <vt:variant>
        <vt:i4>236</vt:i4>
      </vt:variant>
      <vt:variant>
        <vt:i4>0</vt:i4>
      </vt:variant>
      <vt:variant>
        <vt:i4>5</vt:i4>
      </vt:variant>
      <vt:variant>
        <vt:lpwstr/>
      </vt:variant>
      <vt:variant>
        <vt:lpwstr>_Toc164491947</vt:lpwstr>
      </vt:variant>
      <vt:variant>
        <vt:i4>1048629</vt:i4>
      </vt:variant>
      <vt:variant>
        <vt:i4>230</vt:i4>
      </vt:variant>
      <vt:variant>
        <vt:i4>0</vt:i4>
      </vt:variant>
      <vt:variant>
        <vt:i4>5</vt:i4>
      </vt:variant>
      <vt:variant>
        <vt:lpwstr/>
      </vt:variant>
      <vt:variant>
        <vt:lpwstr>_Toc164491946</vt:lpwstr>
      </vt:variant>
      <vt:variant>
        <vt:i4>1048629</vt:i4>
      </vt:variant>
      <vt:variant>
        <vt:i4>224</vt:i4>
      </vt:variant>
      <vt:variant>
        <vt:i4>0</vt:i4>
      </vt:variant>
      <vt:variant>
        <vt:i4>5</vt:i4>
      </vt:variant>
      <vt:variant>
        <vt:lpwstr/>
      </vt:variant>
      <vt:variant>
        <vt:lpwstr>_Toc164491945</vt:lpwstr>
      </vt:variant>
      <vt:variant>
        <vt:i4>1048629</vt:i4>
      </vt:variant>
      <vt:variant>
        <vt:i4>218</vt:i4>
      </vt:variant>
      <vt:variant>
        <vt:i4>0</vt:i4>
      </vt:variant>
      <vt:variant>
        <vt:i4>5</vt:i4>
      </vt:variant>
      <vt:variant>
        <vt:lpwstr/>
      </vt:variant>
      <vt:variant>
        <vt:lpwstr>_Toc164491944</vt:lpwstr>
      </vt:variant>
      <vt:variant>
        <vt:i4>1048629</vt:i4>
      </vt:variant>
      <vt:variant>
        <vt:i4>212</vt:i4>
      </vt:variant>
      <vt:variant>
        <vt:i4>0</vt:i4>
      </vt:variant>
      <vt:variant>
        <vt:i4>5</vt:i4>
      </vt:variant>
      <vt:variant>
        <vt:lpwstr/>
      </vt:variant>
      <vt:variant>
        <vt:lpwstr>_Toc164491943</vt:lpwstr>
      </vt:variant>
      <vt:variant>
        <vt:i4>1048629</vt:i4>
      </vt:variant>
      <vt:variant>
        <vt:i4>206</vt:i4>
      </vt:variant>
      <vt:variant>
        <vt:i4>0</vt:i4>
      </vt:variant>
      <vt:variant>
        <vt:i4>5</vt:i4>
      </vt:variant>
      <vt:variant>
        <vt:lpwstr/>
      </vt:variant>
      <vt:variant>
        <vt:lpwstr>_Toc164491942</vt:lpwstr>
      </vt:variant>
      <vt:variant>
        <vt:i4>1048629</vt:i4>
      </vt:variant>
      <vt:variant>
        <vt:i4>200</vt:i4>
      </vt:variant>
      <vt:variant>
        <vt:i4>0</vt:i4>
      </vt:variant>
      <vt:variant>
        <vt:i4>5</vt:i4>
      </vt:variant>
      <vt:variant>
        <vt:lpwstr/>
      </vt:variant>
      <vt:variant>
        <vt:lpwstr>_Toc164491941</vt:lpwstr>
      </vt:variant>
      <vt:variant>
        <vt:i4>1048629</vt:i4>
      </vt:variant>
      <vt:variant>
        <vt:i4>194</vt:i4>
      </vt:variant>
      <vt:variant>
        <vt:i4>0</vt:i4>
      </vt:variant>
      <vt:variant>
        <vt:i4>5</vt:i4>
      </vt:variant>
      <vt:variant>
        <vt:lpwstr/>
      </vt:variant>
      <vt:variant>
        <vt:lpwstr>_Toc164491940</vt:lpwstr>
      </vt:variant>
      <vt:variant>
        <vt:i4>1507381</vt:i4>
      </vt:variant>
      <vt:variant>
        <vt:i4>188</vt:i4>
      </vt:variant>
      <vt:variant>
        <vt:i4>0</vt:i4>
      </vt:variant>
      <vt:variant>
        <vt:i4>5</vt:i4>
      </vt:variant>
      <vt:variant>
        <vt:lpwstr/>
      </vt:variant>
      <vt:variant>
        <vt:lpwstr>_Toc164491939</vt:lpwstr>
      </vt:variant>
      <vt:variant>
        <vt:i4>1507381</vt:i4>
      </vt:variant>
      <vt:variant>
        <vt:i4>182</vt:i4>
      </vt:variant>
      <vt:variant>
        <vt:i4>0</vt:i4>
      </vt:variant>
      <vt:variant>
        <vt:i4>5</vt:i4>
      </vt:variant>
      <vt:variant>
        <vt:lpwstr/>
      </vt:variant>
      <vt:variant>
        <vt:lpwstr>_Toc164491938</vt:lpwstr>
      </vt:variant>
      <vt:variant>
        <vt:i4>1507381</vt:i4>
      </vt:variant>
      <vt:variant>
        <vt:i4>176</vt:i4>
      </vt:variant>
      <vt:variant>
        <vt:i4>0</vt:i4>
      </vt:variant>
      <vt:variant>
        <vt:i4>5</vt:i4>
      </vt:variant>
      <vt:variant>
        <vt:lpwstr/>
      </vt:variant>
      <vt:variant>
        <vt:lpwstr>_Toc164491937</vt:lpwstr>
      </vt:variant>
      <vt:variant>
        <vt:i4>1507381</vt:i4>
      </vt:variant>
      <vt:variant>
        <vt:i4>170</vt:i4>
      </vt:variant>
      <vt:variant>
        <vt:i4>0</vt:i4>
      </vt:variant>
      <vt:variant>
        <vt:i4>5</vt:i4>
      </vt:variant>
      <vt:variant>
        <vt:lpwstr/>
      </vt:variant>
      <vt:variant>
        <vt:lpwstr>_Toc164491936</vt:lpwstr>
      </vt:variant>
      <vt:variant>
        <vt:i4>1507381</vt:i4>
      </vt:variant>
      <vt:variant>
        <vt:i4>164</vt:i4>
      </vt:variant>
      <vt:variant>
        <vt:i4>0</vt:i4>
      </vt:variant>
      <vt:variant>
        <vt:i4>5</vt:i4>
      </vt:variant>
      <vt:variant>
        <vt:lpwstr/>
      </vt:variant>
      <vt:variant>
        <vt:lpwstr>_Toc164491935</vt:lpwstr>
      </vt:variant>
      <vt:variant>
        <vt:i4>1507381</vt:i4>
      </vt:variant>
      <vt:variant>
        <vt:i4>158</vt:i4>
      </vt:variant>
      <vt:variant>
        <vt:i4>0</vt:i4>
      </vt:variant>
      <vt:variant>
        <vt:i4>5</vt:i4>
      </vt:variant>
      <vt:variant>
        <vt:lpwstr/>
      </vt:variant>
      <vt:variant>
        <vt:lpwstr>_Toc164491934</vt:lpwstr>
      </vt:variant>
      <vt:variant>
        <vt:i4>1507381</vt:i4>
      </vt:variant>
      <vt:variant>
        <vt:i4>152</vt:i4>
      </vt:variant>
      <vt:variant>
        <vt:i4>0</vt:i4>
      </vt:variant>
      <vt:variant>
        <vt:i4>5</vt:i4>
      </vt:variant>
      <vt:variant>
        <vt:lpwstr/>
      </vt:variant>
      <vt:variant>
        <vt:lpwstr>_Toc164491933</vt:lpwstr>
      </vt:variant>
      <vt:variant>
        <vt:i4>1507381</vt:i4>
      </vt:variant>
      <vt:variant>
        <vt:i4>146</vt:i4>
      </vt:variant>
      <vt:variant>
        <vt:i4>0</vt:i4>
      </vt:variant>
      <vt:variant>
        <vt:i4>5</vt:i4>
      </vt:variant>
      <vt:variant>
        <vt:lpwstr/>
      </vt:variant>
      <vt:variant>
        <vt:lpwstr>_Toc164491932</vt:lpwstr>
      </vt:variant>
      <vt:variant>
        <vt:i4>1507381</vt:i4>
      </vt:variant>
      <vt:variant>
        <vt:i4>140</vt:i4>
      </vt:variant>
      <vt:variant>
        <vt:i4>0</vt:i4>
      </vt:variant>
      <vt:variant>
        <vt:i4>5</vt:i4>
      </vt:variant>
      <vt:variant>
        <vt:lpwstr/>
      </vt:variant>
      <vt:variant>
        <vt:lpwstr>_Toc164491931</vt:lpwstr>
      </vt:variant>
      <vt:variant>
        <vt:i4>1507381</vt:i4>
      </vt:variant>
      <vt:variant>
        <vt:i4>134</vt:i4>
      </vt:variant>
      <vt:variant>
        <vt:i4>0</vt:i4>
      </vt:variant>
      <vt:variant>
        <vt:i4>5</vt:i4>
      </vt:variant>
      <vt:variant>
        <vt:lpwstr/>
      </vt:variant>
      <vt:variant>
        <vt:lpwstr>_Toc164491930</vt:lpwstr>
      </vt:variant>
      <vt:variant>
        <vt:i4>1441845</vt:i4>
      </vt:variant>
      <vt:variant>
        <vt:i4>128</vt:i4>
      </vt:variant>
      <vt:variant>
        <vt:i4>0</vt:i4>
      </vt:variant>
      <vt:variant>
        <vt:i4>5</vt:i4>
      </vt:variant>
      <vt:variant>
        <vt:lpwstr/>
      </vt:variant>
      <vt:variant>
        <vt:lpwstr>_Toc164491929</vt:lpwstr>
      </vt:variant>
      <vt:variant>
        <vt:i4>1441845</vt:i4>
      </vt:variant>
      <vt:variant>
        <vt:i4>122</vt:i4>
      </vt:variant>
      <vt:variant>
        <vt:i4>0</vt:i4>
      </vt:variant>
      <vt:variant>
        <vt:i4>5</vt:i4>
      </vt:variant>
      <vt:variant>
        <vt:lpwstr/>
      </vt:variant>
      <vt:variant>
        <vt:lpwstr>_Toc164491928</vt:lpwstr>
      </vt:variant>
      <vt:variant>
        <vt:i4>1441845</vt:i4>
      </vt:variant>
      <vt:variant>
        <vt:i4>116</vt:i4>
      </vt:variant>
      <vt:variant>
        <vt:i4>0</vt:i4>
      </vt:variant>
      <vt:variant>
        <vt:i4>5</vt:i4>
      </vt:variant>
      <vt:variant>
        <vt:lpwstr/>
      </vt:variant>
      <vt:variant>
        <vt:lpwstr>_Toc164491927</vt:lpwstr>
      </vt:variant>
      <vt:variant>
        <vt:i4>1441845</vt:i4>
      </vt:variant>
      <vt:variant>
        <vt:i4>110</vt:i4>
      </vt:variant>
      <vt:variant>
        <vt:i4>0</vt:i4>
      </vt:variant>
      <vt:variant>
        <vt:i4>5</vt:i4>
      </vt:variant>
      <vt:variant>
        <vt:lpwstr/>
      </vt:variant>
      <vt:variant>
        <vt:lpwstr>_Toc164491926</vt:lpwstr>
      </vt:variant>
      <vt:variant>
        <vt:i4>1441845</vt:i4>
      </vt:variant>
      <vt:variant>
        <vt:i4>104</vt:i4>
      </vt:variant>
      <vt:variant>
        <vt:i4>0</vt:i4>
      </vt:variant>
      <vt:variant>
        <vt:i4>5</vt:i4>
      </vt:variant>
      <vt:variant>
        <vt:lpwstr/>
      </vt:variant>
      <vt:variant>
        <vt:lpwstr>_Toc164491925</vt:lpwstr>
      </vt:variant>
      <vt:variant>
        <vt:i4>1441845</vt:i4>
      </vt:variant>
      <vt:variant>
        <vt:i4>98</vt:i4>
      </vt:variant>
      <vt:variant>
        <vt:i4>0</vt:i4>
      </vt:variant>
      <vt:variant>
        <vt:i4>5</vt:i4>
      </vt:variant>
      <vt:variant>
        <vt:lpwstr/>
      </vt:variant>
      <vt:variant>
        <vt:lpwstr>_Toc164491924</vt:lpwstr>
      </vt:variant>
      <vt:variant>
        <vt:i4>1966129</vt:i4>
      </vt:variant>
      <vt:variant>
        <vt:i4>89</vt:i4>
      </vt:variant>
      <vt:variant>
        <vt:i4>0</vt:i4>
      </vt:variant>
      <vt:variant>
        <vt:i4>5</vt:i4>
      </vt:variant>
      <vt:variant>
        <vt:lpwstr/>
      </vt:variant>
      <vt:variant>
        <vt:lpwstr>_Toc101931216</vt:lpwstr>
      </vt:variant>
      <vt:variant>
        <vt:i4>1966129</vt:i4>
      </vt:variant>
      <vt:variant>
        <vt:i4>83</vt:i4>
      </vt:variant>
      <vt:variant>
        <vt:i4>0</vt:i4>
      </vt:variant>
      <vt:variant>
        <vt:i4>5</vt:i4>
      </vt:variant>
      <vt:variant>
        <vt:lpwstr/>
      </vt:variant>
      <vt:variant>
        <vt:lpwstr>_Toc101931215</vt:lpwstr>
      </vt:variant>
      <vt:variant>
        <vt:i4>1966129</vt:i4>
      </vt:variant>
      <vt:variant>
        <vt:i4>77</vt:i4>
      </vt:variant>
      <vt:variant>
        <vt:i4>0</vt:i4>
      </vt:variant>
      <vt:variant>
        <vt:i4>5</vt:i4>
      </vt:variant>
      <vt:variant>
        <vt:lpwstr/>
      </vt:variant>
      <vt:variant>
        <vt:lpwstr>_Toc101931214</vt:lpwstr>
      </vt:variant>
      <vt:variant>
        <vt:i4>1966129</vt:i4>
      </vt:variant>
      <vt:variant>
        <vt:i4>71</vt:i4>
      </vt:variant>
      <vt:variant>
        <vt:i4>0</vt:i4>
      </vt:variant>
      <vt:variant>
        <vt:i4>5</vt:i4>
      </vt:variant>
      <vt:variant>
        <vt:lpwstr/>
      </vt:variant>
      <vt:variant>
        <vt:lpwstr>_Toc101931213</vt:lpwstr>
      </vt:variant>
      <vt:variant>
        <vt:i4>1966129</vt:i4>
      </vt:variant>
      <vt:variant>
        <vt:i4>65</vt:i4>
      </vt:variant>
      <vt:variant>
        <vt:i4>0</vt:i4>
      </vt:variant>
      <vt:variant>
        <vt:i4>5</vt:i4>
      </vt:variant>
      <vt:variant>
        <vt:lpwstr/>
      </vt:variant>
      <vt:variant>
        <vt:lpwstr>_Toc101931212</vt:lpwstr>
      </vt:variant>
      <vt:variant>
        <vt:i4>1966129</vt:i4>
      </vt:variant>
      <vt:variant>
        <vt:i4>59</vt:i4>
      </vt:variant>
      <vt:variant>
        <vt:i4>0</vt:i4>
      </vt:variant>
      <vt:variant>
        <vt:i4>5</vt:i4>
      </vt:variant>
      <vt:variant>
        <vt:lpwstr/>
      </vt:variant>
      <vt:variant>
        <vt:lpwstr>_Toc101931211</vt:lpwstr>
      </vt:variant>
      <vt:variant>
        <vt:i4>1966129</vt:i4>
      </vt:variant>
      <vt:variant>
        <vt:i4>53</vt:i4>
      </vt:variant>
      <vt:variant>
        <vt:i4>0</vt:i4>
      </vt:variant>
      <vt:variant>
        <vt:i4>5</vt:i4>
      </vt:variant>
      <vt:variant>
        <vt:lpwstr/>
      </vt:variant>
      <vt:variant>
        <vt:lpwstr>_Toc101931210</vt:lpwstr>
      </vt:variant>
      <vt:variant>
        <vt:i4>2031665</vt:i4>
      </vt:variant>
      <vt:variant>
        <vt:i4>47</vt:i4>
      </vt:variant>
      <vt:variant>
        <vt:i4>0</vt:i4>
      </vt:variant>
      <vt:variant>
        <vt:i4>5</vt:i4>
      </vt:variant>
      <vt:variant>
        <vt:lpwstr/>
      </vt:variant>
      <vt:variant>
        <vt:lpwstr>_Toc101931209</vt:lpwstr>
      </vt:variant>
      <vt:variant>
        <vt:i4>2031665</vt:i4>
      </vt:variant>
      <vt:variant>
        <vt:i4>41</vt:i4>
      </vt:variant>
      <vt:variant>
        <vt:i4>0</vt:i4>
      </vt:variant>
      <vt:variant>
        <vt:i4>5</vt:i4>
      </vt:variant>
      <vt:variant>
        <vt:lpwstr/>
      </vt:variant>
      <vt:variant>
        <vt:lpwstr>_Toc101931208</vt:lpwstr>
      </vt:variant>
      <vt:variant>
        <vt:i4>2031665</vt:i4>
      </vt:variant>
      <vt:variant>
        <vt:i4>38</vt:i4>
      </vt:variant>
      <vt:variant>
        <vt:i4>0</vt:i4>
      </vt:variant>
      <vt:variant>
        <vt:i4>5</vt:i4>
      </vt:variant>
      <vt:variant>
        <vt:lpwstr/>
      </vt:variant>
      <vt:variant>
        <vt:lpwstr>_Toc101931207</vt:lpwstr>
      </vt:variant>
      <vt:variant>
        <vt:i4>2031665</vt:i4>
      </vt:variant>
      <vt:variant>
        <vt:i4>32</vt:i4>
      </vt:variant>
      <vt:variant>
        <vt:i4>0</vt:i4>
      </vt:variant>
      <vt:variant>
        <vt:i4>5</vt:i4>
      </vt:variant>
      <vt:variant>
        <vt:lpwstr/>
      </vt:variant>
      <vt:variant>
        <vt:lpwstr>_Toc101931206</vt:lpwstr>
      </vt:variant>
      <vt:variant>
        <vt:i4>2031665</vt:i4>
      </vt:variant>
      <vt:variant>
        <vt:i4>29</vt:i4>
      </vt:variant>
      <vt:variant>
        <vt:i4>0</vt:i4>
      </vt:variant>
      <vt:variant>
        <vt:i4>5</vt:i4>
      </vt:variant>
      <vt:variant>
        <vt:lpwstr/>
      </vt:variant>
      <vt:variant>
        <vt:lpwstr>_Toc101931205</vt:lpwstr>
      </vt:variant>
      <vt:variant>
        <vt:i4>2031665</vt:i4>
      </vt:variant>
      <vt:variant>
        <vt:i4>23</vt:i4>
      </vt:variant>
      <vt:variant>
        <vt:i4>0</vt:i4>
      </vt:variant>
      <vt:variant>
        <vt:i4>5</vt:i4>
      </vt:variant>
      <vt:variant>
        <vt:lpwstr/>
      </vt:variant>
      <vt:variant>
        <vt:lpwstr>_Toc101931204</vt:lpwstr>
      </vt:variant>
      <vt:variant>
        <vt:i4>2031665</vt:i4>
      </vt:variant>
      <vt:variant>
        <vt:i4>17</vt:i4>
      </vt:variant>
      <vt:variant>
        <vt:i4>0</vt:i4>
      </vt:variant>
      <vt:variant>
        <vt:i4>5</vt:i4>
      </vt:variant>
      <vt:variant>
        <vt:lpwstr/>
      </vt:variant>
      <vt:variant>
        <vt:lpwstr>_Toc101931203</vt:lpwstr>
      </vt:variant>
      <vt:variant>
        <vt:i4>2031665</vt:i4>
      </vt:variant>
      <vt:variant>
        <vt:i4>11</vt:i4>
      </vt:variant>
      <vt:variant>
        <vt:i4>0</vt:i4>
      </vt:variant>
      <vt:variant>
        <vt:i4>5</vt:i4>
      </vt:variant>
      <vt:variant>
        <vt:lpwstr/>
      </vt:variant>
      <vt:variant>
        <vt:lpwstr>_Toc101931202</vt:lpwstr>
      </vt:variant>
      <vt:variant>
        <vt:i4>4522074</vt:i4>
      </vt:variant>
      <vt:variant>
        <vt:i4>6</vt:i4>
      </vt:variant>
      <vt:variant>
        <vt:i4>0</vt:i4>
      </vt:variant>
      <vt:variant>
        <vt:i4>5</vt:i4>
      </vt:variant>
      <vt:variant>
        <vt:lpwstr>http://www.caribank.org/</vt:lpwstr>
      </vt:variant>
      <vt:variant>
        <vt:lpwstr/>
      </vt:variant>
      <vt:variant>
        <vt:i4>4522074</vt:i4>
      </vt:variant>
      <vt:variant>
        <vt:i4>3</vt:i4>
      </vt:variant>
      <vt:variant>
        <vt:i4>0</vt:i4>
      </vt:variant>
      <vt:variant>
        <vt:i4>5</vt:i4>
      </vt:variant>
      <vt:variant>
        <vt:lpwstr>http://www.caribank.org/</vt:lpwstr>
      </vt:variant>
      <vt:variant>
        <vt:lpwstr/>
      </vt:variant>
      <vt:variant>
        <vt:i4>4522074</vt:i4>
      </vt:variant>
      <vt:variant>
        <vt:i4>0</vt:i4>
      </vt:variant>
      <vt:variant>
        <vt:i4>0</vt:i4>
      </vt:variant>
      <vt:variant>
        <vt:i4>5</vt:i4>
      </vt:variant>
      <vt:variant>
        <vt:lpwstr>http://www.caribank.org/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cp:lastModifiedBy>Johanna Pelaez</cp:lastModifiedBy>
  <cp:revision>2</cp:revision>
  <cp:lastPrinted>2008-02-26T15:59:00Z</cp:lastPrinted>
  <dcterms:created xsi:type="dcterms:W3CDTF">2019-12-05T21:29:00Z</dcterms:created>
  <dcterms:modified xsi:type="dcterms:W3CDTF">2019-12-05T21:29:00Z</dcterms:modified>
</cp:coreProperties>
</file>