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1C" w:rsidRPr="00381B1C" w:rsidRDefault="00381B1C" w:rsidP="00381B1C">
      <w:pPr>
        <w:jc w:val="right"/>
        <w:rPr>
          <w:rFonts w:ascii="Times New Roman Bold" w:hAnsi="Times New Roman Bold"/>
          <w:b/>
          <w:color w:val="FF0000"/>
          <w:spacing w:val="80"/>
          <w:sz w:val="36"/>
        </w:rPr>
      </w:pPr>
      <w:bookmarkStart w:id="0" w:name="_GoBack"/>
      <w:bookmarkEnd w:id="0"/>
    </w:p>
    <w:p w:rsidR="001E5C0F" w:rsidRDefault="00937380" w:rsidP="000B065F">
      <w:pPr>
        <w:jc w:val="center"/>
        <w:rPr>
          <w:rFonts w:ascii="Times New Roman Bold" w:hAnsi="Times New Roman Bold"/>
          <w:b/>
          <w:spacing w:val="80"/>
          <w:sz w:val="36"/>
        </w:rPr>
      </w:pPr>
      <w:r>
        <w:rPr>
          <w:rFonts w:ascii="Times New Roman Bold" w:hAnsi="Times New Roman Bold"/>
          <w:b/>
          <w:spacing w:val="80"/>
          <w:sz w:val="36"/>
        </w:rPr>
        <w:t xml:space="preserve">HARMONIZED </w:t>
      </w:r>
    </w:p>
    <w:p w:rsidR="000B065F" w:rsidRDefault="009B1854" w:rsidP="000B065F">
      <w:pPr>
        <w:jc w:val="center"/>
        <w:rPr>
          <w:rFonts w:ascii="Times New Roman Bold" w:hAnsi="Times New Roman Bold"/>
          <w:b/>
          <w:spacing w:val="80"/>
          <w:sz w:val="36"/>
        </w:rPr>
      </w:pPr>
      <w:r>
        <w:rPr>
          <w:rFonts w:ascii="Times New Roman Bold" w:hAnsi="Times New Roman Bold"/>
          <w:b/>
          <w:spacing w:val="80"/>
          <w:sz w:val="36"/>
        </w:rPr>
        <w:t xml:space="preserve">SIMPLIFIED </w:t>
      </w:r>
      <w:r w:rsidR="000B065F">
        <w:rPr>
          <w:rFonts w:ascii="Times New Roman Bold" w:hAnsi="Times New Roman Bold"/>
          <w:b/>
          <w:spacing w:val="80"/>
          <w:sz w:val="36"/>
        </w:rPr>
        <w:t xml:space="preserve">STANDARD </w:t>
      </w:r>
      <w:smartTag w:uri="urn:schemas-microsoft-com:office:smarttags" w:element="stockticker">
        <w:r w:rsidR="000B065F">
          <w:rPr>
            <w:rFonts w:ascii="Times New Roman Bold" w:hAnsi="Times New Roman Bold"/>
            <w:b/>
            <w:spacing w:val="80"/>
            <w:sz w:val="36"/>
          </w:rPr>
          <w:t>FORM</w:t>
        </w:r>
      </w:smartTag>
      <w:r w:rsidR="000B065F">
        <w:rPr>
          <w:rFonts w:ascii="Times New Roman Bold" w:hAnsi="Times New Roman Bold"/>
          <w:b/>
          <w:spacing w:val="80"/>
          <w:sz w:val="36"/>
        </w:rPr>
        <w:t xml:space="preserve"> OF CONTRACT</w:t>
      </w:r>
    </w:p>
    <w:p w:rsidR="000B065F" w:rsidRDefault="000B065F" w:rsidP="000B065F"/>
    <w:p w:rsidR="000B065F" w:rsidRDefault="000B065F" w:rsidP="000B065F"/>
    <w:p w:rsidR="000B065F" w:rsidRDefault="000B065F" w:rsidP="000B065F"/>
    <w:p w:rsidR="000B065F" w:rsidRDefault="000B065F" w:rsidP="000B065F"/>
    <w:p w:rsidR="000B065F" w:rsidRDefault="000B065F" w:rsidP="000B065F"/>
    <w:p w:rsidR="000B065F" w:rsidRPr="00811FB3" w:rsidRDefault="000B065F" w:rsidP="000B065F">
      <w:pPr>
        <w:jc w:val="center"/>
        <w:rPr>
          <w:b/>
          <w:sz w:val="72"/>
          <w:szCs w:val="72"/>
        </w:rPr>
      </w:pPr>
      <w:r w:rsidRPr="00811FB3">
        <w:rPr>
          <w:b/>
          <w:sz w:val="72"/>
          <w:szCs w:val="72"/>
        </w:rPr>
        <w:t>Consultant’s Services</w:t>
      </w:r>
    </w:p>
    <w:p w:rsidR="000B065F" w:rsidRDefault="000B065F" w:rsidP="000B065F"/>
    <w:p w:rsidR="00937380" w:rsidRPr="002C6BBD" w:rsidRDefault="00937380" w:rsidP="00937380">
      <w:pPr>
        <w:autoSpaceDE w:val="0"/>
        <w:autoSpaceDN w:val="0"/>
        <w:adjustRightInd w:val="0"/>
        <w:rPr>
          <w:b/>
          <w:bCs/>
        </w:rPr>
      </w:pPr>
    </w:p>
    <w:p w:rsidR="00937380" w:rsidRPr="002C6BBD" w:rsidRDefault="00937380" w:rsidP="00937380">
      <w:pPr>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sidRPr="002C6BBD">
        <w:rPr>
          <w:b/>
          <w:bCs/>
        </w:rPr>
        <w:t xml:space="preserve">This </w:t>
      </w:r>
      <w:r w:rsidR="00D34B28">
        <w:rPr>
          <w:b/>
          <w:bCs/>
        </w:rPr>
        <w:t xml:space="preserve">harmonized simplified form of contract </w:t>
      </w:r>
      <w:r w:rsidRPr="002C6BBD">
        <w:rPr>
          <w:b/>
          <w:bCs/>
        </w:rPr>
        <w:t>has been prepared through the joint efforts of the Multilateral</w:t>
      </w:r>
      <w:r w:rsidR="00D34B28">
        <w:rPr>
          <w:b/>
          <w:bCs/>
        </w:rPr>
        <w:t xml:space="preserve"> </w:t>
      </w:r>
      <w:r>
        <w:rPr>
          <w:b/>
          <w:bCs/>
        </w:rPr>
        <w:t>Development Banks (MDBs)</w:t>
      </w:r>
      <w:r w:rsidRPr="002C6BBD">
        <w:rPr>
          <w:b/>
          <w:bCs/>
        </w:rPr>
        <w:t>, namely</w:t>
      </w:r>
      <w:r w:rsidRPr="008B5FB2">
        <w:rPr>
          <w:b/>
          <w:bCs/>
        </w:rPr>
        <w:t>: the Asian Development Bank (ADB), African Development Bank (AfDB); Black Sea Trade and Development Bank (BSTDB), Caribbean Development Bank (CDB), Council of Europe Development Bank (CEB), European Bank for Reconstruction and Development (EBRD), Inter-American Development Bank (IDB), Islamic Development Bank (IsDB),</w:t>
      </w:r>
      <w:r w:rsidRPr="0063728D">
        <w:rPr>
          <w:b/>
          <w:bCs/>
        </w:rPr>
        <w:t xml:space="preserve"> and International Bank for Reconstruction and Development (IBRD or World Bank).</w:t>
      </w:r>
    </w:p>
    <w:p w:rsidR="00937380" w:rsidRPr="002C6BBD" w:rsidRDefault="00937380" w:rsidP="00937380">
      <w:pPr>
        <w:pBdr>
          <w:top w:val="single" w:sz="4" w:space="1" w:color="auto"/>
          <w:left w:val="single" w:sz="4" w:space="4" w:color="auto"/>
          <w:bottom w:val="single" w:sz="4" w:space="1" w:color="auto"/>
          <w:right w:val="single" w:sz="4" w:space="4" w:color="auto"/>
        </w:pBdr>
        <w:autoSpaceDE w:val="0"/>
        <w:autoSpaceDN w:val="0"/>
        <w:adjustRightInd w:val="0"/>
        <w:jc w:val="both"/>
        <w:rPr>
          <w:b/>
          <w:bCs/>
        </w:rPr>
      </w:pPr>
    </w:p>
    <w:p w:rsidR="00937380" w:rsidRPr="002C6BBD" w:rsidRDefault="00937380" w:rsidP="00937380">
      <w:pPr>
        <w:pBdr>
          <w:top w:val="single" w:sz="4" w:space="1" w:color="auto"/>
          <w:left w:val="single" w:sz="4" w:space="4" w:color="auto"/>
          <w:bottom w:val="single" w:sz="4" w:space="1" w:color="auto"/>
          <w:right w:val="single" w:sz="4" w:space="4" w:color="auto"/>
        </w:pBdr>
        <w:autoSpaceDE w:val="0"/>
        <w:autoSpaceDN w:val="0"/>
        <w:adjustRightInd w:val="0"/>
        <w:jc w:val="both"/>
        <w:rPr>
          <w:b/>
          <w:bCs/>
        </w:rPr>
      </w:pPr>
      <w:r w:rsidRPr="002C6BBD">
        <w:rPr>
          <w:b/>
          <w:bCs/>
        </w:rPr>
        <w:t>Th</w:t>
      </w:r>
      <w:r w:rsidR="00D34B28">
        <w:rPr>
          <w:b/>
          <w:bCs/>
        </w:rPr>
        <w:t xml:space="preserve">is document </w:t>
      </w:r>
      <w:r w:rsidRPr="002C6BBD">
        <w:rPr>
          <w:b/>
          <w:bCs/>
        </w:rPr>
        <w:t xml:space="preserve">is </w:t>
      </w:r>
      <w:r w:rsidR="00D34B28">
        <w:rPr>
          <w:b/>
          <w:bCs/>
        </w:rPr>
        <w:t xml:space="preserve">a sample form of contract </w:t>
      </w:r>
      <w:r w:rsidRPr="002C6BBD">
        <w:rPr>
          <w:b/>
          <w:bCs/>
        </w:rPr>
        <w:t>intended to be used as a model by the</w:t>
      </w:r>
      <w:r w:rsidR="00D34B28">
        <w:rPr>
          <w:b/>
          <w:bCs/>
        </w:rPr>
        <w:t xml:space="preserve"> participating MDBs </w:t>
      </w:r>
      <w:r w:rsidRPr="002C6BBD">
        <w:rPr>
          <w:b/>
          <w:bCs/>
        </w:rPr>
        <w:t xml:space="preserve">for issuing </w:t>
      </w:r>
      <w:r w:rsidR="00D34B28">
        <w:rPr>
          <w:b/>
          <w:bCs/>
        </w:rPr>
        <w:t>its own standard simplified form of contract</w:t>
      </w:r>
      <w:r w:rsidRPr="002C6BBD">
        <w:rPr>
          <w:b/>
          <w:bCs/>
        </w:rPr>
        <w:t xml:space="preserve"> </w:t>
      </w:r>
      <w:r w:rsidR="00D34B28">
        <w:rPr>
          <w:b/>
          <w:bCs/>
        </w:rPr>
        <w:t xml:space="preserve">for the use </w:t>
      </w:r>
      <w:r w:rsidR="00A57866">
        <w:rPr>
          <w:b/>
          <w:bCs/>
        </w:rPr>
        <w:t xml:space="preserve">in </w:t>
      </w:r>
      <w:r w:rsidR="00D34B28">
        <w:rPr>
          <w:b/>
          <w:bCs/>
        </w:rPr>
        <w:t xml:space="preserve">MDBs-financed contracts with consulting firms. </w:t>
      </w:r>
      <w:r w:rsidRPr="002C6BBD">
        <w:rPr>
          <w:b/>
          <w:bCs/>
        </w:rPr>
        <w:t xml:space="preserve">The text shown in </w:t>
      </w:r>
      <w:r w:rsidRPr="002C6BBD">
        <w:rPr>
          <w:b/>
          <w:bCs/>
          <w:i/>
        </w:rPr>
        <w:t xml:space="preserve">Italics </w:t>
      </w:r>
      <w:r w:rsidRPr="002C6BBD">
        <w:rPr>
          <w:b/>
          <w:bCs/>
        </w:rPr>
        <w:t xml:space="preserve">corresponds to specific clauses that each </w:t>
      </w:r>
      <w:smartTag w:uri="urn:schemas-microsoft-com:office:smarttags" w:element="stockticker">
        <w:r w:rsidRPr="002C6BBD">
          <w:rPr>
            <w:b/>
            <w:bCs/>
          </w:rPr>
          <w:t>MDB</w:t>
        </w:r>
      </w:smartTag>
      <w:r w:rsidRPr="002C6BBD">
        <w:rPr>
          <w:b/>
          <w:bCs/>
        </w:rPr>
        <w:t xml:space="preserve"> will replace with provisions consistent with its respective policy. </w:t>
      </w:r>
    </w:p>
    <w:p w:rsidR="000B065F" w:rsidRDefault="000B065F" w:rsidP="000B065F">
      <w:pPr>
        <w:jc w:val="center"/>
      </w:pPr>
    </w:p>
    <w:p w:rsidR="000B065F" w:rsidRDefault="000B065F" w:rsidP="000B065F"/>
    <w:p w:rsidR="00A25DEF" w:rsidRDefault="00A25DEF" w:rsidP="000B065F"/>
    <w:p w:rsidR="00A25DEF" w:rsidRDefault="00A25DEF" w:rsidP="000B065F"/>
    <w:p w:rsidR="00801574" w:rsidRDefault="00320E1C" w:rsidP="00A25DEF">
      <w:pPr>
        <w:jc w:val="center"/>
      </w:pPr>
      <w:r>
        <w:rPr>
          <w:noProof/>
        </w:rPr>
        <w:drawing>
          <wp:inline distT="0" distB="0" distL="0" distR="0" wp14:anchorId="708C0818" wp14:editId="471F7010">
            <wp:extent cx="1276350" cy="1247775"/>
            <wp:effectExtent l="19050" t="0" r="0" b="0"/>
            <wp:docPr id="1" name="Picture 1"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8" cstate="print"/>
                    <a:srcRect/>
                    <a:stretch>
                      <a:fillRect/>
                    </a:stretch>
                  </pic:blipFill>
                  <pic:spPr bwMode="auto">
                    <a:xfrm>
                      <a:off x="0" y="0"/>
                      <a:ext cx="1276350" cy="1247775"/>
                    </a:xfrm>
                    <a:prstGeom prst="rect">
                      <a:avLst/>
                    </a:prstGeom>
                    <a:noFill/>
                    <a:ln w="9525">
                      <a:noFill/>
                      <a:miter lim="800000"/>
                      <a:headEnd/>
                      <a:tailEnd/>
                    </a:ln>
                  </pic:spPr>
                </pic:pic>
              </a:graphicData>
            </a:graphic>
          </wp:inline>
        </w:drawing>
      </w:r>
    </w:p>
    <w:p w:rsidR="00937380" w:rsidRPr="00811FB3" w:rsidRDefault="00801574" w:rsidP="00937380">
      <w:pPr>
        <w:tabs>
          <w:tab w:val="right" w:leader="dot" w:pos="8640"/>
        </w:tabs>
        <w:jc w:val="center"/>
        <w:rPr>
          <w:b/>
          <w:sz w:val="32"/>
          <w:szCs w:val="32"/>
        </w:rPr>
      </w:pPr>
      <w:r w:rsidRPr="00811FB3">
        <w:rPr>
          <w:b/>
          <w:sz w:val="32"/>
          <w:szCs w:val="32"/>
        </w:rPr>
        <w:t>Caribbean Development Bank</w:t>
      </w:r>
    </w:p>
    <w:p w:rsidR="00937380" w:rsidRPr="002C6BBD" w:rsidRDefault="00937380" w:rsidP="00937380">
      <w:pPr>
        <w:tabs>
          <w:tab w:val="right" w:leader="dot" w:pos="8640"/>
        </w:tabs>
        <w:jc w:val="center"/>
        <w:rPr>
          <w:b/>
          <w:sz w:val="28"/>
        </w:rPr>
      </w:pPr>
    </w:p>
    <w:p w:rsidR="00937380" w:rsidRPr="002C6BBD" w:rsidRDefault="00937380" w:rsidP="00D136B8">
      <w:pPr>
        <w:tabs>
          <w:tab w:val="right" w:leader="dot" w:pos="8640"/>
        </w:tabs>
        <w:rPr>
          <w:b/>
          <w:sz w:val="36"/>
        </w:rPr>
      </w:pPr>
      <w:r w:rsidRPr="002C6BBD">
        <w:rPr>
          <w:b/>
          <w:sz w:val="36"/>
        </w:rPr>
        <w:t xml:space="preserve"> </w:t>
      </w:r>
    </w:p>
    <w:p w:rsidR="00D34B28" w:rsidRPr="00811FB3" w:rsidRDefault="00801574" w:rsidP="003D0F23">
      <w:pPr>
        <w:pStyle w:val="Title"/>
        <w:rPr>
          <w:sz w:val="32"/>
          <w:szCs w:val="32"/>
        </w:rPr>
      </w:pPr>
      <w:r w:rsidRPr="00811FB3">
        <w:rPr>
          <w:sz w:val="32"/>
          <w:szCs w:val="32"/>
        </w:rPr>
        <w:t>December 2012</w:t>
      </w:r>
    </w:p>
    <w:p w:rsidR="001E5C0F" w:rsidRDefault="001E5C0F" w:rsidP="00D136B8">
      <w:pPr>
        <w:pStyle w:val="Title"/>
        <w:jc w:val="left"/>
        <w:rPr>
          <w:b w:val="0"/>
        </w:rPr>
        <w:sectPr w:rsidR="001E5C0F" w:rsidSect="00004C6B">
          <w:headerReference w:type="even" r:id="rId9"/>
          <w:headerReference w:type="default" r:id="rId10"/>
          <w:footerReference w:type="even" r:id="rId11"/>
          <w:footerReference w:type="default" r:id="rId12"/>
          <w:headerReference w:type="first" r:id="rId13"/>
          <w:pgSz w:w="12242" w:h="15842" w:code="1"/>
          <w:pgMar w:top="1440" w:right="1440" w:bottom="1440" w:left="1440" w:header="720" w:footer="720" w:gutter="0"/>
          <w:paperSrc w:first="15" w:other="15"/>
          <w:cols w:space="720"/>
          <w:noEndnote/>
          <w:titlePg/>
          <w:docGrid w:linePitch="326"/>
        </w:sect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2C3CF3" w:rsidRDefault="002C3CF3" w:rsidP="00937380">
      <w:pPr>
        <w:pStyle w:val="Title"/>
        <w:jc w:val="left"/>
        <w:rPr>
          <w:b w:val="0"/>
          <w:color w:val="000000"/>
          <w:sz w:val="24"/>
          <w:szCs w:val="24"/>
          <w:lang w:eastAsia="zh-CN"/>
        </w:rPr>
      </w:pPr>
    </w:p>
    <w:p w:rsidR="002C3CF3" w:rsidRDefault="002C3CF3" w:rsidP="00937380">
      <w:pPr>
        <w:pStyle w:val="Title"/>
        <w:jc w:val="left"/>
        <w:rPr>
          <w:b w:val="0"/>
          <w:color w:val="000000"/>
          <w:sz w:val="24"/>
          <w:szCs w:val="24"/>
          <w:lang w:eastAsia="zh-CN"/>
        </w:rPr>
      </w:pPr>
    </w:p>
    <w:p w:rsidR="002C3CF3" w:rsidRDefault="002C3CF3"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004C6B" w:rsidRDefault="00004C6B" w:rsidP="00937380">
      <w:pPr>
        <w:pStyle w:val="Title"/>
        <w:jc w:val="left"/>
        <w:rPr>
          <w:b w:val="0"/>
          <w:color w:val="000000"/>
          <w:sz w:val="24"/>
          <w:szCs w:val="24"/>
          <w:lang w:eastAsia="zh-CN"/>
        </w:rPr>
      </w:pPr>
    </w:p>
    <w:p w:rsidR="00937380" w:rsidRPr="00136FBB" w:rsidRDefault="00D34B28" w:rsidP="00937380">
      <w:pPr>
        <w:pStyle w:val="Title"/>
        <w:jc w:val="left"/>
        <w:rPr>
          <w:b w:val="0"/>
          <w:color w:val="000000"/>
          <w:sz w:val="24"/>
          <w:szCs w:val="24"/>
          <w:lang w:eastAsia="zh-CN"/>
        </w:rPr>
      </w:pPr>
      <w:r>
        <w:rPr>
          <w:b w:val="0"/>
          <w:color w:val="000000"/>
          <w:sz w:val="24"/>
          <w:szCs w:val="24"/>
          <w:lang w:eastAsia="zh-CN"/>
        </w:rPr>
        <w:t>T</w:t>
      </w:r>
      <w:r w:rsidR="00937380" w:rsidRPr="00136FBB">
        <w:rPr>
          <w:b w:val="0"/>
          <w:color w:val="000000"/>
          <w:sz w:val="24"/>
          <w:szCs w:val="24"/>
          <w:lang w:eastAsia="zh-CN"/>
        </w:rPr>
        <w:t>his document is subject to copyright.</w:t>
      </w:r>
    </w:p>
    <w:p w:rsidR="00937380" w:rsidRPr="00136FBB" w:rsidRDefault="00937380" w:rsidP="00937380">
      <w:pPr>
        <w:rPr>
          <w:color w:val="000000"/>
          <w:lang w:eastAsia="zh-CN"/>
        </w:rPr>
      </w:pPr>
    </w:p>
    <w:p w:rsidR="00E272D9" w:rsidRDefault="00937380" w:rsidP="002C3CF3">
      <w:pPr>
        <w:jc w:val="both"/>
        <w:rPr>
          <w:rFonts w:ascii="Helv" w:hAnsi="Helv" w:cs="Helv"/>
          <w:color w:val="000000"/>
          <w:lang w:eastAsia="zh-CN"/>
        </w:rPr>
        <w:sectPr w:rsidR="00E272D9" w:rsidSect="00822763">
          <w:pgSz w:w="12242" w:h="15842" w:code="1"/>
          <w:pgMar w:top="1440" w:right="1440" w:bottom="1440" w:left="1800" w:header="720" w:footer="720" w:gutter="0"/>
          <w:paperSrc w:first="15" w:other="15"/>
          <w:cols w:space="720"/>
          <w:noEndnote/>
          <w:docGrid w:linePitch="326"/>
        </w:sectPr>
      </w:pPr>
      <w:r w:rsidRPr="00136FBB">
        <w:rPr>
          <w:color w:val="000000"/>
          <w:lang w:eastAsia="zh-CN"/>
        </w:rPr>
        <w:t>This document may be used and reproduced for non-commercial purposes. Any commercial use, including without limitation reselling, charging to access, redistribute, or for derivative works such as unofficial translations based on these documents is not allowed.</w:t>
      </w:r>
      <w:r>
        <w:rPr>
          <w:rFonts w:ascii="Helv" w:hAnsi="Helv" w:cs="Helv"/>
          <w:color w:val="000000"/>
          <w:lang w:eastAsia="zh-CN"/>
        </w:rPr>
        <w:t xml:space="preserve"> </w:t>
      </w:r>
    </w:p>
    <w:p w:rsidR="00CF0CA0" w:rsidRDefault="00E272D9" w:rsidP="00E272D9">
      <w:pPr>
        <w:jc w:val="center"/>
      </w:pPr>
      <w:r>
        <w:rPr>
          <w:b/>
          <w:bCs/>
          <w:sz w:val="32"/>
        </w:rPr>
        <w:lastRenderedPageBreak/>
        <w:t>Contents</w:t>
      </w:r>
    </w:p>
    <w:p w:rsidR="00E272D9" w:rsidRDefault="00991917" w:rsidP="002C3CF3">
      <w:pPr>
        <w:jc w:val="both"/>
      </w:pPr>
      <w:r w:rsidRPr="00991917">
        <w:rPr>
          <w:b/>
        </w:rPr>
        <w:t>Preface</w:t>
      </w:r>
      <w:r>
        <w:t>…………………………………………………………………………...……………</w:t>
      </w:r>
      <w:r w:rsidR="00D93F85">
        <w:t>5</w:t>
      </w:r>
    </w:p>
    <w:p w:rsidR="00991917" w:rsidRDefault="00991917" w:rsidP="002C3CF3">
      <w:pPr>
        <w:jc w:val="both"/>
      </w:pPr>
    </w:p>
    <w:p w:rsidR="00E272D9" w:rsidRPr="00E272D9" w:rsidRDefault="001D16AA" w:rsidP="00E272D9">
      <w:pPr>
        <w:pStyle w:val="TOC1"/>
        <w:rPr>
          <w:rFonts w:asciiTheme="minorHAnsi" w:eastAsiaTheme="minorEastAsia" w:hAnsiTheme="minorHAnsi" w:cstheme="minorBidi"/>
          <w:sz w:val="22"/>
          <w:szCs w:val="22"/>
          <w:lang w:val="en-US"/>
        </w:rPr>
      </w:pPr>
      <w:hyperlink w:anchor="_Toc339048744" w:history="1">
        <w:r w:rsidR="00E272D9" w:rsidRPr="00E272D9">
          <w:rPr>
            <w:rStyle w:val="Hyperlink"/>
            <w:b/>
            <w:color w:val="auto"/>
            <w:u w:val="none"/>
          </w:rPr>
          <w:t>I.</w:t>
        </w:r>
        <w:r w:rsidR="00E272D9" w:rsidRPr="00E272D9">
          <w:rPr>
            <w:rFonts w:asciiTheme="minorHAnsi" w:eastAsiaTheme="minorEastAsia" w:hAnsiTheme="minorHAnsi" w:cstheme="minorBidi"/>
            <w:sz w:val="22"/>
            <w:szCs w:val="22"/>
            <w:lang w:val="en-US"/>
          </w:rPr>
          <w:tab/>
        </w:r>
        <w:r w:rsidR="00E272D9" w:rsidRPr="00E272D9">
          <w:rPr>
            <w:rStyle w:val="Hyperlink"/>
            <w:b/>
            <w:color w:val="auto"/>
            <w:u w:val="none"/>
          </w:rPr>
          <w:t>Form of Contract</w:t>
        </w:r>
        <w:r w:rsidR="00E272D9" w:rsidRPr="00E272D9">
          <w:rPr>
            <w:webHidden/>
          </w:rPr>
          <w:tab/>
        </w:r>
      </w:hyperlink>
      <w:r w:rsidR="00D51CAB">
        <w:t>8</w:t>
      </w:r>
    </w:p>
    <w:p w:rsidR="00E272D9" w:rsidRDefault="001D16AA" w:rsidP="00E272D9">
      <w:pPr>
        <w:pStyle w:val="TOC1"/>
        <w:rPr>
          <w:rFonts w:asciiTheme="minorHAnsi" w:eastAsiaTheme="minorEastAsia" w:hAnsiTheme="minorHAnsi" w:cstheme="minorBidi"/>
          <w:sz w:val="22"/>
          <w:szCs w:val="22"/>
          <w:lang w:val="en-US"/>
        </w:rPr>
      </w:pPr>
      <w:hyperlink w:anchor="_Toc339048745" w:history="1">
        <w:r w:rsidR="00E272D9" w:rsidRPr="00E272D9">
          <w:rPr>
            <w:rStyle w:val="Hyperlink"/>
            <w:b/>
            <w:color w:val="auto"/>
            <w:u w:val="none"/>
          </w:rPr>
          <w:t>II.</w:t>
        </w:r>
        <w:r w:rsidR="00E272D9" w:rsidRPr="00E272D9">
          <w:rPr>
            <w:rFonts w:asciiTheme="minorHAnsi" w:eastAsiaTheme="minorEastAsia" w:hAnsiTheme="minorHAnsi" w:cstheme="minorBidi"/>
            <w:b/>
            <w:sz w:val="22"/>
            <w:szCs w:val="22"/>
            <w:lang w:val="en-US"/>
          </w:rPr>
          <w:tab/>
        </w:r>
        <w:r w:rsidR="00E272D9" w:rsidRPr="00E272D9">
          <w:rPr>
            <w:rStyle w:val="Hyperlink"/>
            <w:b/>
            <w:color w:val="auto"/>
            <w:u w:val="none"/>
          </w:rPr>
          <w:t>General Conditions of Contract</w:t>
        </w:r>
        <w:r w:rsidR="00E272D9">
          <w:rPr>
            <w:webHidden/>
          </w:rPr>
          <w:tab/>
        </w:r>
      </w:hyperlink>
      <w:r w:rsidR="00D93F85">
        <w:t>1</w:t>
      </w:r>
      <w:r w:rsidR="00D51CAB">
        <w:t>0</w:t>
      </w:r>
    </w:p>
    <w:p w:rsidR="00E272D9" w:rsidRDefault="001D16AA" w:rsidP="00E272D9">
      <w:pPr>
        <w:pStyle w:val="TOC2"/>
        <w:tabs>
          <w:tab w:val="left" w:pos="1260"/>
        </w:tabs>
        <w:rPr>
          <w:rFonts w:asciiTheme="minorHAnsi" w:eastAsiaTheme="minorEastAsia" w:hAnsiTheme="minorHAnsi" w:cstheme="minorBidi"/>
          <w:sz w:val="22"/>
          <w:szCs w:val="22"/>
        </w:rPr>
      </w:pPr>
      <w:hyperlink w:anchor="_Toc339048746" w:history="1">
        <w:r w:rsidR="00E272D9" w:rsidRPr="00E272D9">
          <w:rPr>
            <w:rStyle w:val="Hyperlink"/>
            <w:color w:val="auto"/>
            <w:u w:val="none"/>
          </w:rPr>
          <w:t>1.</w:t>
        </w:r>
        <w:r w:rsidR="00E272D9" w:rsidRPr="00E272D9">
          <w:rPr>
            <w:rFonts w:asciiTheme="minorHAnsi" w:eastAsiaTheme="minorEastAsia" w:hAnsiTheme="minorHAnsi" w:cstheme="minorBidi"/>
            <w:sz w:val="22"/>
            <w:szCs w:val="22"/>
          </w:rPr>
          <w:tab/>
        </w:r>
        <w:r w:rsidR="00E272D9" w:rsidRPr="00E272D9">
          <w:rPr>
            <w:rStyle w:val="Hyperlink"/>
            <w:color w:val="auto"/>
            <w:u w:val="none"/>
          </w:rPr>
          <w:t>Definitions</w:t>
        </w:r>
        <w:r w:rsidR="00E272D9">
          <w:rPr>
            <w:webHidden/>
          </w:rPr>
          <w:tab/>
        </w:r>
      </w:hyperlink>
      <w:r w:rsidR="00D93F85">
        <w:t>1</w:t>
      </w:r>
      <w:r w:rsidR="00D51CAB">
        <w:t>0</w:t>
      </w:r>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47" w:history="1">
        <w:r w:rsidR="00E272D9" w:rsidRPr="00E272D9">
          <w:rPr>
            <w:rStyle w:val="Hyperlink"/>
            <w:color w:val="auto"/>
            <w:u w:val="none"/>
          </w:rPr>
          <w:t>2.</w:t>
        </w:r>
        <w:r w:rsidR="00E272D9" w:rsidRPr="00E272D9">
          <w:rPr>
            <w:rFonts w:asciiTheme="minorHAnsi" w:eastAsiaTheme="minorEastAsia" w:hAnsiTheme="minorHAnsi" w:cstheme="minorBidi"/>
            <w:sz w:val="22"/>
            <w:szCs w:val="22"/>
          </w:rPr>
          <w:tab/>
        </w:r>
        <w:r w:rsidR="00E272D9" w:rsidRPr="00E272D9">
          <w:rPr>
            <w:rStyle w:val="Hyperlink"/>
            <w:color w:val="auto"/>
            <w:u w:val="none"/>
          </w:rPr>
          <w:t>Eligibility</w:t>
        </w:r>
        <w:r w:rsidR="00E272D9" w:rsidRPr="00E272D9">
          <w:rPr>
            <w:webHidden/>
          </w:rPr>
          <w:tab/>
        </w:r>
      </w:hyperlink>
      <w:r w:rsidR="00D93F85">
        <w:t>1</w:t>
      </w:r>
      <w:r w:rsidR="00D51CAB">
        <w:t>0</w:t>
      </w:r>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48" w:history="1">
        <w:r w:rsidR="00E272D9" w:rsidRPr="00E272D9">
          <w:rPr>
            <w:rStyle w:val="Hyperlink"/>
            <w:color w:val="auto"/>
            <w:u w:val="none"/>
          </w:rPr>
          <w:t>3.</w:t>
        </w:r>
        <w:r w:rsidR="00E272D9" w:rsidRPr="00E272D9">
          <w:rPr>
            <w:rFonts w:asciiTheme="minorHAnsi" w:eastAsiaTheme="minorEastAsia" w:hAnsiTheme="minorHAnsi" w:cstheme="minorBidi"/>
            <w:sz w:val="22"/>
            <w:szCs w:val="22"/>
          </w:rPr>
          <w:tab/>
        </w:r>
        <w:r w:rsidR="00E272D9" w:rsidRPr="00E272D9">
          <w:rPr>
            <w:rStyle w:val="Hyperlink"/>
            <w:color w:val="auto"/>
            <w:u w:val="none"/>
          </w:rPr>
          <w:t>Corrupt and Fraudulent Practices</w:t>
        </w:r>
        <w:r w:rsidR="00E272D9" w:rsidRPr="00E272D9">
          <w:rPr>
            <w:webHidden/>
          </w:rPr>
          <w:tab/>
        </w:r>
        <w:r w:rsidR="00F723A5" w:rsidRPr="00E272D9">
          <w:rPr>
            <w:webHidden/>
          </w:rPr>
          <w:fldChar w:fldCharType="begin"/>
        </w:r>
        <w:r w:rsidR="00E272D9" w:rsidRPr="00E272D9">
          <w:rPr>
            <w:webHidden/>
          </w:rPr>
          <w:instrText xml:space="preserve"> PAGEREF _Toc339048748 \h </w:instrText>
        </w:r>
        <w:r w:rsidR="00F723A5" w:rsidRPr="00E272D9">
          <w:rPr>
            <w:webHidden/>
          </w:rPr>
        </w:r>
        <w:r w:rsidR="00F723A5" w:rsidRPr="00E272D9">
          <w:rPr>
            <w:webHidden/>
          </w:rPr>
          <w:fldChar w:fldCharType="separate"/>
        </w:r>
        <w:r w:rsidR="00320E1C">
          <w:rPr>
            <w:webHidden/>
          </w:rPr>
          <w:t>11</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49" w:history="1">
        <w:r w:rsidR="00E272D9" w:rsidRPr="00E272D9">
          <w:rPr>
            <w:rStyle w:val="Hyperlink"/>
            <w:color w:val="auto"/>
            <w:u w:val="none"/>
          </w:rPr>
          <w:t>4.</w:t>
        </w:r>
        <w:r w:rsidR="00E272D9" w:rsidRPr="00E272D9">
          <w:rPr>
            <w:rFonts w:asciiTheme="minorHAnsi" w:eastAsiaTheme="minorEastAsia" w:hAnsiTheme="minorHAnsi" w:cstheme="minorBidi"/>
            <w:sz w:val="22"/>
            <w:szCs w:val="22"/>
          </w:rPr>
          <w:tab/>
        </w:r>
        <w:r w:rsidR="00E272D9" w:rsidRPr="00E272D9">
          <w:rPr>
            <w:rStyle w:val="Hyperlink"/>
            <w:color w:val="auto"/>
            <w:u w:val="none"/>
          </w:rPr>
          <w:t>Commissions and Fees Disclosure</w:t>
        </w:r>
        <w:r w:rsidR="00E272D9" w:rsidRPr="00E272D9">
          <w:rPr>
            <w:webHidden/>
          </w:rPr>
          <w:tab/>
        </w:r>
        <w:r w:rsidR="00F723A5" w:rsidRPr="00E272D9">
          <w:rPr>
            <w:webHidden/>
          </w:rPr>
          <w:fldChar w:fldCharType="begin"/>
        </w:r>
        <w:r w:rsidR="00E272D9" w:rsidRPr="00E272D9">
          <w:rPr>
            <w:webHidden/>
          </w:rPr>
          <w:instrText xml:space="preserve"> PAGEREF _Toc339048749 \h </w:instrText>
        </w:r>
        <w:r w:rsidR="00F723A5" w:rsidRPr="00E272D9">
          <w:rPr>
            <w:webHidden/>
          </w:rPr>
        </w:r>
        <w:r w:rsidR="00F723A5" w:rsidRPr="00E272D9">
          <w:rPr>
            <w:webHidden/>
          </w:rPr>
          <w:fldChar w:fldCharType="separate"/>
        </w:r>
        <w:r w:rsidR="00320E1C">
          <w:rPr>
            <w:webHidden/>
          </w:rPr>
          <w:t>11</w:t>
        </w:r>
        <w:r w:rsidR="00F723A5" w:rsidRPr="00E272D9">
          <w:rPr>
            <w:webHidden/>
          </w:rPr>
          <w:fldChar w:fldCharType="end"/>
        </w:r>
      </w:hyperlink>
    </w:p>
    <w:p w:rsidR="00E272D9" w:rsidRDefault="001D16AA" w:rsidP="00E272D9">
      <w:pPr>
        <w:pStyle w:val="TOC2"/>
        <w:tabs>
          <w:tab w:val="left" w:pos="1260"/>
        </w:tabs>
        <w:rPr>
          <w:rFonts w:asciiTheme="minorHAnsi" w:eastAsiaTheme="minorEastAsia" w:hAnsiTheme="minorHAnsi" w:cstheme="minorBidi"/>
          <w:sz w:val="22"/>
          <w:szCs w:val="22"/>
        </w:rPr>
      </w:pPr>
      <w:hyperlink w:anchor="_Toc339048750" w:history="1">
        <w:r w:rsidR="00E272D9" w:rsidRPr="00E272D9">
          <w:rPr>
            <w:rStyle w:val="Hyperlink"/>
            <w:color w:val="auto"/>
            <w:u w:val="none"/>
            <w:lang w:val="fr-FR"/>
          </w:rPr>
          <w:t>5.</w:t>
        </w:r>
        <w:r w:rsidR="00E272D9" w:rsidRPr="00E272D9">
          <w:rPr>
            <w:rFonts w:asciiTheme="minorHAnsi" w:eastAsiaTheme="minorEastAsia" w:hAnsiTheme="minorHAnsi" w:cstheme="minorBidi"/>
            <w:sz w:val="22"/>
            <w:szCs w:val="22"/>
          </w:rPr>
          <w:tab/>
        </w:r>
        <w:r w:rsidR="00E272D9" w:rsidRPr="00E272D9">
          <w:rPr>
            <w:rStyle w:val="Hyperlink"/>
            <w:color w:val="auto"/>
            <w:u w:val="none"/>
            <w:lang w:val="fr-FR"/>
          </w:rPr>
          <w:t>Force Majeure</w:t>
        </w:r>
        <w:r w:rsidR="00E272D9" w:rsidRPr="00E272D9">
          <w:rPr>
            <w:webHidden/>
          </w:rPr>
          <w:tab/>
        </w:r>
        <w:r w:rsidR="00F723A5" w:rsidRPr="00E272D9">
          <w:rPr>
            <w:webHidden/>
          </w:rPr>
          <w:fldChar w:fldCharType="begin"/>
        </w:r>
        <w:r w:rsidR="00E272D9" w:rsidRPr="00E272D9">
          <w:rPr>
            <w:webHidden/>
          </w:rPr>
          <w:instrText xml:space="preserve"> PAGEREF _Toc339048750 \h </w:instrText>
        </w:r>
        <w:r w:rsidR="00F723A5" w:rsidRPr="00E272D9">
          <w:rPr>
            <w:webHidden/>
          </w:rPr>
        </w:r>
        <w:r w:rsidR="00F723A5" w:rsidRPr="00E272D9">
          <w:rPr>
            <w:webHidden/>
          </w:rPr>
          <w:fldChar w:fldCharType="separate"/>
        </w:r>
        <w:r w:rsidR="00320E1C">
          <w:rPr>
            <w:webHidden/>
          </w:rPr>
          <w:t>11</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1" w:history="1">
        <w:r w:rsidR="00E272D9" w:rsidRPr="00E272D9">
          <w:rPr>
            <w:rStyle w:val="Hyperlink"/>
            <w:color w:val="auto"/>
            <w:u w:val="none"/>
          </w:rPr>
          <w:t>6.</w:t>
        </w:r>
        <w:r w:rsidR="00E272D9" w:rsidRPr="00E272D9">
          <w:rPr>
            <w:rFonts w:asciiTheme="minorHAnsi" w:eastAsiaTheme="minorEastAsia" w:hAnsiTheme="minorHAnsi" w:cstheme="minorBidi"/>
            <w:sz w:val="22"/>
            <w:szCs w:val="22"/>
          </w:rPr>
          <w:tab/>
        </w:r>
        <w:r w:rsidR="00E272D9" w:rsidRPr="00E272D9">
          <w:rPr>
            <w:rStyle w:val="Hyperlink"/>
            <w:color w:val="auto"/>
            <w:u w:val="none"/>
          </w:rPr>
          <w:t>Suspension</w:t>
        </w:r>
        <w:r w:rsidR="00E272D9" w:rsidRPr="00E272D9">
          <w:rPr>
            <w:webHidden/>
          </w:rPr>
          <w:tab/>
        </w:r>
        <w:r w:rsidR="00F723A5" w:rsidRPr="00E272D9">
          <w:rPr>
            <w:webHidden/>
          </w:rPr>
          <w:fldChar w:fldCharType="begin"/>
        </w:r>
        <w:r w:rsidR="00E272D9" w:rsidRPr="00E272D9">
          <w:rPr>
            <w:webHidden/>
          </w:rPr>
          <w:instrText xml:space="preserve"> PAGEREF _Toc339048751 \h </w:instrText>
        </w:r>
        <w:r w:rsidR="00F723A5" w:rsidRPr="00E272D9">
          <w:rPr>
            <w:webHidden/>
          </w:rPr>
        </w:r>
        <w:r w:rsidR="00F723A5" w:rsidRPr="00E272D9">
          <w:rPr>
            <w:webHidden/>
          </w:rPr>
          <w:fldChar w:fldCharType="separate"/>
        </w:r>
        <w:r w:rsidR="00320E1C">
          <w:rPr>
            <w:webHidden/>
          </w:rPr>
          <w:t>12</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2" w:history="1">
        <w:r w:rsidR="00E272D9" w:rsidRPr="00E272D9">
          <w:rPr>
            <w:rStyle w:val="Hyperlink"/>
            <w:color w:val="auto"/>
            <w:u w:val="none"/>
          </w:rPr>
          <w:t>7.</w:t>
        </w:r>
        <w:r w:rsidR="00E272D9" w:rsidRPr="00E272D9">
          <w:rPr>
            <w:rFonts w:asciiTheme="minorHAnsi" w:eastAsiaTheme="minorEastAsia" w:hAnsiTheme="minorHAnsi" w:cstheme="minorBidi"/>
            <w:sz w:val="22"/>
            <w:szCs w:val="22"/>
          </w:rPr>
          <w:tab/>
        </w:r>
        <w:r w:rsidR="00E272D9" w:rsidRPr="00E272D9">
          <w:rPr>
            <w:rStyle w:val="Hyperlink"/>
            <w:color w:val="auto"/>
            <w:u w:val="none"/>
          </w:rPr>
          <w:t>Termination</w:t>
        </w:r>
        <w:r w:rsidR="00E272D9" w:rsidRPr="00E272D9">
          <w:rPr>
            <w:webHidden/>
          </w:rPr>
          <w:tab/>
        </w:r>
        <w:r w:rsidR="00F723A5" w:rsidRPr="00E272D9">
          <w:rPr>
            <w:webHidden/>
          </w:rPr>
          <w:fldChar w:fldCharType="begin"/>
        </w:r>
        <w:r w:rsidR="00E272D9" w:rsidRPr="00E272D9">
          <w:rPr>
            <w:webHidden/>
          </w:rPr>
          <w:instrText xml:space="preserve"> PAGEREF _Toc339048752 \h </w:instrText>
        </w:r>
        <w:r w:rsidR="00F723A5" w:rsidRPr="00E272D9">
          <w:rPr>
            <w:webHidden/>
          </w:rPr>
        </w:r>
        <w:r w:rsidR="00F723A5" w:rsidRPr="00E272D9">
          <w:rPr>
            <w:webHidden/>
          </w:rPr>
          <w:fldChar w:fldCharType="separate"/>
        </w:r>
        <w:r w:rsidR="00320E1C">
          <w:rPr>
            <w:webHidden/>
          </w:rPr>
          <w:t>12</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3" w:history="1">
        <w:r w:rsidR="00E272D9" w:rsidRPr="00E272D9">
          <w:rPr>
            <w:rStyle w:val="Hyperlink"/>
            <w:color w:val="auto"/>
            <w:u w:val="none"/>
          </w:rPr>
          <w:t>8.</w:t>
        </w:r>
        <w:r w:rsidR="00E272D9" w:rsidRPr="00E272D9">
          <w:rPr>
            <w:rFonts w:asciiTheme="minorHAnsi" w:eastAsiaTheme="minorEastAsia" w:hAnsiTheme="minorHAnsi" w:cstheme="minorBidi"/>
            <w:sz w:val="22"/>
            <w:szCs w:val="22"/>
          </w:rPr>
          <w:tab/>
        </w:r>
        <w:r w:rsidR="00E272D9" w:rsidRPr="00E272D9">
          <w:rPr>
            <w:rStyle w:val="Hyperlink"/>
            <w:color w:val="auto"/>
            <w:u w:val="none"/>
          </w:rPr>
          <w:t>Obligations of the Consultant</w:t>
        </w:r>
        <w:r w:rsidR="00E272D9" w:rsidRPr="00E272D9">
          <w:rPr>
            <w:webHidden/>
          </w:rPr>
          <w:tab/>
        </w:r>
        <w:r w:rsidR="00F723A5" w:rsidRPr="00E272D9">
          <w:rPr>
            <w:webHidden/>
          </w:rPr>
          <w:fldChar w:fldCharType="begin"/>
        </w:r>
        <w:r w:rsidR="00E272D9" w:rsidRPr="00E272D9">
          <w:rPr>
            <w:webHidden/>
          </w:rPr>
          <w:instrText xml:space="preserve"> PAGEREF _Toc339048753 \h </w:instrText>
        </w:r>
        <w:r w:rsidR="00F723A5" w:rsidRPr="00E272D9">
          <w:rPr>
            <w:webHidden/>
          </w:rPr>
        </w:r>
        <w:r w:rsidR="00F723A5" w:rsidRPr="00E272D9">
          <w:rPr>
            <w:webHidden/>
          </w:rPr>
          <w:fldChar w:fldCharType="separate"/>
        </w:r>
        <w:r w:rsidR="00320E1C">
          <w:rPr>
            <w:webHidden/>
          </w:rPr>
          <w:t>13</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5" w:history="1">
        <w:r w:rsidR="00E272D9" w:rsidRPr="00E272D9">
          <w:rPr>
            <w:rStyle w:val="Hyperlink"/>
            <w:color w:val="auto"/>
            <w:u w:val="none"/>
          </w:rPr>
          <w:t>9.</w:t>
        </w:r>
        <w:r w:rsidR="00E272D9" w:rsidRPr="00E272D9">
          <w:rPr>
            <w:rFonts w:asciiTheme="minorHAnsi" w:eastAsiaTheme="minorEastAsia" w:hAnsiTheme="minorHAnsi" w:cstheme="minorBidi"/>
            <w:sz w:val="22"/>
            <w:szCs w:val="22"/>
          </w:rPr>
          <w:tab/>
        </w:r>
        <w:r w:rsidR="00E272D9" w:rsidRPr="00E272D9">
          <w:rPr>
            <w:rStyle w:val="Hyperlink"/>
            <w:color w:val="auto"/>
            <w:u w:val="none"/>
          </w:rPr>
          <w:t>Confidentiality</w:t>
        </w:r>
        <w:r w:rsidR="00E272D9" w:rsidRPr="00E272D9">
          <w:rPr>
            <w:webHidden/>
          </w:rPr>
          <w:tab/>
        </w:r>
        <w:r w:rsidR="00F723A5" w:rsidRPr="00E272D9">
          <w:rPr>
            <w:webHidden/>
          </w:rPr>
          <w:fldChar w:fldCharType="begin"/>
        </w:r>
        <w:r w:rsidR="00E272D9" w:rsidRPr="00E272D9">
          <w:rPr>
            <w:webHidden/>
          </w:rPr>
          <w:instrText xml:space="preserve"> PAGEREF _Toc339048755 \h </w:instrText>
        </w:r>
        <w:r w:rsidR="00F723A5" w:rsidRPr="00E272D9">
          <w:rPr>
            <w:webHidden/>
          </w:rPr>
        </w:r>
        <w:r w:rsidR="00F723A5" w:rsidRPr="00E272D9">
          <w:rPr>
            <w:webHidden/>
          </w:rPr>
          <w:fldChar w:fldCharType="separate"/>
        </w:r>
        <w:r w:rsidR="00320E1C">
          <w:rPr>
            <w:webHidden/>
          </w:rPr>
          <w:t>14</w:t>
        </w:r>
        <w:r w:rsidR="00F723A5" w:rsidRPr="00E272D9">
          <w:rPr>
            <w:webHidden/>
          </w:rPr>
          <w:fldChar w:fldCharType="end"/>
        </w:r>
      </w:hyperlink>
    </w:p>
    <w:p w:rsidR="00E272D9" w:rsidRDefault="001D16AA" w:rsidP="00E272D9">
      <w:pPr>
        <w:pStyle w:val="TOC2"/>
        <w:tabs>
          <w:tab w:val="left" w:pos="1260"/>
        </w:tabs>
        <w:rPr>
          <w:rFonts w:asciiTheme="minorHAnsi" w:eastAsiaTheme="minorEastAsia" w:hAnsiTheme="minorHAnsi" w:cstheme="minorBidi"/>
          <w:sz w:val="22"/>
          <w:szCs w:val="22"/>
        </w:rPr>
      </w:pPr>
      <w:hyperlink w:anchor="_Toc339048756" w:history="1">
        <w:r w:rsidR="00E272D9" w:rsidRPr="00E272D9">
          <w:rPr>
            <w:rStyle w:val="Hyperlink"/>
            <w:color w:val="auto"/>
            <w:u w:val="none"/>
          </w:rPr>
          <w:t>10.</w:t>
        </w:r>
        <w:r w:rsidR="00E272D9" w:rsidRPr="00E272D9">
          <w:rPr>
            <w:rFonts w:asciiTheme="minorHAnsi" w:eastAsiaTheme="minorEastAsia" w:hAnsiTheme="minorHAnsi" w:cstheme="minorBidi"/>
            <w:sz w:val="22"/>
            <w:szCs w:val="22"/>
          </w:rPr>
          <w:tab/>
        </w:r>
        <w:r w:rsidR="00E272D9" w:rsidRPr="00E272D9">
          <w:rPr>
            <w:rStyle w:val="Hyperlink"/>
            <w:color w:val="auto"/>
            <w:u w:val="none"/>
          </w:rPr>
          <w:t>Insurance to be taken out by the Consultant</w:t>
        </w:r>
        <w:r w:rsidR="00E272D9" w:rsidRPr="00E272D9">
          <w:rPr>
            <w:webHidden/>
          </w:rPr>
          <w:tab/>
        </w:r>
        <w:r w:rsidR="00F723A5" w:rsidRPr="00E272D9">
          <w:rPr>
            <w:webHidden/>
          </w:rPr>
          <w:fldChar w:fldCharType="begin"/>
        </w:r>
        <w:r w:rsidR="00E272D9" w:rsidRPr="00E272D9">
          <w:rPr>
            <w:webHidden/>
          </w:rPr>
          <w:instrText xml:space="preserve"> PAGEREF _Toc339048756 \h </w:instrText>
        </w:r>
        <w:r w:rsidR="00F723A5" w:rsidRPr="00E272D9">
          <w:rPr>
            <w:webHidden/>
          </w:rPr>
        </w:r>
        <w:r w:rsidR="00F723A5" w:rsidRPr="00E272D9">
          <w:rPr>
            <w:webHidden/>
          </w:rPr>
          <w:fldChar w:fldCharType="separate"/>
        </w:r>
        <w:r w:rsidR="00320E1C">
          <w:rPr>
            <w:webHidden/>
          </w:rPr>
          <w:t>14</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7" w:history="1">
        <w:r w:rsidR="00E272D9" w:rsidRPr="00E272D9">
          <w:rPr>
            <w:rStyle w:val="Hyperlink"/>
            <w:color w:val="auto"/>
            <w:u w:val="none"/>
          </w:rPr>
          <w:t>11.</w:t>
        </w:r>
        <w:r w:rsidR="00E272D9" w:rsidRPr="00E272D9">
          <w:rPr>
            <w:rFonts w:asciiTheme="minorHAnsi" w:eastAsiaTheme="minorEastAsia" w:hAnsiTheme="minorHAnsi" w:cstheme="minorBidi"/>
            <w:sz w:val="22"/>
            <w:szCs w:val="22"/>
          </w:rPr>
          <w:tab/>
        </w:r>
        <w:r w:rsidR="00E272D9" w:rsidRPr="00E272D9">
          <w:rPr>
            <w:rStyle w:val="Hyperlink"/>
            <w:color w:val="auto"/>
            <w:u w:val="none"/>
          </w:rPr>
          <w:t>Accounting, Inspection and Auditing</w:t>
        </w:r>
        <w:r w:rsidR="00E272D9" w:rsidRPr="00E272D9">
          <w:rPr>
            <w:webHidden/>
          </w:rPr>
          <w:tab/>
        </w:r>
        <w:r w:rsidR="00F723A5" w:rsidRPr="00E272D9">
          <w:rPr>
            <w:webHidden/>
          </w:rPr>
          <w:fldChar w:fldCharType="begin"/>
        </w:r>
        <w:r w:rsidR="00E272D9" w:rsidRPr="00E272D9">
          <w:rPr>
            <w:webHidden/>
          </w:rPr>
          <w:instrText xml:space="preserve"> PAGEREF _Toc339048757 \h </w:instrText>
        </w:r>
        <w:r w:rsidR="00F723A5" w:rsidRPr="00E272D9">
          <w:rPr>
            <w:webHidden/>
          </w:rPr>
        </w:r>
        <w:r w:rsidR="00F723A5" w:rsidRPr="00E272D9">
          <w:rPr>
            <w:webHidden/>
          </w:rPr>
          <w:fldChar w:fldCharType="separate"/>
        </w:r>
        <w:r w:rsidR="00320E1C">
          <w:rPr>
            <w:webHidden/>
          </w:rPr>
          <w:t>14</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8" w:history="1">
        <w:r w:rsidR="00E272D9" w:rsidRPr="00E272D9">
          <w:rPr>
            <w:rStyle w:val="Hyperlink"/>
            <w:color w:val="auto"/>
            <w:u w:val="none"/>
          </w:rPr>
          <w:t>12.</w:t>
        </w:r>
        <w:r w:rsidR="00E272D9" w:rsidRPr="00E272D9">
          <w:rPr>
            <w:rFonts w:asciiTheme="minorHAnsi" w:eastAsiaTheme="minorEastAsia" w:hAnsiTheme="minorHAnsi" w:cstheme="minorBidi"/>
            <w:sz w:val="22"/>
            <w:szCs w:val="22"/>
          </w:rPr>
          <w:tab/>
        </w:r>
        <w:r w:rsidR="00E272D9" w:rsidRPr="00E272D9">
          <w:rPr>
            <w:rStyle w:val="Hyperlink"/>
            <w:color w:val="auto"/>
            <w:u w:val="none"/>
          </w:rPr>
          <w:t>Reporting Obligations</w:t>
        </w:r>
        <w:r w:rsidR="00E272D9" w:rsidRPr="00E272D9">
          <w:rPr>
            <w:webHidden/>
          </w:rPr>
          <w:tab/>
        </w:r>
        <w:r w:rsidR="00F723A5" w:rsidRPr="00E272D9">
          <w:rPr>
            <w:webHidden/>
          </w:rPr>
          <w:fldChar w:fldCharType="begin"/>
        </w:r>
        <w:r w:rsidR="00E272D9" w:rsidRPr="00E272D9">
          <w:rPr>
            <w:webHidden/>
          </w:rPr>
          <w:instrText xml:space="preserve"> PAGEREF _Toc339048758 \h </w:instrText>
        </w:r>
        <w:r w:rsidR="00F723A5" w:rsidRPr="00E272D9">
          <w:rPr>
            <w:webHidden/>
          </w:rPr>
        </w:r>
        <w:r w:rsidR="00F723A5" w:rsidRPr="00E272D9">
          <w:rPr>
            <w:webHidden/>
          </w:rPr>
          <w:fldChar w:fldCharType="separate"/>
        </w:r>
        <w:r w:rsidR="00320E1C">
          <w:rPr>
            <w:webHidden/>
          </w:rPr>
          <w:t>15</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59" w:history="1">
        <w:r w:rsidR="00E272D9" w:rsidRPr="00E272D9">
          <w:rPr>
            <w:rStyle w:val="Hyperlink"/>
            <w:color w:val="auto"/>
            <w:u w:val="none"/>
          </w:rPr>
          <w:t>13.</w:t>
        </w:r>
        <w:r w:rsidR="00E272D9" w:rsidRPr="00E272D9">
          <w:rPr>
            <w:rFonts w:asciiTheme="minorHAnsi" w:eastAsiaTheme="minorEastAsia" w:hAnsiTheme="minorHAnsi" w:cstheme="minorBidi"/>
            <w:sz w:val="22"/>
            <w:szCs w:val="22"/>
          </w:rPr>
          <w:tab/>
        </w:r>
        <w:r w:rsidR="00E272D9" w:rsidRPr="00E272D9">
          <w:rPr>
            <w:rStyle w:val="Hyperlink"/>
            <w:color w:val="auto"/>
            <w:u w:val="none"/>
          </w:rPr>
          <w:t>Proprietary Rights of the Client in Reports and Records</w:t>
        </w:r>
        <w:r w:rsidR="00E272D9" w:rsidRPr="00E272D9">
          <w:rPr>
            <w:webHidden/>
          </w:rPr>
          <w:tab/>
        </w:r>
        <w:r w:rsidR="00F723A5" w:rsidRPr="00E272D9">
          <w:rPr>
            <w:webHidden/>
          </w:rPr>
          <w:fldChar w:fldCharType="begin"/>
        </w:r>
        <w:r w:rsidR="00E272D9" w:rsidRPr="00E272D9">
          <w:rPr>
            <w:webHidden/>
          </w:rPr>
          <w:instrText xml:space="preserve"> PAGEREF _Toc339048759 \h </w:instrText>
        </w:r>
        <w:r w:rsidR="00F723A5" w:rsidRPr="00E272D9">
          <w:rPr>
            <w:webHidden/>
          </w:rPr>
        </w:r>
        <w:r w:rsidR="00F723A5" w:rsidRPr="00E272D9">
          <w:rPr>
            <w:webHidden/>
          </w:rPr>
          <w:fldChar w:fldCharType="separate"/>
        </w:r>
        <w:r w:rsidR="00320E1C">
          <w:rPr>
            <w:webHidden/>
          </w:rPr>
          <w:t>15</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60" w:history="1">
        <w:r w:rsidR="00E272D9" w:rsidRPr="00E272D9">
          <w:rPr>
            <w:rStyle w:val="Hyperlink"/>
            <w:color w:val="auto"/>
            <w:u w:val="none"/>
          </w:rPr>
          <w:t>14.</w:t>
        </w:r>
        <w:r w:rsidR="00E272D9" w:rsidRPr="00E272D9">
          <w:rPr>
            <w:rFonts w:asciiTheme="minorHAnsi" w:eastAsiaTheme="minorEastAsia" w:hAnsiTheme="minorHAnsi" w:cstheme="minorBidi"/>
            <w:sz w:val="22"/>
            <w:szCs w:val="22"/>
          </w:rPr>
          <w:tab/>
        </w:r>
        <w:r w:rsidR="00E272D9" w:rsidRPr="00E272D9">
          <w:rPr>
            <w:rStyle w:val="Hyperlink"/>
            <w:color w:val="auto"/>
            <w:u w:val="none"/>
          </w:rPr>
          <w:t>Description of Key Experts</w:t>
        </w:r>
        <w:r w:rsidR="00E272D9" w:rsidRPr="00E272D9">
          <w:rPr>
            <w:webHidden/>
          </w:rPr>
          <w:tab/>
        </w:r>
        <w:r w:rsidR="00F723A5" w:rsidRPr="00E272D9">
          <w:rPr>
            <w:webHidden/>
          </w:rPr>
          <w:fldChar w:fldCharType="begin"/>
        </w:r>
        <w:r w:rsidR="00E272D9" w:rsidRPr="00E272D9">
          <w:rPr>
            <w:webHidden/>
          </w:rPr>
          <w:instrText xml:space="preserve"> PAGEREF _Toc339048760 \h </w:instrText>
        </w:r>
        <w:r w:rsidR="00F723A5" w:rsidRPr="00E272D9">
          <w:rPr>
            <w:webHidden/>
          </w:rPr>
        </w:r>
        <w:r w:rsidR="00F723A5" w:rsidRPr="00E272D9">
          <w:rPr>
            <w:webHidden/>
          </w:rPr>
          <w:fldChar w:fldCharType="separate"/>
        </w:r>
        <w:r w:rsidR="00320E1C">
          <w:rPr>
            <w:webHidden/>
          </w:rPr>
          <w:t>15</w:t>
        </w:r>
        <w:r w:rsidR="00F723A5" w:rsidRPr="00E272D9">
          <w:rPr>
            <w:webHidden/>
          </w:rPr>
          <w:fldChar w:fldCharType="end"/>
        </w:r>
      </w:hyperlink>
    </w:p>
    <w:p w:rsidR="00E272D9" w:rsidRDefault="001D16AA" w:rsidP="00E272D9">
      <w:pPr>
        <w:pStyle w:val="TOC2"/>
        <w:tabs>
          <w:tab w:val="left" w:pos="1260"/>
        </w:tabs>
        <w:rPr>
          <w:rFonts w:asciiTheme="minorHAnsi" w:eastAsiaTheme="minorEastAsia" w:hAnsiTheme="minorHAnsi" w:cstheme="minorBidi"/>
          <w:sz w:val="22"/>
          <w:szCs w:val="22"/>
        </w:rPr>
      </w:pPr>
      <w:hyperlink w:anchor="_Toc339048761" w:history="1">
        <w:r w:rsidR="00E272D9" w:rsidRPr="00E272D9">
          <w:rPr>
            <w:rStyle w:val="Hyperlink"/>
            <w:color w:val="auto"/>
            <w:u w:val="none"/>
          </w:rPr>
          <w:t>15.</w:t>
        </w:r>
        <w:r w:rsidR="00E272D9" w:rsidRPr="00E272D9">
          <w:rPr>
            <w:rFonts w:asciiTheme="minorHAnsi" w:eastAsiaTheme="minorEastAsia" w:hAnsiTheme="minorHAnsi" w:cstheme="minorBidi"/>
            <w:sz w:val="22"/>
            <w:szCs w:val="22"/>
          </w:rPr>
          <w:tab/>
        </w:r>
        <w:r w:rsidR="00E272D9" w:rsidRPr="00E272D9">
          <w:rPr>
            <w:rStyle w:val="Hyperlink"/>
            <w:color w:val="auto"/>
            <w:u w:val="none"/>
          </w:rPr>
          <w:t>Replacement of Key Experts</w:t>
        </w:r>
        <w:r w:rsidR="00E272D9" w:rsidRPr="00E272D9">
          <w:rPr>
            <w:webHidden/>
          </w:rPr>
          <w:tab/>
        </w:r>
        <w:r w:rsidR="00F723A5" w:rsidRPr="00E272D9">
          <w:rPr>
            <w:webHidden/>
          </w:rPr>
          <w:fldChar w:fldCharType="begin"/>
        </w:r>
        <w:r w:rsidR="00E272D9" w:rsidRPr="00E272D9">
          <w:rPr>
            <w:webHidden/>
          </w:rPr>
          <w:instrText xml:space="preserve"> PAGEREF _Toc339048761 \h </w:instrText>
        </w:r>
        <w:r w:rsidR="00F723A5" w:rsidRPr="00E272D9">
          <w:rPr>
            <w:webHidden/>
          </w:rPr>
        </w:r>
        <w:r w:rsidR="00F723A5" w:rsidRPr="00E272D9">
          <w:rPr>
            <w:webHidden/>
          </w:rPr>
          <w:fldChar w:fldCharType="separate"/>
        </w:r>
        <w:r w:rsidR="00320E1C">
          <w:rPr>
            <w:webHidden/>
          </w:rPr>
          <w:t>15</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62" w:history="1">
        <w:r w:rsidR="00E272D9" w:rsidRPr="00E272D9">
          <w:rPr>
            <w:rStyle w:val="Hyperlink"/>
            <w:color w:val="auto"/>
            <w:u w:val="none"/>
          </w:rPr>
          <w:t>16.</w:t>
        </w:r>
        <w:r w:rsidR="00E272D9" w:rsidRPr="00E272D9">
          <w:rPr>
            <w:rFonts w:asciiTheme="minorHAnsi" w:eastAsiaTheme="minorEastAsia" w:hAnsiTheme="minorHAnsi" w:cstheme="minorBidi"/>
            <w:sz w:val="22"/>
            <w:szCs w:val="22"/>
          </w:rPr>
          <w:tab/>
        </w:r>
        <w:r w:rsidR="00E272D9" w:rsidRPr="00E272D9">
          <w:rPr>
            <w:rStyle w:val="Hyperlink"/>
            <w:color w:val="auto"/>
            <w:u w:val="none"/>
          </w:rPr>
          <w:t>Removal of Experts or Sub-consultants</w:t>
        </w:r>
        <w:r w:rsidR="00E272D9" w:rsidRPr="00E272D9">
          <w:rPr>
            <w:webHidden/>
          </w:rPr>
          <w:tab/>
        </w:r>
        <w:r w:rsidR="00F723A5" w:rsidRPr="00E272D9">
          <w:rPr>
            <w:webHidden/>
          </w:rPr>
          <w:fldChar w:fldCharType="begin"/>
        </w:r>
        <w:r w:rsidR="00E272D9" w:rsidRPr="00E272D9">
          <w:rPr>
            <w:webHidden/>
          </w:rPr>
          <w:instrText xml:space="preserve"> PAGEREF _Toc339048762 \h </w:instrText>
        </w:r>
        <w:r w:rsidR="00F723A5" w:rsidRPr="00E272D9">
          <w:rPr>
            <w:webHidden/>
          </w:rPr>
        </w:r>
        <w:r w:rsidR="00F723A5" w:rsidRPr="00E272D9">
          <w:rPr>
            <w:webHidden/>
          </w:rPr>
          <w:fldChar w:fldCharType="separate"/>
        </w:r>
        <w:r w:rsidR="00320E1C">
          <w:rPr>
            <w:webHidden/>
          </w:rPr>
          <w:t>15</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63" w:history="1">
        <w:r w:rsidR="00E272D9" w:rsidRPr="00E272D9">
          <w:rPr>
            <w:rStyle w:val="Hyperlink"/>
            <w:color w:val="auto"/>
            <w:u w:val="none"/>
          </w:rPr>
          <w:t>17.</w:t>
        </w:r>
        <w:r w:rsidR="00E272D9" w:rsidRPr="00E272D9">
          <w:rPr>
            <w:rFonts w:asciiTheme="minorHAnsi" w:eastAsiaTheme="minorEastAsia" w:hAnsiTheme="minorHAnsi" w:cstheme="minorBidi"/>
            <w:sz w:val="22"/>
            <w:szCs w:val="22"/>
          </w:rPr>
          <w:tab/>
        </w:r>
        <w:r w:rsidR="00E272D9" w:rsidRPr="00E272D9">
          <w:rPr>
            <w:rStyle w:val="Hyperlink"/>
            <w:color w:val="auto"/>
            <w:u w:val="none"/>
          </w:rPr>
          <w:t>Client’s Payment Obligation</w:t>
        </w:r>
        <w:r w:rsidR="00E272D9" w:rsidRPr="00E272D9">
          <w:rPr>
            <w:webHidden/>
          </w:rPr>
          <w:tab/>
        </w:r>
        <w:r w:rsidR="00F723A5" w:rsidRPr="00E272D9">
          <w:rPr>
            <w:webHidden/>
          </w:rPr>
          <w:fldChar w:fldCharType="begin"/>
        </w:r>
        <w:r w:rsidR="00E272D9" w:rsidRPr="00E272D9">
          <w:rPr>
            <w:webHidden/>
          </w:rPr>
          <w:instrText xml:space="preserve"> PAGEREF _Toc339048763 \h </w:instrText>
        </w:r>
        <w:r w:rsidR="00F723A5" w:rsidRPr="00E272D9">
          <w:rPr>
            <w:webHidden/>
          </w:rPr>
        </w:r>
        <w:r w:rsidR="00F723A5" w:rsidRPr="00E272D9">
          <w:rPr>
            <w:webHidden/>
          </w:rPr>
          <w:fldChar w:fldCharType="separate"/>
        </w:r>
        <w:r w:rsidR="00320E1C">
          <w:rPr>
            <w:webHidden/>
          </w:rPr>
          <w:t>16</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64" w:history="1">
        <w:r w:rsidR="00E272D9" w:rsidRPr="00E272D9">
          <w:rPr>
            <w:rStyle w:val="Hyperlink"/>
            <w:color w:val="auto"/>
            <w:u w:val="none"/>
          </w:rPr>
          <w:t>18.</w:t>
        </w:r>
        <w:r w:rsidR="00E272D9" w:rsidRPr="00E272D9">
          <w:rPr>
            <w:rFonts w:asciiTheme="minorHAnsi" w:eastAsiaTheme="minorEastAsia" w:hAnsiTheme="minorHAnsi" w:cstheme="minorBidi"/>
            <w:sz w:val="22"/>
            <w:szCs w:val="22"/>
          </w:rPr>
          <w:tab/>
        </w:r>
        <w:r w:rsidR="00E272D9" w:rsidRPr="00E272D9">
          <w:rPr>
            <w:rStyle w:val="Hyperlink"/>
            <w:color w:val="auto"/>
            <w:u w:val="none"/>
          </w:rPr>
          <w:t>Mode of Billing and Payment</w:t>
        </w:r>
        <w:r w:rsidR="00E272D9" w:rsidRPr="00E272D9">
          <w:rPr>
            <w:webHidden/>
          </w:rPr>
          <w:tab/>
        </w:r>
        <w:r w:rsidR="00F723A5" w:rsidRPr="00E272D9">
          <w:rPr>
            <w:webHidden/>
          </w:rPr>
          <w:fldChar w:fldCharType="begin"/>
        </w:r>
        <w:r w:rsidR="00E272D9" w:rsidRPr="00E272D9">
          <w:rPr>
            <w:webHidden/>
          </w:rPr>
          <w:instrText xml:space="preserve"> PAGEREF _Toc339048764 \h </w:instrText>
        </w:r>
        <w:r w:rsidR="00F723A5" w:rsidRPr="00E272D9">
          <w:rPr>
            <w:webHidden/>
          </w:rPr>
        </w:r>
        <w:r w:rsidR="00F723A5" w:rsidRPr="00E272D9">
          <w:rPr>
            <w:webHidden/>
          </w:rPr>
          <w:fldChar w:fldCharType="separate"/>
        </w:r>
        <w:r w:rsidR="00320E1C">
          <w:rPr>
            <w:webHidden/>
          </w:rPr>
          <w:t>16</w:t>
        </w:r>
        <w:r w:rsidR="00F723A5" w:rsidRPr="00E272D9">
          <w:rPr>
            <w:webHidden/>
          </w:rPr>
          <w:fldChar w:fldCharType="end"/>
        </w:r>
      </w:hyperlink>
    </w:p>
    <w:p w:rsidR="00E272D9" w:rsidRPr="00E272D9" w:rsidRDefault="001D16AA" w:rsidP="00E272D9">
      <w:pPr>
        <w:pStyle w:val="TOC2"/>
        <w:tabs>
          <w:tab w:val="left" w:pos="1260"/>
        </w:tabs>
        <w:rPr>
          <w:rFonts w:asciiTheme="minorHAnsi" w:eastAsiaTheme="minorEastAsia" w:hAnsiTheme="minorHAnsi" w:cstheme="minorBidi"/>
          <w:sz w:val="22"/>
          <w:szCs w:val="22"/>
        </w:rPr>
      </w:pPr>
      <w:hyperlink w:anchor="_Toc339048765" w:history="1">
        <w:r w:rsidR="00E272D9" w:rsidRPr="00E272D9">
          <w:rPr>
            <w:rStyle w:val="Hyperlink"/>
            <w:color w:val="auto"/>
            <w:spacing w:val="-3"/>
            <w:u w:val="none"/>
          </w:rPr>
          <w:t>19.</w:t>
        </w:r>
        <w:r w:rsidR="00E272D9" w:rsidRPr="00E272D9">
          <w:rPr>
            <w:rFonts w:asciiTheme="minorHAnsi" w:eastAsiaTheme="minorEastAsia" w:hAnsiTheme="minorHAnsi" w:cstheme="minorBidi"/>
            <w:sz w:val="22"/>
            <w:szCs w:val="22"/>
          </w:rPr>
          <w:tab/>
        </w:r>
        <w:r w:rsidR="00E272D9" w:rsidRPr="00E272D9">
          <w:rPr>
            <w:rStyle w:val="Hyperlink"/>
            <w:color w:val="auto"/>
            <w:u w:val="none"/>
          </w:rPr>
          <w:t xml:space="preserve">Amicable Settlement of </w:t>
        </w:r>
        <w:r w:rsidR="00320E1C">
          <w:rPr>
            <w:rStyle w:val="Hyperlink"/>
            <w:color w:val="auto"/>
            <w:u w:val="none"/>
          </w:rPr>
          <w:t>D</w:t>
        </w:r>
        <w:r w:rsidR="00E272D9" w:rsidRPr="00E272D9">
          <w:rPr>
            <w:rStyle w:val="Hyperlink"/>
            <w:color w:val="auto"/>
            <w:u w:val="none"/>
          </w:rPr>
          <w:t>isputes</w:t>
        </w:r>
        <w:r w:rsidR="00E272D9" w:rsidRPr="00E272D9">
          <w:rPr>
            <w:webHidden/>
          </w:rPr>
          <w:tab/>
        </w:r>
        <w:r w:rsidR="00F723A5" w:rsidRPr="00E272D9">
          <w:rPr>
            <w:webHidden/>
          </w:rPr>
          <w:fldChar w:fldCharType="begin"/>
        </w:r>
        <w:r w:rsidR="00E272D9" w:rsidRPr="00E272D9">
          <w:rPr>
            <w:webHidden/>
          </w:rPr>
          <w:instrText xml:space="preserve"> PAGEREF _Toc339048765 \h </w:instrText>
        </w:r>
        <w:r w:rsidR="00F723A5" w:rsidRPr="00E272D9">
          <w:rPr>
            <w:webHidden/>
          </w:rPr>
        </w:r>
        <w:r w:rsidR="00F723A5" w:rsidRPr="00E272D9">
          <w:rPr>
            <w:webHidden/>
          </w:rPr>
          <w:fldChar w:fldCharType="separate"/>
        </w:r>
        <w:r w:rsidR="00320E1C">
          <w:rPr>
            <w:webHidden/>
          </w:rPr>
          <w:t>16</w:t>
        </w:r>
        <w:r w:rsidR="00F723A5" w:rsidRPr="00E272D9">
          <w:rPr>
            <w:webHidden/>
          </w:rPr>
          <w:fldChar w:fldCharType="end"/>
        </w:r>
      </w:hyperlink>
    </w:p>
    <w:p w:rsidR="00E272D9" w:rsidRDefault="001D16AA" w:rsidP="00E272D9">
      <w:pPr>
        <w:pStyle w:val="TOC2"/>
        <w:tabs>
          <w:tab w:val="left" w:pos="1260"/>
        </w:tabs>
        <w:rPr>
          <w:rFonts w:asciiTheme="minorHAnsi" w:eastAsiaTheme="minorEastAsia" w:hAnsiTheme="minorHAnsi" w:cstheme="minorBidi"/>
          <w:sz w:val="22"/>
          <w:szCs w:val="22"/>
        </w:rPr>
      </w:pPr>
      <w:hyperlink w:anchor="_Toc339048766" w:history="1">
        <w:r w:rsidR="00E272D9" w:rsidRPr="00E272D9">
          <w:rPr>
            <w:rStyle w:val="Hyperlink"/>
            <w:color w:val="auto"/>
            <w:u w:val="none"/>
          </w:rPr>
          <w:t>20.</w:t>
        </w:r>
        <w:r w:rsidR="00E272D9" w:rsidRPr="00E272D9">
          <w:rPr>
            <w:rFonts w:asciiTheme="minorHAnsi" w:eastAsiaTheme="minorEastAsia" w:hAnsiTheme="minorHAnsi" w:cstheme="minorBidi"/>
            <w:sz w:val="22"/>
            <w:szCs w:val="22"/>
          </w:rPr>
          <w:tab/>
        </w:r>
        <w:r w:rsidR="00E272D9" w:rsidRPr="00E272D9">
          <w:rPr>
            <w:rStyle w:val="Hyperlink"/>
            <w:color w:val="auto"/>
            <w:u w:val="none"/>
          </w:rPr>
          <w:t>Dispute Resolution</w:t>
        </w:r>
        <w:r w:rsidR="00E272D9" w:rsidRPr="00E272D9">
          <w:rPr>
            <w:webHidden/>
          </w:rPr>
          <w:tab/>
        </w:r>
        <w:r w:rsidR="00F723A5" w:rsidRPr="00E272D9">
          <w:rPr>
            <w:webHidden/>
          </w:rPr>
          <w:fldChar w:fldCharType="begin"/>
        </w:r>
        <w:r w:rsidR="00E272D9" w:rsidRPr="00E272D9">
          <w:rPr>
            <w:webHidden/>
          </w:rPr>
          <w:instrText xml:space="preserve"> PAGEREF _Toc339048766 \h </w:instrText>
        </w:r>
        <w:r w:rsidR="00F723A5" w:rsidRPr="00E272D9">
          <w:rPr>
            <w:webHidden/>
          </w:rPr>
        </w:r>
        <w:r w:rsidR="00F723A5" w:rsidRPr="00E272D9">
          <w:rPr>
            <w:webHidden/>
          </w:rPr>
          <w:fldChar w:fldCharType="separate"/>
        </w:r>
        <w:r w:rsidR="00320E1C">
          <w:rPr>
            <w:webHidden/>
          </w:rPr>
          <w:t>16</w:t>
        </w:r>
        <w:r w:rsidR="00F723A5" w:rsidRPr="00E272D9">
          <w:rPr>
            <w:webHidden/>
          </w:rPr>
          <w:fldChar w:fldCharType="end"/>
        </w:r>
      </w:hyperlink>
    </w:p>
    <w:p w:rsidR="00E272D9" w:rsidRPr="00E272D9" w:rsidRDefault="001D16AA" w:rsidP="00E272D9">
      <w:pPr>
        <w:pStyle w:val="TOC1"/>
        <w:rPr>
          <w:rFonts w:asciiTheme="minorHAnsi" w:eastAsiaTheme="minorEastAsia" w:hAnsiTheme="minorHAnsi" w:cstheme="minorBidi"/>
          <w:sz w:val="22"/>
          <w:szCs w:val="22"/>
          <w:lang w:val="en-US"/>
        </w:rPr>
      </w:pPr>
      <w:hyperlink w:anchor="_Toc339048767" w:history="1">
        <w:r w:rsidR="00E272D9" w:rsidRPr="00E272D9">
          <w:rPr>
            <w:rStyle w:val="Hyperlink"/>
            <w:b/>
            <w:color w:val="auto"/>
            <w:u w:val="none"/>
          </w:rPr>
          <w:t>Attachment 1: Bank’s Policy – Corrupt and Fraudulent Practices</w:t>
        </w:r>
        <w:r w:rsidR="00E272D9" w:rsidRPr="00E272D9">
          <w:rPr>
            <w:webHidden/>
          </w:rPr>
          <w:tab/>
        </w:r>
        <w:r w:rsidR="00F723A5" w:rsidRPr="00E272D9">
          <w:rPr>
            <w:webHidden/>
          </w:rPr>
          <w:fldChar w:fldCharType="begin"/>
        </w:r>
        <w:r w:rsidR="00E272D9" w:rsidRPr="00E272D9">
          <w:rPr>
            <w:webHidden/>
          </w:rPr>
          <w:instrText xml:space="preserve"> PAGEREF _Toc339048767 \h </w:instrText>
        </w:r>
        <w:r w:rsidR="00F723A5" w:rsidRPr="00E272D9">
          <w:rPr>
            <w:webHidden/>
          </w:rPr>
        </w:r>
        <w:r w:rsidR="00F723A5" w:rsidRPr="00E272D9">
          <w:rPr>
            <w:webHidden/>
          </w:rPr>
          <w:fldChar w:fldCharType="separate"/>
        </w:r>
        <w:r w:rsidR="00320E1C">
          <w:rPr>
            <w:webHidden/>
          </w:rPr>
          <w:t>17</w:t>
        </w:r>
        <w:r w:rsidR="00F723A5" w:rsidRPr="00E272D9">
          <w:rPr>
            <w:webHidden/>
          </w:rPr>
          <w:fldChar w:fldCharType="end"/>
        </w:r>
      </w:hyperlink>
    </w:p>
    <w:p w:rsidR="00E272D9" w:rsidRDefault="001D16AA" w:rsidP="00E272D9">
      <w:pPr>
        <w:pStyle w:val="TOC1"/>
        <w:rPr>
          <w:rFonts w:asciiTheme="minorHAnsi" w:eastAsiaTheme="minorEastAsia" w:hAnsiTheme="minorHAnsi" w:cstheme="minorBidi"/>
          <w:sz w:val="22"/>
          <w:szCs w:val="22"/>
        </w:rPr>
      </w:pPr>
      <w:hyperlink w:anchor="_Toc339048768" w:history="1">
        <w:r w:rsidR="00E272D9" w:rsidRPr="00E272D9">
          <w:rPr>
            <w:rStyle w:val="Hyperlink"/>
            <w:b/>
            <w:color w:val="auto"/>
            <w:u w:val="none"/>
          </w:rPr>
          <w:t>Attachment 2:</w:t>
        </w:r>
        <w:r w:rsidR="00D51CAB">
          <w:rPr>
            <w:rStyle w:val="Hyperlink"/>
            <w:b/>
            <w:color w:val="auto"/>
            <w:u w:val="none"/>
          </w:rPr>
          <w:t xml:space="preserve"> </w:t>
        </w:r>
        <w:r w:rsidR="00E272D9" w:rsidRPr="00E272D9">
          <w:rPr>
            <w:rStyle w:val="Hyperlink"/>
            <w:b/>
            <w:color w:val="auto"/>
            <w:u w:val="none"/>
          </w:rPr>
          <w:t>Eligibility</w:t>
        </w:r>
        <w:r w:rsidR="00E272D9" w:rsidRPr="00E272D9">
          <w:rPr>
            <w:webHidden/>
          </w:rPr>
          <w:tab/>
        </w:r>
      </w:hyperlink>
      <w:r w:rsidR="00D51CAB">
        <w:t>19</w:t>
      </w:r>
    </w:p>
    <w:p w:rsidR="00E272D9" w:rsidRPr="00E272D9" w:rsidRDefault="001D16AA" w:rsidP="00E272D9">
      <w:pPr>
        <w:pStyle w:val="TOC2"/>
        <w:rPr>
          <w:rFonts w:asciiTheme="minorHAnsi" w:eastAsiaTheme="minorEastAsia" w:hAnsiTheme="minorHAnsi" w:cstheme="minorBidi"/>
          <w:sz w:val="22"/>
          <w:szCs w:val="22"/>
        </w:rPr>
      </w:pPr>
      <w:hyperlink w:anchor="_Toc339048770" w:history="1">
        <w:r w:rsidR="00E272D9" w:rsidRPr="00E272D9">
          <w:rPr>
            <w:rStyle w:val="Hyperlink"/>
            <w:color w:val="auto"/>
            <w:u w:val="none"/>
          </w:rPr>
          <w:t>Appendix A – Terms of Reference and Reporting Requirements</w:t>
        </w:r>
        <w:r w:rsidR="00E272D9" w:rsidRPr="00E272D9">
          <w:rPr>
            <w:webHidden/>
          </w:rPr>
          <w:tab/>
        </w:r>
        <w:r w:rsidR="00F723A5" w:rsidRPr="00E272D9">
          <w:rPr>
            <w:webHidden/>
          </w:rPr>
          <w:fldChar w:fldCharType="begin"/>
        </w:r>
        <w:r w:rsidR="00E272D9" w:rsidRPr="00E272D9">
          <w:rPr>
            <w:webHidden/>
          </w:rPr>
          <w:instrText xml:space="preserve"> PAGEREF _Toc339048770 \h </w:instrText>
        </w:r>
        <w:r w:rsidR="00F723A5" w:rsidRPr="00E272D9">
          <w:rPr>
            <w:webHidden/>
          </w:rPr>
        </w:r>
        <w:r w:rsidR="00F723A5" w:rsidRPr="00E272D9">
          <w:rPr>
            <w:webHidden/>
          </w:rPr>
          <w:fldChar w:fldCharType="separate"/>
        </w:r>
        <w:r w:rsidR="00320E1C">
          <w:rPr>
            <w:webHidden/>
          </w:rPr>
          <w:t>20</w:t>
        </w:r>
        <w:r w:rsidR="00F723A5" w:rsidRPr="00E272D9">
          <w:rPr>
            <w:webHidden/>
          </w:rPr>
          <w:fldChar w:fldCharType="end"/>
        </w:r>
      </w:hyperlink>
    </w:p>
    <w:p w:rsidR="00E272D9" w:rsidRPr="00E272D9" w:rsidRDefault="001D16AA" w:rsidP="00E272D9">
      <w:pPr>
        <w:pStyle w:val="TOC2"/>
        <w:rPr>
          <w:rFonts w:asciiTheme="minorHAnsi" w:eastAsiaTheme="minorEastAsia" w:hAnsiTheme="minorHAnsi" w:cstheme="minorBidi"/>
          <w:sz w:val="22"/>
          <w:szCs w:val="22"/>
        </w:rPr>
      </w:pPr>
      <w:hyperlink w:anchor="_Toc339048771" w:history="1">
        <w:r w:rsidR="00E272D9" w:rsidRPr="00E272D9">
          <w:rPr>
            <w:rStyle w:val="Hyperlink"/>
            <w:color w:val="auto"/>
            <w:u w:val="none"/>
          </w:rPr>
          <w:t>Appendix B - Key Experts and CVs</w:t>
        </w:r>
        <w:r w:rsidR="00E272D9" w:rsidRPr="00E272D9">
          <w:rPr>
            <w:webHidden/>
          </w:rPr>
          <w:tab/>
        </w:r>
        <w:r w:rsidR="00F723A5" w:rsidRPr="00E272D9">
          <w:rPr>
            <w:webHidden/>
          </w:rPr>
          <w:fldChar w:fldCharType="begin"/>
        </w:r>
        <w:r w:rsidR="00E272D9" w:rsidRPr="00E272D9">
          <w:rPr>
            <w:webHidden/>
          </w:rPr>
          <w:instrText xml:space="preserve"> PAGEREF _Toc339048771 \h </w:instrText>
        </w:r>
        <w:r w:rsidR="00F723A5" w:rsidRPr="00E272D9">
          <w:rPr>
            <w:webHidden/>
          </w:rPr>
        </w:r>
        <w:r w:rsidR="00F723A5" w:rsidRPr="00E272D9">
          <w:rPr>
            <w:webHidden/>
          </w:rPr>
          <w:fldChar w:fldCharType="separate"/>
        </w:r>
        <w:r w:rsidR="00320E1C">
          <w:rPr>
            <w:webHidden/>
          </w:rPr>
          <w:t>22</w:t>
        </w:r>
        <w:r w:rsidR="00F723A5" w:rsidRPr="00E272D9">
          <w:rPr>
            <w:webHidden/>
          </w:rPr>
          <w:fldChar w:fldCharType="end"/>
        </w:r>
      </w:hyperlink>
    </w:p>
    <w:p w:rsidR="00E272D9" w:rsidRDefault="001D16AA" w:rsidP="00E272D9">
      <w:pPr>
        <w:pStyle w:val="TOC2"/>
      </w:pPr>
      <w:hyperlink w:anchor="_Toc339048772" w:history="1">
        <w:r w:rsidR="00E272D9" w:rsidRPr="00E272D9">
          <w:rPr>
            <w:rStyle w:val="Hyperlink"/>
            <w:color w:val="auto"/>
            <w:u w:val="none"/>
          </w:rPr>
          <w:t xml:space="preserve">Appendix C – Breakdown of Contract Price </w:t>
        </w:r>
        <w:r w:rsidR="00E272D9" w:rsidRPr="00E272D9">
          <w:rPr>
            <w:webHidden/>
          </w:rPr>
          <w:tab/>
        </w:r>
        <w:r w:rsidR="00F723A5" w:rsidRPr="00E272D9">
          <w:rPr>
            <w:webHidden/>
          </w:rPr>
          <w:fldChar w:fldCharType="begin"/>
        </w:r>
        <w:r w:rsidR="00E272D9" w:rsidRPr="00E272D9">
          <w:rPr>
            <w:webHidden/>
          </w:rPr>
          <w:instrText xml:space="preserve"> PAGEREF _Toc339048772 \h </w:instrText>
        </w:r>
        <w:r w:rsidR="00F723A5" w:rsidRPr="00E272D9">
          <w:rPr>
            <w:webHidden/>
          </w:rPr>
        </w:r>
        <w:r w:rsidR="00F723A5" w:rsidRPr="00E272D9">
          <w:rPr>
            <w:webHidden/>
          </w:rPr>
          <w:fldChar w:fldCharType="separate"/>
        </w:r>
        <w:r w:rsidR="00320E1C">
          <w:rPr>
            <w:webHidden/>
          </w:rPr>
          <w:t>25</w:t>
        </w:r>
        <w:r w:rsidR="00F723A5" w:rsidRPr="00E272D9">
          <w:rPr>
            <w:webHidden/>
          </w:rPr>
          <w:fldChar w:fldCharType="end"/>
        </w:r>
      </w:hyperlink>
    </w:p>
    <w:p w:rsidR="00811FB3" w:rsidRPr="00811FB3" w:rsidRDefault="00811FB3" w:rsidP="00811FB3">
      <w:pPr>
        <w:ind w:firstLine="360"/>
      </w:pPr>
      <w:r>
        <w:t>Forms of Advance Payments Guarantee……………………………………...………….2</w:t>
      </w:r>
      <w:r w:rsidR="00D937D9">
        <w:t>8</w:t>
      </w:r>
    </w:p>
    <w:p w:rsidR="00822763" w:rsidRDefault="00822763" w:rsidP="00E272D9">
      <w:pPr>
        <w:ind w:firstLine="360"/>
        <w:jc w:val="both"/>
        <w:sectPr w:rsidR="00822763" w:rsidSect="00822763">
          <w:headerReference w:type="even" r:id="rId14"/>
          <w:headerReference w:type="default" r:id="rId15"/>
          <w:footerReference w:type="default" r:id="rId16"/>
          <w:headerReference w:type="first" r:id="rId17"/>
          <w:footerReference w:type="first" r:id="rId18"/>
          <w:type w:val="oddPage"/>
          <w:pgSz w:w="12242" w:h="15842" w:code="1"/>
          <w:pgMar w:top="1440" w:right="1440" w:bottom="1440" w:left="1728" w:header="720" w:footer="720" w:gutter="0"/>
          <w:paperSrc w:first="15" w:other="15"/>
          <w:cols w:space="708"/>
          <w:titlePg/>
          <w:docGrid w:linePitch="360"/>
        </w:sectPr>
      </w:pPr>
    </w:p>
    <w:p w:rsidR="00822763" w:rsidRDefault="00822763" w:rsidP="00E272D9">
      <w:pPr>
        <w:ind w:firstLine="360"/>
        <w:jc w:val="both"/>
        <w:sectPr w:rsidR="00822763" w:rsidSect="00822763">
          <w:headerReference w:type="default" r:id="rId19"/>
          <w:footerReference w:type="default" r:id="rId20"/>
          <w:pgSz w:w="12242" w:h="15842" w:code="1"/>
          <w:pgMar w:top="1440" w:right="1440" w:bottom="1440" w:left="1728" w:header="720" w:footer="720" w:gutter="0"/>
          <w:paperSrc w:first="15" w:other="15"/>
          <w:cols w:space="708"/>
          <w:docGrid w:linePitch="360"/>
        </w:sectPr>
      </w:pPr>
    </w:p>
    <w:p w:rsidR="000B065F" w:rsidRDefault="000B065F" w:rsidP="00991917">
      <w:pPr>
        <w:pStyle w:val="Heading1"/>
      </w:pPr>
      <w:bookmarkStart w:id="2" w:name="_Toc299534124"/>
      <w:bookmarkStart w:id="3" w:name="_Toc339048743"/>
      <w:r>
        <w:lastRenderedPageBreak/>
        <w:t>Preface</w:t>
      </w:r>
      <w:bookmarkEnd w:id="2"/>
      <w:bookmarkEnd w:id="3"/>
    </w:p>
    <w:p w:rsidR="00D03691" w:rsidRDefault="006248A8" w:rsidP="00E43E98">
      <w:pPr>
        <w:pStyle w:val="ListParagraph"/>
        <w:numPr>
          <w:ilvl w:val="0"/>
          <w:numId w:val="12"/>
        </w:numPr>
        <w:jc w:val="both"/>
      </w:pPr>
      <w:r w:rsidRPr="005C1D92">
        <w:t xml:space="preserve">This standard </w:t>
      </w:r>
      <w:r w:rsidR="00D03691">
        <w:t xml:space="preserve">form of </w:t>
      </w:r>
      <w:r w:rsidRPr="005C1D92">
        <w:t xml:space="preserve">contract for Consulting Services has been prepared by </w:t>
      </w:r>
      <w:r w:rsidR="00801574" w:rsidRPr="00A25DEF">
        <w:t>Caribbean Development Bank</w:t>
      </w:r>
      <w:r w:rsidR="000D7740">
        <w:t xml:space="preserve"> (the Bank) </w:t>
      </w:r>
      <w:r w:rsidRPr="005C1D92">
        <w:t xml:space="preserve">for use by its </w:t>
      </w:r>
      <w:r w:rsidR="004773DF">
        <w:t xml:space="preserve"> R</w:t>
      </w:r>
      <w:r w:rsidR="00801574">
        <w:t xml:space="preserve">ecipients of Caribbean Development Bank’s financing (Recipients) </w:t>
      </w:r>
      <w:r w:rsidRPr="005C1D92">
        <w:t xml:space="preserve">and their </w:t>
      </w:r>
      <w:r w:rsidR="007D52E2" w:rsidRPr="007D52E2">
        <w:rPr>
          <w:i/>
        </w:rPr>
        <w:t>[</w:t>
      </w:r>
      <w:r w:rsidRPr="007D52E2">
        <w:rPr>
          <w:i/>
        </w:rPr>
        <w:t>implementing</w:t>
      </w:r>
      <w:r w:rsidR="00D9397F">
        <w:rPr>
          <w:i/>
        </w:rPr>
        <w:t>/</w:t>
      </w:r>
      <w:r w:rsidR="007D52E2">
        <w:rPr>
          <w:i/>
        </w:rPr>
        <w:t>executing</w:t>
      </w:r>
      <w:r w:rsidR="007D52E2" w:rsidRPr="007D52E2">
        <w:rPr>
          <w:i/>
        </w:rPr>
        <w:t>]</w:t>
      </w:r>
      <w:r w:rsidRPr="005C1D92">
        <w:t xml:space="preserve"> agencies when they hire a consulting firm </w:t>
      </w:r>
      <w:r w:rsidR="000D7740">
        <w:t xml:space="preserve">for </w:t>
      </w:r>
      <w:r w:rsidRPr="005C1D92">
        <w:t>provi</w:t>
      </w:r>
      <w:r w:rsidR="000D7740">
        <w:t xml:space="preserve">sion of </w:t>
      </w:r>
      <w:r w:rsidRPr="005C1D92">
        <w:t>services</w:t>
      </w:r>
      <w:r w:rsidR="000D7740">
        <w:t xml:space="preserve"> under the Bank</w:t>
      </w:r>
      <w:r w:rsidR="0053563B">
        <w:t>-</w:t>
      </w:r>
      <w:r w:rsidR="000D7740">
        <w:t>financed assignments</w:t>
      </w:r>
      <w:r w:rsidRPr="005C1D92">
        <w:t xml:space="preserve">. </w:t>
      </w:r>
      <w:r w:rsidR="00BC6008">
        <w:t xml:space="preserve">It is an adaptation of the </w:t>
      </w:r>
      <w:r w:rsidR="00BC6008" w:rsidRPr="0048760F">
        <w:t xml:space="preserve">harmonized simplified form of contract which has been prepared through the joint efforts of the Multilateral Development Banks (MDBs), namely: </w:t>
      </w:r>
      <w:r w:rsidR="00BC6008" w:rsidRPr="008A2142">
        <w:t>the Asian Development Bank (ADB), A</w:t>
      </w:r>
      <w:r w:rsidR="00BC6008" w:rsidRPr="0048760F">
        <w:t>frican Development Bank (AfDB)</w:t>
      </w:r>
      <w:r w:rsidR="008A2142">
        <w:t>,</w:t>
      </w:r>
      <w:r w:rsidR="00BC6008" w:rsidRPr="0048760F">
        <w:t xml:space="preserve"> Black Sea Trade and Development Bank (BSTDB), Caribbean Development Bank (CDB), Council of Europe Development Bank (CEB), </w:t>
      </w:r>
      <w:r w:rsidR="00BC6008" w:rsidRPr="008A2142">
        <w:t>European Bank for Reconstruction and Development (EBRD), Inter-American Development Bank (IDB), Islamic Development Bank (IsDB),</w:t>
      </w:r>
      <w:r w:rsidR="00BC6008" w:rsidRPr="0048760F">
        <w:t xml:space="preserve"> and International Bank for Reconstruction and Development (IBRD or World Bank).</w:t>
      </w:r>
    </w:p>
    <w:p w:rsidR="00D03691" w:rsidRDefault="00D03691" w:rsidP="00D03691">
      <w:pPr>
        <w:jc w:val="both"/>
      </w:pPr>
    </w:p>
    <w:p w:rsidR="00BC6008" w:rsidRDefault="00BC6008" w:rsidP="00F249CC">
      <w:pPr>
        <w:pStyle w:val="ListParagraph"/>
        <w:numPr>
          <w:ilvl w:val="0"/>
          <w:numId w:val="12"/>
        </w:numPr>
        <w:jc w:val="both"/>
      </w:pPr>
      <w:r>
        <w:t>This document is intended to be used as a model for the participating MDBs to issue its own standard simplified form of contract for the use in MDBs-financed contracts with consulting firms.</w:t>
      </w:r>
    </w:p>
    <w:p w:rsidR="00BC6008" w:rsidRDefault="00BC6008" w:rsidP="00BC6008">
      <w:pPr>
        <w:jc w:val="both"/>
      </w:pPr>
    </w:p>
    <w:p w:rsidR="00F249CC" w:rsidRDefault="00D03691" w:rsidP="00F249CC">
      <w:pPr>
        <w:pStyle w:val="ListParagraph"/>
        <w:numPr>
          <w:ilvl w:val="0"/>
          <w:numId w:val="12"/>
        </w:numPr>
        <w:jc w:val="both"/>
      </w:pPr>
      <w:r w:rsidRPr="002C6BBD">
        <w:t xml:space="preserve">This </w:t>
      </w:r>
      <w:r>
        <w:t xml:space="preserve">standard form of contract </w:t>
      </w:r>
      <w:r w:rsidR="00E86313">
        <w:t xml:space="preserve">is </w:t>
      </w:r>
      <w:r w:rsidR="0053563B">
        <w:t xml:space="preserve">designed to be used as a basis for </w:t>
      </w:r>
      <w:r w:rsidR="00F249CC">
        <w:t xml:space="preserve">the </w:t>
      </w:r>
      <w:r w:rsidR="0053563B" w:rsidRPr="0053563B">
        <w:rPr>
          <w:i/>
        </w:rPr>
        <w:t>[</w:t>
      </w:r>
      <w:r w:rsidR="00F249CC" w:rsidRPr="0053563B">
        <w:rPr>
          <w:i/>
        </w:rPr>
        <w:t>implementing/executing agencies</w:t>
      </w:r>
      <w:r w:rsidR="0053563B" w:rsidRPr="0053563B">
        <w:rPr>
          <w:i/>
        </w:rPr>
        <w:t>/Clients]</w:t>
      </w:r>
      <w:r w:rsidR="00F249CC">
        <w:t xml:space="preserve"> to prepare either a </w:t>
      </w:r>
      <w:r w:rsidR="007D52E2">
        <w:t xml:space="preserve">lump sum </w:t>
      </w:r>
      <w:r w:rsidR="00F249CC">
        <w:t xml:space="preserve">or a </w:t>
      </w:r>
      <w:r w:rsidR="007D52E2">
        <w:t xml:space="preserve">time-base </w:t>
      </w:r>
      <w:r w:rsidR="00F249CC">
        <w:t xml:space="preserve">contract for a </w:t>
      </w:r>
      <w:r w:rsidR="0053563B">
        <w:t>specific consulting assignment.</w:t>
      </w:r>
    </w:p>
    <w:p w:rsidR="0053563B" w:rsidRDefault="0053563B" w:rsidP="0053563B">
      <w:pPr>
        <w:jc w:val="both"/>
      </w:pPr>
    </w:p>
    <w:p w:rsidR="001E5C0F" w:rsidRDefault="00F249CC" w:rsidP="001E5C0F">
      <w:pPr>
        <w:pStyle w:val="ListParagraph"/>
        <w:numPr>
          <w:ilvl w:val="0"/>
          <w:numId w:val="12"/>
        </w:numPr>
        <w:jc w:val="both"/>
      </w:pPr>
      <w:r>
        <w:t xml:space="preserve">This standard form of contract can be used as a substitute to </w:t>
      </w:r>
      <w:r w:rsidR="00011D04">
        <w:t xml:space="preserve">the </w:t>
      </w:r>
      <w:r>
        <w:t>complex time-based or lump-sum contract included in the Standard Request for Proposal</w:t>
      </w:r>
      <w:r w:rsidR="00011D04">
        <w:t>s</w:t>
      </w:r>
      <w:r>
        <w:t xml:space="preserve"> </w:t>
      </w:r>
      <w:r w:rsidR="00A25DEF" w:rsidRPr="00A25DEF">
        <w:t>for assignments with consulting firms costing US$150,000 or less (or its equivalent)</w:t>
      </w:r>
      <w:r w:rsidR="00A25DEF">
        <w:t>.</w:t>
      </w:r>
      <w:r w:rsidR="00A25DEF" w:rsidRPr="00A25DEF">
        <w:t xml:space="preserve"> The form is not suitable for time-based assignments longer than 18 months duration as it does not include a price adjustment provision.</w:t>
      </w:r>
    </w:p>
    <w:p w:rsidR="006248A8" w:rsidRPr="005C1D92" w:rsidRDefault="006248A8" w:rsidP="001E5C0F">
      <w:pPr>
        <w:pStyle w:val="ListParagraph"/>
        <w:jc w:val="both"/>
      </w:pPr>
    </w:p>
    <w:p w:rsidR="006248A8" w:rsidRDefault="00D74B9A" w:rsidP="001E5C0F">
      <w:pPr>
        <w:pStyle w:val="ListParagraph"/>
        <w:numPr>
          <w:ilvl w:val="0"/>
          <w:numId w:val="12"/>
        </w:numPr>
        <w:jc w:val="both"/>
      </w:pPr>
      <w:r>
        <w:t xml:space="preserve">It is expected that this form of contract is used for lump-sum </w:t>
      </w:r>
      <w:r w:rsidR="00C36E25">
        <w:t>assignments</w:t>
      </w:r>
      <w:r w:rsidR="006248A8" w:rsidRPr="005C1D92">
        <w:t xml:space="preserve"> when definition of the tasks to be performed is clear and unambiguous, when the commercial risk taken by the Consultant </w:t>
      </w:r>
      <w:r>
        <w:t>is</w:t>
      </w:r>
      <w:r w:rsidRPr="005C1D92">
        <w:t xml:space="preserve"> </w:t>
      </w:r>
      <w:r w:rsidR="006248A8" w:rsidRPr="005C1D92">
        <w:t>relatively low, and when</w:t>
      </w:r>
      <w:r>
        <w:t>,</w:t>
      </w:r>
      <w:r w:rsidR="006248A8" w:rsidRPr="005C1D92">
        <w:t xml:space="preserve"> therefore</w:t>
      </w:r>
      <w:r>
        <w:t>,</w:t>
      </w:r>
      <w:r w:rsidR="008937C6">
        <w:t xml:space="preserve"> </w:t>
      </w:r>
      <w:r w:rsidR="00B12F11">
        <w:t xml:space="preserve">the </w:t>
      </w:r>
      <w:r w:rsidR="006248A8" w:rsidRPr="005C1D92">
        <w:t xml:space="preserve">Consultant </w:t>
      </w:r>
      <w:r>
        <w:t>is</w:t>
      </w:r>
      <w:r w:rsidRPr="005C1D92">
        <w:t xml:space="preserve"> </w:t>
      </w:r>
      <w:r w:rsidR="006248A8" w:rsidRPr="005C1D92">
        <w:t>prepared to perform the assignment for an agreed</w:t>
      </w:r>
      <w:r>
        <w:t>,</w:t>
      </w:r>
      <w:r w:rsidR="006248A8" w:rsidRPr="005C1D92">
        <w:t xml:space="preserve"> predetermined lump-sum price. The Client agrees to pay the Consultant according to a schedule of payments linked to the delivery of certain outputs</w:t>
      </w:r>
      <w:r>
        <w:t>/deliverables</w:t>
      </w:r>
      <w:r w:rsidR="006248A8" w:rsidRPr="005C1D92">
        <w:t xml:space="preserve">, for example reports. A major advantage of </w:t>
      </w:r>
      <w:r>
        <w:t>a</w:t>
      </w:r>
      <w:r w:rsidRPr="005C1D92">
        <w:t xml:space="preserve"> </w:t>
      </w:r>
      <w:r w:rsidR="006248A8" w:rsidRPr="005C1D92">
        <w:t>lump-sum contract is the simplicity of its administration, the Client having only to be satisfied with the outputs without monitoring the inputs</w:t>
      </w:r>
      <w:r>
        <w:t xml:space="preserve"> of Consultant’s experts</w:t>
      </w:r>
      <w:r w:rsidR="006248A8" w:rsidRPr="005C1D92">
        <w:t>. Studies are usually carried out on a lump-sum basis: for example, surveys, master plans, economic, sector, simple feasibility and engineering studies.</w:t>
      </w:r>
    </w:p>
    <w:p w:rsidR="00D74B9A" w:rsidRDefault="00D74B9A" w:rsidP="00D74B9A">
      <w:pPr>
        <w:jc w:val="both"/>
      </w:pPr>
    </w:p>
    <w:p w:rsidR="00D74B9A" w:rsidRPr="005C1D92" w:rsidRDefault="009C6168" w:rsidP="009C6168">
      <w:pPr>
        <w:pStyle w:val="ListParagraph"/>
        <w:numPr>
          <w:ilvl w:val="0"/>
          <w:numId w:val="12"/>
        </w:numPr>
        <w:jc w:val="both"/>
      </w:pPr>
      <w:r>
        <w:t>In the case of time-based assignments, this form of contract is</w:t>
      </w:r>
      <w:r w:rsidR="003C41C2">
        <w:t xml:space="preserve"> used </w:t>
      </w:r>
      <w:r>
        <w:t>whe</w:t>
      </w:r>
      <w:r w:rsidR="003C41C2">
        <w:t xml:space="preserve">n </w:t>
      </w:r>
      <w:r>
        <w:t xml:space="preserve">Consultant is paid on the basis of the time actually spent in carrying out the services.  </w:t>
      </w:r>
      <w:r w:rsidR="003C41C2">
        <w:t xml:space="preserve">Advisory services or engineering supervision are normally done under time-based arrangements. </w:t>
      </w:r>
      <w:r>
        <w:t xml:space="preserve">This type of contract requires the Client to closely supervise the Consultant’s </w:t>
      </w:r>
      <w:r>
        <w:lastRenderedPageBreak/>
        <w:t xml:space="preserve">performance and billing for actual time. </w:t>
      </w:r>
      <w:r w:rsidR="003C41C2">
        <w:t>This form of contract is not appropriate for the assignments of long duration as it does not include price adjustment provisions.</w:t>
      </w:r>
    </w:p>
    <w:p w:rsidR="005F2130" w:rsidRPr="006248A8" w:rsidRDefault="005F2130" w:rsidP="006248A8">
      <w:pPr>
        <w:pStyle w:val="ListParagraph"/>
        <w:jc w:val="both"/>
        <w:rPr>
          <w:spacing w:val="-3"/>
        </w:rPr>
      </w:pPr>
    </w:p>
    <w:p w:rsidR="00D9397F" w:rsidRDefault="005F2130" w:rsidP="00E43E98">
      <w:pPr>
        <w:pStyle w:val="ListParagraph"/>
        <w:numPr>
          <w:ilvl w:val="0"/>
          <w:numId w:val="12"/>
        </w:numPr>
        <w:jc w:val="both"/>
        <w:rPr>
          <w:spacing w:val="-3"/>
        </w:rPr>
      </w:pPr>
      <w:r>
        <w:rPr>
          <w:spacing w:val="-3"/>
        </w:rPr>
        <w:t>The s</w:t>
      </w:r>
      <w:r w:rsidRPr="002B1104">
        <w:rPr>
          <w:spacing w:val="-3"/>
        </w:rPr>
        <w:t xml:space="preserve">tandard </w:t>
      </w:r>
      <w:r>
        <w:rPr>
          <w:spacing w:val="-3"/>
        </w:rPr>
        <w:t>C</w:t>
      </w:r>
      <w:r w:rsidRPr="002B1104">
        <w:rPr>
          <w:spacing w:val="-3"/>
        </w:rPr>
        <w:t xml:space="preserve">ontract </w:t>
      </w:r>
      <w:r>
        <w:rPr>
          <w:spacing w:val="-3"/>
        </w:rPr>
        <w:t xml:space="preserve">form </w:t>
      </w:r>
      <w:r w:rsidRPr="002B1104">
        <w:rPr>
          <w:spacing w:val="-3"/>
        </w:rPr>
        <w:t xml:space="preserve">consists of </w:t>
      </w:r>
      <w:r>
        <w:rPr>
          <w:spacing w:val="-3"/>
        </w:rPr>
        <w:t>two</w:t>
      </w:r>
      <w:r w:rsidRPr="002B1104">
        <w:rPr>
          <w:spacing w:val="-3"/>
        </w:rPr>
        <w:t xml:space="preserve"> parts: </w:t>
      </w:r>
    </w:p>
    <w:p w:rsidR="00D9397F" w:rsidRPr="00D9397F" w:rsidRDefault="00D9397F" w:rsidP="00D9397F">
      <w:pPr>
        <w:pStyle w:val="ListParagraph"/>
        <w:rPr>
          <w:spacing w:val="-3"/>
        </w:rPr>
      </w:pPr>
    </w:p>
    <w:p w:rsidR="00D9397F" w:rsidRDefault="005F2130" w:rsidP="00D9397F">
      <w:pPr>
        <w:pStyle w:val="ListParagraph"/>
        <w:numPr>
          <w:ilvl w:val="0"/>
          <w:numId w:val="28"/>
        </w:numPr>
        <w:jc w:val="both"/>
        <w:rPr>
          <w:spacing w:val="-3"/>
        </w:rPr>
      </w:pPr>
      <w:r w:rsidRPr="002B1104">
        <w:rPr>
          <w:spacing w:val="-3"/>
        </w:rPr>
        <w:t xml:space="preserve">the Form of Contract to be signed by the Client and the </w:t>
      </w:r>
      <w:r>
        <w:t>Consultant</w:t>
      </w:r>
      <w:r>
        <w:rPr>
          <w:spacing w:val="-3"/>
        </w:rPr>
        <w:t xml:space="preserve">, including Attachment 1 </w:t>
      </w:r>
      <w:r w:rsidR="00AA4225">
        <w:rPr>
          <w:spacing w:val="-3"/>
        </w:rPr>
        <w:t>(Bank’s Policy – Corrupt and Fraudulent Practices</w:t>
      </w:r>
      <w:r w:rsidR="00D9397F" w:rsidRPr="00D9397F">
        <w:rPr>
          <w:spacing w:val="-3"/>
        </w:rPr>
        <w:t>)</w:t>
      </w:r>
      <w:r w:rsidR="00D9397F">
        <w:rPr>
          <w:spacing w:val="-3"/>
        </w:rPr>
        <w:t xml:space="preserve"> </w:t>
      </w:r>
      <w:r w:rsidR="00D9397F" w:rsidRPr="00D9397F">
        <w:rPr>
          <w:spacing w:val="-3"/>
        </w:rPr>
        <w:t>and</w:t>
      </w:r>
      <w:r w:rsidR="00AA4225">
        <w:rPr>
          <w:i/>
          <w:spacing w:val="-3"/>
        </w:rPr>
        <w:t xml:space="preserve"> </w:t>
      </w:r>
      <w:r w:rsidRPr="00020258">
        <w:rPr>
          <w:spacing w:val="-3"/>
        </w:rPr>
        <w:t>Attachment 2</w:t>
      </w:r>
      <w:r w:rsidR="00AA4225" w:rsidRPr="00020258">
        <w:rPr>
          <w:spacing w:val="-3"/>
        </w:rPr>
        <w:t xml:space="preserve"> (Eligibility)</w:t>
      </w:r>
      <w:r w:rsidR="00AA4225">
        <w:rPr>
          <w:spacing w:val="-3"/>
        </w:rPr>
        <w:t>;</w:t>
      </w:r>
      <w:r w:rsidR="00AA4225" w:rsidRPr="002B1104">
        <w:rPr>
          <w:spacing w:val="-3"/>
        </w:rPr>
        <w:t xml:space="preserve"> </w:t>
      </w:r>
      <w:r w:rsidRPr="002B1104">
        <w:rPr>
          <w:spacing w:val="-3"/>
        </w:rPr>
        <w:t xml:space="preserve">and </w:t>
      </w:r>
    </w:p>
    <w:p w:rsidR="00D9397F" w:rsidRDefault="00D9397F" w:rsidP="00D9397F">
      <w:pPr>
        <w:pStyle w:val="ListParagraph"/>
        <w:ind w:left="1440"/>
        <w:jc w:val="both"/>
        <w:rPr>
          <w:spacing w:val="-3"/>
        </w:rPr>
      </w:pPr>
    </w:p>
    <w:p w:rsidR="005F2130" w:rsidRDefault="005F2130" w:rsidP="00D9397F">
      <w:pPr>
        <w:pStyle w:val="ListParagraph"/>
        <w:numPr>
          <w:ilvl w:val="0"/>
          <w:numId w:val="28"/>
        </w:numPr>
        <w:jc w:val="both"/>
        <w:rPr>
          <w:spacing w:val="-3"/>
        </w:rPr>
      </w:pPr>
      <w:r w:rsidRPr="002B1104">
        <w:rPr>
          <w:spacing w:val="-3"/>
        </w:rPr>
        <w:t xml:space="preserve">the </w:t>
      </w:r>
      <w:r>
        <w:rPr>
          <w:spacing w:val="-3"/>
        </w:rPr>
        <w:t>Appendices</w:t>
      </w:r>
      <w:r w:rsidRPr="005F2130">
        <w:rPr>
          <w:spacing w:val="-3"/>
        </w:rPr>
        <w:t>.</w:t>
      </w:r>
    </w:p>
    <w:p w:rsidR="00D90E4B" w:rsidRPr="00D90E4B" w:rsidRDefault="00D90E4B" w:rsidP="00D90E4B">
      <w:pPr>
        <w:pStyle w:val="ListParagraph"/>
        <w:rPr>
          <w:spacing w:val="-3"/>
        </w:rPr>
      </w:pPr>
    </w:p>
    <w:p w:rsidR="00D90E4B" w:rsidRDefault="00D90E4B" w:rsidP="00E43E98">
      <w:pPr>
        <w:pStyle w:val="ListParagraph"/>
        <w:numPr>
          <w:ilvl w:val="0"/>
          <w:numId w:val="12"/>
        </w:numPr>
        <w:jc w:val="both"/>
        <w:rPr>
          <w:spacing w:val="-3"/>
        </w:rPr>
      </w:pPr>
      <w:r w:rsidRPr="00D90E4B">
        <w:rPr>
          <w:kern w:val="2"/>
        </w:rPr>
        <w:t>Those wishing to submit comments or questions on this document, or obtain</w:t>
      </w:r>
      <w:r>
        <w:rPr>
          <w:kern w:val="2"/>
        </w:rPr>
        <w:t xml:space="preserve"> additional</w:t>
      </w:r>
    </w:p>
    <w:p w:rsidR="00D90E4B" w:rsidRPr="00D90E4B" w:rsidRDefault="00D90E4B" w:rsidP="00D90E4B">
      <w:pPr>
        <w:pStyle w:val="ListParagraph"/>
        <w:jc w:val="both"/>
        <w:rPr>
          <w:kern w:val="2"/>
        </w:rPr>
      </w:pPr>
      <w:r w:rsidRPr="00D90E4B">
        <w:rPr>
          <w:color w:val="000000"/>
          <w:kern w:val="2"/>
        </w:rPr>
        <w:t>information on procurement under Bank-financed projects, are encouraged to contact:</w:t>
      </w:r>
    </w:p>
    <w:p w:rsidR="00A25DEF" w:rsidRPr="00D90E4B" w:rsidRDefault="00A25DEF" w:rsidP="00004C6B">
      <w:pPr>
        <w:pStyle w:val="ListParagraph"/>
        <w:rPr>
          <w:spacing w:val="-3"/>
          <w:kern w:val="2"/>
        </w:rPr>
      </w:pPr>
    </w:p>
    <w:p w:rsidR="003067BA" w:rsidRDefault="00801574" w:rsidP="00801574">
      <w:pPr>
        <w:tabs>
          <w:tab w:val="left" w:pos="2160"/>
        </w:tabs>
        <w:jc w:val="both"/>
        <w:rPr>
          <w:spacing w:val="-3"/>
        </w:rPr>
      </w:pPr>
      <w:r>
        <w:rPr>
          <w:spacing w:val="-3"/>
        </w:rPr>
        <w:tab/>
      </w:r>
      <w:r>
        <w:rPr>
          <w:spacing w:val="-3"/>
        </w:rPr>
        <w:tab/>
        <w:t>Procurement Officer</w:t>
      </w:r>
    </w:p>
    <w:p w:rsidR="00801574" w:rsidRDefault="00801574" w:rsidP="00801574">
      <w:pPr>
        <w:tabs>
          <w:tab w:val="left" w:pos="2160"/>
        </w:tabs>
        <w:jc w:val="both"/>
        <w:rPr>
          <w:spacing w:val="-3"/>
        </w:rPr>
      </w:pPr>
      <w:r>
        <w:rPr>
          <w:spacing w:val="-3"/>
        </w:rPr>
        <w:tab/>
      </w:r>
      <w:r>
        <w:rPr>
          <w:spacing w:val="-3"/>
        </w:rPr>
        <w:tab/>
        <w:t>Procurement Policy Unit</w:t>
      </w:r>
    </w:p>
    <w:p w:rsidR="00801574" w:rsidRDefault="00801574" w:rsidP="00801574">
      <w:pPr>
        <w:tabs>
          <w:tab w:val="left" w:pos="2160"/>
        </w:tabs>
        <w:jc w:val="both"/>
        <w:rPr>
          <w:spacing w:val="-3"/>
        </w:rPr>
      </w:pPr>
      <w:r>
        <w:rPr>
          <w:spacing w:val="-3"/>
        </w:rPr>
        <w:tab/>
      </w:r>
      <w:r>
        <w:rPr>
          <w:spacing w:val="-3"/>
        </w:rPr>
        <w:tab/>
        <w:t>Caribbean Development Bank</w:t>
      </w:r>
    </w:p>
    <w:p w:rsidR="00801574" w:rsidRDefault="00801574" w:rsidP="00801574">
      <w:pPr>
        <w:tabs>
          <w:tab w:val="left" w:pos="2160"/>
        </w:tabs>
        <w:jc w:val="both"/>
        <w:rPr>
          <w:spacing w:val="-3"/>
        </w:rPr>
      </w:pPr>
      <w:r>
        <w:rPr>
          <w:spacing w:val="-3"/>
        </w:rPr>
        <w:tab/>
      </w:r>
      <w:r>
        <w:rPr>
          <w:spacing w:val="-3"/>
        </w:rPr>
        <w:tab/>
        <w:t>Wildey, St. Michael</w:t>
      </w:r>
    </w:p>
    <w:p w:rsidR="00801574" w:rsidRPr="00004C6B" w:rsidRDefault="00801574" w:rsidP="00801574">
      <w:pPr>
        <w:tabs>
          <w:tab w:val="left" w:pos="2160"/>
        </w:tabs>
        <w:jc w:val="both"/>
        <w:rPr>
          <w:spacing w:val="-3"/>
          <w:u w:val="single"/>
        </w:rPr>
      </w:pPr>
      <w:r>
        <w:rPr>
          <w:spacing w:val="-3"/>
        </w:rPr>
        <w:tab/>
      </w:r>
      <w:r>
        <w:rPr>
          <w:spacing w:val="-3"/>
        </w:rPr>
        <w:tab/>
      </w:r>
      <w:r w:rsidRPr="00004C6B">
        <w:rPr>
          <w:spacing w:val="-3"/>
          <w:u w:val="single"/>
        </w:rPr>
        <w:t>Barbados</w:t>
      </w:r>
    </w:p>
    <w:p w:rsidR="00801574" w:rsidRDefault="00801574" w:rsidP="00801574">
      <w:pPr>
        <w:tabs>
          <w:tab w:val="left" w:pos="2160"/>
        </w:tabs>
        <w:jc w:val="both"/>
        <w:rPr>
          <w:spacing w:val="-3"/>
        </w:rPr>
      </w:pPr>
      <w:r>
        <w:rPr>
          <w:spacing w:val="-3"/>
        </w:rPr>
        <w:tab/>
      </w:r>
      <w:r>
        <w:rPr>
          <w:spacing w:val="-3"/>
        </w:rPr>
        <w:tab/>
        <w:t>Tel. No. (246) 431-1600</w:t>
      </w:r>
    </w:p>
    <w:p w:rsidR="00801574" w:rsidRPr="003067BA" w:rsidRDefault="00801574" w:rsidP="00801574">
      <w:pPr>
        <w:tabs>
          <w:tab w:val="left" w:pos="2160"/>
        </w:tabs>
        <w:jc w:val="both"/>
        <w:rPr>
          <w:spacing w:val="-3"/>
        </w:rPr>
      </w:pPr>
      <w:r>
        <w:rPr>
          <w:spacing w:val="-3"/>
        </w:rPr>
        <w:tab/>
      </w:r>
      <w:r>
        <w:rPr>
          <w:spacing w:val="-3"/>
        </w:rPr>
        <w:tab/>
        <w:t>Email: procurement@caribank.org</w:t>
      </w:r>
    </w:p>
    <w:p w:rsidR="005F2130" w:rsidRPr="005F2130" w:rsidRDefault="005F2130" w:rsidP="005F2130">
      <w:pPr>
        <w:pStyle w:val="ListParagraph"/>
        <w:jc w:val="both"/>
        <w:rPr>
          <w:spacing w:val="-3"/>
        </w:rPr>
      </w:pPr>
    </w:p>
    <w:p w:rsidR="00822763" w:rsidRDefault="00822763" w:rsidP="000B065F">
      <w:pPr>
        <w:rPr>
          <w:lang w:eastAsia="it-IT"/>
        </w:rPr>
        <w:sectPr w:rsidR="00822763" w:rsidSect="00822763">
          <w:headerReference w:type="default" r:id="rId21"/>
          <w:pgSz w:w="12242" w:h="15842" w:code="1"/>
          <w:pgMar w:top="1440" w:right="1440" w:bottom="1440" w:left="1728" w:header="720" w:footer="720" w:gutter="0"/>
          <w:paperSrc w:first="15" w:other="15"/>
          <w:cols w:space="708"/>
          <w:docGrid w:linePitch="360"/>
        </w:sectPr>
      </w:pPr>
    </w:p>
    <w:p w:rsidR="000B065F" w:rsidRDefault="000B065F" w:rsidP="000B065F">
      <w:pPr>
        <w:rPr>
          <w:lang w:eastAsia="it-IT"/>
        </w:rPr>
      </w:pPr>
    </w:p>
    <w:p w:rsidR="000B065F" w:rsidRDefault="000B065F" w:rsidP="000B065F"/>
    <w:p w:rsidR="000B065F" w:rsidRDefault="000B065F" w:rsidP="000B065F">
      <w:pPr>
        <w:jc w:val="center"/>
        <w:rPr>
          <w:b/>
          <w:sz w:val="32"/>
        </w:rPr>
      </w:pPr>
      <w:r>
        <w:rPr>
          <w:rFonts w:ascii="Times New Roman Bold" w:hAnsi="Times New Roman Bold"/>
          <w:b/>
          <w:smallCaps/>
          <w:sz w:val="32"/>
        </w:rPr>
        <w:t>Contract for Consultant’s Services</w:t>
      </w:r>
    </w:p>
    <w:p w:rsidR="000B065F" w:rsidRDefault="000B065F" w:rsidP="000B065F">
      <w:pPr>
        <w:jc w:val="center"/>
        <w:rPr>
          <w:b/>
          <w:sz w:val="28"/>
        </w:rPr>
      </w:pPr>
    </w:p>
    <w:p w:rsidR="000B065F" w:rsidRDefault="000B065F" w:rsidP="000B065F">
      <w:pPr>
        <w:jc w:val="center"/>
        <w:rPr>
          <w:highlight w:val="yellow"/>
        </w:rPr>
      </w:pPr>
    </w:p>
    <w:p w:rsidR="000B065F" w:rsidRDefault="000B065F" w:rsidP="000B065F">
      <w:pPr>
        <w:jc w:val="center"/>
        <w:rPr>
          <w:b/>
        </w:rPr>
      </w:pPr>
    </w:p>
    <w:p w:rsidR="000B065F" w:rsidRDefault="000B065F" w:rsidP="000B065F">
      <w:pPr>
        <w:jc w:val="center"/>
        <w:rPr>
          <w:b/>
        </w:rPr>
      </w:pPr>
    </w:p>
    <w:p w:rsidR="000B065F" w:rsidRDefault="000B065F" w:rsidP="003C1676">
      <w:pPr>
        <w:spacing w:after="240"/>
        <w:jc w:val="center"/>
      </w:pPr>
      <w:r w:rsidRPr="00760DA6">
        <w:rPr>
          <w:b/>
        </w:rPr>
        <w:t>Project Name</w:t>
      </w:r>
      <w:r w:rsidRPr="00760DA6">
        <w:t xml:space="preserve"> ___________________________</w:t>
      </w:r>
    </w:p>
    <w:p w:rsidR="000B065F" w:rsidRPr="00760DA6" w:rsidRDefault="000B065F" w:rsidP="003C1676">
      <w:pPr>
        <w:spacing w:after="240"/>
        <w:jc w:val="center"/>
      </w:pPr>
    </w:p>
    <w:p w:rsidR="000B065F" w:rsidRPr="003C1676" w:rsidRDefault="000B065F" w:rsidP="003C1676">
      <w:pPr>
        <w:spacing w:after="240"/>
        <w:jc w:val="center"/>
      </w:pPr>
      <w:r w:rsidRPr="003C1676">
        <w:rPr>
          <w:b/>
        </w:rPr>
        <w:t>Loan</w:t>
      </w:r>
      <w:r w:rsidR="004773DF" w:rsidRPr="003C1676">
        <w:rPr>
          <w:b/>
        </w:rPr>
        <w:t>/Grant</w:t>
      </w:r>
      <w:r w:rsidR="003C1676">
        <w:rPr>
          <w:b/>
        </w:rPr>
        <w:t xml:space="preserve"> </w:t>
      </w:r>
      <w:r w:rsidRPr="003C1676">
        <w:rPr>
          <w:b/>
        </w:rPr>
        <w:t>No.</w:t>
      </w:r>
      <w:r w:rsidRPr="003C1676">
        <w:t>____________________</w:t>
      </w:r>
    </w:p>
    <w:p w:rsidR="000B065F" w:rsidRPr="003C1676" w:rsidRDefault="000B065F" w:rsidP="003C1676">
      <w:pPr>
        <w:spacing w:after="240"/>
        <w:jc w:val="center"/>
      </w:pPr>
    </w:p>
    <w:p w:rsidR="00941C94" w:rsidRPr="003C1676" w:rsidRDefault="00941C94" w:rsidP="003C1676">
      <w:pPr>
        <w:spacing w:after="240"/>
        <w:jc w:val="center"/>
        <w:rPr>
          <w:b/>
        </w:rPr>
      </w:pPr>
      <w:r w:rsidRPr="003C1676">
        <w:rPr>
          <w:b/>
        </w:rPr>
        <w:t xml:space="preserve">Assignment Title of Consulting </w:t>
      </w:r>
      <w:r w:rsidR="003C1676">
        <w:rPr>
          <w:b/>
        </w:rPr>
        <w:t>S</w:t>
      </w:r>
      <w:r w:rsidRPr="003C1676">
        <w:rPr>
          <w:b/>
        </w:rPr>
        <w:t>ervices_________________________</w:t>
      </w:r>
    </w:p>
    <w:p w:rsidR="00941C94" w:rsidRPr="003C1676" w:rsidRDefault="00941C94" w:rsidP="003C1676">
      <w:pPr>
        <w:spacing w:after="240"/>
        <w:jc w:val="center"/>
        <w:rPr>
          <w:b/>
        </w:rPr>
      </w:pPr>
    </w:p>
    <w:p w:rsidR="000B065F" w:rsidRPr="003C1676" w:rsidRDefault="000B065F" w:rsidP="003C1676">
      <w:pPr>
        <w:spacing w:after="240"/>
        <w:jc w:val="center"/>
      </w:pPr>
      <w:r w:rsidRPr="003C1676">
        <w:rPr>
          <w:b/>
        </w:rPr>
        <w:t>Contract No.</w:t>
      </w:r>
      <w:r w:rsidRPr="003C1676">
        <w:t xml:space="preserve"> ______________________</w:t>
      </w:r>
    </w:p>
    <w:p w:rsidR="000B065F" w:rsidRPr="003C1676" w:rsidRDefault="000B065F" w:rsidP="003C1676">
      <w:pPr>
        <w:spacing w:after="240"/>
      </w:pPr>
    </w:p>
    <w:p w:rsidR="003C1676" w:rsidRDefault="003C1676" w:rsidP="000B065F">
      <w:pPr>
        <w:jc w:val="center"/>
        <w:rPr>
          <w:b/>
        </w:rPr>
      </w:pPr>
    </w:p>
    <w:p w:rsidR="003C1676" w:rsidRDefault="003C1676" w:rsidP="000B065F">
      <w:pPr>
        <w:jc w:val="center"/>
        <w:rPr>
          <w:b/>
        </w:rPr>
      </w:pPr>
    </w:p>
    <w:p w:rsidR="000B065F" w:rsidRPr="003C1676" w:rsidRDefault="000B065F" w:rsidP="000B065F">
      <w:pPr>
        <w:jc w:val="center"/>
        <w:rPr>
          <w:b/>
        </w:rPr>
      </w:pPr>
      <w:r w:rsidRPr="003C1676">
        <w:rPr>
          <w:b/>
        </w:rPr>
        <w:t>between</w:t>
      </w:r>
    </w:p>
    <w:p w:rsidR="000B065F" w:rsidRPr="003C1676" w:rsidRDefault="000B065F" w:rsidP="000B065F">
      <w:pPr>
        <w:pStyle w:val="BankNormal"/>
        <w:spacing w:after="0"/>
        <w:rPr>
          <w:szCs w:val="24"/>
          <w:lang w:val="en-GB" w:eastAsia="it-IT"/>
        </w:rPr>
      </w:pPr>
    </w:p>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Pr>
        <w:tabs>
          <w:tab w:val="left" w:pos="4320"/>
        </w:tabs>
        <w:jc w:val="center"/>
      </w:pPr>
      <w:r w:rsidRPr="003C1676">
        <w:rPr>
          <w:u w:val="single"/>
        </w:rPr>
        <w:tab/>
      </w:r>
    </w:p>
    <w:p w:rsidR="000B065F" w:rsidRPr="003C1676" w:rsidRDefault="000B065F" w:rsidP="000B065F">
      <w:pPr>
        <w:jc w:val="center"/>
      </w:pPr>
      <w:r w:rsidRPr="003C1676">
        <w:t>[</w:t>
      </w:r>
      <w:r w:rsidRPr="003C1676">
        <w:rPr>
          <w:b/>
        </w:rPr>
        <w:t>Name of the Client</w:t>
      </w:r>
      <w:r w:rsidRPr="003C1676">
        <w:t>]</w:t>
      </w:r>
    </w:p>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Pr>
        <w:jc w:val="center"/>
        <w:rPr>
          <w:b/>
        </w:rPr>
      </w:pPr>
      <w:r w:rsidRPr="003C1676">
        <w:rPr>
          <w:b/>
        </w:rPr>
        <w:t>and</w:t>
      </w:r>
    </w:p>
    <w:p w:rsidR="000B065F" w:rsidRPr="003C1676" w:rsidRDefault="000B065F" w:rsidP="000B065F"/>
    <w:p w:rsidR="000B065F" w:rsidRPr="003C1676" w:rsidRDefault="000B065F" w:rsidP="000B065F"/>
    <w:p w:rsidR="000B065F" w:rsidRPr="003C1676" w:rsidRDefault="000B065F" w:rsidP="000B065F"/>
    <w:p w:rsidR="000B065F" w:rsidRPr="003C1676" w:rsidRDefault="000B065F" w:rsidP="000B065F">
      <w:pPr>
        <w:tabs>
          <w:tab w:val="left" w:pos="4320"/>
        </w:tabs>
        <w:jc w:val="center"/>
      </w:pPr>
      <w:r w:rsidRPr="003C1676">
        <w:rPr>
          <w:u w:val="single"/>
        </w:rPr>
        <w:tab/>
      </w:r>
    </w:p>
    <w:p w:rsidR="000B065F" w:rsidRPr="003C1676" w:rsidRDefault="000B065F" w:rsidP="000B065F">
      <w:pPr>
        <w:jc w:val="center"/>
      </w:pPr>
      <w:r w:rsidRPr="003C1676">
        <w:t>[</w:t>
      </w:r>
      <w:r w:rsidRPr="003C1676">
        <w:rPr>
          <w:b/>
        </w:rPr>
        <w:t>Name of the Consultant</w:t>
      </w:r>
      <w:r w:rsidRPr="003C1676">
        <w:t>]</w:t>
      </w:r>
    </w:p>
    <w:p w:rsidR="000B065F" w:rsidRPr="003C1676" w:rsidRDefault="000B065F" w:rsidP="000B065F"/>
    <w:p w:rsidR="000B065F" w:rsidRPr="003C1676" w:rsidRDefault="000B065F" w:rsidP="000B065F"/>
    <w:p w:rsidR="000B065F" w:rsidRDefault="000B065F" w:rsidP="000B065F"/>
    <w:p w:rsidR="00560CC4" w:rsidRDefault="000B065F" w:rsidP="00D263B5">
      <w:pPr>
        <w:tabs>
          <w:tab w:val="left" w:pos="3600"/>
        </w:tabs>
        <w:jc w:val="center"/>
        <w:rPr>
          <w:u w:val="single"/>
        </w:rPr>
        <w:sectPr w:rsidR="00560CC4" w:rsidSect="00822763">
          <w:pgSz w:w="12242" w:h="15842" w:code="1"/>
          <w:pgMar w:top="1440" w:right="1440" w:bottom="1440" w:left="1728" w:header="720" w:footer="720" w:gutter="0"/>
          <w:paperSrc w:first="15" w:other="15"/>
          <w:cols w:space="708"/>
          <w:docGrid w:linePitch="360"/>
        </w:sectPr>
      </w:pPr>
      <w:r w:rsidRPr="00760DA6">
        <w:rPr>
          <w:b/>
        </w:rPr>
        <w:t xml:space="preserve">Dated:  </w:t>
      </w:r>
      <w:r w:rsidRPr="003C1676">
        <w:rPr>
          <w:u w:val="single"/>
        </w:rPr>
        <w:tab/>
      </w:r>
      <w:bookmarkStart w:id="4" w:name="_Toc299534125"/>
      <w:bookmarkStart w:id="5" w:name="_Toc339048744"/>
    </w:p>
    <w:p w:rsidR="000B065F" w:rsidRPr="00822763" w:rsidRDefault="000B065F" w:rsidP="00822763">
      <w:pPr>
        <w:pStyle w:val="ListParagraph"/>
        <w:numPr>
          <w:ilvl w:val="0"/>
          <w:numId w:val="29"/>
        </w:numPr>
        <w:tabs>
          <w:tab w:val="left" w:pos="3600"/>
        </w:tabs>
        <w:jc w:val="center"/>
        <w:rPr>
          <w:b/>
          <w:sz w:val="32"/>
          <w:szCs w:val="32"/>
        </w:rPr>
      </w:pPr>
      <w:r w:rsidRPr="00822763">
        <w:rPr>
          <w:b/>
          <w:sz w:val="32"/>
          <w:szCs w:val="32"/>
        </w:rPr>
        <w:lastRenderedPageBreak/>
        <w:t>Form of Contract</w:t>
      </w:r>
      <w:bookmarkEnd w:id="4"/>
      <w:bookmarkEnd w:id="5"/>
    </w:p>
    <w:p w:rsidR="000B065F" w:rsidRDefault="000B065F" w:rsidP="000B065F"/>
    <w:p w:rsidR="000B065F" w:rsidRPr="00A8383B" w:rsidRDefault="000B065F" w:rsidP="000B065F">
      <w:pPr>
        <w:jc w:val="both"/>
      </w:pPr>
      <w:r>
        <w:t xml:space="preserve">This CONTRACT (the “Contract”) is made the </w:t>
      </w:r>
      <w:r>
        <w:rPr>
          <w:i/>
        </w:rPr>
        <w:t>[</w:t>
      </w:r>
      <w:r w:rsidRPr="00512C5D">
        <w:rPr>
          <w:i/>
          <w:color w:val="4F81BD" w:themeColor="accent1"/>
        </w:rPr>
        <w:t>number</w:t>
      </w:r>
      <w:r>
        <w:rPr>
          <w:i/>
        </w:rPr>
        <w:t>]</w:t>
      </w:r>
      <w:r>
        <w:t xml:space="preserve"> day of the month of </w:t>
      </w:r>
      <w:r>
        <w:rPr>
          <w:i/>
        </w:rPr>
        <w:t>[</w:t>
      </w:r>
      <w:r w:rsidRPr="00512C5D">
        <w:rPr>
          <w:i/>
          <w:color w:val="4F81BD" w:themeColor="accent1"/>
        </w:rPr>
        <w:t>month</w:t>
      </w:r>
      <w:r>
        <w:rPr>
          <w:i/>
        </w:rPr>
        <w:t>]</w:t>
      </w:r>
      <w:r>
        <w:t xml:space="preserve">, </w:t>
      </w:r>
      <w:r>
        <w:rPr>
          <w:i/>
        </w:rPr>
        <w:t>[</w:t>
      </w:r>
      <w:r w:rsidRPr="00512C5D">
        <w:rPr>
          <w:i/>
          <w:color w:val="4F81BD" w:themeColor="accent1"/>
        </w:rPr>
        <w:t>year</w:t>
      </w:r>
      <w:r>
        <w:rPr>
          <w:i/>
        </w:rPr>
        <w:t>]</w:t>
      </w:r>
      <w:r>
        <w:t xml:space="preserve">, between, on the one hand, </w:t>
      </w:r>
      <w:r>
        <w:rPr>
          <w:i/>
        </w:rPr>
        <w:t>[</w:t>
      </w:r>
      <w:r w:rsidRPr="00512C5D">
        <w:rPr>
          <w:i/>
          <w:color w:val="4F81BD" w:themeColor="accent1"/>
        </w:rPr>
        <w:t>name of Client or Recipient or Beneficiary</w:t>
      </w:r>
      <w:r>
        <w:rPr>
          <w:i/>
        </w:rPr>
        <w:t>]</w:t>
      </w:r>
      <w:r w:rsidR="00801574" w:rsidDel="00801574">
        <w:rPr>
          <w:i/>
        </w:rPr>
        <w:t xml:space="preserve"> </w:t>
      </w:r>
      <w:r>
        <w:t xml:space="preserve"> (the “Client”) and, on the other hand, </w:t>
      </w:r>
      <w:r>
        <w:rPr>
          <w:i/>
        </w:rPr>
        <w:t>[</w:t>
      </w:r>
      <w:r w:rsidRPr="00512C5D">
        <w:rPr>
          <w:i/>
          <w:color w:val="4F81BD" w:themeColor="accent1"/>
        </w:rPr>
        <w:t xml:space="preserve">name of </w:t>
      </w:r>
      <w:r w:rsidRPr="00512C5D">
        <w:rPr>
          <w:i/>
          <w:iCs/>
          <w:color w:val="4F81BD" w:themeColor="accent1"/>
        </w:rPr>
        <w:t>Consultant</w:t>
      </w:r>
      <w:r w:rsidR="00FC2FD8">
        <w:rPr>
          <w:rStyle w:val="FootnoteReference"/>
          <w:i/>
          <w:iCs/>
        </w:rPr>
        <w:footnoteReference w:id="1"/>
      </w:r>
      <w:r>
        <w:rPr>
          <w:i/>
        </w:rPr>
        <w:t>]</w:t>
      </w:r>
      <w:r>
        <w:t xml:space="preserve"> </w:t>
      </w:r>
      <w:r w:rsidR="00A8383B">
        <w:t xml:space="preserve">for </w:t>
      </w:r>
      <w:r w:rsidR="00D22D7A">
        <w:t xml:space="preserve"> the provision of </w:t>
      </w:r>
      <w:r w:rsidR="00A8383B">
        <w:rPr>
          <w:i/>
        </w:rPr>
        <w:t>[</w:t>
      </w:r>
      <w:r w:rsidR="00A8383B" w:rsidRPr="00512C5D">
        <w:rPr>
          <w:i/>
          <w:color w:val="4F81BD" w:themeColor="accent1"/>
        </w:rPr>
        <w:t>include title of the consulting assignment/services</w:t>
      </w:r>
      <w:r w:rsidR="00A8383B">
        <w:rPr>
          <w:i/>
        </w:rPr>
        <w:t>)</w:t>
      </w:r>
      <w:r w:rsidR="00A8383B">
        <w:t xml:space="preserve"> (the “Services”) described in the Terms of Reference in the Appendix A.</w:t>
      </w:r>
    </w:p>
    <w:p w:rsidR="000B065F" w:rsidRPr="00760DA6" w:rsidRDefault="000B065F" w:rsidP="000B065F">
      <w:pPr>
        <w:jc w:val="both"/>
      </w:pPr>
    </w:p>
    <w:p w:rsidR="000B065F" w:rsidRDefault="00230A23" w:rsidP="003D0F23">
      <w:pPr>
        <w:spacing w:after="240"/>
        <w:jc w:val="both"/>
      </w:pPr>
      <w:r>
        <w:t xml:space="preserve">WHEREAS, the </w:t>
      </w:r>
      <w:r w:rsidR="007D51F1">
        <w:t xml:space="preserve">Client has accepted </w:t>
      </w:r>
      <w:r w:rsidR="00D22D7A">
        <w:t xml:space="preserve">the </w:t>
      </w:r>
      <w:r w:rsidR="007D51F1">
        <w:t xml:space="preserve">Consultant’s proposal for the performance of the Services, and the </w:t>
      </w:r>
      <w:r>
        <w:t xml:space="preserve">Consultant is </w:t>
      </w:r>
      <w:r w:rsidR="007C5D83">
        <w:t xml:space="preserve">capable and </w:t>
      </w:r>
      <w:r>
        <w:t xml:space="preserve">willing to perform </w:t>
      </w:r>
      <w:r w:rsidR="00D22D7A">
        <w:t xml:space="preserve">said </w:t>
      </w:r>
      <w:r w:rsidR="00512C5D">
        <w:t>S</w:t>
      </w:r>
      <w:r>
        <w:t>ervices</w:t>
      </w:r>
      <w:r w:rsidR="003D0F23">
        <w:t>.</w:t>
      </w:r>
    </w:p>
    <w:p w:rsidR="000B065F" w:rsidRDefault="007D51F1" w:rsidP="000B065F">
      <w:pPr>
        <w:pStyle w:val="BodyText"/>
        <w:keepNext/>
        <w:suppressAutoHyphens w:val="0"/>
        <w:spacing w:after="0"/>
        <w:rPr>
          <w:szCs w:val="24"/>
          <w:lang w:val="en-GB" w:eastAsia="it-IT"/>
        </w:rPr>
      </w:pPr>
      <w:r>
        <w:rPr>
          <w:szCs w:val="24"/>
          <w:lang w:eastAsia="it-IT"/>
        </w:rPr>
        <w:t>THE CLIENT AND THE CONSULTANT (the “Parties”) AGREE AS FOLLOWS</w:t>
      </w:r>
      <w:r w:rsidR="00FC2FD8">
        <w:rPr>
          <w:szCs w:val="24"/>
          <w:lang w:eastAsia="it-IT"/>
        </w:rPr>
        <w:t>:</w:t>
      </w:r>
      <w:r>
        <w:rPr>
          <w:szCs w:val="24"/>
          <w:lang w:eastAsia="it-IT"/>
        </w:rPr>
        <w:t xml:space="preserve"> </w:t>
      </w:r>
    </w:p>
    <w:p w:rsidR="000B065F" w:rsidRDefault="000B065F" w:rsidP="000B065F">
      <w:pPr>
        <w:keepNext/>
        <w:jc w:val="both"/>
      </w:pPr>
    </w:p>
    <w:p w:rsidR="007D51F1" w:rsidRPr="0060071E" w:rsidRDefault="00FC2FD8" w:rsidP="00B42543">
      <w:pPr>
        <w:pStyle w:val="ListParagraph"/>
        <w:keepNext/>
        <w:numPr>
          <w:ilvl w:val="0"/>
          <w:numId w:val="23"/>
        </w:numPr>
        <w:jc w:val="both"/>
        <w:rPr>
          <w:i/>
        </w:rPr>
      </w:pPr>
      <w:r>
        <w:t xml:space="preserve">This Contract, its meaning, interpretation and the relation between the Parties shall be governed by the applicable law of </w:t>
      </w:r>
      <w:r w:rsidRPr="0060071E">
        <w:rPr>
          <w:i/>
        </w:rPr>
        <w:t>[</w:t>
      </w:r>
      <w:r w:rsidRPr="00512C5D">
        <w:rPr>
          <w:i/>
          <w:color w:val="4F81BD" w:themeColor="accent1"/>
        </w:rPr>
        <w:t>insert country name</w:t>
      </w:r>
      <w:r w:rsidR="00D22D7A">
        <w:rPr>
          <w:rStyle w:val="FootnoteReference"/>
          <w:i/>
        </w:rPr>
        <w:footnoteReference w:id="2"/>
      </w:r>
      <w:r w:rsidRPr="0060071E">
        <w:rPr>
          <w:i/>
        </w:rPr>
        <w:t>]</w:t>
      </w:r>
      <w:r w:rsidR="0052745D" w:rsidRPr="0060071E">
        <w:rPr>
          <w:i/>
        </w:rPr>
        <w:t>.</w:t>
      </w:r>
    </w:p>
    <w:p w:rsidR="0052745D" w:rsidRDefault="0052745D" w:rsidP="000B065F">
      <w:pPr>
        <w:keepNext/>
        <w:ind w:left="720" w:hanging="720"/>
        <w:jc w:val="both"/>
        <w:rPr>
          <w:i/>
        </w:rPr>
      </w:pPr>
    </w:p>
    <w:p w:rsidR="0052745D" w:rsidRDefault="0052745D" w:rsidP="00B42543">
      <w:pPr>
        <w:pStyle w:val="ListParagraph"/>
        <w:keepNext/>
        <w:numPr>
          <w:ilvl w:val="0"/>
          <w:numId w:val="23"/>
        </w:numPr>
        <w:jc w:val="both"/>
      </w:pPr>
      <w:r>
        <w:t>The Contract is signed and executed in</w:t>
      </w:r>
      <w:r w:rsidR="00616E3E">
        <w:t xml:space="preserve"> </w:t>
      </w:r>
      <w:r w:rsidRPr="0060071E">
        <w:rPr>
          <w:i/>
        </w:rPr>
        <w:t>[</w:t>
      </w:r>
      <w:r w:rsidRPr="00512C5D">
        <w:rPr>
          <w:i/>
          <w:color w:val="4F81BD" w:themeColor="accent1"/>
        </w:rPr>
        <w:t>insert the language</w:t>
      </w:r>
      <w:r w:rsidRPr="0060071E">
        <w:rPr>
          <w:i/>
        </w:rPr>
        <w:t>]</w:t>
      </w:r>
      <w:r w:rsidR="00616E3E">
        <w:t xml:space="preserve"> language, and all communications</w:t>
      </w:r>
      <w:r w:rsidR="003D0F23">
        <w:t xml:space="preserve">, notices and modifications </w:t>
      </w:r>
      <w:r w:rsidR="0021724C">
        <w:t xml:space="preserve">related to this Contract </w:t>
      </w:r>
      <w:r w:rsidR="003D0F23">
        <w:t>shall be made in writing and in the same language.</w:t>
      </w:r>
    </w:p>
    <w:p w:rsidR="003D0F23" w:rsidRDefault="003D0F23" w:rsidP="000B065F">
      <w:pPr>
        <w:keepNext/>
        <w:ind w:left="720" w:hanging="720"/>
        <w:jc w:val="both"/>
      </w:pPr>
    </w:p>
    <w:p w:rsidR="003D0F23" w:rsidRDefault="003D0F23" w:rsidP="00B42543">
      <w:pPr>
        <w:pStyle w:val="ListParagraph"/>
        <w:keepNext/>
        <w:numPr>
          <w:ilvl w:val="0"/>
          <w:numId w:val="23"/>
        </w:numPr>
        <w:jc w:val="both"/>
      </w:pPr>
      <w:r>
        <w:t xml:space="preserve">The total Contract price is </w:t>
      </w:r>
      <w:r w:rsidRPr="0060071E">
        <w:rPr>
          <w:i/>
        </w:rPr>
        <w:t>[</w:t>
      </w:r>
      <w:r w:rsidRPr="00512C5D">
        <w:rPr>
          <w:i/>
          <w:color w:val="4F81BD" w:themeColor="accent1"/>
        </w:rPr>
        <w:t xml:space="preserve">insert amount </w:t>
      </w:r>
      <w:r w:rsidR="00D22D7A">
        <w:rPr>
          <w:i/>
          <w:color w:val="4F81BD" w:themeColor="accent1"/>
        </w:rPr>
        <w:t xml:space="preserve">and </w:t>
      </w:r>
      <w:r w:rsidRPr="00512C5D">
        <w:rPr>
          <w:i/>
          <w:color w:val="4F81BD" w:themeColor="accent1"/>
        </w:rPr>
        <w:t>the currency</w:t>
      </w:r>
      <w:r w:rsidRPr="0060071E">
        <w:rPr>
          <w:i/>
        </w:rPr>
        <w:t>]</w:t>
      </w:r>
      <w:r>
        <w:t xml:space="preserve"> and is </w:t>
      </w:r>
      <w:r w:rsidRPr="0060071E">
        <w:rPr>
          <w:i/>
        </w:rPr>
        <w:t>[</w:t>
      </w:r>
      <w:r w:rsidRPr="00512C5D">
        <w:rPr>
          <w:i/>
          <w:color w:val="4F81BD" w:themeColor="accent1"/>
        </w:rPr>
        <w:t>indicate: inclusive or exclusive</w:t>
      </w:r>
      <w:r w:rsidRPr="0060071E">
        <w:rPr>
          <w:i/>
        </w:rPr>
        <w:t>]</w:t>
      </w:r>
      <w:r w:rsidR="006A5D26" w:rsidDel="006A5D26">
        <w:rPr>
          <w:i/>
        </w:rPr>
        <w:t xml:space="preserve"> </w:t>
      </w:r>
      <w:r>
        <w:t xml:space="preserve"> of local indirect taxes. The Contract price breakdown is provided in Appendix C.</w:t>
      </w:r>
    </w:p>
    <w:p w:rsidR="003D0F23" w:rsidRDefault="003D0F23" w:rsidP="000B065F">
      <w:pPr>
        <w:keepNext/>
        <w:ind w:left="720" w:hanging="720"/>
        <w:jc w:val="both"/>
      </w:pPr>
    </w:p>
    <w:p w:rsidR="001F49D1" w:rsidRDefault="00783195" w:rsidP="00B42543">
      <w:pPr>
        <w:pStyle w:val="ListParagraph"/>
        <w:numPr>
          <w:ilvl w:val="0"/>
          <w:numId w:val="23"/>
        </w:numPr>
        <w:jc w:val="both"/>
      </w:pPr>
      <w:r>
        <w:t>The e</w:t>
      </w:r>
      <w:r w:rsidR="001F49D1" w:rsidRPr="00836A51">
        <w:t xml:space="preserve">xpected date for the commencement of the Services </w:t>
      </w:r>
      <w:r w:rsidR="009C6168">
        <w:t xml:space="preserve">is </w:t>
      </w:r>
      <w:r w:rsidR="001F49D1" w:rsidRPr="00836A51">
        <w:t>[</w:t>
      </w:r>
      <w:r w:rsidR="001F49D1" w:rsidRPr="0060071E">
        <w:rPr>
          <w:i/>
          <w:color w:val="4F81BD"/>
          <w:lang w:val="en-GB"/>
        </w:rPr>
        <w:t>insert date, month and year</w:t>
      </w:r>
      <w:r w:rsidR="001F49D1" w:rsidRPr="0060071E">
        <w:rPr>
          <w:lang w:val="en-GB"/>
        </w:rPr>
        <w:t>] at [</w:t>
      </w:r>
      <w:r w:rsidR="001F49D1" w:rsidRPr="0060071E">
        <w:rPr>
          <w:i/>
          <w:color w:val="4F81BD"/>
          <w:lang w:val="en-GB"/>
        </w:rPr>
        <w:t>insert location</w:t>
      </w:r>
      <w:r w:rsidR="001F49D1" w:rsidRPr="0060071E">
        <w:rPr>
          <w:color w:val="4F81BD"/>
          <w:lang w:val="en-GB"/>
        </w:rPr>
        <w:t xml:space="preserve">]. </w:t>
      </w:r>
      <w:r w:rsidR="001F49D1">
        <w:t xml:space="preserve">The time period shall be </w:t>
      </w:r>
      <w:r w:rsidR="001F49D1" w:rsidRPr="0060071E">
        <w:rPr>
          <w:i/>
        </w:rPr>
        <w:t>[</w:t>
      </w:r>
      <w:r w:rsidR="001F49D1" w:rsidRPr="0060071E">
        <w:rPr>
          <w:i/>
          <w:color w:val="0070C0"/>
        </w:rPr>
        <w:t>insert time period, e.g.: twelve months</w:t>
      </w:r>
      <w:r w:rsidR="001F49D1" w:rsidRPr="0060071E">
        <w:rPr>
          <w:i/>
        </w:rPr>
        <w:t>]</w:t>
      </w:r>
      <w:r w:rsidR="001F49D1" w:rsidRPr="0092677F">
        <w:t>.</w:t>
      </w:r>
      <w:r w:rsidR="003D0F23">
        <w:t xml:space="preserve"> </w:t>
      </w:r>
      <w:r w:rsidR="003D0F23">
        <w:tab/>
      </w:r>
    </w:p>
    <w:p w:rsidR="0053185B" w:rsidRDefault="0053185B" w:rsidP="0053185B">
      <w:pPr>
        <w:ind w:left="360"/>
        <w:jc w:val="both"/>
      </w:pPr>
    </w:p>
    <w:p w:rsidR="00066883" w:rsidRPr="003C1676" w:rsidRDefault="00066883" w:rsidP="00B42543">
      <w:pPr>
        <w:pStyle w:val="ListParagraph"/>
        <w:keepNext/>
        <w:numPr>
          <w:ilvl w:val="0"/>
          <w:numId w:val="23"/>
        </w:numPr>
        <w:jc w:val="both"/>
      </w:pPr>
      <w:r>
        <w:t xml:space="preserve">The Client designates </w:t>
      </w:r>
      <w:r w:rsidRPr="00066883">
        <w:rPr>
          <w:i/>
        </w:rPr>
        <w:t>[</w:t>
      </w:r>
      <w:r w:rsidRPr="00066883">
        <w:rPr>
          <w:i/>
          <w:color w:val="4F81BD" w:themeColor="accent1"/>
        </w:rPr>
        <w:t xml:space="preserve">insert the name and title] </w:t>
      </w:r>
      <w:r w:rsidRPr="00066883">
        <w:rPr>
          <w:color w:val="4F81BD" w:themeColor="accent1"/>
        </w:rPr>
        <w:t xml:space="preserve">as Client’s Coordinator and the Consultant designates </w:t>
      </w:r>
      <w:r w:rsidRPr="00066883">
        <w:rPr>
          <w:i/>
        </w:rPr>
        <w:t>[</w:t>
      </w:r>
      <w:r w:rsidRPr="00066883">
        <w:rPr>
          <w:i/>
          <w:color w:val="4F81BD" w:themeColor="accent1"/>
        </w:rPr>
        <w:t>insert the name and title]</w:t>
      </w:r>
      <w:r w:rsidRPr="00066883">
        <w:rPr>
          <w:color w:val="4F81BD" w:themeColor="accent1"/>
        </w:rPr>
        <w:t xml:space="preserve"> as </w:t>
      </w:r>
      <w:r w:rsidR="006A5D26">
        <w:rPr>
          <w:color w:val="4F81BD" w:themeColor="accent1"/>
        </w:rPr>
        <w:t>its</w:t>
      </w:r>
      <w:r w:rsidRPr="00066883">
        <w:rPr>
          <w:color w:val="4F81BD" w:themeColor="accent1"/>
        </w:rPr>
        <w:t xml:space="preserve"> representative for the purpose of coordination of activities under this Contract. </w:t>
      </w:r>
    </w:p>
    <w:p w:rsidR="003C1676" w:rsidRDefault="003C1676" w:rsidP="003C1676">
      <w:pPr>
        <w:pStyle w:val="ListParagraph"/>
      </w:pPr>
    </w:p>
    <w:p w:rsidR="00066883" w:rsidRPr="00066883" w:rsidRDefault="00066883" w:rsidP="00066883">
      <w:pPr>
        <w:keepNext/>
        <w:ind w:left="360"/>
        <w:jc w:val="both"/>
      </w:pPr>
    </w:p>
    <w:p w:rsidR="0060071E" w:rsidRDefault="001F49D1" w:rsidP="00B42543">
      <w:pPr>
        <w:pStyle w:val="ListParagraph"/>
        <w:keepNext/>
        <w:numPr>
          <w:ilvl w:val="0"/>
          <w:numId w:val="23"/>
        </w:numPr>
        <w:jc w:val="both"/>
      </w:pPr>
      <w:r>
        <w:t xml:space="preserve">Any dispute, controversy or claim </w:t>
      </w:r>
      <w:r w:rsidR="00763B0F">
        <w:t xml:space="preserve">that cannot be </w:t>
      </w:r>
      <w:r w:rsidR="0062466A">
        <w:t xml:space="preserve">amicably </w:t>
      </w:r>
      <w:r w:rsidR="00763B0F">
        <w:t xml:space="preserve">settled between the parties and </w:t>
      </w:r>
      <w:r>
        <w:t xml:space="preserve">arising out of, or relating to this Contract or </w:t>
      </w:r>
      <w:r w:rsidR="003E0629">
        <w:t xml:space="preserve">the </w:t>
      </w:r>
      <w:r>
        <w:t xml:space="preserve">breach, termination or invalidity thereof, shall be </w:t>
      </w:r>
      <w:r w:rsidR="00763B0F">
        <w:t xml:space="preserve">finally </w:t>
      </w:r>
      <w:r>
        <w:t xml:space="preserve">settled by </w:t>
      </w:r>
      <w:r w:rsidR="008230C2" w:rsidRPr="00066883">
        <w:rPr>
          <w:i/>
        </w:rPr>
        <w:t>[</w:t>
      </w:r>
      <w:r w:rsidRPr="00066883">
        <w:rPr>
          <w:i/>
          <w:color w:val="4F81BD" w:themeColor="accent1"/>
        </w:rPr>
        <w:t>dispute resolution in accordance with the applicable law</w:t>
      </w:r>
      <w:r w:rsidRPr="00066883">
        <w:rPr>
          <w:i/>
        </w:rPr>
        <w:t>]</w:t>
      </w:r>
      <w:r w:rsidR="00B200DC">
        <w:t xml:space="preserve"> or </w:t>
      </w:r>
      <w:r w:rsidR="00B200DC" w:rsidRPr="00066883">
        <w:rPr>
          <w:i/>
        </w:rPr>
        <w:t>[</w:t>
      </w:r>
      <w:r w:rsidR="00B200DC" w:rsidRPr="00066883">
        <w:rPr>
          <w:i/>
          <w:color w:val="4F81BD" w:themeColor="accent1"/>
        </w:rPr>
        <w:t xml:space="preserve">arbitration in accordance with the </w:t>
      </w:r>
      <w:r w:rsidR="00783195" w:rsidRPr="00066883">
        <w:rPr>
          <w:i/>
          <w:color w:val="4F81BD" w:themeColor="accent1"/>
        </w:rPr>
        <w:t>{</w:t>
      </w:r>
      <w:r w:rsidR="00B200DC" w:rsidRPr="00066883">
        <w:rPr>
          <w:i/>
          <w:color w:val="4F81BD" w:themeColor="accent1"/>
        </w:rPr>
        <w:t xml:space="preserve">insert applicable arbitration rules, e.g., </w:t>
      </w:r>
      <w:r w:rsidR="00B200DC" w:rsidRPr="00066883">
        <w:rPr>
          <w:i/>
          <w:color w:val="4F81BD" w:themeColor="accent1"/>
        </w:rPr>
        <w:lastRenderedPageBreak/>
        <w:t>UNCITRAL, ICC, national rules governing arbitration] as in force and effect on the date of this Contract</w:t>
      </w:r>
      <w:r w:rsidR="00783195" w:rsidRPr="00066883">
        <w:rPr>
          <w:i/>
          <w:color w:val="4F81BD" w:themeColor="accent1"/>
        </w:rPr>
        <w:t>}</w:t>
      </w:r>
      <w:r w:rsidR="00B200DC" w:rsidRPr="00066883">
        <w:rPr>
          <w:i/>
        </w:rPr>
        <w:t>]</w:t>
      </w:r>
      <w:r w:rsidR="003D0F23">
        <w:t>.</w:t>
      </w:r>
    </w:p>
    <w:p w:rsidR="003C1676" w:rsidRDefault="003C1676" w:rsidP="003C1676">
      <w:pPr>
        <w:pStyle w:val="ListParagraph"/>
        <w:keepNext/>
        <w:jc w:val="both"/>
      </w:pPr>
    </w:p>
    <w:p w:rsidR="000B065F" w:rsidRDefault="003C1676" w:rsidP="00B42543">
      <w:pPr>
        <w:pStyle w:val="ListParagraph"/>
        <w:numPr>
          <w:ilvl w:val="0"/>
          <w:numId w:val="23"/>
        </w:numPr>
      </w:pPr>
      <w:r>
        <w:t>T</w:t>
      </w:r>
      <w:r w:rsidR="000B065F" w:rsidRPr="003C1676">
        <w:t>he</w:t>
      </w:r>
      <w:r w:rsidR="000B065F">
        <w:t xml:space="preserve"> following documents form an integral part of this</w:t>
      </w:r>
      <w:r w:rsidR="0060071E">
        <w:t xml:space="preserve"> </w:t>
      </w:r>
      <w:r w:rsidR="000B065F">
        <w:t>Contract:</w:t>
      </w:r>
    </w:p>
    <w:p w:rsidR="000B065F" w:rsidRDefault="000B065F" w:rsidP="000B065F">
      <w:pPr>
        <w:keepNext/>
        <w:ind w:left="720" w:hanging="720"/>
        <w:jc w:val="both"/>
      </w:pPr>
    </w:p>
    <w:p w:rsidR="000B065F" w:rsidRDefault="000B065F" w:rsidP="00B42543">
      <w:pPr>
        <w:pStyle w:val="ListParagraph"/>
        <w:numPr>
          <w:ilvl w:val="0"/>
          <w:numId w:val="13"/>
        </w:numPr>
        <w:ind w:left="1260" w:hanging="540"/>
        <w:jc w:val="both"/>
      </w:pPr>
      <w:r>
        <w:t xml:space="preserve">The </w:t>
      </w:r>
      <w:r w:rsidR="003D0F23">
        <w:t>General</w:t>
      </w:r>
      <w:r w:rsidR="0060071E">
        <w:t xml:space="preserve"> </w:t>
      </w:r>
      <w:r>
        <w:t>Conditions of Contract</w:t>
      </w:r>
      <w:r w:rsidRPr="00BE3F75">
        <w:rPr>
          <w:i/>
        </w:rPr>
        <w:t xml:space="preserve"> </w:t>
      </w:r>
      <w:r>
        <w:t xml:space="preserve">(including Attachment 1 </w:t>
      </w:r>
      <w:r w:rsidR="0060071E">
        <w:t xml:space="preserve"> </w:t>
      </w:r>
      <w:r>
        <w:t>“Bank Policy – Corrupt and Fraudulent Practices</w:t>
      </w:r>
      <w:r w:rsidR="00AA4225">
        <w:t xml:space="preserve"> </w:t>
      </w:r>
      <w:r w:rsidR="00AA4225">
        <w:rPr>
          <w:i/>
        </w:rPr>
        <w:t xml:space="preserve"> </w:t>
      </w:r>
      <w:r w:rsidR="00AA4225" w:rsidRPr="003D629E">
        <w:t>and Attachment 2 “Eligibility”)</w:t>
      </w:r>
    </w:p>
    <w:p w:rsidR="00BE3F75" w:rsidRDefault="00BE3F75" w:rsidP="003C1676">
      <w:pPr>
        <w:ind w:left="1260" w:hanging="540"/>
        <w:jc w:val="both"/>
      </w:pPr>
    </w:p>
    <w:p w:rsidR="000B065F" w:rsidRDefault="000B065F" w:rsidP="003C1676">
      <w:pPr>
        <w:keepNext/>
        <w:ind w:left="1260" w:hanging="540"/>
        <w:jc w:val="both"/>
      </w:pPr>
      <w:r>
        <w:t>(</w:t>
      </w:r>
      <w:r w:rsidR="005871B0">
        <w:t>b</w:t>
      </w:r>
      <w:r>
        <w:t>)</w:t>
      </w:r>
      <w:r>
        <w:tab/>
        <w:t xml:space="preserve">Appendices:  </w:t>
      </w:r>
    </w:p>
    <w:p w:rsidR="000B065F" w:rsidRDefault="000B065F" w:rsidP="003C1676">
      <w:pPr>
        <w:keepNext/>
        <w:tabs>
          <w:tab w:val="left" w:pos="7650"/>
          <w:tab w:val="left" w:pos="8010"/>
        </w:tabs>
        <w:ind w:left="1260" w:hanging="540"/>
        <w:jc w:val="both"/>
      </w:pPr>
    </w:p>
    <w:p w:rsidR="000B065F" w:rsidRDefault="000B065F" w:rsidP="003C1676">
      <w:pPr>
        <w:tabs>
          <w:tab w:val="left" w:pos="2700"/>
          <w:tab w:val="left" w:pos="7650"/>
          <w:tab w:val="left" w:pos="8010"/>
        </w:tabs>
        <w:ind w:left="1260"/>
        <w:jc w:val="both"/>
      </w:pPr>
      <w:r>
        <w:t>Appendix A:</w:t>
      </w:r>
      <w:r>
        <w:tab/>
        <w:t>Terms of Reference</w:t>
      </w:r>
      <w:r w:rsidR="003D0F23">
        <w:t xml:space="preserve"> and Reporting Requirements</w:t>
      </w:r>
      <w:r>
        <w:tab/>
      </w:r>
    </w:p>
    <w:p w:rsidR="000B065F" w:rsidRPr="00AB6B89" w:rsidRDefault="000B065F" w:rsidP="003C1676">
      <w:pPr>
        <w:tabs>
          <w:tab w:val="left" w:pos="2700"/>
          <w:tab w:val="left" w:pos="7650"/>
          <w:tab w:val="left" w:pos="8010"/>
        </w:tabs>
        <w:ind w:left="1260"/>
        <w:jc w:val="both"/>
      </w:pPr>
      <w:r w:rsidRPr="00AB6B89">
        <w:t>Appendix B:</w:t>
      </w:r>
      <w:r w:rsidRPr="00AB6B89">
        <w:tab/>
      </w:r>
      <w:r>
        <w:t xml:space="preserve">Key </w:t>
      </w:r>
      <w:r w:rsidRPr="00AB6B89">
        <w:t>Experts</w:t>
      </w:r>
      <w:r w:rsidR="007C5D83">
        <w:t xml:space="preserve"> (including CVs)</w:t>
      </w:r>
      <w:r w:rsidRPr="00AB6B89">
        <w:tab/>
      </w:r>
    </w:p>
    <w:p w:rsidR="000B065F" w:rsidRPr="00AB6B89" w:rsidRDefault="000B065F" w:rsidP="003C1676">
      <w:pPr>
        <w:tabs>
          <w:tab w:val="left" w:pos="2700"/>
          <w:tab w:val="left" w:pos="7650"/>
          <w:tab w:val="left" w:pos="8010"/>
        </w:tabs>
        <w:ind w:left="1260"/>
        <w:jc w:val="both"/>
      </w:pPr>
      <w:r w:rsidRPr="00AB6B89">
        <w:t>Appendix C:</w:t>
      </w:r>
      <w:r w:rsidRPr="00AB6B89">
        <w:tab/>
      </w:r>
      <w:r>
        <w:t>Breakdown of Contract Price</w:t>
      </w:r>
      <w:r w:rsidR="003D0F23">
        <w:t xml:space="preserve"> </w:t>
      </w:r>
      <w:r w:rsidRPr="00AB6B89">
        <w:tab/>
      </w:r>
    </w:p>
    <w:p w:rsidR="000B065F" w:rsidRDefault="00BF0D11" w:rsidP="003C1676">
      <w:pPr>
        <w:tabs>
          <w:tab w:val="left" w:pos="6882"/>
        </w:tabs>
        <w:jc w:val="both"/>
      </w:pPr>
      <w:r>
        <w:tab/>
      </w:r>
    </w:p>
    <w:p w:rsidR="000B065F" w:rsidRDefault="000B065F" w:rsidP="003C1676">
      <w:pPr>
        <w:jc w:val="both"/>
      </w:pPr>
    </w:p>
    <w:p w:rsidR="000B065F" w:rsidRDefault="000B065F" w:rsidP="000B065F">
      <w:pPr>
        <w:jc w:val="both"/>
      </w:pPr>
    </w:p>
    <w:p w:rsidR="00AA4225" w:rsidRDefault="00AA4225" w:rsidP="000B065F"/>
    <w:p w:rsidR="000B065F" w:rsidRDefault="00AA4225" w:rsidP="000B065F">
      <w:r>
        <w:t>SIGNED:</w:t>
      </w:r>
    </w:p>
    <w:p w:rsidR="00AA4225" w:rsidRDefault="00AA4225" w:rsidP="000B065F"/>
    <w:p w:rsidR="000B065F" w:rsidRDefault="000B065F" w:rsidP="000B065F">
      <w:r>
        <w:t xml:space="preserve">For and on behalf of </w:t>
      </w:r>
      <w:r>
        <w:rPr>
          <w:i/>
        </w:rPr>
        <w:t>[</w:t>
      </w:r>
      <w:r w:rsidRPr="00512C5D">
        <w:rPr>
          <w:i/>
          <w:color w:val="4F81BD" w:themeColor="accent1"/>
        </w:rPr>
        <w:t>Name of Client</w:t>
      </w:r>
      <w:r>
        <w:rPr>
          <w:i/>
        </w:rPr>
        <w:t>]</w:t>
      </w:r>
    </w:p>
    <w:p w:rsidR="000B065F" w:rsidRDefault="000B065F" w:rsidP="000B065F"/>
    <w:p w:rsidR="000B065F" w:rsidRDefault="000B065F" w:rsidP="000B065F">
      <w:pPr>
        <w:tabs>
          <w:tab w:val="left" w:pos="5760"/>
        </w:tabs>
      </w:pPr>
      <w:r>
        <w:rPr>
          <w:u w:val="single"/>
        </w:rPr>
        <w:tab/>
      </w:r>
    </w:p>
    <w:p w:rsidR="000B065F" w:rsidRDefault="000B065F" w:rsidP="000B065F">
      <w:r>
        <w:rPr>
          <w:i/>
        </w:rPr>
        <w:t>[</w:t>
      </w:r>
      <w:r w:rsidRPr="00512C5D">
        <w:rPr>
          <w:i/>
          <w:color w:val="4F81BD" w:themeColor="accent1"/>
        </w:rPr>
        <w:t>Authorized Representative of the Client – name, title and signature</w:t>
      </w:r>
      <w:r w:rsidRPr="001721D4">
        <w:rPr>
          <w:i/>
        </w:rPr>
        <w:t>]</w:t>
      </w:r>
    </w:p>
    <w:p w:rsidR="000B065F" w:rsidRDefault="000B065F" w:rsidP="000B065F">
      <w:pPr>
        <w:pStyle w:val="BankNormal"/>
        <w:spacing w:after="0"/>
        <w:rPr>
          <w:szCs w:val="24"/>
          <w:lang w:val="en-GB" w:eastAsia="it-IT"/>
        </w:rPr>
      </w:pPr>
    </w:p>
    <w:p w:rsidR="000B065F" w:rsidRDefault="000B065F" w:rsidP="000B065F">
      <w:r>
        <w:t xml:space="preserve">For and on behalf of </w:t>
      </w:r>
      <w:r>
        <w:rPr>
          <w:i/>
        </w:rPr>
        <w:t>[</w:t>
      </w:r>
      <w:r w:rsidRPr="00512C5D">
        <w:rPr>
          <w:i/>
          <w:color w:val="4F81BD" w:themeColor="accent1"/>
        </w:rPr>
        <w:t xml:space="preserve">Name of </w:t>
      </w:r>
      <w:r w:rsidRPr="00512C5D">
        <w:rPr>
          <w:i/>
          <w:iCs/>
          <w:color w:val="4F81BD" w:themeColor="accent1"/>
        </w:rPr>
        <w:t>Consultant or Name of a Joint Venture</w:t>
      </w:r>
      <w:r>
        <w:rPr>
          <w:i/>
        </w:rPr>
        <w:t>]</w:t>
      </w:r>
    </w:p>
    <w:p w:rsidR="000B065F" w:rsidRDefault="000B065F" w:rsidP="000B065F"/>
    <w:p w:rsidR="000B065F" w:rsidRDefault="000B065F" w:rsidP="000B065F">
      <w:pPr>
        <w:tabs>
          <w:tab w:val="left" w:pos="5760"/>
        </w:tabs>
      </w:pPr>
      <w:r>
        <w:rPr>
          <w:u w:val="single"/>
        </w:rPr>
        <w:tab/>
      </w:r>
    </w:p>
    <w:p w:rsidR="000B065F" w:rsidRDefault="000B065F" w:rsidP="000B065F">
      <w:r>
        <w:rPr>
          <w:i/>
        </w:rPr>
        <w:t>[</w:t>
      </w:r>
      <w:r w:rsidRPr="00512C5D">
        <w:rPr>
          <w:i/>
          <w:color w:val="4F81BD" w:themeColor="accent1"/>
        </w:rPr>
        <w:t>Authorized Representative of the Consultant – name and signature</w:t>
      </w:r>
      <w:r w:rsidRPr="001721D4">
        <w:rPr>
          <w:i/>
        </w:rPr>
        <w:t>]</w:t>
      </w:r>
    </w:p>
    <w:p w:rsidR="000B065F" w:rsidRDefault="000B065F" w:rsidP="000B065F"/>
    <w:p w:rsidR="000B065F" w:rsidRDefault="00783195" w:rsidP="000B065F">
      <w:r>
        <w:rPr>
          <w:i/>
        </w:rPr>
        <w:t>{</w:t>
      </w:r>
      <w:r w:rsidR="000B065F" w:rsidRPr="003817F6">
        <w:rPr>
          <w:b/>
          <w:i/>
        </w:rPr>
        <w:t>Note</w:t>
      </w:r>
      <w:r w:rsidR="000B065F" w:rsidRPr="003817F6">
        <w:rPr>
          <w:i/>
        </w:rPr>
        <w:t>:  For a joint venture, either all members shall sign or only the lead member, in which case the power of attorney to sign on behalf of all members shall be attached</w:t>
      </w:r>
      <w:r>
        <w:rPr>
          <w:i/>
        </w:rPr>
        <w:t>}</w:t>
      </w:r>
      <w:r w:rsidR="000B065F" w:rsidRPr="003817F6">
        <w:rPr>
          <w:i/>
        </w:rPr>
        <w:t>.</w:t>
      </w:r>
      <w:r w:rsidR="000B065F">
        <w:rPr>
          <w:i/>
        </w:rPr>
        <w:t xml:space="preserve"> </w:t>
      </w:r>
    </w:p>
    <w:p w:rsidR="000B065F" w:rsidRDefault="000B065F" w:rsidP="000B065F"/>
    <w:p w:rsidR="000B065F" w:rsidRPr="00507780" w:rsidRDefault="000B065F" w:rsidP="000B065F">
      <w:r>
        <w:t xml:space="preserve">For and on behalf of each of the members of the Consultant </w:t>
      </w:r>
      <w:r w:rsidRPr="00507780">
        <w:t>[insert the Name of the Joint Venture]</w:t>
      </w:r>
    </w:p>
    <w:p w:rsidR="000B065F" w:rsidRDefault="000B065F" w:rsidP="000B065F"/>
    <w:p w:rsidR="000B065F" w:rsidRDefault="000B065F" w:rsidP="000B065F">
      <w:r>
        <w:rPr>
          <w:i/>
        </w:rPr>
        <w:t>[</w:t>
      </w:r>
      <w:r w:rsidRPr="00512C5D">
        <w:rPr>
          <w:i/>
          <w:color w:val="4F81BD" w:themeColor="accent1"/>
        </w:rPr>
        <w:t>Name of the lead member</w:t>
      </w:r>
      <w:r>
        <w:rPr>
          <w:i/>
        </w:rPr>
        <w:t>]</w:t>
      </w:r>
    </w:p>
    <w:p w:rsidR="000B065F" w:rsidRDefault="000B065F" w:rsidP="000B065F"/>
    <w:p w:rsidR="000B065F" w:rsidRDefault="000B065F" w:rsidP="000B065F">
      <w:pPr>
        <w:tabs>
          <w:tab w:val="left" w:pos="5760"/>
        </w:tabs>
      </w:pPr>
      <w:r>
        <w:rPr>
          <w:u w:val="single"/>
        </w:rPr>
        <w:tab/>
      </w:r>
    </w:p>
    <w:p w:rsidR="000B065F" w:rsidRDefault="000B065F" w:rsidP="000B065F">
      <w:r>
        <w:rPr>
          <w:i/>
        </w:rPr>
        <w:t>[</w:t>
      </w:r>
      <w:r w:rsidRPr="00512C5D">
        <w:rPr>
          <w:i/>
          <w:color w:val="4F81BD" w:themeColor="accent1"/>
        </w:rPr>
        <w:t>Authorized Representative on behalf of a Joint Venture</w:t>
      </w:r>
      <w:r>
        <w:rPr>
          <w:i/>
        </w:rPr>
        <w:t>]</w:t>
      </w:r>
    </w:p>
    <w:p w:rsidR="000B065F" w:rsidRDefault="000B065F" w:rsidP="000B065F"/>
    <w:p w:rsidR="00D93F85" w:rsidRDefault="00783195" w:rsidP="00D93F85">
      <w:pPr>
        <w:rPr>
          <w:i/>
          <w:color w:val="4F81BD" w:themeColor="accent1"/>
        </w:rPr>
        <w:sectPr w:rsidR="00D93F85" w:rsidSect="00560CC4">
          <w:headerReference w:type="default" r:id="rId22"/>
          <w:pgSz w:w="12242" w:h="15842" w:code="1"/>
          <w:pgMar w:top="1440" w:right="1440" w:bottom="1440" w:left="1728" w:header="720" w:footer="720" w:gutter="0"/>
          <w:paperSrc w:first="15" w:other="15"/>
          <w:cols w:space="708"/>
          <w:docGrid w:linePitch="360"/>
        </w:sectPr>
      </w:pPr>
      <w:r>
        <w:rPr>
          <w:i/>
        </w:rPr>
        <w:t>{</w:t>
      </w:r>
      <w:r w:rsidR="000B065F" w:rsidRPr="00512C5D">
        <w:rPr>
          <w:i/>
          <w:color w:val="4F81BD" w:themeColor="accent1"/>
        </w:rPr>
        <w:t>add signature blocks for each member if all are signing</w:t>
      </w:r>
      <w:r>
        <w:rPr>
          <w:i/>
          <w:color w:val="4F81BD" w:themeColor="accent1"/>
        </w:rPr>
        <w:t>}</w:t>
      </w:r>
      <w:bookmarkStart w:id="6" w:name="_Toc299534126"/>
      <w:bookmarkStart w:id="7" w:name="_Toc339048745"/>
    </w:p>
    <w:p w:rsidR="000B065F" w:rsidRPr="00822763" w:rsidRDefault="00D51A45" w:rsidP="00822763">
      <w:pPr>
        <w:pStyle w:val="ListParagraph"/>
        <w:numPr>
          <w:ilvl w:val="0"/>
          <w:numId w:val="29"/>
        </w:numPr>
        <w:jc w:val="center"/>
        <w:rPr>
          <w:b/>
          <w:sz w:val="32"/>
          <w:szCs w:val="32"/>
        </w:rPr>
      </w:pPr>
      <w:r w:rsidRPr="00822763">
        <w:rPr>
          <w:b/>
          <w:sz w:val="32"/>
          <w:szCs w:val="32"/>
        </w:rPr>
        <w:lastRenderedPageBreak/>
        <w:t xml:space="preserve">General </w:t>
      </w:r>
      <w:r w:rsidR="000B065F" w:rsidRPr="00822763">
        <w:rPr>
          <w:b/>
          <w:sz w:val="32"/>
          <w:szCs w:val="32"/>
        </w:rPr>
        <w:t>Conditions of Contract</w:t>
      </w:r>
      <w:bookmarkEnd w:id="6"/>
      <w:bookmarkEnd w:id="7"/>
    </w:p>
    <w:tbl>
      <w:tblPr>
        <w:tblW w:w="9334" w:type="dxa"/>
        <w:jc w:val="center"/>
        <w:tblLayout w:type="fixed"/>
        <w:tblLook w:val="0000" w:firstRow="0" w:lastRow="0" w:firstColumn="0" w:lastColumn="0" w:noHBand="0" w:noVBand="0"/>
      </w:tblPr>
      <w:tblGrid>
        <w:gridCol w:w="2446"/>
        <w:gridCol w:w="6840"/>
        <w:gridCol w:w="48"/>
      </w:tblGrid>
      <w:tr w:rsidR="00344AF7" w:rsidTr="00D93F85">
        <w:trPr>
          <w:jc w:val="center"/>
        </w:trPr>
        <w:tc>
          <w:tcPr>
            <w:tcW w:w="2446" w:type="dxa"/>
          </w:tcPr>
          <w:p w:rsidR="008E7B24" w:rsidRDefault="008E7B24" w:rsidP="008E7B24">
            <w:pPr>
              <w:pStyle w:val="Heading2"/>
              <w:numPr>
                <w:ilvl w:val="0"/>
                <w:numId w:val="8"/>
              </w:numPr>
              <w:tabs>
                <w:tab w:val="clear" w:pos="360"/>
              </w:tabs>
              <w:spacing w:after="200"/>
              <w:ind w:left="360"/>
              <w:contextualSpacing w:val="0"/>
            </w:pPr>
            <w:bookmarkStart w:id="8" w:name="_Toc339048746"/>
            <w:r>
              <w:t>Definitions</w:t>
            </w:r>
            <w:bookmarkEnd w:id="8"/>
            <w:r w:rsidRPr="00BD699A" w:rsidDel="00DD7D64">
              <w:t xml:space="preserve"> </w:t>
            </w:r>
          </w:p>
          <w:p w:rsidR="00344AF7" w:rsidRDefault="00344AF7" w:rsidP="008E7B24">
            <w:pPr>
              <w:pStyle w:val="Section8Heading2"/>
              <w:numPr>
                <w:ilvl w:val="0"/>
                <w:numId w:val="0"/>
              </w:numPr>
              <w:ind w:left="720"/>
            </w:pPr>
          </w:p>
        </w:tc>
        <w:tc>
          <w:tcPr>
            <w:tcW w:w="6888" w:type="dxa"/>
            <w:gridSpan w:val="2"/>
          </w:tcPr>
          <w:p w:rsidR="00BD699A" w:rsidRDefault="00BD699A" w:rsidP="00B42543">
            <w:pPr>
              <w:pStyle w:val="BodyText2"/>
              <w:numPr>
                <w:ilvl w:val="1"/>
                <w:numId w:val="14"/>
              </w:numPr>
              <w:tabs>
                <w:tab w:val="left" w:pos="522"/>
              </w:tabs>
              <w:suppressAutoHyphens/>
              <w:spacing w:after="0" w:line="240" w:lineRule="auto"/>
              <w:ind w:left="-18" w:firstLine="18"/>
              <w:jc w:val="both"/>
            </w:pPr>
            <w:r>
              <w:t>Unless the context otherwise requires, the following terms whenever used in this Contract have the following meanings:</w:t>
            </w:r>
          </w:p>
          <w:p w:rsidR="00D920A2" w:rsidRDefault="00D920A2" w:rsidP="00D920A2">
            <w:pPr>
              <w:pStyle w:val="BodyText2"/>
              <w:tabs>
                <w:tab w:val="left" w:pos="576"/>
              </w:tabs>
              <w:suppressAutoHyphens/>
              <w:spacing w:after="0" w:line="240" w:lineRule="auto"/>
              <w:jc w:val="both"/>
            </w:pPr>
          </w:p>
          <w:p w:rsidR="00BD699A" w:rsidRPr="00D920A2" w:rsidRDefault="00783195" w:rsidP="00B42543">
            <w:pPr>
              <w:pStyle w:val="ListParagraph"/>
              <w:numPr>
                <w:ilvl w:val="0"/>
                <w:numId w:val="15"/>
              </w:numPr>
              <w:ind w:left="1010" w:right="-72" w:hanging="450"/>
              <w:jc w:val="both"/>
              <w:rPr>
                <w:lang w:val="en-GB"/>
              </w:rPr>
            </w:pPr>
            <w:r>
              <w:rPr>
                <w:i/>
                <w:lang w:val="en-GB"/>
              </w:rPr>
              <w:t xml:space="preserve"> </w:t>
            </w:r>
            <w:r w:rsidR="00BD699A">
              <w:rPr>
                <w:lang w:val="en-GB"/>
              </w:rPr>
              <w:t xml:space="preserve">“Applicable Guidelines” means </w:t>
            </w:r>
            <w:r w:rsidR="006A5D26">
              <w:rPr>
                <w:i/>
                <w:lang w:val="en-GB"/>
              </w:rPr>
              <w:t>Guidelines for the Selection and Engagement of Consultants by Recipients of CDB Financing (October 2011).</w:t>
            </w:r>
          </w:p>
          <w:p w:rsidR="00D920A2" w:rsidRPr="00D920A2" w:rsidRDefault="00D920A2" w:rsidP="00DC522F">
            <w:pPr>
              <w:ind w:left="1010" w:right="-72" w:hanging="450"/>
              <w:jc w:val="both"/>
              <w:rPr>
                <w:lang w:val="en-GB"/>
              </w:rPr>
            </w:pPr>
          </w:p>
          <w:p w:rsidR="00BD699A" w:rsidRPr="00D920A2" w:rsidRDefault="00BD699A" w:rsidP="00B42543">
            <w:pPr>
              <w:pStyle w:val="ListParagraph"/>
              <w:numPr>
                <w:ilvl w:val="0"/>
                <w:numId w:val="15"/>
              </w:numPr>
              <w:tabs>
                <w:tab w:val="left" w:pos="540"/>
              </w:tabs>
              <w:ind w:left="1010" w:right="-72" w:hanging="450"/>
              <w:jc w:val="both"/>
            </w:pPr>
            <w:r>
              <w:rPr>
                <w:rFonts w:cs="Helv"/>
              </w:rPr>
              <w:t xml:space="preserve">“Experts” </w:t>
            </w:r>
            <w:r>
              <w:rPr>
                <w:lang w:val="en-GB"/>
              </w:rPr>
              <w:t>means, collectively, Key Experts, Non-Key Experts, or any other personnel of the Consultant, Sub-consultant or J</w:t>
            </w:r>
            <w:r w:rsidR="00783195">
              <w:rPr>
                <w:lang w:val="en-GB"/>
              </w:rPr>
              <w:t xml:space="preserve">oint </w:t>
            </w:r>
            <w:r>
              <w:rPr>
                <w:lang w:val="en-GB"/>
              </w:rPr>
              <w:t>V</w:t>
            </w:r>
            <w:r w:rsidR="00783195">
              <w:rPr>
                <w:lang w:val="en-GB"/>
              </w:rPr>
              <w:t>enture (JV)</w:t>
            </w:r>
            <w:r>
              <w:rPr>
                <w:lang w:val="en-GB"/>
              </w:rPr>
              <w:t xml:space="preserve"> member(s) assigned by the Consultant to perform the Services or any part thereof under the Contract.</w:t>
            </w:r>
          </w:p>
          <w:p w:rsidR="00D920A2" w:rsidRDefault="00D920A2" w:rsidP="00DC522F">
            <w:pPr>
              <w:tabs>
                <w:tab w:val="left" w:pos="540"/>
              </w:tabs>
              <w:ind w:left="1010" w:right="-72" w:hanging="450"/>
              <w:jc w:val="both"/>
            </w:pPr>
          </w:p>
          <w:p w:rsidR="00BD699A" w:rsidRPr="00D920A2" w:rsidRDefault="00BD699A" w:rsidP="00B42543">
            <w:pPr>
              <w:pStyle w:val="ListParagraph"/>
              <w:numPr>
                <w:ilvl w:val="0"/>
                <w:numId w:val="15"/>
              </w:numPr>
              <w:tabs>
                <w:tab w:val="left" w:pos="540"/>
              </w:tabs>
              <w:ind w:left="1010" w:right="-72" w:hanging="450"/>
              <w:jc w:val="both"/>
            </w:pPr>
            <w:r>
              <w:rPr>
                <w:lang w:val="en-GB"/>
              </w:rPr>
              <w:t xml:space="preserve">Key Expert(s)” means an individual professional whose skills, qualifications, knowledge and experience are critical to the performance of the Services under the Contract and whose Curricula Vitae (CV) was taken into account in the technical evaluation of the Consultant’s proposal. </w:t>
            </w:r>
          </w:p>
          <w:p w:rsidR="00D920A2" w:rsidRDefault="00D920A2" w:rsidP="00DC522F">
            <w:pPr>
              <w:tabs>
                <w:tab w:val="left" w:pos="540"/>
              </w:tabs>
              <w:ind w:left="1010" w:right="-72" w:hanging="450"/>
              <w:jc w:val="both"/>
            </w:pPr>
          </w:p>
          <w:p w:rsidR="00BD699A" w:rsidRPr="00D920A2" w:rsidRDefault="00BD699A" w:rsidP="00B42543">
            <w:pPr>
              <w:pStyle w:val="ListParagraph"/>
              <w:numPr>
                <w:ilvl w:val="0"/>
                <w:numId w:val="15"/>
              </w:numPr>
              <w:tabs>
                <w:tab w:val="left" w:pos="540"/>
              </w:tabs>
              <w:ind w:left="1010" w:right="-72" w:hanging="450"/>
              <w:jc w:val="both"/>
            </w:pPr>
            <w:r>
              <w:rPr>
                <w:lang w:val="en-GB"/>
              </w:rPr>
              <w:t>“Non-Key Expert(s)” means an individual professional provided by the Consultant or its Sub-consultant to perform the Services or any part thereof under the Contract.</w:t>
            </w:r>
          </w:p>
          <w:p w:rsidR="00D920A2" w:rsidRDefault="00D920A2" w:rsidP="00DC522F">
            <w:pPr>
              <w:tabs>
                <w:tab w:val="left" w:pos="540"/>
              </w:tabs>
              <w:ind w:left="1010" w:right="-72" w:hanging="450"/>
              <w:jc w:val="both"/>
            </w:pPr>
          </w:p>
          <w:p w:rsidR="00BD699A" w:rsidRPr="00D920A2" w:rsidRDefault="00BD699A" w:rsidP="00B42543">
            <w:pPr>
              <w:pStyle w:val="ListParagraph"/>
              <w:numPr>
                <w:ilvl w:val="0"/>
                <w:numId w:val="15"/>
              </w:numPr>
              <w:tabs>
                <w:tab w:val="left" w:pos="540"/>
              </w:tabs>
              <w:ind w:left="1010" w:right="-72" w:hanging="450"/>
              <w:jc w:val="both"/>
            </w:pPr>
            <w:r>
              <w:t xml:space="preserve">“Sub-consultants” means an entity to whom/which the Consultant subcontracts any part of the Services </w:t>
            </w:r>
            <w:r>
              <w:rPr>
                <w:lang w:val="en-GB"/>
              </w:rPr>
              <w:t>while remaining solely liable for the execution of the Contract</w:t>
            </w:r>
            <w:r>
              <w:t>.</w:t>
            </w:r>
            <w:r>
              <w:rPr>
                <w:i/>
              </w:rPr>
              <w:t xml:space="preserve"> </w:t>
            </w:r>
          </w:p>
          <w:p w:rsidR="00344AF7" w:rsidRDefault="00344AF7" w:rsidP="008F5402">
            <w:pPr>
              <w:pStyle w:val="ListParagraph"/>
              <w:tabs>
                <w:tab w:val="left" w:pos="540"/>
              </w:tabs>
              <w:ind w:right="-72"/>
              <w:jc w:val="both"/>
            </w:pPr>
          </w:p>
        </w:tc>
      </w:tr>
      <w:tr w:rsidR="00344AF7" w:rsidTr="00D93F85">
        <w:trPr>
          <w:jc w:val="center"/>
        </w:trPr>
        <w:tc>
          <w:tcPr>
            <w:tcW w:w="2446" w:type="dxa"/>
          </w:tcPr>
          <w:p w:rsidR="00995BCB" w:rsidRDefault="00BD699A" w:rsidP="00E43E98">
            <w:pPr>
              <w:pStyle w:val="Heading2"/>
              <w:numPr>
                <w:ilvl w:val="0"/>
                <w:numId w:val="8"/>
              </w:numPr>
              <w:tabs>
                <w:tab w:val="clear" w:pos="360"/>
              </w:tabs>
              <w:spacing w:after="200"/>
              <w:ind w:left="360"/>
              <w:contextualSpacing w:val="0"/>
            </w:pPr>
            <w:bookmarkStart w:id="9" w:name="_Toc339048747"/>
            <w:bookmarkStart w:id="10" w:name="_Toc299534131"/>
            <w:r w:rsidRPr="00BD699A">
              <w:t>Eligibility</w:t>
            </w:r>
            <w:bookmarkEnd w:id="9"/>
            <w:r w:rsidRPr="00BD699A" w:rsidDel="00DD7D64">
              <w:t xml:space="preserve"> </w:t>
            </w:r>
            <w:bookmarkEnd w:id="10"/>
          </w:p>
          <w:p w:rsidR="00995BCB" w:rsidRPr="00995BCB" w:rsidRDefault="00995BCB" w:rsidP="00995BCB">
            <w:pPr>
              <w:rPr>
                <w:lang w:val="en-GB"/>
              </w:rPr>
            </w:pPr>
          </w:p>
          <w:p w:rsidR="00995BCB" w:rsidRPr="00995BCB" w:rsidRDefault="00995BCB" w:rsidP="00995BCB">
            <w:pPr>
              <w:rPr>
                <w:lang w:val="en-GB"/>
              </w:rPr>
            </w:pPr>
          </w:p>
          <w:p w:rsidR="00995BCB" w:rsidRPr="00995BCB" w:rsidRDefault="00995BCB" w:rsidP="00995BCB">
            <w:pPr>
              <w:rPr>
                <w:lang w:val="en-GB"/>
              </w:rPr>
            </w:pPr>
          </w:p>
          <w:p w:rsidR="00995BCB" w:rsidRPr="00995BCB" w:rsidRDefault="00995BCB" w:rsidP="00995BCB">
            <w:pPr>
              <w:rPr>
                <w:lang w:val="en-GB"/>
              </w:rPr>
            </w:pPr>
          </w:p>
          <w:p w:rsidR="00995BCB" w:rsidRPr="00995BCB" w:rsidRDefault="00995BCB" w:rsidP="00995BCB">
            <w:pPr>
              <w:rPr>
                <w:lang w:val="en-GB"/>
              </w:rPr>
            </w:pPr>
          </w:p>
          <w:p w:rsidR="00995BCB" w:rsidRDefault="00995BCB" w:rsidP="00995BCB">
            <w:pPr>
              <w:rPr>
                <w:lang w:val="en-GB"/>
              </w:rPr>
            </w:pPr>
          </w:p>
          <w:p w:rsidR="00344AF7" w:rsidRPr="00995BCB" w:rsidRDefault="00344AF7" w:rsidP="00995BCB">
            <w:pPr>
              <w:jc w:val="right"/>
              <w:rPr>
                <w:lang w:val="en-GB"/>
              </w:rPr>
            </w:pPr>
          </w:p>
        </w:tc>
        <w:tc>
          <w:tcPr>
            <w:tcW w:w="6888" w:type="dxa"/>
            <w:gridSpan w:val="2"/>
          </w:tcPr>
          <w:p w:rsidR="00BD699A" w:rsidRDefault="00BD699A" w:rsidP="00FD7D64">
            <w:pPr>
              <w:pStyle w:val="ListParagraph"/>
              <w:numPr>
                <w:ilvl w:val="1"/>
                <w:numId w:val="10"/>
              </w:numPr>
              <w:tabs>
                <w:tab w:val="left" w:pos="522"/>
              </w:tabs>
              <w:ind w:left="0" w:right="-72" w:hanging="38"/>
              <w:jc w:val="both"/>
              <w:rPr>
                <w:lang w:val="en-GB"/>
              </w:rPr>
            </w:pPr>
            <w:r w:rsidRPr="002C50AD">
              <w:rPr>
                <w:lang w:val="en-GB"/>
              </w:rPr>
              <w:t xml:space="preserve">It is the Consultant’s responsibility to ensure that its Experts, joint venture members, Sub-consultants, agents (declared or not), sub-contractors, service providers, suppliers and/or their employees meet the eligibility requirements throughout the implementation of this Contract as established by the </w:t>
            </w:r>
            <w:r w:rsidR="006A5D26">
              <w:rPr>
                <w:lang w:val="en-GB"/>
              </w:rPr>
              <w:t xml:space="preserve">Caribbean Development Bank under the Financing Agreement for this assignment </w:t>
            </w:r>
            <w:r w:rsidRPr="00B12F11">
              <w:rPr>
                <w:lang w:val="en-GB"/>
              </w:rPr>
              <w:t xml:space="preserve">and as detailed in Attachment </w:t>
            </w:r>
            <w:r w:rsidR="00B53795" w:rsidRPr="00B12F11">
              <w:rPr>
                <w:lang w:val="en-GB"/>
              </w:rPr>
              <w:t>2</w:t>
            </w:r>
            <w:r w:rsidRPr="00B53795">
              <w:rPr>
                <w:i/>
                <w:lang w:val="en-GB"/>
              </w:rPr>
              <w:t>.</w:t>
            </w:r>
            <w:r w:rsidRPr="002C50AD">
              <w:rPr>
                <w:lang w:val="en-GB"/>
              </w:rPr>
              <w:t xml:space="preserve"> </w:t>
            </w:r>
          </w:p>
          <w:p w:rsidR="006C2889" w:rsidRPr="006C2889" w:rsidRDefault="006C2889" w:rsidP="006C2889">
            <w:pPr>
              <w:ind w:left="-38" w:right="-72"/>
              <w:jc w:val="both"/>
              <w:rPr>
                <w:lang w:val="en-GB"/>
              </w:rPr>
            </w:pPr>
          </w:p>
          <w:p w:rsidR="008F5813" w:rsidRDefault="002C50AD" w:rsidP="00FD7D64">
            <w:pPr>
              <w:pStyle w:val="ListParagraph"/>
              <w:numPr>
                <w:ilvl w:val="1"/>
                <w:numId w:val="10"/>
              </w:numPr>
              <w:tabs>
                <w:tab w:val="left" w:pos="560"/>
              </w:tabs>
              <w:ind w:left="-18" w:firstLine="18"/>
              <w:jc w:val="both"/>
            </w:pPr>
            <w:r>
              <w:t>Throughout the execution of the Contract, the Consultant shall comply with the import of goods and services prohibitions in the Client’s country when</w:t>
            </w:r>
            <w:r w:rsidR="008F5813">
              <w:t>:</w:t>
            </w:r>
          </w:p>
          <w:p w:rsidR="002C50AD" w:rsidRDefault="002C50AD" w:rsidP="008F5813">
            <w:pPr>
              <w:pStyle w:val="ListParagraph"/>
              <w:jc w:val="both"/>
            </w:pPr>
          </w:p>
          <w:p w:rsidR="002C50AD" w:rsidRDefault="002C50AD" w:rsidP="00D920A2">
            <w:pPr>
              <w:ind w:left="1100" w:hanging="540"/>
              <w:jc w:val="both"/>
              <w:rPr>
                <w:bCs/>
              </w:rPr>
            </w:pPr>
            <w:r>
              <w:rPr>
                <w:bCs/>
              </w:rPr>
              <w:t xml:space="preserve">(a) </w:t>
            </w:r>
            <w:r>
              <w:rPr>
                <w:bCs/>
              </w:rPr>
              <w:tab/>
              <w:t xml:space="preserve">as a matter of law or official regulations, </w:t>
            </w:r>
            <w:r w:rsidR="006A5D26">
              <w:rPr>
                <w:bCs/>
              </w:rPr>
              <w:t xml:space="preserve">the Recipient’s </w:t>
            </w:r>
            <w:r>
              <w:rPr>
                <w:bCs/>
              </w:rPr>
              <w:t xml:space="preserve">country prohibits commercial relations with that country; or </w:t>
            </w:r>
          </w:p>
          <w:p w:rsidR="005F39AF" w:rsidRDefault="005F39AF" w:rsidP="00D920A2">
            <w:pPr>
              <w:ind w:left="1100" w:hanging="540"/>
              <w:jc w:val="both"/>
              <w:rPr>
                <w:bCs/>
              </w:rPr>
            </w:pPr>
          </w:p>
          <w:p w:rsidR="002C50AD" w:rsidRDefault="002C50AD" w:rsidP="00D920A2">
            <w:pPr>
              <w:ind w:left="1100" w:right="-72" w:hanging="540"/>
              <w:jc w:val="both"/>
              <w:rPr>
                <w:bCs/>
              </w:rPr>
            </w:pPr>
            <w:r>
              <w:rPr>
                <w:bCs/>
              </w:rPr>
              <w:t xml:space="preserve">(b) </w:t>
            </w:r>
            <w:r>
              <w:rPr>
                <w:bCs/>
              </w:rPr>
              <w:tab/>
            </w:r>
            <w:r>
              <w:rPr>
                <w:lang w:val="en-GB"/>
              </w:rPr>
              <w:t xml:space="preserve">by an act of compliance with a decision of the United Nations Security Council taken under Chapter VII of the </w:t>
            </w:r>
            <w:r>
              <w:rPr>
                <w:lang w:val="en-GB"/>
              </w:rPr>
              <w:lastRenderedPageBreak/>
              <w:t xml:space="preserve">Charter of the United Nations, the </w:t>
            </w:r>
            <w:r w:rsidR="006A5D26">
              <w:rPr>
                <w:lang w:val="en-GB"/>
              </w:rPr>
              <w:t xml:space="preserve">Recipient’s </w:t>
            </w:r>
            <w:r>
              <w:rPr>
                <w:lang w:val="en-GB"/>
              </w:rPr>
              <w:t xml:space="preserve">Country prohibits </w:t>
            </w:r>
            <w:r>
              <w:rPr>
                <w:bCs/>
              </w:rPr>
              <w:t>any import of goods from that country or any payments to any country, person, or entity in that country.</w:t>
            </w:r>
          </w:p>
          <w:p w:rsidR="00344AF7" w:rsidRDefault="00344AF7" w:rsidP="006A5D26">
            <w:pPr>
              <w:ind w:left="720" w:hanging="288"/>
              <w:jc w:val="both"/>
            </w:pPr>
          </w:p>
        </w:tc>
      </w:tr>
      <w:tr w:rsidR="00344AF7" w:rsidTr="00D93F85">
        <w:trPr>
          <w:trHeight w:val="936"/>
          <w:jc w:val="center"/>
        </w:trPr>
        <w:tc>
          <w:tcPr>
            <w:tcW w:w="2446" w:type="dxa"/>
          </w:tcPr>
          <w:p w:rsidR="002F4612" w:rsidRPr="002F4612" w:rsidRDefault="00344AF7" w:rsidP="006C2889">
            <w:pPr>
              <w:pStyle w:val="Heading2"/>
              <w:numPr>
                <w:ilvl w:val="0"/>
                <w:numId w:val="8"/>
              </w:numPr>
              <w:tabs>
                <w:tab w:val="clear" w:pos="360"/>
              </w:tabs>
              <w:spacing w:after="200"/>
              <w:ind w:left="360"/>
              <w:contextualSpacing w:val="0"/>
              <w:rPr>
                <w:lang w:val="en-US"/>
              </w:rPr>
            </w:pPr>
            <w:bookmarkStart w:id="11" w:name="_Toc299534137"/>
            <w:bookmarkStart w:id="12" w:name="_Toc339048748"/>
            <w:r w:rsidRPr="002A2622">
              <w:lastRenderedPageBreak/>
              <w:t>Corrupt and Fraudulent Practices</w:t>
            </w:r>
            <w:bookmarkEnd w:id="11"/>
            <w:bookmarkEnd w:id="12"/>
            <w:r w:rsidRPr="002A2622">
              <w:t xml:space="preserve"> </w:t>
            </w:r>
          </w:p>
        </w:tc>
        <w:tc>
          <w:tcPr>
            <w:tcW w:w="6888" w:type="dxa"/>
            <w:gridSpan w:val="2"/>
          </w:tcPr>
          <w:p w:rsidR="00344AF7" w:rsidRDefault="00344AF7" w:rsidP="00B42543">
            <w:pPr>
              <w:pStyle w:val="ListParagraph"/>
              <w:numPr>
                <w:ilvl w:val="1"/>
                <w:numId w:val="22"/>
              </w:numPr>
              <w:tabs>
                <w:tab w:val="left" w:pos="522"/>
              </w:tabs>
              <w:ind w:left="-18" w:right="-72" w:firstLine="0"/>
              <w:jc w:val="both"/>
            </w:pPr>
            <w:r w:rsidRPr="00391760">
              <w:t>The Bank requir</w:t>
            </w:r>
            <w:r w:rsidRPr="009D75F7">
              <w:rPr>
                <w:lang w:val="en-GB"/>
              </w:rPr>
              <w:t>e</w:t>
            </w:r>
            <w:r w:rsidRPr="00391760">
              <w:t xml:space="preserve">s compliance with its policy in regard to </w:t>
            </w:r>
            <w:r w:rsidRPr="005E1CB7">
              <w:t xml:space="preserve">corrupt and fraudulent </w:t>
            </w:r>
            <w:r w:rsidRPr="00391760">
              <w:t xml:space="preserve">practices as set forth in </w:t>
            </w:r>
            <w:r w:rsidRPr="00BD699A">
              <w:rPr>
                <w:b/>
              </w:rPr>
              <w:t xml:space="preserve">Attachment </w:t>
            </w:r>
            <w:r w:rsidR="00B53795">
              <w:rPr>
                <w:b/>
              </w:rPr>
              <w:t>1</w:t>
            </w:r>
            <w:r w:rsidRPr="00391760">
              <w:t xml:space="preserve">. </w:t>
            </w:r>
          </w:p>
          <w:p w:rsidR="002F4612" w:rsidRDefault="002F4612" w:rsidP="006C2889">
            <w:pPr>
              <w:ind w:right="-72"/>
              <w:jc w:val="both"/>
            </w:pPr>
          </w:p>
        </w:tc>
      </w:tr>
      <w:tr w:rsidR="00673B61" w:rsidTr="00D93F85">
        <w:trPr>
          <w:jc w:val="center"/>
        </w:trPr>
        <w:tc>
          <w:tcPr>
            <w:tcW w:w="2446" w:type="dxa"/>
          </w:tcPr>
          <w:p w:rsidR="00673B61" w:rsidRPr="002A2622" w:rsidRDefault="00B53795" w:rsidP="00E43E98">
            <w:pPr>
              <w:pStyle w:val="Heading2"/>
              <w:numPr>
                <w:ilvl w:val="0"/>
                <w:numId w:val="8"/>
              </w:numPr>
              <w:tabs>
                <w:tab w:val="clear" w:pos="360"/>
              </w:tabs>
              <w:spacing w:after="200"/>
              <w:ind w:left="360"/>
              <w:contextualSpacing w:val="0"/>
            </w:pPr>
            <w:bookmarkStart w:id="13" w:name="_Toc339048749"/>
            <w:r>
              <w:t>Commissions and Fees Disclosure</w:t>
            </w:r>
            <w:bookmarkEnd w:id="13"/>
          </w:p>
        </w:tc>
        <w:tc>
          <w:tcPr>
            <w:tcW w:w="6888" w:type="dxa"/>
            <w:gridSpan w:val="2"/>
          </w:tcPr>
          <w:p w:rsidR="00673B61" w:rsidRPr="00B53795" w:rsidRDefault="00B53795" w:rsidP="009B029E">
            <w:pPr>
              <w:pStyle w:val="Section8Heading2"/>
              <w:numPr>
                <w:ilvl w:val="0"/>
                <w:numId w:val="0"/>
              </w:numPr>
              <w:tabs>
                <w:tab w:val="left" w:pos="612"/>
              </w:tabs>
              <w:spacing w:after="0"/>
              <w:ind w:left="-18"/>
              <w:jc w:val="both"/>
              <w:rPr>
                <w:b w:val="0"/>
              </w:rPr>
            </w:pPr>
            <w:r w:rsidRPr="00B53795">
              <w:rPr>
                <w:b w:val="0"/>
              </w:rPr>
              <w:t>4</w:t>
            </w:r>
            <w:r w:rsidRPr="00D90E4B">
              <w:rPr>
                <w:b w:val="0"/>
              </w:rPr>
              <w:t xml:space="preserve">.1 </w:t>
            </w:r>
            <w:r w:rsidR="009B029E">
              <w:rPr>
                <w:b w:val="0"/>
              </w:rPr>
              <w:t xml:space="preserve">  </w:t>
            </w:r>
            <w:r w:rsidRPr="00B53795">
              <w:rPr>
                <w:b w:val="0"/>
              </w:rPr>
              <w:t>The Client requires the Consultant to disclose any commissions, gratuities or fees that may have been paid or are to be paid to agents or any other party with respect to the selection process or execution of the Contract.  The information disclosed must include at least the name and address of the agent or other party, the amount and currency, and the purpose of the commission, gratuity or fee. Failure to disclose such commissions, gratuities or fees may result in termination of the Contract and/or sanctions by the Bank</w:t>
            </w:r>
            <w:r>
              <w:rPr>
                <w:b w:val="0"/>
              </w:rPr>
              <w:t>.</w:t>
            </w:r>
          </w:p>
        </w:tc>
      </w:tr>
      <w:tr w:rsidR="000B065F" w:rsidTr="00D93F85">
        <w:trPr>
          <w:gridAfter w:val="1"/>
          <w:wAfter w:w="48" w:type="dxa"/>
          <w:jc w:val="center"/>
        </w:trPr>
        <w:tc>
          <w:tcPr>
            <w:tcW w:w="2446" w:type="dxa"/>
          </w:tcPr>
          <w:p w:rsidR="000B065F" w:rsidRPr="00077B62" w:rsidRDefault="000B065F" w:rsidP="00E43E98">
            <w:pPr>
              <w:pStyle w:val="Heading2"/>
              <w:numPr>
                <w:ilvl w:val="0"/>
                <w:numId w:val="8"/>
              </w:numPr>
              <w:tabs>
                <w:tab w:val="clear" w:pos="360"/>
              </w:tabs>
              <w:spacing w:after="200"/>
              <w:ind w:left="360"/>
              <w:contextualSpacing w:val="0"/>
              <w:rPr>
                <w:lang w:val="fr-FR"/>
              </w:rPr>
            </w:pPr>
            <w:bookmarkStart w:id="14" w:name="_Toc299534145"/>
            <w:bookmarkStart w:id="15" w:name="_Toc339048750"/>
            <w:r>
              <w:rPr>
                <w:lang w:val="fr-FR"/>
              </w:rPr>
              <w:t>Force Majeure</w:t>
            </w:r>
            <w:bookmarkEnd w:id="14"/>
            <w:bookmarkEnd w:id="15"/>
          </w:p>
        </w:tc>
        <w:tc>
          <w:tcPr>
            <w:tcW w:w="6840" w:type="dxa"/>
          </w:tcPr>
          <w:p w:rsidR="000B065F" w:rsidRDefault="000B065F" w:rsidP="00BF589A">
            <w:pPr>
              <w:spacing w:after="200"/>
              <w:ind w:right="-72"/>
              <w:jc w:val="both"/>
              <w:rPr>
                <w:lang w:val="fr-FR"/>
              </w:rPr>
            </w:pPr>
          </w:p>
        </w:tc>
      </w:tr>
      <w:tr w:rsidR="000B065F" w:rsidTr="00D93F85">
        <w:trPr>
          <w:gridAfter w:val="1"/>
          <w:wAfter w:w="48" w:type="dxa"/>
          <w:jc w:val="center"/>
        </w:trPr>
        <w:tc>
          <w:tcPr>
            <w:tcW w:w="2446" w:type="dxa"/>
          </w:tcPr>
          <w:p w:rsidR="000B065F" w:rsidRDefault="000B065F" w:rsidP="00BF589A">
            <w:pPr>
              <w:pStyle w:val="Section8Heading3"/>
              <w:ind w:left="888" w:hanging="540"/>
              <w:rPr>
                <w:lang w:val="fr-FR"/>
              </w:rPr>
            </w:pPr>
            <w:r>
              <w:rPr>
                <w:lang w:val="fr-FR"/>
              </w:rPr>
              <w:t>a.</w:t>
            </w:r>
            <w:r>
              <w:rPr>
                <w:lang w:val="fr-FR"/>
              </w:rPr>
              <w:tab/>
              <w:t>Definition</w:t>
            </w:r>
          </w:p>
        </w:tc>
        <w:tc>
          <w:tcPr>
            <w:tcW w:w="6840" w:type="dxa"/>
          </w:tcPr>
          <w:p w:rsidR="000B065F" w:rsidRDefault="001E103B" w:rsidP="00FD7D64">
            <w:pPr>
              <w:tabs>
                <w:tab w:val="left" w:pos="582"/>
              </w:tabs>
              <w:suppressAutoHyphens/>
              <w:ind w:left="-18"/>
              <w:jc w:val="both"/>
            </w:pPr>
            <w:r>
              <w:t xml:space="preserve">5.1 </w:t>
            </w:r>
            <w:r w:rsidR="00FD7D64">
              <w:t xml:space="preserve"> </w:t>
            </w:r>
            <w:r w:rsidR="000B065F">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5E57AE" w:rsidRDefault="005E57AE" w:rsidP="005E57AE">
            <w:pPr>
              <w:pStyle w:val="ListParagraph"/>
              <w:tabs>
                <w:tab w:val="left" w:pos="671"/>
              </w:tabs>
              <w:suppressAutoHyphens/>
              <w:ind w:left="360"/>
              <w:jc w:val="both"/>
            </w:pPr>
          </w:p>
          <w:p w:rsidR="005E57AE" w:rsidRDefault="001E103B" w:rsidP="009B029E">
            <w:pPr>
              <w:tabs>
                <w:tab w:val="left" w:pos="612"/>
              </w:tabs>
              <w:suppressAutoHyphens/>
              <w:jc w:val="both"/>
            </w:pPr>
            <w:r>
              <w:t xml:space="preserve">5.2 </w:t>
            </w:r>
            <w:r w:rsidR="00DC522F">
              <w:t xml:space="preserve">  </w:t>
            </w:r>
            <w:r w:rsidR="005E57AE" w:rsidRPr="005E57AE">
              <w:t>Force Majeure shall not include insufficiency of funds or failure to make any payment required hereunder.</w:t>
            </w:r>
          </w:p>
          <w:p w:rsidR="000B065F" w:rsidRDefault="000B065F" w:rsidP="005E57AE">
            <w:pPr>
              <w:tabs>
                <w:tab w:val="left" w:pos="540"/>
              </w:tabs>
              <w:suppressAutoHyphens/>
              <w:jc w:val="both"/>
            </w:pPr>
          </w:p>
        </w:tc>
      </w:tr>
      <w:tr w:rsidR="000B065F" w:rsidTr="00D93F85">
        <w:trPr>
          <w:gridAfter w:val="1"/>
          <w:wAfter w:w="48" w:type="dxa"/>
          <w:jc w:val="center"/>
        </w:trPr>
        <w:tc>
          <w:tcPr>
            <w:tcW w:w="2446" w:type="dxa"/>
          </w:tcPr>
          <w:p w:rsidR="000B065F" w:rsidRDefault="000B065F" w:rsidP="00BF589A">
            <w:pPr>
              <w:pStyle w:val="Section8Heading3"/>
              <w:ind w:left="888" w:hanging="540"/>
              <w:rPr>
                <w:b w:val="0"/>
              </w:rPr>
            </w:pPr>
            <w:r>
              <w:t>b.</w:t>
            </w:r>
            <w:r>
              <w:tab/>
              <w:t>No Breach of Contract</w:t>
            </w:r>
          </w:p>
        </w:tc>
        <w:tc>
          <w:tcPr>
            <w:tcW w:w="6840" w:type="dxa"/>
          </w:tcPr>
          <w:p w:rsidR="000B065F" w:rsidRDefault="001E103B" w:rsidP="009B029E">
            <w:pPr>
              <w:tabs>
                <w:tab w:val="left" w:pos="612"/>
              </w:tabs>
              <w:suppressAutoHyphens/>
              <w:jc w:val="both"/>
            </w:pPr>
            <w:r>
              <w:t xml:space="preserve">5.3 </w:t>
            </w:r>
            <w:r w:rsidR="009B029E">
              <w:t xml:space="preserve">  </w:t>
            </w:r>
            <w:r w:rsidR="000B065F">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0B065F" w:rsidRDefault="000B065F" w:rsidP="00BF589A">
            <w:pPr>
              <w:tabs>
                <w:tab w:val="left" w:pos="540"/>
              </w:tabs>
              <w:suppressAutoHyphens/>
              <w:ind w:left="72"/>
              <w:jc w:val="both"/>
            </w:pPr>
          </w:p>
        </w:tc>
      </w:tr>
      <w:tr w:rsidR="000B065F" w:rsidTr="00D93F85">
        <w:trPr>
          <w:gridAfter w:val="1"/>
          <w:wAfter w:w="48" w:type="dxa"/>
          <w:jc w:val="center"/>
        </w:trPr>
        <w:tc>
          <w:tcPr>
            <w:tcW w:w="2446" w:type="dxa"/>
          </w:tcPr>
          <w:p w:rsidR="000B065F" w:rsidRDefault="000B065F" w:rsidP="00BF589A">
            <w:pPr>
              <w:pStyle w:val="Section8Heading3"/>
              <w:ind w:left="888" w:hanging="540"/>
            </w:pPr>
            <w:r>
              <w:rPr>
                <w:spacing w:val="-3"/>
              </w:rPr>
              <w:t>c.</w:t>
            </w:r>
            <w:r>
              <w:rPr>
                <w:spacing w:val="-3"/>
              </w:rPr>
              <w:tab/>
              <w:t>Measures to be Taken</w:t>
            </w:r>
          </w:p>
        </w:tc>
        <w:tc>
          <w:tcPr>
            <w:tcW w:w="6840" w:type="dxa"/>
          </w:tcPr>
          <w:p w:rsidR="000B065F" w:rsidRDefault="001E103B" w:rsidP="009B029E">
            <w:pPr>
              <w:tabs>
                <w:tab w:val="left" w:pos="671"/>
              </w:tabs>
              <w:suppressAutoHyphens/>
              <w:jc w:val="both"/>
            </w:pPr>
            <w:r>
              <w:t xml:space="preserve">5.4 </w:t>
            </w:r>
            <w:r w:rsidR="009B029E">
              <w:t xml:space="preserve">  </w:t>
            </w:r>
            <w:r w:rsidR="000B065F">
              <w:t>A Party affected by an event of Force Majeure shall continue to perform its obligations under the Contract as far as is reasonably practical, and shall take all reasonable measures to minimize the consequences of any event of Force Majeure.</w:t>
            </w:r>
          </w:p>
          <w:p w:rsidR="000B065F" w:rsidRDefault="000B065F" w:rsidP="009B029E">
            <w:pPr>
              <w:pStyle w:val="ListParagraph"/>
              <w:tabs>
                <w:tab w:val="left" w:pos="671"/>
              </w:tabs>
              <w:suppressAutoHyphens/>
              <w:ind w:left="0"/>
              <w:jc w:val="both"/>
            </w:pPr>
          </w:p>
          <w:p w:rsidR="000B065F" w:rsidRDefault="001E103B" w:rsidP="009B029E">
            <w:pPr>
              <w:tabs>
                <w:tab w:val="left" w:pos="671"/>
              </w:tabs>
              <w:suppressAutoHyphens/>
              <w:jc w:val="both"/>
            </w:pPr>
            <w:r>
              <w:t>5.5</w:t>
            </w:r>
            <w:r w:rsidR="009B029E">
              <w:t xml:space="preserve"> </w:t>
            </w:r>
            <w:r>
              <w:t xml:space="preserve"> </w:t>
            </w:r>
            <w:r w:rsidR="000B065F">
              <w:t xml:space="preserve">A Party affected by an event of Force Majeure shall notify the other Party of such event as soon as possible, and in any case not later than fourteen (14) calendar days following the occurrence of such </w:t>
            </w:r>
            <w:r w:rsidR="000B065F">
              <w:lastRenderedPageBreak/>
              <w:t>event, providing evidence of the nature and cause of such event, and shall similarly give written notice of the restoration of normal conditions as soon as possible.</w:t>
            </w:r>
          </w:p>
          <w:p w:rsidR="000B065F" w:rsidRDefault="000B065F" w:rsidP="001E103B">
            <w:pPr>
              <w:pStyle w:val="ListParagraph"/>
              <w:tabs>
                <w:tab w:val="left" w:pos="671"/>
              </w:tabs>
              <w:suppressAutoHyphens/>
              <w:ind w:left="104"/>
              <w:jc w:val="both"/>
            </w:pPr>
          </w:p>
          <w:p w:rsidR="000B065F" w:rsidRDefault="001E103B" w:rsidP="009B029E">
            <w:pPr>
              <w:tabs>
                <w:tab w:val="left" w:pos="671"/>
              </w:tabs>
              <w:suppressAutoHyphens/>
              <w:jc w:val="both"/>
            </w:pPr>
            <w:r>
              <w:t xml:space="preserve">5.6 </w:t>
            </w:r>
            <w:r w:rsidR="009B029E">
              <w:t xml:space="preserve">  </w:t>
            </w:r>
            <w:r w:rsidR="000B065F">
              <w:t>Any period within which a Party shall, pursuant to this Contract, complete any action or task, shall be extended for a period equal to the time during which such Party was unable to perform such action as a result of Force Majeure.</w:t>
            </w:r>
          </w:p>
          <w:p w:rsidR="000B065F" w:rsidRDefault="000B065F" w:rsidP="009B029E">
            <w:pPr>
              <w:tabs>
                <w:tab w:val="left" w:pos="540"/>
                <w:tab w:val="left" w:pos="671"/>
              </w:tabs>
              <w:suppressAutoHyphens/>
              <w:jc w:val="both"/>
            </w:pPr>
          </w:p>
          <w:p w:rsidR="000B065F" w:rsidRDefault="001E103B" w:rsidP="009B029E">
            <w:pPr>
              <w:tabs>
                <w:tab w:val="left" w:pos="671"/>
              </w:tabs>
              <w:suppressAutoHyphens/>
              <w:jc w:val="both"/>
            </w:pPr>
            <w:r>
              <w:t xml:space="preserve">5.7 </w:t>
            </w:r>
            <w:r w:rsidR="009B029E">
              <w:t xml:space="preserve"> </w:t>
            </w:r>
            <w:r w:rsidR="000B065F">
              <w:t>During the period of their inability to perform the Services as a result of an event of Force Majeure, the Consultant, upon instructions by the Client, shall either:</w:t>
            </w:r>
          </w:p>
          <w:p w:rsidR="00470308" w:rsidRDefault="00470308" w:rsidP="001E103B">
            <w:pPr>
              <w:tabs>
                <w:tab w:val="left" w:pos="671"/>
              </w:tabs>
              <w:suppressAutoHyphens/>
              <w:ind w:left="104"/>
              <w:jc w:val="both"/>
            </w:pPr>
          </w:p>
          <w:p w:rsidR="000B065F" w:rsidRDefault="000B065F" w:rsidP="00BF589A">
            <w:pPr>
              <w:spacing w:after="160"/>
              <w:ind w:left="1062" w:right="-74" w:hanging="523"/>
              <w:jc w:val="both"/>
            </w:pPr>
            <w:r>
              <w:t>(a)</w:t>
            </w:r>
            <w:r>
              <w:tab/>
              <w:t>demobilize, in which case the Consultant shall be reimbursed for additional costs they reasonably and necessarily incurred, and, if required by the Client, in reactivating the Services; or</w:t>
            </w:r>
          </w:p>
          <w:p w:rsidR="000B065F" w:rsidRDefault="000B065F" w:rsidP="00BF589A">
            <w:pPr>
              <w:spacing w:after="160"/>
              <w:ind w:left="1062" w:right="-74" w:hanging="523"/>
              <w:jc w:val="both"/>
            </w:pPr>
            <w:r>
              <w:t>(b)</w:t>
            </w:r>
            <w:r>
              <w:tab/>
              <w:t>continue with the Services to the extent reasonably possible, in which case the Consultant shall continue to be paid under the terms of this Contract and be reimbursed for additional costs reasonably and necessarily incurred.</w:t>
            </w:r>
          </w:p>
          <w:p w:rsidR="000B065F" w:rsidRDefault="000B065F" w:rsidP="00995BCB">
            <w:pPr>
              <w:pStyle w:val="ListParagraph"/>
              <w:tabs>
                <w:tab w:val="left" w:pos="671"/>
              </w:tabs>
              <w:suppressAutoHyphens/>
              <w:ind w:left="104"/>
              <w:jc w:val="both"/>
            </w:pP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16" w:name="_Toc299534146"/>
            <w:bookmarkStart w:id="17" w:name="_Toc339048751"/>
            <w:r>
              <w:lastRenderedPageBreak/>
              <w:t>Suspension</w:t>
            </w:r>
            <w:bookmarkEnd w:id="16"/>
            <w:bookmarkEnd w:id="17"/>
          </w:p>
        </w:tc>
        <w:tc>
          <w:tcPr>
            <w:tcW w:w="6840" w:type="dxa"/>
          </w:tcPr>
          <w:p w:rsidR="000B065F" w:rsidRDefault="001E103B" w:rsidP="009B029E">
            <w:pPr>
              <w:pStyle w:val="BodyText"/>
              <w:tabs>
                <w:tab w:val="left" w:pos="612"/>
              </w:tabs>
              <w:suppressAutoHyphens w:val="0"/>
              <w:spacing w:after="200"/>
            </w:pPr>
            <w:r>
              <w:t xml:space="preserve">6.1 </w:t>
            </w:r>
            <w:r w:rsidR="009B029E">
              <w:t xml:space="preserve"> </w:t>
            </w:r>
            <w:r w:rsidR="000B065F">
              <w:t xml:space="preserve">The Client may, by written notice of suspension to the Consultant, suspend </w:t>
            </w:r>
            <w:r w:rsidR="00121989">
              <w:t xml:space="preserve">part or </w:t>
            </w:r>
            <w:r w:rsidR="000B065F">
              <w:t xml:space="preserve">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w:t>
            </w:r>
            <w:r w:rsidR="005E709A">
              <w:t xml:space="preserve">seven </w:t>
            </w:r>
            <w:r w:rsidR="000B065F">
              <w:t>(</w:t>
            </w:r>
            <w:r w:rsidR="005E709A">
              <w:t>7</w:t>
            </w:r>
            <w:r w:rsidR="000B065F">
              <w:t>) calendar days after receipt by the Consultant of such notice of suspension</w:t>
            </w:r>
            <w:r w:rsidR="00121989">
              <w:t xml:space="preserve"> </w:t>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18" w:name="_Toc299534147"/>
            <w:bookmarkStart w:id="19" w:name="_Toc339048752"/>
            <w:r>
              <w:t>Termination</w:t>
            </w:r>
            <w:bookmarkEnd w:id="18"/>
            <w:bookmarkEnd w:id="19"/>
          </w:p>
        </w:tc>
        <w:tc>
          <w:tcPr>
            <w:tcW w:w="6840" w:type="dxa"/>
          </w:tcPr>
          <w:p w:rsidR="005E57AE" w:rsidRPr="005E57AE" w:rsidRDefault="001E103B" w:rsidP="009B029E">
            <w:pPr>
              <w:pStyle w:val="BodyText"/>
              <w:tabs>
                <w:tab w:val="left" w:pos="671"/>
              </w:tabs>
              <w:suppressAutoHyphens w:val="0"/>
              <w:spacing w:after="200"/>
              <w:ind w:left="-18" w:firstLine="18"/>
            </w:pPr>
            <w:r>
              <w:t xml:space="preserve">7.1 </w:t>
            </w:r>
            <w:r w:rsidR="009B029E">
              <w:t xml:space="preserve"> </w:t>
            </w:r>
            <w:r w:rsidR="000B065F" w:rsidRPr="00516D01">
              <w:t xml:space="preserve">This Contract may be terminated by either Party as per provisions set </w:t>
            </w:r>
            <w:r w:rsidR="0062466A">
              <w:t xml:space="preserve">out </w:t>
            </w:r>
            <w:r w:rsidR="000B065F" w:rsidRPr="00516D01">
              <w:t>below</w:t>
            </w:r>
            <w:r w:rsidR="00470308">
              <w:t>.</w:t>
            </w:r>
          </w:p>
        </w:tc>
      </w:tr>
      <w:tr w:rsidR="000B065F" w:rsidTr="00D93F85">
        <w:trPr>
          <w:gridAfter w:val="1"/>
          <w:wAfter w:w="48" w:type="dxa"/>
          <w:jc w:val="center"/>
        </w:trPr>
        <w:tc>
          <w:tcPr>
            <w:tcW w:w="2446" w:type="dxa"/>
          </w:tcPr>
          <w:p w:rsidR="000B065F" w:rsidRDefault="000B065F" w:rsidP="00BF589A">
            <w:pPr>
              <w:pStyle w:val="Section8Heading3"/>
              <w:ind w:left="888" w:hanging="540"/>
            </w:pPr>
            <w:r>
              <w:rPr>
                <w:iCs/>
              </w:rPr>
              <w:t>a.</w:t>
            </w:r>
            <w:r>
              <w:rPr>
                <w:iCs/>
              </w:rPr>
              <w:tab/>
              <w:t xml:space="preserve">By the </w:t>
            </w:r>
            <w:r w:rsidRPr="00B554E1">
              <w:rPr>
                <w:sz w:val="22"/>
              </w:rPr>
              <w:t>Client</w:t>
            </w:r>
          </w:p>
        </w:tc>
        <w:tc>
          <w:tcPr>
            <w:tcW w:w="6840" w:type="dxa"/>
          </w:tcPr>
          <w:p w:rsidR="00E84AF8" w:rsidRDefault="001E103B" w:rsidP="009B029E">
            <w:pPr>
              <w:pStyle w:val="BodyText"/>
              <w:tabs>
                <w:tab w:val="left" w:pos="671"/>
              </w:tabs>
              <w:suppressAutoHyphens w:val="0"/>
              <w:spacing w:after="200"/>
              <w:ind w:hanging="18"/>
            </w:pPr>
            <w:r>
              <w:t xml:space="preserve">7.2 </w:t>
            </w:r>
            <w:r w:rsidR="009B029E">
              <w:t xml:space="preserve">  </w:t>
            </w:r>
            <w:r w:rsidR="00E84AF8">
              <w:t xml:space="preserve">The Client may terminate this Contract with at least </w:t>
            </w:r>
            <w:r w:rsidR="00A91F71">
              <w:t>fourteen (14) calendar</w:t>
            </w:r>
            <w:r w:rsidR="00E84AF8">
              <w:t xml:space="preserve"> days prior written notice to the Consultant after the occurrence of any of the events specified in paragraphs (a) through (</w:t>
            </w:r>
            <w:r w:rsidR="00777784">
              <w:t>d</w:t>
            </w:r>
            <w:r w:rsidR="00E84AF8">
              <w:t xml:space="preserve">) of this Clause: </w:t>
            </w:r>
          </w:p>
          <w:p w:rsidR="00E84AF8" w:rsidRDefault="00470308" w:rsidP="005F39AF">
            <w:pPr>
              <w:keepNext/>
              <w:keepLines/>
              <w:ind w:left="972" w:hanging="450"/>
              <w:jc w:val="both"/>
            </w:pPr>
            <w:r>
              <w:lastRenderedPageBreak/>
              <w:t>(a)</w:t>
            </w:r>
            <w:r w:rsidR="005F39AF">
              <w:t xml:space="preserve"> </w:t>
            </w:r>
            <w:r w:rsidR="00096DA3">
              <w:t>If the Consultant does not remedy a failure in the performance of its obligations under the Contract after being notified by the Client in writing by specifying the nature of the failure and requesting to remedy it within at least ten (10) calendar days after the receipt of  the Client’s notice</w:t>
            </w:r>
            <w:r w:rsidR="00E84AF8">
              <w:t>;</w:t>
            </w:r>
          </w:p>
          <w:p w:rsidR="00470308" w:rsidRDefault="00470308" w:rsidP="005F39AF">
            <w:pPr>
              <w:keepNext/>
              <w:keepLines/>
              <w:ind w:left="1062" w:hanging="540"/>
              <w:jc w:val="both"/>
            </w:pPr>
          </w:p>
          <w:p w:rsidR="00E84AF8" w:rsidRDefault="00E84AF8" w:rsidP="005F39AF">
            <w:pPr>
              <w:pStyle w:val="ListParagraph"/>
              <w:keepNext/>
              <w:keepLines/>
              <w:numPr>
                <w:ilvl w:val="0"/>
                <w:numId w:val="13"/>
              </w:numPr>
              <w:ind w:hanging="558"/>
              <w:jc w:val="both"/>
            </w:pPr>
            <w:r>
              <w:t>If the Consultant becomes insolvent or bankrupt;</w:t>
            </w:r>
          </w:p>
          <w:p w:rsidR="005F39AF" w:rsidRDefault="005F39AF" w:rsidP="005F39AF">
            <w:pPr>
              <w:pStyle w:val="ListParagraph"/>
              <w:keepNext/>
              <w:keepLines/>
              <w:ind w:left="1080"/>
              <w:jc w:val="both"/>
            </w:pPr>
          </w:p>
          <w:p w:rsidR="00470308" w:rsidRDefault="00E84AF8" w:rsidP="005F39AF">
            <w:pPr>
              <w:spacing w:after="200"/>
              <w:ind w:left="1062" w:hanging="540"/>
              <w:jc w:val="both"/>
            </w:pPr>
            <w:r>
              <w:t>(c)</w:t>
            </w:r>
            <w:r>
              <w:tab/>
              <w:t>If the Consultant, in the judgment of the</w:t>
            </w:r>
            <w:r w:rsidR="007B5228">
              <w:t xml:space="preserve"> Client</w:t>
            </w:r>
            <w:r>
              <w:t>, has engaged in corrupt</w:t>
            </w:r>
            <w:r w:rsidR="00A91F71">
              <w:t xml:space="preserve"> and</w:t>
            </w:r>
            <w:r>
              <w:t xml:space="preserve"> fraudulent</w:t>
            </w:r>
            <w:r w:rsidR="00A91F71">
              <w:t xml:space="preserve"> practices as </w:t>
            </w:r>
            <w:r>
              <w:t xml:space="preserve">defined in </w:t>
            </w:r>
            <w:r w:rsidR="00A91F71" w:rsidRPr="006A5D26">
              <w:rPr>
                <w:b/>
              </w:rPr>
              <w:t>Attachment 1</w:t>
            </w:r>
            <w:r>
              <w:t xml:space="preserve"> in competing for or in performing the Contract</w:t>
            </w:r>
            <w:r w:rsidR="003E0629">
              <w:t>;</w:t>
            </w:r>
          </w:p>
          <w:p w:rsidR="00124BAB" w:rsidRPr="00124BAB" w:rsidRDefault="003E0629" w:rsidP="005F39AF">
            <w:pPr>
              <w:spacing w:after="200"/>
              <w:ind w:left="1062" w:hanging="540"/>
              <w:jc w:val="both"/>
              <w:rPr>
                <w:i/>
              </w:rPr>
            </w:pPr>
            <w:r>
              <w:t>(</w:t>
            </w:r>
            <w:r w:rsidR="00777784">
              <w:t>d</w:t>
            </w:r>
            <w:r>
              <w:t xml:space="preserve">) </w:t>
            </w:r>
            <w:r w:rsidR="009B029E">
              <w:t xml:space="preserve"> </w:t>
            </w:r>
            <w:r>
              <w:t>If the Client, in its sole discretion and for any reason</w:t>
            </w:r>
            <w:r w:rsidR="005F39AF">
              <w:t xml:space="preserve"> </w:t>
            </w:r>
            <w:r>
              <w:t>whatsoever, decides to terminate this Contract</w:t>
            </w:r>
            <w:r w:rsidR="00E84AF8">
              <w:t>.</w:t>
            </w:r>
          </w:p>
        </w:tc>
      </w:tr>
      <w:tr w:rsidR="000B065F" w:rsidTr="00D93F85">
        <w:trPr>
          <w:gridAfter w:val="1"/>
          <w:wAfter w:w="48" w:type="dxa"/>
          <w:trHeight w:val="2862"/>
          <w:jc w:val="center"/>
        </w:trPr>
        <w:tc>
          <w:tcPr>
            <w:tcW w:w="2446" w:type="dxa"/>
          </w:tcPr>
          <w:p w:rsidR="000B065F" w:rsidRDefault="000B065F" w:rsidP="001E1C85">
            <w:pPr>
              <w:pStyle w:val="Section8Heading3"/>
              <w:ind w:left="888" w:hanging="540"/>
            </w:pPr>
            <w:r>
              <w:lastRenderedPageBreak/>
              <w:t>b.</w:t>
            </w:r>
            <w:r>
              <w:tab/>
              <w:t>By the Consultant</w:t>
            </w:r>
          </w:p>
        </w:tc>
        <w:tc>
          <w:tcPr>
            <w:tcW w:w="6840" w:type="dxa"/>
          </w:tcPr>
          <w:p w:rsidR="00D1110C" w:rsidRDefault="001E103B" w:rsidP="009B029E">
            <w:pPr>
              <w:pStyle w:val="BodyText"/>
              <w:tabs>
                <w:tab w:val="left" w:pos="657"/>
              </w:tabs>
              <w:spacing w:after="0"/>
            </w:pPr>
            <w:r>
              <w:t>7.3</w:t>
            </w:r>
            <w:r w:rsidR="00202DC6">
              <w:t xml:space="preserve">   </w:t>
            </w:r>
            <w:r w:rsidR="00EC57F6">
              <w:t>The Consultant shall promptly notify the Client in writing of any situation or any event beyond the reasonable control of the Consultant, which makes it impossible for the Consultant to carry out its obligations</w:t>
            </w:r>
            <w:r w:rsidR="00470308">
              <w:t xml:space="preserve"> under the Contract. </w:t>
            </w:r>
          </w:p>
          <w:p w:rsidR="00E953A8" w:rsidRDefault="00E953A8" w:rsidP="001E1C85">
            <w:pPr>
              <w:pStyle w:val="BodyText"/>
              <w:spacing w:after="0"/>
            </w:pPr>
          </w:p>
          <w:p w:rsidR="00995BCB" w:rsidRDefault="00D1110C" w:rsidP="009B029E">
            <w:pPr>
              <w:pStyle w:val="BodyText"/>
              <w:tabs>
                <w:tab w:val="left" w:pos="672"/>
              </w:tabs>
              <w:spacing w:after="0"/>
            </w:pPr>
            <w:r>
              <w:t xml:space="preserve">7.4 </w:t>
            </w:r>
            <w:r w:rsidR="009B029E">
              <w:t xml:space="preserve">  </w:t>
            </w:r>
            <w:r w:rsidR="00EC57F6">
              <w:t xml:space="preserve">Upon </w:t>
            </w:r>
            <w:r w:rsidR="00470308">
              <w:t xml:space="preserve">written </w:t>
            </w:r>
            <w:r w:rsidR="00EC57F6">
              <w:t xml:space="preserve">confirmation by the Client or upon failure of the Client to respond to such notice within </w:t>
            </w:r>
            <w:r w:rsidR="003E0629">
              <w:t xml:space="preserve">14 </w:t>
            </w:r>
            <w:r w:rsidR="00470308">
              <w:t xml:space="preserve">(fourteen) </w:t>
            </w:r>
            <w:r w:rsidR="003E0629">
              <w:t xml:space="preserve">calendar </w:t>
            </w:r>
            <w:r w:rsidR="00EC57F6">
              <w:t xml:space="preserve">days of receipt thereof, the Consultant shall be relieved from all liability and may thereupon terminate the Contract by giving no less than </w:t>
            </w:r>
            <w:r w:rsidR="001E103B">
              <w:t xml:space="preserve"> fourteen</w:t>
            </w:r>
            <w:r w:rsidR="00EC57F6">
              <w:t xml:space="preserve"> (</w:t>
            </w:r>
            <w:r w:rsidR="003E0629">
              <w:t>14</w:t>
            </w:r>
            <w:r w:rsidR="00EC57F6">
              <w:t xml:space="preserve">) </w:t>
            </w:r>
            <w:r w:rsidR="003E0629">
              <w:t>cal</w:t>
            </w:r>
            <w:r w:rsidR="001E103B">
              <w:t>e</w:t>
            </w:r>
            <w:r w:rsidR="003E0629">
              <w:t>ndar</w:t>
            </w:r>
            <w:r w:rsidR="001E103B">
              <w:t xml:space="preserve"> </w:t>
            </w:r>
            <w:r w:rsidR="00EC57F6">
              <w:t>days</w:t>
            </w:r>
            <w:r>
              <w:t xml:space="preserve"> </w:t>
            </w:r>
            <w:r w:rsidR="00EC57F6">
              <w:t>written notice</w:t>
            </w:r>
            <w:r w:rsidR="006A5D26">
              <w:t xml:space="preserve"> of termination</w:t>
            </w:r>
            <w:r w:rsidR="00EC57F6">
              <w:t>.</w:t>
            </w:r>
          </w:p>
        </w:tc>
      </w:tr>
      <w:tr w:rsidR="000B065F" w:rsidTr="00D93F85">
        <w:trPr>
          <w:gridAfter w:val="1"/>
          <w:wAfter w:w="48" w:type="dxa"/>
          <w:trHeight w:val="648"/>
          <w:jc w:val="center"/>
        </w:trPr>
        <w:tc>
          <w:tcPr>
            <w:tcW w:w="2446" w:type="dxa"/>
          </w:tcPr>
          <w:p w:rsidR="000B065F" w:rsidRDefault="001B3994" w:rsidP="00C46A2C">
            <w:pPr>
              <w:pStyle w:val="Heading2"/>
              <w:numPr>
                <w:ilvl w:val="0"/>
                <w:numId w:val="8"/>
              </w:numPr>
              <w:tabs>
                <w:tab w:val="clear" w:pos="360"/>
              </w:tabs>
              <w:ind w:left="360"/>
              <w:contextualSpacing w:val="0"/>
            </w:pPr>
            <w:bookmarkStart w:id="20" w:name="_Toc339048753"/>
            <w:r>
              <w:t>Obligations of the Consultant</w:t>
            </w:r>
            <w:bookmarkEnd w:id="20"/>
          </w:p>
        </w:tc>
        <w:tc>
          <w:tcPr>
            <w:tcW w:w="6840" w:type="dxa"/>
          </w:tcPr>
          <w:p w:rsidR="000B065F" w:rsidRDefault="000B065F" w:rsidP="00C46A2C">
            <w:pPr>
              <w:ind w:right="-72"/>
              <w:jc w:val="both"/>
            </w:pPr>
          </w:p>
        </w:tc>
      </w:tr>
      <w:tr w:rsidR="000B065F" w:rsidTr="00D93F85">
        <w:trPr>
          <w:gridAfter w:val="1"/>
          <w:wAfter w:w="48" w:type="dxa"/>
          <w:jc w:val="center"/>
        </w:trPr>
        <w:tc>
          <w:tcPr>
            <w:tcW w:w="2446" w:type="dxa"/>
          </w:tcPr>
          <w:p w:rsidR="000B065F" w:rsidRDefault="000B065F" w:rsidP="00BF589A">
            <w:pPr>
              <w:pStyle w:val="Section8Heading3"/>
              <w:ind w:left="888" w:hanging="540"/>
            </w:pPr>
            <w:r>
              <w:t>a.</w:t>
            </w:r>
            <w:r>
              <w:tab/>
              <w:t>Standard of Performance</w:t>
            </w:r>
          </w:p>
        </w:tc>
        <w:tc>
          <w:tcPr>
            <w:tcW w:w="6840" w:type="dxa"/>
          </w:tcPr>
          <w:p w:rsidR="00816103" w:rsidRDefault="001E103B" w:rsidP="008E0D14">
            <w:pPr>
              <w:tabs>
                <w:tab w:val="left" w:pos="619"/>
              </w:tabs>
              <w:spacing w:after="200"/>
              <w:ind w:right="-72"/>
              <w:jc w:val="both"/>
            </w:pPr>
            <w:r>
              <w:t>8.1</w:t>
            </w:r>
            <w:r w:rsidR="00326B97">
              <w:tab/>
            </w:r>
            <w:r w:rsidR="00EC57F6">
              <w:t>The Consultant shall carry out the Services with due diligence and efficiency, and shall exercise such reasonable skill and care in the performance of the Services as is consistent with sound professional practice.</w:t>
            </w:r>
          </w:p>
          <w:p w:rsidR="000B065F" w:rsidRPr="00234A97" w:rsidRDefault="001E103B" w:rsidP="006A5D26">
            <w:pPr>
              <w:tabs>
                <w:tab w:val="left" w:pos="619"/>
              </w:tabs>
              <w:spacing w:after="200"/>
              <w:ind w:right="-72"/>
              <w:jc w:val="both"/>
            </w:pPr>
            <w:r>
              <w:t>8.2</w:t>
            </w:r>
            <w:r w:rsidR="008E0D14">
              <w:t xml:space="preserve">   </w:t>
            </w:r>
            <w:r w:rsidR="00EC57F6">
              <w:t xml:space="preserve">The Consultant shall act at all times so as to protect the interests of the Client and shall take all reasonable steps to keep all expenses to a minimum, consistent with sound professional practice.  </w:t>
            </w:r>
          </w:p>
        </w:tc>
      </w:tr>
      <w:tr w:rsidR="000B065F" w:rsidRPr="001961BB" w:rsidTr="00D93F85">
        <w:trPr>
          <w:gridAfter w:val="1"/>
          <w:wAfter w:w="48" w:type="dxa"/>
          <w:trHeight w:val="1233"/>
          <w:jc w:val="center"/>
        </w:trPr>
        <w:tc>
          <w:tcPr>
            <w:tcW w:w="2446" w:type="dxa"/>
          </w:tcPr>
          <w:p w:rsidR="000B065F" w:rsidRDefault="000B065F" w:rsidP="00BF589A">
            <w:pPr>
              <w:pStyle w:val="Section8Heading3"/>
              <w:ind w:left="888" w:hanging="540"/>
            </w:pPr>
            <w:r>
              <w:rPr>
                <w:spacing w:val="-3"/>
              </w:rPr>
              <w:t>b.</w:t>
            </w:r>
            <w:r>
              <w:rPr>
                <w:spacing w:val="-3"/>
              </w:rPr>
              <w:tab/>
            </w:r>
            <w:r w:rsidR="00D55F75">
              <w:rPr>
                <w:spacing w:val="-3"/>
              </w:rPr>
              <w:t xml:space="preserve">Compliance </w:t>
            </w:r>
          </w:p>
          <w:p w:rsidR="000B065F" w:rsidRDefault="000B065F" w:rsidP="00BF589A">
            <w:pPr>
              <w:pStyle w:val="BankNormal"/>
              <w:rPr>
                <w:b/>
                <w:bCs/>
              </w:rPr>
            </w:pPr>
          </w:p>
        </w:tc>
        <w:tc>
          <w:tcPr>
            <w:tcW w:w="6840" w:type="dxa"/>
          </w:tcPr>
          <w:p w:rsidR="000B065F" w:rsidRPr="006D52D9" w:rsidRDefault="001E103B" w:rsidP="008D669E">
            <w:pPr>
              <w:keepNext/>
              <w:keepLines/>
              <w:tabs>
                <w:tab w:val="left" w:pos="522"/>
              </w:tabs>
              <w:jc w:val="both"/>
            </w:pPr>
            <w:r>
              <w:t>8</w:t>
            </w:r>
            <w:r w:rsidR="000B065F">
              <w:t>.</w:t>
            </w:r>
            <w:r w:rsidR="005E57AE">
              <w:t xml:space="preserve">3 </w:t>
            </w:r>
            <w:r w:rsidR="009B029E">
              <w:t xml:space="preserve">  </w:t>
            </w:r>
            <w:r w:rsidR="000B065F" w:rsidRPr="006D52D9">
              <w:t xml:space="preserve">The Consultant shall perform the Services in accordance with the Contract and the Applicable Law and shall take all practicable steps to ensure that </w:t>
            </w:r>
            <w:r w:rsidR="006A5D26">
              <w:t xml:space="preserve">all </w:t>
            </w:r>
            <w:r w:rsidR="000B065F">
              <w:t xml:space="preserve">of its </w:t>
            </w:r>
            <w:r w:rsidR="000B065F" w:rsidRPr="006D52D9">
              <w:t>Experts and Sub-consultants</w:t>
            </w:r>
            <w:r w:rsidR="000B065F">
              <w:t>,</w:t>
            </w:r>
            <w:r w:rsidR="000B065F" w:rsidRPr="006D52D9">
              <w:t xml:space="preserve"> comply with the Applicable Law.  </w:t>
            </w:r>
          </w:p>
        </w:tc>
      </w:tr>
      <w:tr w:rsidR="009B029E" w:rsidRPr="001961BB" w:rsidTr="00D93F85">
        <w:trPr>
          <w:gridAfter w:val="1"/>
          <w:wAfter w:w="48" w:type="dxa"/>
          <w:trHeight w:val="990"/>
          <w:jc w:val="center"/>
        </w:trPr>
        <w:tc>
          <w:tcPr>
            <w:tcW w:w="2446" w:type="dxa"/>
          </w:tcPr>
          <w:p w:rsidR="009B029E" w:rsidRDefault="009B029E" w:rsidP="00BF589A">
            <w:pPr>
              <w:pStyle w:val="Section8Heading3"/>
              <w:ind w:left="888" w:hanging="540"/>
              <w:rPr>
                <w:spacing w:val="-3"/>
              </w:rPr>
            </w:pPr>
            <w:bookmarkStart w:id="21" w:name="_Toc299534150"/>
            <w:bookmarkStart w:id="22" w:name="_Toc339048754"/>
            <w:r>
              <w:t>c.       Conflicts of Interest</w:t>
            </w:r>
            <w:bookmarkEnd w:id="21"/>
            <w:bookmarkEnd w:id="22"/>
          </w:p>
        </w:tc>
        <w:tc>
          <w:tcPr>
            <w:tcW w:w="6840" w:type="dxa"/>
          </w:tcPr>
          <w:p w:rsidR="009B029E" w:rsidRDefault="009B029E" w:rsidP="005F39AF">
            <w:pPr>
              <w:tabs>
                <w:tab w:val="left" w:pos="522"/>
              </w:tabs>
              <w:ind w:right="-72"/>
              <w:jc w:val="both"/>
            </w:pPr>
            <w:r>
              <w:t>8.4.</w:t>
            </w:r>
            <w:r>
              <w:tab/>
              <w:t>The Consultant shall hold the Client’s interests paramount, without any consideration for future work, and strictly avoid conflict with other assignments or their own corporate interests.</w:t>
            </w:r>
          </w:p>
        </w:tc>
      </w:tr>
      <w:tr w:rsidR="009B029E" w:rsidRPr="001961BB" w:rsidTr="00D93F85">
        <w:trPr>
          <w:gridAfter w:val="1"/>
          <w:wAfter w:w="48" w:type="dxa"/>
          <w:trHeight w:val="1818"/>
          <w:jc w:val="center"/>
        </w:trPr>
        <w:tc>
          <w:tcPr>
            <w:tcW w:w="2446" w:type="dxa"/>
          </w:tcPr>
          <w:p w:rsidR="009B029E" w:rsidRDefault="009B029E" w:rsidP="00BF589A">
            <w:pPr>
              <w:pStyle w:val="Section8Heading3"/>
              <w:ind w:left="888" w:hanging="540"/>
            </w:pPr>
          </w:p>
        </w:tc>
        <w:tc>
          <w:tcPr>
            <w:tcW w:w="6840" w:type="dxa"/>
          </w:tcPr>
          <w:p w:rsidR="009B029E" w:rsidRDefault="009B029E" w:rsidP="009B029E">
            <w:pPr>
              <w:ind w:right="-72"/>
              <w:jc w:val="both"/>
            </w:pPr>
            <w:r>
              <w:t>8.5   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non-consulting services resulting from or directly related to the Consultant’s Services for the preparation or implementation of the project.</w:t>
            </w:r>
          </w:p>
        </w:tc>
      </w:tr>
      <w:tr w:rsidR="000B065F" w:rsidTr="00D93F85">
        <w:trPr>
          <w:gridAfter w:val="1"/>
          <w:wAfter w:w="48" w:type="dxa"/>
          <w:trHeight w:val="3240"/>
          <w:jc w:val="center"/>
        </w:trPr>
        <w:tc>
          <w:tcPr>
            <w:tcW w:w="2446" w:type="dxa"/>
          </w:tcPr>
          <w:p w:rsidR="000B065F" w:rsidRDefault="000B065F" w:rsidP="008C725F">
            <w:pPr>
              <w:pStyle w:val="Heading2"/>
              <w:numPr>
                <w:ilvl w:val="0"/>
                <w:numId w:val="0"/>
              </w:numPr>
              <w:tabs>
                <w:tab w:val="clear" w:pos="360"/>
              </w:tabs>
              <w:spacing w:after="200"/>
              <w:ind w:left="708"/>
              <w:contextualSpacing w:val="0"/>
            </w:pPr>
          </w:p>
        </w:tc>
        <w:tc>
          <w:tcPr>
            <w:tcW w:w="6840" w:type="dxa"/>
          </w:tcPr>
          <w:p w:rsidR="002B07B8" w:rsidRDefault="00066883" w:rsidP="008D669E">
            <w:pPr>
              <w:tabs>
                <w:tab w:val="left" w:pos="612"/>
              </w:tabs>
              <w:ind w:right="-72"/>
              <w:jc w:val="both"/>
            </w:pPr>
            <w:r>
              <w:t>8.6</w:t>
            </w:r>
            <w:r w:rsidR="002B07B8">
              <w:tab/>
              <w:t>The Consultant shall not engage, and shall cause its Experts as well as its Sub-consultants not to engage, either directly or indirectly, in any business or professional activities that would conflict with the activities assigned to them under this Contract.</w:t>
            </w:r>
          </w:p>
          <w:p w:rsidR="00066883" w:rsidRPr="003E2720" w:rsidRDefault="00066883" w:rsidP="00F623A2">
            <w:pPr>
              <w:ind w:right="-72"/>
              <w:jc w:val="both"/>
              <w:rPr>
                <w:sz w:val="20"/>
                <w:szCs w:val="20"/>
              </w:rPr>
            </w:pPr>
          </w:p>
          <w:p w:rsidR="000B065F" w:rsidRDefault="00066883" w:rsidP="008D669E">
            <w:pPr>
              <w:tabs>
                <w:tab w:val="left" w:pos="612"/>
              </w:tabs>
              <w:ind w:right="-72"/>
              <w:jc w:val="both"/>
            </w:pPr>
            <w:r>
              <w:t>8.7</w:t>
            </w:r>
            <w:r w:rsidR="00116596">
              <w:t xml:space="preserve">   </w:t>
            </w:r>
            <w:r w:rsidR="008D669E">
              <w:t xml:space="preserve"> </w:t>
            </w:r>
            <w:r w:rsidR="00116596">
              <w:t>The Consultant has an obligation and shall ensure that its Experts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p w:rsidR="00580AFE" w:rsidRPr="0095608F" w:rsidRDefault="00580AFE" w:rsidP="008D669E">
            <w:pPr>
              <w:tabs>
                <w:tab w:val="left" w:pos="612"/>
              </w:tabs>
              <w:ind w:right="-72"/>
              <w:jc w:val="both"/>
            </w:pPr>
          </w:p>
        </w:tc>
      </w:tr>
      <w:tr w:rsidR="000B065F" w:rsidTr="00D93F85">
        <w:trPr>
          <w:gridAfter w:val="1"/>
          <w:wAfter w:w="48" w:type="dxa"/>
          <w:trHeight w:val="1242"/>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23" w:name="_Toc299534151"/>
            <w:bookmarkStart w:id="24" w:name="_Toc339048755"/>
            <w:r>
              <w:t>Confidentiality</w:t>
            </w:r>
            <w:bookmarkEnd w:id="23"/>
            <w:bookmarkEnd w:id="24"/>
          </w:p>
        </w:tc>
        <w:tc>
          <w:tcPr>
            <w:tcW w:w="6840" w:type="dxa"/>
          </w:tcPr>
          <w:p w:rsidR="00F623A2" w:rsidRDefault="00066883" w:rsidP="008D669E">
            <w:pPr>
              <w:pStyle w:val="BodyText2"/>
              <w:tabs>
                <w:tab w:val="left" w:pos="612"/>
              </w:tabs>
              <w:spacing w:after="0" w:line="240" w:lineRule="auto"/>
              <w:jc w:val="both"/>
            </w:pPr>
            <w:r>
              <w:t>9</w:t>
            </w:r>
            <w:r w:rsidR="000B065F">
              <w:t>.1</w:t>
            </w:r>
            <w:r w:rsidR="000B065F">
              <w:tab/>
              <w:t>Except with the prior written consent of the Client, the Consultant and the Experts shall not at any time communicate to any person or entity any confidential information acquired in the course of the Services</w:t>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25" w:name="_Toc299534153"/>
            <w:bookmarkStart w:id="26" w:name="_Toc339048756"/>
            <w:r>
              <w:t xml:space="preserve">Insurance to be </w:t>
            </w:r>
            <w:r w:rsidR="00AD7937">
              <w:t>t</w:t>
            </w:r>
            <w:r>
              <w:t>aken out by the Consultant</w:t>
            </w:r>
            <w:bookmarkEnd w:id="25"/>
            <w:bookmarkEnd w:id="26"/>
          </w:p>
        </w:tc>
        <w:tc>
          <w:tcPr>
            <w:tcW w:w="6840" w:type="dxa"/>
          </w:tcPr>
          <w:p w:rsidR="00853C1C" w:rsidRDefault="001E103B" w:rsidP="008D669E">
            <w:pPr>
              <w:keepNext/>
              <w:keepLines/>
              <w:tabs>
                <w:tab w:val="left" w:pos="612"/>
              </w:tabs>
              <w:ind w:left="-18"/>
              <w:jc w:val="both"/>
            </w:pPr>
            <w:r>
              <w:t>1</w:t>
            </w:r>
            <w:r w:rsidR="00066883">
              <w:t>0</w:t>
            </w:r>
            <w:r>
              <w:t xml:space="preserve">.1 </w:t>
            </w:r>
            <w:r w:rsidR="008D669E">
              <w:t xml:space="preserve"> </w:t>
            </w:r>
            <w:r w:rsidR="001E25EE" w:rsidRPr="00E22C9E">
              <w:t>The Consultant shall take out and maintain at its own cost adequate professional liability insurance as well as adequate insurance against third party liability and loss of or damage to equipment purchased in whole or in part with</w:t>
            </w:r>
            <w:r w:rsidR="0045209B">
              <w:t xml:space="preserve"> funds provided by the Client</w:t>
            </w:r>
            <w:r w:rsidR="001E25EE" w:rsidRPr="00E22C9E">
              <w:t>. The Consultant shall ensure that such insurance is in place pr</w:t>
            </w:r>
            <w:r w:rsidR="002A1C03">
              <w:t>ior to commencing the Services.</w:t>
            </w:r>
          </w:p>
          <w:p w:rsidR="00853C1C" w:rsidRPr="003E2720" w:rsidRDefault="00853C1C" w:rsidP="00853C1C">
            <w:pPr>
              <w:pStyle w:val="ListParagraph"/>
              <w:keepNext/>
              <w:keepLines/>
              <w:ind w:left="52"/>
              <w:jc w:val="both"/>
              <w:rPr>
                <w:sz w:val="20"/>
                <w:szCs w:val="20"/>
              </w:rPr>
            </w:pPr>
          </w:p>
          <w:p w:rsidR="00853C1C" w:rsidRDefault="001E103B" w:rsidP="008D669E">
            <w:pPr>
              <w:keepNext/>
              <w:keepLines/>
              <w:tabs>
                <w:tab w:val="left" w:pos="612"/>
              </w:tabs>
              <w:ind w:left="-18"/>
              <w:jc w:val="both"/>
            </w:pPr>
            <w:r>
              <w:t>1</w:t>
            </w:r>
            <w:r w:rsidR="00D55F75">
              <w:t>0.2</w:t>
            </w:r>
            <w:r>
              <w:t xml:space="preserve"> </w:t>
            </w:r>
            <w:r w:rsidR="008D669E">
              <w:t xml:space="preserve"> </w:t>
            </w:r>
            <w:r w:rsidR="001E25EE" w:rsidRPr="002A1C03">
              <w:t xml:space="preserve">The Client undertakes no responsibility in respect of any life, health, accident, travel or other insurance which may be necessary or desirable for the Consultant, Expert(s), </w:t>
            </w:r>
            <w:r w:rsidR="00E76F31">
              <w:t>S</w:t>
            </w:r>
            <w:r w:rsidR="001E25EE" w:rsidRPr="002A1C03">
              <w:t>ub-</w:t>
            </w:r>
            <w:r w:rsidR="006A5D26">
              <w:t>consultants</w:t>
            </w:r>
            <w:r w:rsidR="001E25EE" w:rsidRPr="002A1C03">
              <w:t xml:space="preserve">, or specialists associated with the Consultant for purpose of the Services, nor for any </w:t>
            </w:r>
            <w:r w:rsidR="00AD7937" w:rsidRPr="002A1C03">
              <w:t>dependent</w:t>
            </w:r>
            <w:r w:rsidR="001E25EE" w:rsidRPr="002A1C03">
              <w:t xml:space="preserve"> of any such person. </w:t>
            </w:r>
          </w:p>
          <w:p w:rsidR="00853C1C" w:rsidRPr="00C46A2C" w:rsidRDefault="00853C1C" w:rsidP="008D669E">
            <w:pPr>
              <w:pStyle w:val="ListParagraph"/>
              <w:keepNext/>
              <w:keepLines/>
              <w:tabs>
                <w:tab w:val="left" w:pos="612"/>
              </w:tabs>
              <w:ind w:left="-18"/>
              <w:jc w:val="both"/>
              <w:rPr>
                <w:sz w:val="20"/>
                <w:szCs w:val="20"/>
              </w:rPr>
            </w:pPr>
          </w:p>
          <w:p w:rsidR="00853C1C" w:rsidRPr="00C46A2C" w:rsidRDefault="001E103B" w:rsidP="008D669E">
            <w:pPr>
              <w:keepNext/>
              <w:keepLines/>
              <w:tabs>
                <w:tab w:val="left" w:pos="612"/>
              </w:tabs>
              <w:ind w:left="-18"/>
              <w:jc w:val="both"/>
              <w:rPr>
                <w:sz w:val="20"/>
                <w:szCs w:val="20"/>
              </w:rPr>
            </w:pPr>
            <w:r>
              <w:t>1</w:t>
            </w:r>
            <w:r w:rsidR="00D55F75">
              <w:t>0.3</w:t>
            </w:r>
            <w:r>
              <w:t xml:space="preserve"> </w:t>
            </w:r>
            <w:r w:rsidR="008D669E">
              <w:t xml:space="preserve"> </w:t>
            </w:r>
            <w:r w:rsidR="001E25EE" w:rsidRPr="00E22C9E">
              <w:t>The Client reserves the right to require original evidence that the Consultant has taken out the necessary insurance.</w:t>
            </w:r>
          </w:p>
          <w:p w:rsidR="000B065F" w:rsidRPr="006A30D7" w:rsidRDefault="000B065F" w:rsidP="00853C1C">
            <w:pPr>
              <w:pStyle w:val="ListParagraph"/>
              <w:keepNext/>
              <w:keepLines/>
              <w:ind w:left="52"/>
              <w:jc w:val="both"/>
            </w:pPr>
          </w:p>
        </w:tc>
      </w:tr>
      <w:tr w:rsidR="000B065F" w:rsidTr="00D93F85">
        <w:trPr>
          <w:gridAfter w:val="1"/>
          <w:wAfter w:w="48" w:type="dxa"/>
          <w:trHeight w:val="3078"/>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27" w:name="_Toc299534154"/>
            <w:bookmarkStart w:id="28" w:name="_Toc339048757"/>
            <w:r>
              <w:lastRenderedPageBreak/>
              <w:t>Accounting, Inspection and Auditing</w:t>
            </w:r>
            <w:bookmarkEnd w:id="27"/>
            <w:bookmarkEnd w:id="28"/>
          </w:p>
        </w:tc>
        <w:tc>
          <w:tcPr>
            <w:tcW w:w="6840" w:type="dxa"/>
          </w:tcPr>
          <w:p w:rsidR="000B065F" w:rsidRPr="00C46A2C" w:rsidRDefault="001E103B" w:rsidP="00E76F31">
            <w:pPr>
              <w:tabs>
                <w:tab w:val="left" w:pos="612"/>
              </w:tabs>
              <w:spacing w:after="200"/>
              <w:ind w:left="-18"/>
              <w:jc w:val="both"/>
              <w:rPr>
                <w:sz w:val="20"/>
                <w:szCs w:val="20"/>
              </w:rPr>
            </w:pPr>
            <w:r>
              <w:t>1</w:t>
            </w:r>
            <w:r w:rsidR="00D55F75">
              <w:t>1</w:t>
            </w:r>
            <w:r w:rsidR="000B065F">
              <w:t>.1</w:t>
            </w:r>
            <w:r w:rsidR="000B065F">
              <w:tab/>
              <w:t xml:space="preserve">The Consultant shall keep, </w:t>
            </w:r>
            <w:r w:rsidR="000B065F" w:rsidRPr="00937EEE">
              <w:t>and shall make all reasonable efforts to cause its Sub-consultants to keep, accurate</w:t>
            </w:r>
            <w:r w:rsidR="000B065F">
              <w:t xml:space="preserve"> and systematic accounts and records in respect of the Services and in such form and detail as will clearly identify relevant time changes and costs.</w:t>
            </w:r>
          </w:p>
          <w:p w:rsidR="000B065F" w:rsidRDefault="001E103B" w:rsidP="00C46A2C">
            <w:pPr>
              <w:tabs>
                <w:tab w:val="left" w:pos="597"/>
              </w:tabs>
              <w:jc w:val="both"/>
            </w:pPr>
            <w:r>
              <w:t>1</w:t>
            </w:r>
            <w:r w:rsidR="00D55F75">
              <w:t>1</w:t>
            </w:r>
            <w:r w:rsidR="000B065F">
              <w:t>.2</w:t>
            </w:r>
            <w:r w:rsidR="000B065F">
              <w:tab/>
            </w:r>
            <w:r w:rsidR="000B065F" w:rsidRPr="006D52D9">
              <w:t>The Consultant shall permit and shall cause its Sub-consultant</w:t>
            </w:r>
            <w:r w:rsidR="000B065F" w:rsidRPr="00937EEE">
              <w:t>s</w:t>
            </w:r>
            <w:r w:rsidR="000B065F">
              <w:t xml:space="preserve"> </w:t>
            </w:r>
            <w:r w:rsidR="000B065F" w:rsidRPr="006D52D9">
              <w:t xml:space="preserve">to permit, the Bank and/or persons appointed by the Bank to inspect the </w:t>
            </w:r>
            <w:r w:rsidR="00777784">
              <w:t>s</w:t>
            </w:r>
            <w:r w:rsidR="00777784" w:rsidRPr="006D52D9">
              <w:t xml:space="preserve">ite </w:t>
            </w:r>
            <w:r w:rsidR="000B065F" w:rsidRPr="006D52D9">
              <w:t xml:space="preserve">and/or all accounts and records relating to the performance of the Contract and the submission of the Proposal to provide the Services, and to have such accounts and records audited by auditors appointed by the Bank if requested by the Bank. </w:t>
            </w:r>
          </w:p>
        </w:tc>
      </w:tr>
      <w:tr w:rsidR="000B065F" w:rsidTr="00D93F85">
        <w:trPr>
          <w:gridAfter w:val="1"/>
          <w:wAfter w:w="48" w:type="dxa"/>
          <w:trHeight w:val="810"/>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29" w:name="_Toc299534155"/>
            <w:bookmarkStart w:id="30" w:name="_Toc339048758"/>
            <w:r>
              <w:t>Reporting Obligations</w:t>
            </w:r>
            <w:bookmarkEnd w:id="29"/>
            <w:bookmarkEnd w:id="30"/>
          </w:p>
        </w:tc>
        <w:tc>
          <w:tcPr>
            <w:tcW w:w="6840" w:type="dxa"/>
          </w:tcPr>
          <w:p w:rsidR="000B065F" w:rsidRDefault="001E103B" w:rsidP="00E76F31">
            <w:pPr>
              <w:tabs>
                <w:tab w:val="left" w:pos="597"/>
              </w:tabs>
              <w:spacing w:after="200"/>
              <w:ind w:right="-72"/>
              <w:jc w:val="both"/>
            </w:pPr>
            <w:r>
              <w:t>1</w:t>
            </w:r>
            <w:r w:rsidR="00D55F75">
              <w:t>2</w:t>
            </w:r>
            <w:r w:rsidR="000B065F">
              <w:t>.1</w:t>
            </w:r>
            <w:r w:rsidR="000B065F">
              <w:tab/>
              <w:t xml:space="preserve">The Consultant shall submit to the Client the reports and documents specified in </w:t>
            </w:r>
            <w:r w:rsidR="000B065F" w:rsidRPr="00FA700A">
              <w:rPr>
                <w:b/>
              </w:rPr>
              <w:t xml:space="preserve">Appendix </w:t>
            </w:r>
            <w:r w:rsidR="000B065F">
              <w:rPr>
                <w:b/>
              </w:rPr>
              <w:t>A</w:t>
            </w:r>
            <w:r w:rsidR="000B065F">
              <w:t xml:space="preserve">, in the form, in the numbers and within the time periods set forth in said Appendix.  </w:t>
            </w:r>
          </w:p>
        </w:tc>
      </w:tr>
      <w:tr w:rsidR="000B065F" w:rsidTr="00D93F85">
        <w:trPr>
          <w:gridAfter w:val="1"/>
          <w:wAfter w:w="48" w:type="dxa"/>
          <w:trHeight w:val="3060"/>
          <w:jc w:val="center"/>
        </w:trPr>
        <w:tc>
          <w:tcPr>
            <w:tcW w:w="2446" w:type="dxa"/>
          </w:tcPr>
          <w:p w:rsidR="000B065F" w:rsidRPr="00FA700A" w:rsidRDefault="000B065F" w:rsidP="00E43E98">
            <w:pPr>
              <w:pStyle w:val="Heading2"/>
              <w:numPr>
                <w:ilvl w:val="0"/>
                <w:numId w:val="8"/>
              </w:numPr>
              <w:tabs>
                <w:tab w:val="clear" w:pos="360"/>
              </w:tabs>
              <w:spacing w:after="200"/>
              <w:ind w:left="360"/>
              <w:contextualSpacing w:val="0"/>
            </w:pPr>
            <w:bookmarkStart w:id="31" w:name="_Toc299534156"/>
            <w:bookmarkStart w:id="32" w:name="_Toc339048759"/>
            <w:r w:rsidRPr="00FA700A">
              <w:t>Proprietary Rights of the Client in Reports and Records</w:t>
            </w:r>
            <w:bookmarkEnd w:id="31"/>
            <w:bookmarkEnd w:id="32"/>
          </w:p>
        </w:tc>
        <w:tc>
          <w:tcPr>
            <w:tcW w:w="6840" w:type="dxa"/>
          </w:tcPr>
          <w:p w:rsidR="004379E9" w:rsidRPr="00FA700A" w:rsidRDefault="001E103B" w:rsidP="00D55F75">
            <w:pPr>
              <w:spacing w:after="200"/>
              <w:ind w:right="-72"/>
              <w:jc w:val="both"/>
            </w:pPr>
            <w:r>
              <w:t>1</w:t>
            </w:r>
            <w:r w:rsidR="00D55F75">
              <w:t>3</w:t>
            </w:r>
            <w:r w:rsidR="000B065F">
              <w:t>.1</w:t>
            </w:r>
            <w:r w:rsidR="000B065F">
              <w:tab/>
            </w:r>
            <w:r w:rsidR="0045209B">
              <w:t>A</w:t>
            </w:r>
            <w:r w:rsidR="000B065F" w:rsidRPr="00FA700A">
              <w:t xml:space="preserve">ll reports and relevant data and information such as maps, diagrams, plans, databases, other documents and software, supporting records or material compiled or prepared by the Consultant for the Client in the course of the Services shall be confidential and become and </w:t>
            </w:r>
            <w:r w:rsidR="000B065F">
              <w:t xml:space="preserve">remain </w:t>
            </w:r>
            <w:r w:rsidR="000B065F" w:rsidRPr="00FA700A">
              <w:t>the absolute property of the Client</w:t>
            </w:r>
            <w:r w:rsidR="005137A9">
              <w:t xml:space="preserve"> unless otherwise agreed by the Client in writing</w:t>
            </w:r>
            <w:r w:rsidR="000B065F" w:rsidRPr="00FA700A">
              <w:t xml:space="preserve">.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33" w:name="_Toc299534159"/>
            <w:bookmarkStart w:id="34" w:name="_Toc339048760"/>
            <w:r>
              <w:t>Description of Key Experts</w:t>
            </w:r>
            <w:bookmarkEnd w:id="33"/>
            <w:bookmarkEnd w:id="34"/>
          </w:p>
        </w:tc>
        <w:tc>
          <w:tcPr>
            <w:tcW w:w="6840" w:type="dxa"/>
          </w:tcPr>
          <w:p w:rsidR="000B065F" w:rsidRDefault="001E103B" w:rsidP="00D55F75">
            <w:pPr>
              <w:spacing w:after="200"/>
              <w:ind w:right="-72"/>
              <w:jc w:val="both"/>
            </w:pPr>
            <w:r>
              <w:t>1</w:t>
            </w:r>
            <w:r w:rsidR="00D55F75">
              <w:t>4</w:t>
            </w:r>
            <w:r w:rsidR="000B065F">
              <w:t>.1</w:t>
            </w:r>
            <w:r w:rsidR="000B065F">
              <w:tab/>
              <w:t xml:space="preserve">The title, agreed job description, minimum qualification and estimated period of engagement to carry out the Services of each of the Consultant’s Key Experts are described in </w:t>
            </w:r>
            <w:r w:rsidR="000B065F" w:rsidRPr="001257A4">
              <w:rPr>
                <w:b/>
              </w:rPr>
              <w:t xml:space="preserve">Appendix B.  </w:t>
            </w:r>
          </w:p>
        </w:tc>
      </w:tr>
      <w:tr w:rsidR="000B065F" w:rsidTr="00D93F85">
        <w:trPr>
          <w:gridAfter w:val="1"/>
          <w:wAfter w:w="48" w:type="dxa"/>
          <w:trHeight w:val="2763"/>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35" w:name="_Toc299534160"/>
            <w:bookmarkStart w:id="36" w:name="_Toc339048761"/>
            <w:r w:rsidRPr="00FA700A">
              <w:t>Replacement of Key Experts</w:t>
            </w:r>
            <w:bookmarkEnd w:id="35"/>
            <w:bookmarkEnd w:id="36"/>
          </w:p>
        </w:tc>
        <w:tc>
          <w:tcPr>
            <w:tcW w:w="6840" w:type="dxa"/>
          </w:tcPr>
          <w:p w:rsidR="000B065F" w:rsidRDefault="001E103B" w:rsidP="00BF589A">
            <w:pPr>
              <w:spacing w:after="200"/>
              <w:ind w:right="-72"/>
              <w:jc w:val="both"/>
            </w:pPr>
            <w:r>
              <w:t>1</w:t>
            </w:r>
            <w:r w:rsidR="00D55F75">
              <w:t>5</w:t>
            </w:r>
            <w:r w:rsidR="000B065F">
              <w:t>.1</w:t>
            </w:r>
            <w:r w:rsidR="000B065F">
              <w:tab/>
              <w:t xml:space="preserve">Except as the Client may otherwise agree in writing, no </w:t>
            </w:r>
            <w:r w:rsidR="000B065F" w:rsidRPr="00941110">
              <w:t>changes shall be made in the Key Experts.</w:t>
            </w:r>
            <w:r w:rsidR="000B065F">
              <w:t xml:space="preserve"> </w:t>
            </w:r>
          </w:p>
          <w:p w:rsidR="000B065F" w:rsidRDefault="001E103B" w:rsidP="00D55F75">
            <w:pPr>
              <w:spacing w:after="200"/>
              <w:ind w:right="-72"/>
              <w:jc w:val="both"/>
            </w:pPr>
            <w:r>
              <w:rPr>
                <w:lang w:val="en-GB"/>
              </w:rPr>
              <w:t>1</w:t>
            </w:r>
            <w:r w:rsidR="00D55F75">
              <w:rPr>
                <w:lang w:val="en-GB"/>
              </w:rPr>
              <w:t>5</w:t>
            </w:r>
            <w:r w:rsidR="000B065F">
              <w:rPr>
                <w:lang w:val="en-GB"/>
              </w:rPr>
              <w:t>.2</w:t>
            </w:r>
            <w:r w:rsidR="000B065F">
              <w:rPr>
                <w:lang w:val="en-GB"/>
              </w:rPr>
              <w:tab/>
            </w:r>
            <w:r w:rsidR="000B065F" w:rsidRPr="001257A4">
              <w:rPr>
                <w:lang w:val="en-GB"/>
              </w:rPr>
              <w:t xml:space="preserve">Notwithstanding the above, the substitution of Key Experts during Contract execution may be considered only based on the Consultant’s written request and due to circumstances outside the reasonable control of the Consultant, including but not limited </w:t>
            </w:r>
            <w:r w:rsidR="00F623A2">
              <w:rPr>
                <w:lang w:val="en-GB"/>
              </w:rPr>
              <w:t xml:space="preserve">to death or medical incapacity. </w:t>
            </w:r>
            <w:r w:rsidR="000B065F" w:rsidRPr="001257A4">
              <w:rPr>
                <w:lang w:val="en-GB"/>
              </w:rPr>
              <w:t>In such case, the Consultant shall forthwith provide as a replacement, a person of equivalent or better qualifications and experience, and at the same rate of remuneration.</w:t>
            </w:r>
          </w:p>
        </w:tc>
      </w:tr>
      <w:tr w:rsidR="000B065F" w:rsidTr="00D93F85">
        <w:trPr>
          <w:gridAfter w:val="1"/>
          <w:wAfter w:w="48" w:type="dxa"/>
          <w:jc w:val="center"/>
        </w:trPr>
        <w:tc>
          <w:tcPr>
            <w:tcW w:w="2446" w:type="dxa"/>
          </w:tcPr>
          <w:p w:rsidR="000B065F" w:rsidRPr="00B54846" w:rsidRDefault="000B065F" w:rsidP="00E43E98">
            <w:pPr>
              <w:pStyle w:val="Heading2"/>
              <w:numPr>
                <w:ilvl w:val="0"/>
                <w:numId w:val="8"/>
              </w:numPr>
              <w:tabs>
                <w:tab w:val="clear" w:pos="360"/>
              </w:tabs>
              <w:spacing w:after="200"/>
              <w:ind w:left="360"/>
              <w:contextualSpacing w:val="0"/>
            </w:pPr>
            <w:bookmarkStart w:id="37" w:name="_Toc299534162"/>
            <w:bookmarkStart w:id="38" w:name="_Toc339048762"/>
            <w:r w:rsidRPr="00B54846">
              <w:t>Removal of Experts or Sub-consultants</w:t>
            </w:r>
            <w:bookmarkEnd w:id="37"/>
            <w:bookmarkEnd w:id="38"/>
          </w:p>
        </w:tc>
        <w:tc>
          <w:tcPr>
            <w:tcW w:w="6840" w:type="dxa"/>
          </w:tcPr>
          <w:p w:rsidR="000B065F" w:rsidRDefault="001E103B" w:rsidP="00BF589A">
            <w:pPr>
              <w:spacing w:after="200"/>
              <w:jc w:val="both"/>
            </w:pPr>
            <w:r>
              <w:t>1</w:t>
            </w:r>
            <w:r w:rsidR="00D55F75">
              <w:t>6</w:t>
            </w:r>
            <w:r w:rsidR="000B065F">
              <w:t>.1</w:t>
            </w:r>
            <w:r w:rsidR="000B065F">
              <w:tab/>
            </w:r>
            <w:r w:rsidR="000B065F" w:rsidRPr="00A6787D">
              <w:t xml:space="preserve">If the Client finds that any of the Experts or Sub-consultant has committed serious misconduct or has been charged with having committed a criminal act, or </w:t>
            </w:r>
            <w:r w:rsidR="00763B0F">
              <w:t>if</w:t>
            </w:r>
            <w:r w:rsidR="00763B0F" w:rsidRPr="00A6787D">
              <w:t xml:space="preserve"> </w:t>
            </w:r>
            <w:r w:rsidR="000B065F" w:rsidRPr="00A6787D">
              <w:t>the Client deter</w:t>
            </w:r>
            <w:r w:rsidR="00F623A2">
              <w:t>mine</w:t>
            </w:r>
            <w:r w:rsidR="00D9397F">
              <w:t>s</w:t>
            </w:r>
            <w:r w:rsidR="00F623A2">
              <w:t xml:space="preserve"> that </w:t>
            </w:r>
            <w:r w:rsidR="00763B0F">
              <w:t xml:space="preserve">a </w:t>
            </w:r>
            <w:r w:rsidR="00F623A2">
              <w:t xml:space="preserve">Consultant’s Expert or </w:t>
            </w:r>
            <w:r w:rsidR="000B065F" w:rsidRPr="00A6787D">
              <w:t xml:space="preserve">Sub-consultant </w:t>
            </w:r>
            <w:r w:rsidR="00763B0F" w:rsidRPr="00A6787D">
              <w:t>ha</w:t>
            </w:r>
            <w:r w:rsidR="00763B0F">
              <w:t>s</w:t>
            </w:r>
            <w:r w:rsidR="00763B0F" w:rsidRPr="00A6787D">
              <w:t xml:space="preserve"> </w:t>
            </w:r>
            <w:r w:rsidR="000B065F" w:rsidRPr="00A6787D">
              <w:t xml:space="preserve">engaged in corrupt, fraudulent, collusive, coercive practice while performing the </w:t>
            </w:r>
            <w:r w:rsidR="000B065F" w:rsidRPr="00A6787D">
              <w:lastRenderedPageBreak/>
              <w:t xml:space="preserve">Services, the Consultant shall, at the Client’s written request, provide a replacement. </w:t>
            </w:r>
          </w:p>
          <w:p w:rsidR="00E76F31" w:rsidRDefault="001E103B" w:rsidP="00E76F31">
            <w:pPr>
              <w:spacing w:after="200"/>
              <w:jc w:val="both"/>
              <w:rPr>
                <w:i/>
                <w:spacing w:val="-2"/>
              </w:rPr>
            </w:pPr>
            <w:r>
              <w:rPr>
                <w:spacing w:val="-2"/>
              </w:rPr>
              <w:t>1</w:t>
            </w:r>
            <w:r w:rsidR="00D55F75">
              <w:rPr>
                <w:spacing w:val="-2"/>
              </w:rPr>
              <w:t>6</w:t>
            </w:r>
            <w:r w:rsidR="000B065F">
              <w:rPr>
                <w:spacing w:val="-2"/>
              </w:rPr>
              <w:t>.2</w:t>
            </w:r>
            <w:r w:rsidR="000B065F">
              <w:rPr>
                <w:spacing w:val="-2"/>
              </w:rPr>
              <w:tab/>
            </w:r>
            <w:r w:rsidR="000B065F" w:rsidRPr="001257A4">
              <w:rPr>
                <w:spacing w:val="-2"/>
              </w:rPr>
              <w:t xml:space="preserve">In the event that any of Key Experts, Non-Key Experts or Sub-consultants is found by the Client to be incompetent or incapable in discharging assigned duties, the Client, specifying the grounds </w:t>
            </w:r>
            <w:r w:rsidR="008C725F">
              <w:rPr>
                <w:spacing w:val="-2"/>
              </w:rPr>
              <w:t>therefor</w:t>
            </w:r>
            <w:r w:rsidR="000B065F" w:rsidRPr="001257A4">
              <w:rPr>
                <w:spacing w:val="-2"/>
              </w:rPr>
              <w:t xml:space="preserve">, may request the </w:t>
            </w:r>
            <w:r w:rsidR="000B065F" w:rsidRPr="00B54846">
              <w:t xml:space="preserve">Consultant </w:t>
            </w:r>
            <w:r w:rsidR="000B065F" w:rsidRPr="001257A4">
              <w:rPr>
                <w:spacing w:val="-2"/>
              </w:rPr>
              <w:t>to provide a replacement</w:t>
            </w:r>
            <w:r w:rsidR="00E76F31">
              <w:rPr>
                <w:spacing w:val="-2"/>
              </w:rPr>
              <w:t>.</w:t>
            </w:r>
          </w:p>
          <w:p w:rsidR="00E76F31" w:rsidRPr="00E76F31" w:rsidRDefault="001E103B" w:rsidP="00E76F31">
            <w:pPr>
              <w:spacing w:after="200"/>
              <w:jc w:val="both"/>
              <w:rPr>
                <w:spacing w:val="-2"/>
                <w:sz w:val="18"/>
                <w:szCs w:val="18"/>
              </w:rPr>
            </w:pPr>
            <w:r>
              <w:t>1</w:t>
            </w:r>
            <w:r w:rsidR="00D55F75">
              <w:t>6</w:t>
            </w:r>
            <w:r w:rsidR="000B065F">
              <w:t>.3</w:t>
            </w:r>
            <w:r w:rsidR="000B065F">
              <w:tab/>
            </w:r>
            <w:r w:rsidR="000B065F" w:rsidRPr="00B54846">
              <w:t xml:space="preserve">Any replacement of the removed </w:t>
            </w:r>
            <w:r w:rsidR="000B065F">
              <w:t>E</w:t>
            </w:r>
            <w:r w:rsidR="000B065F" w:rsidRPr="00B54846">
              <w:t>xperts or Sub-consultants shall possess better</w:t>
            </w:r>
            <w:r w:rsidR="000B065F" w:rsidRPr="001257A4">
              <w:rPr>
                <w:spacing w:val="-2"/>
              </w:rPr>
              <w:t xml:space="preserve"> qualifications and experience and shall be acceptable to the Client.</w:t>
            </w:r>
          </w:p>
          <w:p w:rsidR="006D22BD" w:rsidRPr="00A6787D" w:rsidRDefault="001E103B" w:rsidP="00580AFE">
            <w:pPr>
              <w:spacing w:after="200"/>
              <w:ind w:right="-72"/>
              <w:jc w:val="both"/>
            </w:pPr>
            <w:r>
              <w:t>1</w:t>
            </w:r>
            <w:r w:rsidR="00D55F75">
              <w:t>6</w:t>
            </w:r>
            <w:r w:rsidR="000B065F">
              <w:t>.4</w:t>
            </w:r>
            <w:r w:rsidR="000B065F">
              <w:tab/>
              <w:t>T</w:t>
            </w:r>
            <w:r w:rsidR="000B065F" w:rsidRPr="00641005">
              <w:t>he Consultant shall bear all costs arising out of or incidental to any removal and/or replacement</w:t>
            </w:r>
            <w:r w:rsidR="000B065F">
              <w:t xml:space="preserve"> of such Experts.</w:t>
            </w:r>
          </w:p>
        </w:tc>
      </w:tr>
      <w:tr w:rsidR="000B065F" w:rsidTr="00D93F85">
        <w:trPr>
          <w:gridAfter w:val="1"/>
          <w:wAfter w:w="48" w:type="dxa"/>
          <w:jc w:val="center"/>
        </w:trPr>
        <w:tc>
          <w:tcPr>
            <w:tcW w:w="2446" w:type="dxa"/>
          </w:tcPr>
          <w:p w:rsidR="000B065F" w:rsidRDefault="00805C5B" w:rsidP="00E43E98">
            <w:pPr>
              <w:pStyle w:val="Heading2"/>
              <w:numPr>
                <w:ilvl w:val="0"/>
                <w:numId w:val="8"/>
              </w:numPr>
              <w:tabs>
                <w:tab w:val="clear" w:pos="360"/>
              </w:tabs>
              <w:spacing w:after="200"/>
              <w:ind w:left="360"/>
              <w:contextualSpacing w:val="0"/>
            </w:pPr>
            <w:bookmarkStart w:id="39" w:name="_Toc299534170"/>
            <w:bookmarkStart w:id="40" w:name="_Toc339048763"/>
            <w:r>
              <w:lastRenderedPageBreak/>
              <w:t xml:space="preserve">Client’s </w:t>
            </w:r>
            <w:r w:rsidR="000B065F">
              <w:t>Payment</w:t>
            </w:r>
            <w:bookmarkEnd w:id="39"/>
            <w:r w:rsidR="000B065F">
              <w:t xml:space="preserve"> Obligation</w:t>
            </w:r>
            <w:bookmarkEnd w:id="40"/>
            <w:r>
              <w:t xml:space="preserve"> </w:t>
            </w:r>
          </w:p>
        </w:tc>
        <w:tc>
          <w:tcPr>
            <w:tcW w:w="6840" w:type="dxa"/>
          </w:tcPr>
          <w:p w:rsidR="000B065F" w:rsidRDefault="001E103B" w:rsidP="00D55F75">
            <w:pPr>
              <w:spacing w:after="200"/>
              <w:ind w:right="-72"/>
              <w:jc w:val="both"/>
            </w:pPr>
            <w:r>
              <w:t>1</w:t>
            </w:r>
            <w:r w:rsidR="00D55F75">
              <w:t>7</w:t>
            </w:r>
            <w:r w:rsidR="000B065F">
              <w:t>.1</w:t>
            </w:r>
            <w:r w:rsidR="000B065F">
              <w:tab/>
              <w:t xml:space="preserve">In consideration of the Services performed by the Consultant under this Contract, the Client shall make such payments to the Consultant for the </w:t>
            </w:r>
            <w:r w:rsidR="00BB6451">
              <w:t xml:space="preserve"> services </w:t>
            </w:r>
            <w:r w:rsidR="000B065F">
              <w:t xml:space="preserve">specified in </w:t>
            </w:r>
            <w:r w:rsidR="000B065F" w:rsidRPr="006A08A7">
              <w:rPr>
                <w:b/>
              </w:rPr>
              <w:t>Appendix A</w:t>
            </w:r>
            <w:r w:rsidR="000B065F">
              <w:t xml:space="preserve"> and in such manner as </w:t>
            </w:r>
            <w:r w:rsidR="00F623A2">
              <w:t>described</w:t>
            </w:r>
            <w:r w:rsidR="000B065F">
              <w:t xml:space="preserve"> </w:t>
            </w:r>
            <w:r w:rsidR="006D5C0F">
              <w:t xml:space="preserve">in </w:t>
            </w:r>
            <w:r w:rsidR="006D5C0F" w:rsidRPr="006D5C0F">
              <w:rPr>
                <w:b/>
              </w:rPr>
              <w:t>Appendix C</w:t>
            </w:r>
            <w:r w:rsidR="000B065F" w:rsidRPr="008B7EEB">
              <w:t>.</w:t>
            </w:r>
          </w:p>
        </w:tc>
      </w:tr>
      <w:tr w:rsidR="000B065F" w:rsidRPr="0017746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41" w:name="_Toc299534177"/>
            <w:bookmarkStart w:id="42" w:name="_Toc339048764"/>
            <w:r>
              <w:t>Mode of Billing and Payment</w:t>
            </w:r>
            <w:bookmarkEnd w:id="41"/>
            <w:bookmarkEnd w:id="42"/>
          </w:p>
        </w:tc>
        <w:tc>
          <w:tcPr>
            <w:tcW w:w="6840" w:type="dxa"/>
          </w:tcPr>
          <w:p w:rsidR="000B065F" w:rsidRPr="0017746F" w:rsidRDefault="001E103B" w:rsidP="003A1D89">
            <w:pPr>
              <w:spacing w:after="200"/>
              <w:ind w:right="-72"/>
              <w:jc w:val="both"/>
              <w:rPr>
                <w:spacing w:val="-2"/>
              </w:rPr>
            </w:pPr>
            <w:r>
              <w:t>1</w:t>
            </w:r>
            <w:r w:rsidR="00D55F75">
              <w:t>8</w:t>
            </w:r>
            <w:r w:rsidR="00853C1C">
              <w:t>.1</w:t>
            </w:r>
            <w:r w:rsidR="000B065F">
              <w:tab/>
              <w:t xml:space="preserve">The payments under this Contract shall be made in </w:t>
            </w:r>
            <w:r w:rsidR="00A17045">
              <w:t xml:space="preserve">accordance with the payments </w:t>
            </w:r>
            <w:r w:rsidR="00E62523">
              <w:t xml:space="preserve">provisions </w:t>
            </w:r>
            <w:r w:rsidR="000B065F">
              <w:t xml:space="preserve">in </w:t>
            </w:r>
            <w:r w:rsidR="000B065F" w:rsidRPr="00053210">
              <w:rPr>
                <w:b/>
              </w:rPr>
              <w:t xml:space="preserve">Appendix </w:t>
            </w:r>
            <w:r w:rsidR="00984802" w:rsidRPr="00984802">
              <w:rPr>
                <w:b/>
              </w:rPr>
              <w:t>C</w:t>
            </w:r>
            <w:r w:rsidR="000B065F">
              <w:t xml:space="preserve">. </w:t>
            </w:r>
          </w:p>
          <w:p w:rsidR="000B065F" w:rsidRPr="0017746F" w:rsidRDefault="001E103B" w:rsidP="00D55F75">
            <w:pPr>
              <w:tabs>
                <w:tab w:val="left" w:pos="540"/>
              </w:tabs>
              <w:spacing w:after="200"/>
              <w:ind w:right="-72"/>
              <w:jc w:val="both"/>
              <w:rPr>
                <w:spacing w:val="-2"/>
              </w:rPr>
            </w:pPr>
            <w:r>
              <w:rPr>
                <w:spacing w:val="-2"/>
              </w:rPr>
              <w:t>1</w:t>
            </w:r>
            <w:r w:rsidR="00D55F75">
              <w:rPr>
                <w:spacing w:val="-2"/>
              </w:rPr>
              <w:t>8</w:t>
            </w:r>
            <w:r w:rsidR="00853C1C">
              <w:rPr>
                <w:spacing w:val="-2"/>
              </w:rPr>
              <w:t xml:space="preserve">.2    </w:t>
            </w:r>
            <w:r w:rsidR="00416FA3">
              <w:rPr>
                <w:spacing w:val="-2"/>
              </w:rPr>
              <w:t>P</w:t>
            </w:r>
            <w:r w:rsidR="000B065F" w:rsidRPr="0017746F">
              <w:rPr>
                <w:spacing w:val="-2"/>
              </w:rPr>
              <w:t xml:space="preserve">ayments do not constitute acceptance of the </w:t>
            </w:r>
            <w:r w:rsidR="000B065F">
              <w:rPr>
                <w:spacing w:val="-2"/>
              </w:rPr>
              <w:t xml:space="preserve">whole </w:t>
            </w:r>
            <w:r w:rsidR="000B065F" w:rsidRPr="0017746F">
              <w:rPr>
                <w:spacing w:val="-2"/>
              </w:rPr>
              <w:t xml:space="preserve">Services nor relieve the </w:t>
            </w:r>
            <w:r w:rsidR="000B065F" w:rsidRPr="0017746F">
              <w:t>Consultant</w:t>
            </w:r>
            <w:r w:rsidR="000B065F" w:rsidRPr="0017746F">
              <w:rPr>
                <w:spacing w:val="-2"/>
              </w:rPr>
              <w:t xml:space="preserve"> of </w:t>
            </w:r>
            <w:r w:rsidR="00A17045">
              <w:rPr>
                <w:spacing w:val="-2"/>
              </w:rPr>
              <w:t>its</w:t>
            </w:r>
            <w:r w:rsidR="00A17045" w:rsidRPr="0017746F">
              <w:rPr>
                <w:spacing w:val="-2"/>
              </w:rPr>
              <w:t xml:space="preserve"> </w:t>
            </w:r>
            <w:r w:rsidR="000B065F" w:rsidRPr="0017746F">
              <w:rPr>
                <w:spacing w:val="-2"/>
              </w:rPr>
              <w:t>obligations.</w:t>
            </w:r>
            <w:r w:rsidR="000B065F" w:rsidRPr="0017746F">
              <w:rPr>
                <w:spacing w:val="-2"/>
              </w:rPr>
              <w:tab/>
            </w:r>
          </w:p>
        </w:tc>
      </w:tr>
      <w:tr w:rsidR="000B065F" w:rsidRPr="000F0BD3" w:rsidTr="00D93F85">
        <w:trPr>
          <w:gridAfter w:val="1"/>
          <w:wAfter w:w="48" w:type="dxa"/>
          <w:jc w:val="center"/>
        </w:trPr>
        <w:tc>
          <w:tcPr>
            <w:tcW w:w="2446" w:type="dxa"/>
          </w:tcPr>
          <w:p w:rsidR="000B065F" w:rsidRPr="000F0BD3" w:rsidRDefault="000B065F" w:rsidP="00E43E98">
            <w:pPr>
              <w:pStyle w:val="Heading2"/>
              <w:numPr>
                <w:ilvl w:val="0"/>
                <w:numId w:val="8"/>
              </w:numPr>
              <w:tabs>
                <w:tab w:val="clear" w:pos="360"/>
              </w:tabs>
              <w:spacing w:after="200"/>
              <w:ind w:left="360"/>
              <w:contextualSpacing w:val="0"/>
              <w:rPr>
                <w:spacing w:val="-3"/>
              </w:rPr>
            </w:pPr>
            <w:bookmarkStart w:id="43" w:name="_Toc299534181"/>
            <w:bookmarkStart w:id="44" w:name="_Toc339048765"/>
            <w:r w:rsidRPr="000F0BD3">
              <w:t>Amicable Settlement</w:t>
            </w:r>
            <w:bookmarkEnd w:id="43"/>
            <w:r w:rsidR="00C46A2C">
              <w:t xml:space="preserve"> of D</w:t>
            </w:r>
            <w:r w:rsidR="00BB30EA">
              <w:t>isputes</w:t>
            </w:r>
            <w:bookmarkEnd w:id="44"/>
          </w:p>
        </w:tc>
        <w:tc>
          <w:tcPr>
            <w:tcW w:w="6840" w:type="dxa"/>
          </w:tcPr>
          <w:p w:rsidR="000B065F" w:rsidRDefault="00D55F75" w:rsidP="00BF589A">
            <w:pPr>
              <w:spacing w:after="200"/>
              <w:ind w:right="-72"/>
              <w:jc w:val="both"/>
            </w:pPr>
            <w:r>
              <w:t>19</w:t>
            </w:r>
            <w:r w:rsidR="000B065F">
              <w:t>.1</w:t>
            </w:r>
            <w:r w:rsidR="000B065F">
              <w:tab/>
              <w:t xml:space="preserve">The Parties shall seek to resolve any dispute amicably by mutual consultation. </w:t>
            </w:r>
          </w:p>
          <w:p w:rsidR="000B065F" w:rsidRPr="000F0BD3" w:rsidRDefault="00D55F75" w:rsidP="00D55F75">
            <w:pPr>
              <w:spacing w:after="200"/>
              <w:ind w:right="-72"/>
              <w:jc w:val="both"/>
            </w:pPr>
            <w:r>
              <w:t>19</w:t>
            </w:r>
            <w:r w:rsidR="000B065F">
              <w:t>.2</w:t>
            </w:r>
            <w:r w:rsidR="000B065F">
              <w:tab/>
            </w:r>
            <w:r w:rsidR="000B065F" w:rsidRPr="000F0BD3">
              <w:t>If either Party objects to any action or inaction of the other Party, the objecting Party may file a written Notice of Dispute to the other Party providing in de</w:t>
            </w:r>
            <w:r w:rsidR="000B065F">
              <w:t xml:space="preserve">tail the basis of the dispute. </w:t>
            </w:r>
            <w:r w:rsidR="000B065F" w:rsidRPr="000F0BD3">
              <w:t xml:space="preserve">The Party receiving the Notice of Dispute will consider it and respond in writing within </w:t>
            </w:r>
            <w:r w:rsidR="008D6405">
              <w:t xml:space="preserve">seven </w:t>
            </w:r>
            <w:r w:rsidR="000B065F">
              <w:t>(</w:t>
            </w:r>
            <w:r w:rsidR="008D6405">
              <w:t>7</w:t>
            </w:r>
            <w:r w:rsidR="000B065F">
              <w:t>)</w:t>
            </w:r>
            <w:r w:rsidR="000B065F" w:rsidRPr="000F0BD3">
              <w:t xml:space="preserve"> </w:t>
            </w:r>
            <w:r w:rsidR="009B7997">
              <w:t xml:space="preserve">calendar </w:t>
            </w:r>
            <w:r w:rsidR="000B065F" w:rsidRPr="000F0BD3">
              <w:t xml:space="preserve">days after receipt. If that Party fails to respond within </w:t>
            </w:r>
            <w:r w:rsidR="008D6405">
              <w:t xml:space="preserve">seven </w:t>
            </w:r>
            <w:r w:rsidR="000B065F">
              <w:t>(</w:t>
            </w:r>
            <w:r w:rsidR="008D6405">
              <w:t>7</w:t>
            </w:r>
            <w:r w:rsidR="000B065F">
              <w:t>)</w:t>
            </w:r>
            <w:r w:rsidR="000B065F" w:rsidRPr="000F0BD3">
              <w:t xml:space="preserve"> </w:t>
            </w:r>
            <w:r w:rsidR="009B7997">
              <w:t xml:space="preserve">calendar </w:t>
            </w:r>
            <w:r w:rsidR="000B065F" w:rsidRPr="000F0BD3">
              <w:t xml:space="preserve">days, or the dispute cannot be amicably settled within </w:t>
            </w:r>
            <w:r w:rsidR="008D6405">
              <w:t xml:space="preserve">seven </w:t>
            </w:r>
            <w:r w:rsidR="000B065F">
              <w:t>(</w:t>
            </w:r>
            <w:r w:rsidR="008D6405">
              <w:t>7</w:t>
            </w:r>
            <w:r w:rsidR="000B065F">
              <w:t>)</w:t>
            </w:r>
            <w:r w:rsidR="000B065F" w:rsidRPr="000F0BD3">
              <w:t xml:space="preserve"> </w:t>
            </w:r>
            <w:r w:rsidR="009B7997">
              <w:t xml:space="preserve">calendar </w:t>
            </w:r>
            <w:r w:rsidR="000B065F" w:rsidRPr="000F0BD3">
              <w:t xml:space="preserve">days following the response of that Party, </w:t>
            </w:r>
            <w:r w:rsidR="000B065F" w:rsidRPr="00AD7937">
              <w:t>Clause</w:t>
            </w:r>
            <w:r w:rsidR="0031481A">
              <w:t xml:space="preserve"> “Dispute Resolution” below</w:t>
            </w:r>
            <w:r w:rsidR="000B065F" w:rsidRPr="00AD7937">
              <w:t xml:space="preserve"> shall</w:t>
            </w:r>
            <w:r w:rsidR="000B065F" w:rsidRPr="000F0BD3">
              <w:t xml:space="preserve"> apply. </w:t>
            </w:r>
          </w:p>
        </w:tc>
      </w:tr>
      <w:tr w:rsidR="000B065F" w:rsidTr="00D93F85">
        <w:trPr>
          <w:gridAfter w:val="1"/>
          <w:wAfter w:w="48" w:type="dxa"/>
          <w:jc w:val="center"/>
        </w:trPr>
        <w:tc>
          <w:tcPr>
            <w:tcW w:w="2446" w:type="dxa"/>
          </w:tcPr>
          <w:p w:rsidR="000B065F" w:rsidRDefault="000B065F" w:rsidP="00E43E98">
            <w:pPr>
              <w:pStyle w:val="Heading2"/>
              <w:numPr>
                <w:ilvl w:val="0"/>
                <w:numId w:val="8"/>
              </w:numPr>
              <w:tabs>
                <w:tab w:val="clear" w:pos="360"/>
              </w:tabs>
              <w:spacing w:after="200"/>
              <w:ind w:left="360"/>
              <w:contextualSpacing w:val="0"/>
            </w:pPr>
            <w:bookmarkStart w:id="45" w:name="_Toc299534182"/>
            <w:bookmarkStart w:id="46" w:name="_Toc339048766"/>
            <w:r>
              <w:t>Dispute Resolution</w:t>
            </w:r>
            <w:bookmarkEnd w:id="45"/>
            <w:bookmarkEnd w:id="46"/>
          </w:p>
        </w:tc>
        <w:tc>
          <w:tcPr>
            <w:tcW w:w="6840" w:type="dxa"/>
          </w:tcPr>
          <w:p w:rsidR="000B065F" w:rsidRDefault="001E103B" w:rsidP="00D55F75">
            <w:pPr>
              <w:numPr>
                <w:ilvl w:val="12"/>
                <w:numId w:val="0"/>
              </w:numPr>
              <w:spacing w:after="200"/>
              <w:ind w:right="-72"/>
              <w:jc w:val="both"/>
            </w:pPr>
            <w:r>
              <w:t>2</w:t>
            </w:r>
            <w:r w:rsidR="00D55F75">
              <w:t>0</w:t>
            </w:r>
            <w:r w:rsidR="000B065F">
              <w:t>.1</w:t>
            </w:r>
            <w:r w:rsidR="000B065F">
              <w:tab/>
            </w:r>
            <w:r w:rsidR="00881F84">
              <w:t>Any dispute between the Parties arising under or related to this Contract that cannot be settled amicably may be referred to by either Party to the applicable adjudication/arbitration.</w:t>
            </w:r>
          </w:p>
        </w:tc>
      </w:tr>
    </w:tbl>
    <w:p w:rsidR="00D263B5" w:rsidRDefault="00D263B5" w:rsidP="00E76F31">
      <w:pPr>
        <w:pStyle w:val="Heading1"/>
        <w:sectPr w:rsidR="00D263B5" w:rsidSect="00D93F85">
          <w:headerReference w:type="default" r:id="rId23"/>
          <w:pgSz w:w="12242" w:h="15842" w:code="1"/>
          <w:pgMar w:top="1440" w:right="1440" w:bottom="1440" w:left="1728" w:header="720" w:footer="720" w:gutter="0"/>
          <w:paperSrc w:first="15" w:other="15"/>
          <w:cols w:space="708"/>
          <w:docGrid w:linePitch="360"/>
        </w:sectPr>
      </w:pPr>
      <w:bookmarkStart w:id="47" w:name="_Toc339048767"/>
    </w:p>
    <w:p w:rsidR="00995BCB" w:rsidRDefault="00995BCB" w:rsidP="00E76F31">
      <w:pPr>
        <w:pStyle w:val="Heading1"/>
      </w:pPr>
      <w:r>
        <w:lastRenderedPageBreak/>
        <w:t xml:space="preserve">Attachment </w:t>
      </w:r>
      <w:r w:rsidR="0031481A">
        <w:t>1</w:t>
      </w:r>
      <w:r>
        <w:t xml:space="preserve">: </w:t>
      </w:r>
      <w:r w:rsidRPr="00E76F31">
        <w:rPr>
          <w:u w:val="single"/>
        </w:rPr>
        <w:t>Bank’s Policy – Corrupt and Fraudulent Practices</w:t>
      </w:r>
      <w:bookmarkEnd w:id="47"/>
    </w:p>
    <w:p w:rsidR="00995BCB" w:rsidRDefault="00777784" w:rsidP="005F39AF">
      <w:pPr>
        <w:jc w:val="center"/>
        <w:rPr>
          <w:iCs/>
          <w:color w:val="1F497D" w:themeColor="text2"/>
        </w:rPr>
      </w:pPr>
      <w:r>
        <w:rPr>
          <w:iCs/>
          <w:color w:val="1F497D" w:themeColor="text2"/>
        </w:rPr>
        <w:t>{</w:t>
      </w:r>
      <w:r w:rsidR="00995BCB">
        <w:rPr>
          <w:iCs/>
          <w:color w:val="1F497D" w:themeColor="text2"/>
        </w:rPr>
        <w:t>“</w:t>
      </w:r>
      <w:r w:rsidR="00995BCB">
        <w:rPr>
          <w:iCs/>
          <w:color w:val="1F497D" w:themeColor="text2"/>
          <w:u w:val="single"/>
        </w:rPr>
        <w:t>Notes to the Client”</w:t>
      </w:r>
      <w:r w:rsidR="00995BCB">
        <w:rPr>
          <w:iCs/>
          <w:color w:val="1F497D" w:themeColor="text2"/>
        </w:rPr>
        <w:t>: the text in this Attachment 1 shall not be modified</w:t>
      </w:r>
      <w:r>
        <w:rPr>
          <w:iCs/>
          <w:color w:val="1F497D" w:themeColor="text2"/>
        </w:rPr>
        <w:t>}</w:t>
      </w:r>
    </w:p>
    <w:p w:rsidR="00995BCB" w:rsidRDefault="00995BCB" w:rsidP="005F39AF">
      <w:pPr>
        <w:jc w:val="center"/>
      </w:pPr>
    </w:p>
    <w:p w:rsidR="00995BCB" w:rsidRPr="00E76F31" w:rsidRDefault="00995BCB" w:rsidP="00995BCB">
      <w:pPr>
        <w:autoSpaceDE w:val="0"/>
        <w:autoSpaceDN w:val="0"/>
        <w:adjustRightInd w:val="0"/>
        <w:jc w:val="both"/>
        <w:rPr>
          <w:color w:val="231F20"/>
          <w:lang w:val="en-029"/>
        </w:rPr>
      </w:pPr>
      <w:r w:rsidRPr="00E76F31">
        <w:rPr>
          <w:color w:val="231F20"/>
          <w:lang w:val="en-029"/>
        </w:rPr>
        <w:t>1.</w:t>
      </w:r>
      <w:r w:rsidRPr="00E76F31">
        <w:rPr>
          <w:color w:val="231F20"/>
          <w:lang w:val="en-029"/>
        </w:rPr>
        <w:tab/>
        <w:t>It is CDB’s policy to require that Recipients (including beneficiaries of the Financing), as well as bidders, suppliers (including suppliers of consulting services), and contractors under CDB-financed contracts, observe the highest standard of ethics during the procurement and execution of such contracts.  In pursuance of this policy, CDB:</w:t>
      </w:r>
    </w:p>
    <w:p w:rsidR="00995BCB" w:rsidRPr="00E76F31" w:rsidRDefault="00995BCB" w:rsidP="00995BCB">
      <w:pPr>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defines, for the purposes of this provision, the terms set forth below as follows:</w:t>
      </w:r>
    </w:p>
    <w:p w:rsidR="00995BCB" w:rsidRPr="00E76F31" w:rsidRDefault="00995BCB" w:rsidP="00995BCB">
      <w:pPr>
        <w:autoSpaceDE w:val="0"/>
        <w:autoSpaceDN w:val="0"/>
        <w:adjustRightInd w:val="0"/>
        <w:ind w:left="547"/>
        <w:jc w:val="bot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“corrupt practice” means the offering, giving, receiving, or soliciting, directly or indirectly, of anything of value to influence the action of a  public official in the procurement process or in contract execution;</w:t>
      </w:r>
    </w:p>
    <w:p w:rsidR="00995BCB" w:rsidRPr="00E76F31" w:rsidRDefault="00995BCB" w:rsidP="00995BCB">
      <w:pPr>
        <w:pStyle w:val="ListParagraph"/>
        <w:autoSpaceDE w:val="0"/>
        <w:autoSpaceDN w:val="0"/>
        <w:adjustRightInd w:val="0"/>
        <w:ind w:left="2160"/>
        <w:jc w:val="bot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“fraudulent practice” means a misrepresentation or omission of facts in order to influence a procurement process or the execution of a contract;</w:t>
      </w:r>
    </w:p>
    <w:p w:rsidR="00995BCB" w:rsidRPr="00E76F31" w:rsidRDefault="00995BCB" w:rsidP="00995BCB">
      <w:pPr>
        <w:pStyle w:val="ListParagrap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“collusive practices” means a scheme or arrangement between two or more bidders, with or without the knowledge of the Recipient, designed to establish bid prices at artificial, non-competitive levels; and</w:t>
      </w:r>
    </w:p>
    <w:p w:rsidR="00995BCB" w:rsidRPr="00E76F31" w:rsidRDefault="00995BCB" w:rsidP="00995BCB">
      <w:pPr>
        <w:pStyle w:val="ListParagraph"/>
        <w:autoSpaceDE w:val="0"/>
        <w:autoSpaceDN w:val="0"/>
        <w:adjustRightInd w:val="0"/>
        <w:ind w:left="2160"/>
        <w:jc w:val="both"/>
        <w:rPr>
          <w:color w:val="231F20"/>
          <w:lang w:val="en-029"/>
        </w:rPr>
      </w:pPr>
    </w:p>
    <w:p w:rsidR="00995BCB" w:rsidRPr="00E76F31" w:rsidRDefault="00995BCB" w:rsidP="00B42543">
      <w:pPr>
        <w:pStyle w:val="ListParagraph"/>
        <w:numPr>
          <w:ilvl w:val="0"/>
          <w:numId w:val="21"/>
        </w:numPr>
        <w:autoSpaceDE w:val="0"/>
        <w:autoSpaceDN w:val="0"/>
        <w:adjustRightInd w:val="0"/>
        <w:ind w:left="2160" w:hanging="720"/>
        <w:jc w:val="both"/>
        <w:rPr>
          <w:color w:val="231F20"/>
          <w:lang w:val="en-029"/>
        </w:rPr>
      </w:pPr>
      <w:r w:rsidRPr="00E76F31">
        <w:rPr>
          <w:color w:val="231F20"/>
          <w:lang w:val="en-029"/>
        </w:rPr>
        <w:t>“coercive practices” means harming or threatening to harm, directly or indirectly, persons, or their property to influence their participation in a procurement process, or affect the execution of a contract.</w:t>
      </w:r>
    </w:p>
    <w:p w:rsidR="00995BCB" w:rsidRPr="00E76F31" w:rsidRDefault="00995BCB" w:rsidP="00995BCB">
      <w:pPr>
        <w:pStyle w:val="ListParagraph"/>
        <w:autoSpaceDE w:val="0"/>
        <w:autoSpaceDN w:val="0"/>
        <w:adjustRightInd w:val="0"/>
        <w:ind w:left="1672"/>
        <w:jc w:val="right"/>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will reject a proposal for award if it determines that the bidder recommended for award has, directly or through an agent, engaged in corrupt, fraudulent, collusive, or coercive practices in competing for the contract in question;</w:t>
      </w:r>
    </w:p>
    <w:p w:rsidR="00995BCB" w:rsidRPr="00E76F31" w:rsidRDefault="00995BCB" w:rsidP="00995BCB">
      <w:pPr>
        <w:pStyle w:val="ListParagraph"/>
        <w:autoSpaceDE w:val="0"/>
        <w:autoSpaceDN w:val="0"/>
        <w:adjustRightInd w:val="0"/>
        <w:ind w:left="1440" w:hanging="720"/>
        <w:jc w:val="both"/>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will normally cancel the portion of the Financing allocated to a contract if it determines at any time that representatives of the Recipient or of a beneficiary of the Financing engaged in corrupt, fraudulent, collusive, or coercive practices during the procurement or the execution of that contract, without the Recipient having taken timely and appropriate action satisfactory to CDB to remedy the situation;</w:t>
      </w:r>
    </w:p>
    <w:p w:rsidR="00995BCB" w:rsidRPr="00E76F31" w:rsidRDefault="00995BCB" w:rsidP="00995BCB">
      <w:pPr>
        <w:pStyle w:val="ListParagraph"/>
        <w:ind w:left="1440" w:hanging="720"/>
        <w:jc w:val="both"/>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color w:val="231F20"/>
          <w:lang w:val="en-029"/>
        </w:rPr>
        <w:t>will sanction a body corporate or individual, including declaring the body corporate or individual ineligible, either indefinitely or for a stated period of time, to be awarded a CDB-financed contract if it at any time determines that the body corporate or individual has, directly or through an agent, engaged in corrupt, fraudulent, collusive, or coercive practices in competing for, or in executing, a CDB-financed contract; and</w:t>
      </w:r>
    </w:p>
    <w:p w:rsidR="00995BCB" w:rsidRPr="00E76F31" w:rsidRDefault="00995BCB" w:rsidP="00995BCB">
      <w:pPr>
        <w:pStyle w:val="ListParagraph"/>
        <w:autoSpaceDE w:val="0"/>
        <w:autoSpaceDN w:val="0"/>
        <w:adjustRightInd w:val="0"/>
        <w:ind w:left="1440"/>
        <w:jc w:val="both"/>
        <w:rPr>
          <w:color w:val="231F20"/>
          <w:lang w:val="en-029"/>
        </w:rPr>
      </w:pPr>
    </w:p>
    <w:p w:rsidR="00995BCB" w:rsidRPr="00E76F31" w:rsidRDefault="00995BCB" w:rsidP="00B42543">
      <w:pPr>
        <w:pStyle w:val="ListParagraph"/>
        <w:numPr>
          <w:ilvl w:val="0"/>
          <w:numId w:val="20"/>
        </w:numPr>
        <w:autoSpaceDE w:val="0"/>
        <w:autoSpaceDN w:val="0"/>
        <w:adjustRightInd w:val="0"/>
        <w:ind w:left="1440" w:hanging="720"/>
        <w:jc w:val="both"/>
        <w:rPr>
          <w:color w:val="231F20"/>
          <w:lang w:val="en-029"/>
        </w:rPr>
      </w:pPr>
      <w:r w:rsidRPr="00E76F31">
        <w:rPr>
          <w:lang w:val="en-029"/>
        </w:rPr>
        <w:t xml:space="preserve">will have the right to require that a provision be included in bidding documents and in contracts financed by the Financing, requiring bidders, suppliers and </w:t>
      </w:r>
      <w:r w:rsidRPr="00E76F31">
        <w:rPr>
          <w:lang w:val="en-029"/>
        </w:rPr>
        <w:lastRenderedPageBreak/>
        <w:t>contractors to permit CDB to inspect their accounts and records and other documents relating to the bid submission and contract performance and to have them audited by auditors appointed by CDB.</w:t>
      </w:r>
    </w:p>
    <w:p w:rsidR="00995BCB" w:rsidRPr="00E76F31" w:rsidRDefault="00995BCB" w:rsidP="00995BCB">
      <w:pPr>
        <w:jc w:val="both"/>
      </w:pPr>
    </w:p>
    <w:p w:rsidR="00995BCB" w:rsidRDefault="00995BCB" w:rsidP="00D93F85">
      <w:pPr>
        <w:jc w:val="both"/>
      </w:pPr>
      <w:r w:rsidRPr="00E76F31">
        <w:t>2.</w:t>
      </w:r>
      <w:r w:rsidRPr="00E76F31">
        <w:tab/>
        <w:t xml:space="preserve">With the specific agreement of CDB, a Recipient may introduce, into the RFP for contracts financed by CDB, a requirement that the consultant include in the proposal an undertaking by the consultant to observe, in competing for and executing a contract, the country’s laws against fraud and corruption (including bribery), as listed in the RFP[footnote: </w:t>
      </w:r>
      <w:r w:rsidRPr="00E76F31">
        <w:rPr>
          <w:color w:val="000000"/>
        </w:rPr>
        <w:t>As an example, such an undertaking might read as follows: “We undertake that, in competing for (and, if the award is made to us, in executing) the above contract, we will observe the laws against fraud and corruption in force in the country of the Client, as such laws have been listed by the Client in the RFP for this contract.”]</w:t>
      </w:r>
      <w:r w:rsidRPr="00E76F31">
        <w:t>. CDB will accept the introduction of such a requirement at the request of the Recipient’s country, provided the arrangements governing such undertaking are satisfactory to CDB.</w:t>
      </w:r>
    </w:p>
    <w:p w:rsidR="00AC1E30" w:rsidRDefault="00AC1E30" w:rsidP="00E76F31">
      <w:pPr>
        <w:rPr>
          <w:i/>
        </w:rPr>
        <w:sectPr w:rsidR="00AC1E30" w:rsidSect="00D263B5">
          <w:headerReference w:type="default" r:id="rId24"/>
          <w:pgSz w:w="12242" w:h="15842" w:code="1"/>
          <w:pgMar w:top="1440" w:right="1440" w:bottom="1440" w:left="1728" w:header="720" w:footer="720" w:gutter="0"/>
          <w:paperSrc w:first="15" w:other="15"/>
          <w:cols w:space="708"/>
          <w:docGrid w:linePitch="360"/>
        </w:sectPr>
      </w:pPr>
    </w:p>
    <w:p w:rsidR="0031481A" w:rsidRPr="00995BCB" w:rsidRDefault="0031481A" w:rsidP="00E76F31">
      <w:pPr>
        <w:pStyle w:val="Heading1"/>
      </w:pPr>
      <w:bookmarkStart w:id="48" w:name="_Toc339048768"/>
      <w:r>
        <w:lastRenderedPageBreak/>
        <w:t>Attachment 2:</w:t>
      </w:r>
      <w:r w:rsidRPr="005C2CD2">
        <w:tab/>
      </w:r>
      <w:r w:rsidR="00551667">
        <w:rPr>
          <w:u w:val="single"/>
        </w:rPr>
        <w:t>E</w:t>
      </w:r>
      <w:r w:rsidR="00551667" w:rsidRPr="00E76F31">
        <w:rPr>
          <w:u w:val="single"/>
        </w:rPr>
        <w:t>ligibility</w:t>
      </w:r>
      <w:bookmarkEnd w:id="48"/>
    </w:p>
    <w:p w:rsidR="00014DD2" w:rsidRPr="00020258" w:rsidRDefault="00014DD2" w:rsidP="00551667">
      <w:pPr>
        <w:tabs>
          <w:tab w:val="left" w:pos="450"/>
        </w:tabs>
        <w:spacing w:after="200"/>
        <w:ind w:right="-72"/>
        <w:jc w:val="both"/>
        <w:rPr>
          <w:b/>
        </w:rPr>
      </w:pPr>
      <w:r w:rsidRPr="00551667">
        <w:rPr>
          <w:b/>
        </w:rPr>
        <w:t>1.</w:t>
      </w:r>
      <w:r w:rsidR="00551667">
        <w:rPr>
          <w:b/>
        </w:rPr>
        <w:tab/>
      </w:r>
      <w:r>
        <w:t xml:space="preserve"> </w:t>
      </w:r>
      <w:r w:rsidR="00020258">
        <w:rPr>
          <w:b/>
          <w:u w:val="single"/>
        </w:rPr>
        <w:t>Financing Eligibility</w:t>
      </w:r>
      <w:r w:rsidR="00020258">
        <w:rPr>
          <w:b/>
        </w:rPr>
        <w:t xml:space="preserve"> </w:t>
      </w:r>
    </w:p>
    <w:p w:rsidR="00DC5D3F" w:rsidRDefault="00551667" w:rsidP="00551667">
      <w:pPr>
        <w:spacing w:after="200"/>
        <w:ind w:right="-72" w:firstLine="540"/>
        <w:jc w:val="both"/>
      </w:pPr>
      <w:r w:rsidRPr="00DC5D3F">
        <w:t>T</w:t>
      </w:r>
      <w:r w:rsidR="005B2400" w:rsidRPr="00DC5D3F">
        <w:t xml:space="preserve">he Client has received [or has applied for] a </w:t>
      </w:r>
      <w:r w:rsidRPr="00DC5D3F">
        <w:t>[loan/</w:t>
      </w:r>
      <w:r w:rsidR="005B2400" w:rsidRPr="00DC5D3F">
        <w:t xml:space="preserve">grant] from the </w:t>
      </w:r>
      <w:r w:rsidR="00CA20A3" w:rsidRPr="00DC5D3F">
        <w:t>Caribbean Development Bank</w:t>
      </w:r>
      <w:r w:rsidR="005B2400" w:rsidRPr="00DC5D3F">
        <w:t>: toward the cost of the Services and intends to apply a portion of the proceeds of this [loan/grant] to eligible payments under this Contract, it being understood that</w:t>
      </w:r>
      <w:r w:rsidR="00DC5D3F">
        <w:t>:</w:t>
      </w:r>
    </w:p>
    <w:p w:rsidR="00DC5D3F" w:rsidRDefault="005B2400" w:rsidP="00B42543">
      <w:pPr>
        <w:pStyle w:val="ListParagraph"/>
        <w:numPr>
          <w:ilvl w:val="0"/>
          <w:numId w:val="25"/>
        </w:numPr>
        <w:spacing w:after="200"/>
        <w:ind w:left="1080" w:right="-72" w:hanging="480"/>
        <w:jc w:val="both"/>
      </w:pPr>
      <w:r w:rsidRPr="00DC5D3F">
        <w:t xml:space="preserve">payments by the Bank will be made only at the request of the Client and upon approval by the Bank; </w:t>
      </w:r>
    </w:p>
    <w:p w:rsidR="00DC5D3F" w:rsidRDefault="00DC5D3F" w:rsidP="00065FDF">
      <w:pPr>
        <w:pStyle w:val="ListParagraph"/>
        <w:spacing w:after="200"/>
        <w:ind w:left="1080" w:right="-72" w:hanging="480"/>
        <w:jc w:val="both"/>
      </w:pPr>
    </w:p>
    <w:p w:rsidR="00DC5D3F" w:rsidRDefault="005B2400" w:rsidP="00B42543">
      <w:pPr>
        <w:pStyle w:val="ListParagraph"/>
        <w:numPr>
          <w:ilvl w:val="0"/>
          <w:numId w:val="25"/>
        </w:numPr>
        <w:spacing w:after="200"/>
        <w:ind w:left="1080" w:right="-72" w:hanging="480"/>
        <w:jc w:val="both"/>
      </w:pPr>
      <w:r w:rsidRPr="00DC5D3F">
        <w:t xml:space="preserve">such payments will be subject, in all respects, to the terms and conditions of the [loan/grant] agreement, including prohibitions of withdrawal from the [loan/grant] account for the purpose of any payment to persons or entities, or for any import of goods, if such payment or import, to the knowledge of the Bank, is prohibited by the decision of the United Nations Security council taken under Chapter VII of the Charter of the United Nations; and </w:t>
      </w:r>
    </w:p>
    <w:p w:rsidR="00DC5D3F" w:rsidRDefault="00DC5D3F" w:rsidP="00065FDF">
      <w:pPr>
        <w:pStyle w:val="ListParagraph"/>
        <w:ind w:left="1080" w:hanging="480"/>
      </w:pPr>
    </w:p>
    <w:p w:rsidR="00014DD2" w:rsidRPr="00DC5D3F" w:rsidRDefault="005B2400" w:rsidP="00B42543">
      <w:pPr>
        <w:pStyle w:val="ListParagraph"/>
        <w:numPr>
          <w:ilvl w:val="0"/>
          <w:numId w:val="25"/>
        </w:numPr>
        <w:spacing w:after="200"/>
        <w:ind w:left="1080" w:right="-72" w:hanging="480"/>
        <w:jc w:val="both"/>
      </w:pPr>
      <w:r w:rsidRPr="00DC5D3F">
        <w:t>no party other than the Client shall derive any rights from the [loan/grant] agreement or have any claim to the [loan/grant] proceeds.</w:t>
      </w:r>
    </w:p>
    <w:p w:rsidR="0071151B" w:rsidRPr="00E42979" w:rsidRDefault="00DC5D3F" w:rsidP="00551667">
      <w:pPr>
        <w:tabs>
          <w:tab w:val="left" w:pos="540"/>
        </w:tabs>
        <w:spacing w:after="200"/>
        <w:ind w:right="-72"/>
        <w:jc w:val="both"/>
      </w:pPr>
      <w:r w:rsidRPr="00551667" w:rsidDel="007B5228">
        <w:rPr>
          <w:b/>
        </w:rPr>
        <w:t xml:space="preserve"> </w:t>
      </w:r>
      <w:r w:rsidR="0071151B" w:rsidRPr="00551667">
        <w:rPr>
          <w:b/>
        </w:rPr>
        <w:t>2.</w:t>
      </w:r>
      <w:r w:rsidR="0071151B" w:rsidRPr="00551667">
        <w:t xml:space="preserve"> </w:t>
      </w:r>
      <w:r w:rsidR="00551667">
        <w:tab/>
      </w:r>
      <w:r w:rsidR="0071151B" w:rsidRPr="00551667">
        <w:rPr>
          <w:b/>
          <w:u w:val="single"/>
        </w:rPr>
        <w:t>Eligible Countries</w:t>
      </w:r>
    </w:p>
    <w:p w:rsidR="00B12F11" w:rsidRPr="00551667" w:rsidRDefault="00B12F11" w:rsidP="00551667">
      <w:pPr>
        <w:spacing w:after="240"/>
        <w:ind w:right="-72" w:firstLine="540"/>
        <w:jc w:val="both"/>
      </w:pPr>
      <w:r w:rsidRPr="00551667">
        <w:t>In relation to consultancy services, a Consultant, each member of a joint venture or consortium and any sub-contracted Consultant, shall be eligible for procurement if:</w:t>
      </w:r>
    </w:p>
    <w:p w:rsidR="00B12F11" w:rsidRPr="00551667" w:rsidRDefault="00B12F11" w:rsidP="00B42543">
      <w:pPr>
        <w:pStyle w:val="ListParagraph"/>
        <w:numPr>
          <w:ilvl w:val="0"/>
          <w:numId w:val="24"/>
        </w:numPr>
        <w:spacing w:after="240"/>
        <w:ind w:left="1080" w:right="-72" w:hanging="450"/>
        <w:jc w:val="both"/>
      </w:pPr>
      <w:r w:rsidRPr="00551667">
        <w:t>in the case of a body corporate, it is legally incorporated or otherwise organized in an eligible country, has its principal place of business in an eligible country and is more than 50% beneficially owned by a citizen or citizens and/or bona fide resident or residents of an eligible country or countries or by a body or bodies corporate meeting these requirements;</w:t>
      </w:r>
    </w:p>
    <w:p w:rsidR="00B12F11" w:rsidRPr="00551667" w:rsidRDefault="00B12F11" w:rsidP="00065FDF">
      <w:pPr>
        <w:pStyle w:val="ListParagraph"/>
        <w:spacing w:after="240"/>
        <w:ind w:left="1080" w:right="-72" w:hanging="450"/>
        <w:jc w:val="both"/>
      </w:pPr>
    </w:p>
    <w:p w:rsidR="00B12F11" w:rsidRPr="00551667" w:rsidRDefault="00B12F11" w:rsidP="00B42543">
      <w:pPr>
        <w:pStyle w:val="ListParagraph"/>
        <w:numPr>
          <w:ilvl w:val="0"/>
          <w:numId w:val="24"/>
        </w:numPr>
        <w:spacing w:after="240"/>
        <w:ind w:left="1080" w:right="-72" w:hanging="450"/>
        <w:jc w:val="both"/>
      </w:pPr>
      <w:r w:rsidRPr="00551667">
        <w:t>in the case of individuals and unincorporated firms, the person or persons is or are a citizen or citizens or bona fide resident or residents of an eligible country; and</w:t>
      </w:r>
    </w:p>
    <w:p w:rsidR="00B12F11" w:rsidRPr="00551667" w:rsidRDefault="00B12F11" w:rsidP="00065FDF">
      <w:pPr>
        <w:pStyle w:val="ListParagraph"/>
        <w:ind w:left="1080" w:hanging="450"/>
      </w:pPr>
    </w:p>
    <w:p w:rsidR="00B12F11" w:rsidRPr="00551667" w:rsidRDefault="00B12F11" w:rsidP="00B42543">
      <w:pPr>
        <w:pStyle w:val="ListParagraph"/>
        <w:numPr>
          <w:ilvl w:val="0"/>
          <w:numId w:val="24"/>
        </w:numPr>
        <w:spacing w:after="240"/>
        <w:ind w:left="1080" w:right="-72" w:hanging="450"/>
        <w:jc w:val="both"/>
      </w:pPr>
      <w:r w:rsidRPr="00551667">
        <w:t>in all cases, the Consultant has no arrangement and undertakes not to make any arrangements whereby any substantial part of the net profits or other tangible benefits of the contract will accrue or be paid to a person not a citizen or bona fide resident of an eligible country.</w:t>
      </w:r>
    </w:p>
    <w:p w:rsidR="00BA7C2E" w:rsidRDefault="00BA7C2E" w:rsidP="00BA7C2E">
      <w:pPr>
        <w:spacing w:after="200"/>
        <w:ind w:right="-72"/>
        <w:jc w:val="both"/>
      </w:pPr>
      <w:r w:rsidRPr="00BA7C2E">
        <w:t>Eligible countries are CDB member countries</w:t>
      </w:r>
      <w:r>
        <w:t xml:space="preserve"> and other countries listed below:</w:t>
      </w:r>
    </w:p>
    <w:p w:rsidR="00BA7C2E" w:rsidRDefault="00BA7C2E" w:rsidP="00BA7C2E">
      <w:pPr>
        <w:spacing w:after="200"/>
        <w:ind w:right="-72"/>
        <w:jc w:val="both"/>
      </w:pPr>
      <w:r>
        <w:tab/>
      </w:r>
      <w:r w:rsidRPr="00BA7C2E">
        <w:rPr>
          <w:b/>
        </w:rPr>
        <w:t>Other Countries</w:t>
      </w:r>
      <w:r>
        <w:t>:</w:t>
      </w:r>
    </w:p>
    <w:p w:rsidR="00BA7C2E" w:rsidRPr="001152D0" w:rsidRDefault="00BA7C2E" w:rsidP="00BA7C2E">
      <w:pPr>
        <w:spacing w:after="200"/>
        <w:ind w:right="-72"/>
        <w:jc w:val="center"/>
        <w:rPr>
          <w:i/>
          <w:color w:val="548DD4" w:themeColor="text2" w:themeTint="99"/>
        </w:rPr>
      </w:pPr>
      <w:r w:rsidRPr="001152D0">
        <w:rPr>
          <w:i/>
          <w:color w:val="548DD4" w:themeColor="text2" w:themeTint="99"/>
        </w:rPr>
        <w:t>[If only CDB member countries are eligible</w:t>
      </w:r>
      <w:r w:rsidR="003C7AC1">
        <w:rPr>
          <w:i/>
          <w:color w:val="548DD4" w:themeColor="text2" w:themeTint="99"/>
        </w:rPr>
        <w:t>,</w:t>
      </w:r>
      <w:r w:rsidRPr="001152D0">
        <w:rPr>
          <w:i/>
          <w:color w:val="548DD4" w:themeColor="text2" w:themeTint="99"/>
        </w:rPr>
        <w:t xml:space="preserve"> place “Not Applicable” beside other countries].</w:t>
      </w:r>
    </w:p>
    <w:p w:rsidR="00560CC4" w:rsidRDefault="00560CC4" w:rsidP="004B2D6B">
      <w:pPr>
        <w:spacing w:after="240"/>
        <w:ind w:right="-72"/>
        <w:jc w:val="center"/>
        <w:rPr>
          <w:i/>
          <w:u w:val="single"/>
        </w:rPr>
        <w:sectPr w:rsidR="00560CC4" w:rsidSect="00991917">
          <w:pgSz w:w="12242" w:h="15842" w:code="1"/>
          <w:pgMar w:top="1440" w:right="1440" w:bottom="1440" w:left="1728" w:header="720" w:footer="720" w:gutter="0"/>
          <w:paperSrc w:first="15" w:other="15"/>
          <w:cols w:space="708"/>
          <w:docGrid w:linePitch="360"/>
        </w:sectPr>
      </w:pPr>
    </w:p>
    <w:p w:rsidR="000B065F" w:rsidRPr="00551667" w:rsidRDefault="004B2D6B" w:rsidP="004B2D6B">
      <w:pPr>
        <w:spacing w:after="240"/>
        <w:ind w:right="-72"/>
        <w:jc w:val="center"/>
        <w:rPr>
          <w:b/>
          <w:u w:val="single"/>
        </w:rPr>
      </w:pPr>
      <w:bookmarkStart w:id="49" w:name="_Toc299534185"/>
      <w:r w:rsidRPr="00551667">
        <w:rPr>
          <w:b/>
          <w:u w:val="single"/>
        </w:rPr>
        <w:lastRenderedPageBreak/>
        <w:t>APPENDICES</w:t>
      </w:r>
      <w:bookmarkEnd w:id="49"/>
    </w:p>
    <w:p w:rsidR="000B065F" w:rsidRPr="00695435" w:rsidRDefault="000B065F" w:rsidP="000B065F">
      <w:pPr>
        <w:pStyle w:val="A1-Heading2"/>
        <w:numPr>
          <w:ilvl w:val="0"/>
          <w:numId w:val="0"/>
        </w:numPr>
        <w:ind w:left="360"/>
      </w:pPr>
      <w:bookmarkStart w:id="50" w:name="_Toc299534186"/>
      <w:bookmarkStart w:id="51" w:name="_Toc339048770"/>
      <w:r w:rsidRPr="00695435">
        <w:t xml:space="preserve">Appendix A – </w:t>
      </w:r>
      <w:r w:rsidRPr="00551667">
        <w:rPr>
          <w:u w:val="single"/>
        </w:rPr>
        <w:t>Terms of Reference</w:t>
      </w:r>
      <w:bookmarkEnd w:id="50"/>
      <w:r w:rsidR="001B16CE" w:rsidRPr="00551667">
        <w:rPr>
          <w:u w:val="single"/>
        </w:rPr>
        <w:t xml:space="preserve"> and Reporting Requirements</w:t>
      </w:r>
      <w:bookmarkEnd w:id="51"/>
    </w:p>
    <w:p w:rsidR="000B065F" w:rsidRPr="00695435" w:rsidRDefault="000B065F" w:rsidP="000B065F">
      <w:pPr>
        <w:keepNext/>
        <w:numPr>
          <w:ilvl w:val="12"/>
          <w:numId w:val="0"/>
        </w:numPr>
      </w:pPr>
    </w:p>
    <w:p w:rsidR="00881F84" w:rsidRPr="00881F84" w:rsidRDefault="00881F84" w:rsidP="00065FDF">
      <w:pPr>
        <w:tabs>
          <w:tab w:val="left" w:pos="360"/>
        </w:tabs>
        <w:rPr>
          <w:b/>
        </w:rPr>
      </w:pPr>
      <w:r w:rsidRPr="00881F84">
        <w:rPr>
          <w:b/>
        </w:rPr>
        <w:t xml:space="preserve">1.  </w:t>
      </w:r>
      <w:r w:rsidR="00065FDF">
        <w:rPr>
          <w:b/>
        </w:rPr>
        <w:t xml:space="preserve"> </w:t>
      </w:r>
      <w:r w:rsidRPr="00881F84">
        <w:rPr>
          <w:b/>
        </w:rPr>
        <w:t xml:space="preserve">Background </w:t>
      </w:r>
      <w:r w:rsidR="001B16CE" w:rsidRPr="001B16CE">
        <w:t>………</w:t>
      </w:r>
      <w:r w:rsidR="001B16CE">
        <w:rPr>
          <w:i/>
          <w:color w:val="4F81BD" w:themeColor="accent1"/>
        </w:rPr>
        <w:t>[insert text]</w:t>
      </w:r>
      <w:r w:rsidR="001B16CE" w:rsidRPr="001B16CE">
        <w:t>…………………..</w:t>
      </w:r>
    </w:p>
    <w:p w:rsidR="00881F84" w:rsidRPr="00881F84" w:rsidRDefault="00881F84" w:rsidP="00065FDF">
      <w:pPr>
        <w:tabs>
          <w:tab w:val="left" w:pos="360"/>
        </w:tabs>
        <w:rPr>
          <w:b/>
        </w:rPr>
      </w:pPr>
    </w:p>
    <w:p w:rsidR="00881F84" w:rsidRPr="001B16CE" w:rsidRDefault="00881F84" w:rsidP="00065FDF">
      <w:pPr>
        <w:tabs>
          <w:tab w:val="left" w:pos="360"/>
        </w:tabs>
        <w:rPr>
          <w:b/>
          <w:color w:val="4F81BD" w:themeColor="accent1"/>
        </w:rPr>
      </w:pPr>
      <w:r w:rsidRPr="00881F84">
        <w:rPr>
          <w:b/>
        </w:rPr>
        <w:t xml:space="preserve">2.  </w:t>
      </w:r>
      <w:r w:rsidR="00065FDF">
        <w:rPr>
          <w:b/>
        </w:rPr>
        <w:t xml:space="preserve"> </w:t>
      </w:r>
      <w:r w:rsidRPr="00881F84">
        <w:rPr>
          <w:b/>
        </w:rPr>
        <w:t xml:space="preserve">Objective(s) of the Assignment </w:t>
      </w:r>
      <w:r w:rsidR="001B16CE" w:rsidRPr="001B16CE">
        <w:rPr>
          <w:i/>
        </w:rPr>
        <w:t>……….</w:t>
      </w:r>
      <w:r w:rsidR="001B16CE">
        <w:rPr>
          <w:i/>
          <w:color w:val="4F81BD" w:themeColor="accent1"/>
        </w:rPr>
        <w:t>[insert text]</w:t>
      </w:r>
    </w:p>
    <w:p w:rsidR="00881F84" w:rsidRPr="00881F84" w:rsidRDefault="00881F84" w:rsidP="00065FDF">
      <w:pPr>
        <w:tabs>
          <w:tab w:val="left" w:pos="360"/>
        </w:tabs>
        <w:rPr>
          <w:b/>
        </w:rPr>
      </w:pPr>
    </w:p>
    <w:p w:rsidR="00881F84" w:rsidRDefault="00881F84" w:rsidP="00065FDF">
      <w:pPr>
        <w:tabs>
          <w:tab w:val="left" w:pos="360"/>
        </w:tabs>
        <w:rPr>
          <w:b/>
        </w:rPr>
      </w:pPr>
      <w:r w:rsidRPr="00881F84">
        <w:rPr>
          <w:b/>
        </w:rPr>
        <w:t xml:space="preserve">3. </w:t>
      </w:r>
      <w:r w:rsidR="00065FDF">
        <w:rPr>
          <w:b/>
        </w:rPr>
        <w:t xml:space="preserve">  </w:t>
      </w:r>
      <w:r w:rsidRPr="00881F84">
        <w:rPr>
          <w:b/>
        </w:rPr>
        <w:t xml:space="preserve">Scope of Services, Tasks (Components) and Expected Deliverables </w:t>
      </w:r>
    </w:p>
    <w:p w:rsidR="000635DE" w:rsidRPr="00881F84" w:rsidRDefault="000635DE" w:rsidP="00065FDF">
      <w:pPr>
        <w:tabs>
          <w:tab w:val="left" w:pos="360"/>
        </w:tabs>
        <w:rPr>
          <w:b/>
        </w:rPr>
      </w:pPr>
    </w:p>
    <w:p w:rsidR="00881F84" w:rsidRPr="00881F84" w:rsidRDefault="00881F84" w:rsidP="00065FDF">
      <w:pPr>
        <w:ind w:left="900" w:hanging="540"/>
        <w:rPr>
          <w:i/>
        </w:rPr>
      </w:pPr>
      <w:r w:rsidRPr="00D9397F">
        <w:rPr>
          <w:i/>
          <w:lang w:val="en-GB"/>
        </w:rPr>
        <w:t xml:space="preserve">3.1 </w:t>
      </w:r>
      <w:r w:rsidR="00065FDF" w:rsidRPr="00D9397F">
        <w:rPr>
          <w:i/>
          <w:lang w:val="en-GB"/>
        </w:rPr>
        <w:t xml:space="preserve"> </w:t>
      </w:r>
      <w:r w:rsidRPr="00D9397F">
        <w:rPr>
          <w:i/>
          <w:lang w:val="en-GB"/>
        </w:rPr>
        <w:t xml:space="preserve"> </w:t>
      </w:r>
      <w:r w:rsidR="001B16CE" w:rsidRPr="00D9397F">
        <w:rPr>
          <w:i/>
          <w:lang w:val="en-GB"/>
        </w:rPr>
        <w:t xml:space="preserve">[ </w:t>
      </w:r>
      <w:r w:rsidR="001B16CE" w:rsidRPr="00D9397F">
        <w:rPr>
          <w:i/>
          <w:color w:val="4F81BD" w:themeColor="accent1"/>
          <w:lang w:val="en-GB"/>
        </w:rPr>
        <w:t xml:space="preserve">insert detailed description or provide a summary here and attached a detailed </w:t>
      </w:r>
      <w:r w:rsidR="00065FDF" w:rsidRPr="00D9397F">
        <w:rPr>
          <w:i/>
          <w:color w:val="4F81BD" w:themeColor="accent1"/>
          <w:lang w:val="en-GB"/>
        </w:rPr>
        <w:t xml:space="preserve"> </w:t>
      </w:r>
      <w:r w:rsidR="001B16CE" w:rsidRPr="00D9397F">
        <w:rPr>
          <w:i/>
          <w:color w:val="4F81BD" w:themeColor="accent1"/>
          <w:lang w:val="en-GB"/>
        </w:rPr>
        <w:t>description at the end</w:t>
      </w:r>
      <w:r w:rsidR="001B16CE" w:rsidRPr="00D9397F">
        <w:rPr>
          <w:i/>
          <w:lang w:val="en-GB"/>
        </w:rPr>
        <w:t>]…………….</w:t>
      </w:r>
    </w:p>
    <w:p w:rsidR="00881F84" w:rsidRPr="00881F84" w:rsidRDefault="00881F84" w:rsidP="00065FDF">
      <w:pPr>
        <w:ind w:left="360"/>
        <w:rPr>
          <w:i/>
        </w:rPr>
      </w:pPr>
      <w:r w:rsidRPr="00D9397F">
        <w:rPr>
          <w:i/>
          <w:lang w:val="en-GB"/>
        </w:rPr>
        <w:t xml:space="preserve">3.2 </w:t>
      </w:r>
      <w:r w:rsidR="00065FDF" w:rsidRPr="00D9397F">
        <w:rPr>
          <w:i/>
          <w:lang w:val="en-GB"/>
        </w:rPr>
        <w:t xml:space="preserve"> </w:t>
      </w:r>
      <w:r w:rsidRPr="00D9397F">
        <w:rPr>
          <w:i/>
          <w:lang w:val="en-GB"/>
        </w:rPr>
        <w:t>[</w:t>
      </w:r>
      <w:r w:rsidRPr="00D9397F">
        <w:rPr>
          <w:i/>
          <w:color w:val="4F81BD" w:themeColor="accent1"/>
          <w:lang w:val="en-GB"/>
        </w:rPr>
        <w:t>indicate if downstream work is required</w:t>
      </w:r>
      <w:r w:rsidRPr="00D9397F">
        <w:rPr>
          <w:i/>
          <w:lang w:val="en-GB"/>
        </w:rPr>
        <w:t>]</w:t>
      </w:r>
      <w:r w:rsidR="001B16CE" w:rsidRPr="00D9397F">
        <w:rPr>
          <w:i/>
          <w:lang w:val="en-GB"/>
        </w:rPr>
        <w:t>……………..</w:t>
      </w:r>
    </w:p>
    <w:p w:rsidR="00881F84" w:rsidRPr="00881F84" w:rsidRDefault="00881F84" w:rsidP="00065FDF">
      <w:pPr>
        <w:ind w:left="360"/>
        <w:rPr>
          <w:i/>
        </w:rPr>
      </w:pPr>
      <w:r w:rsidRPr="00881F84">
        <w:rPr>
          <w:i/>
        </w:rPr>
        <w:t>3.3 [</w:t>
      </w:r>
      <w:r w:rsidRPr="001B16CE">
        <w:rPr>
          <w:i/>
          <w:color w:val="4F81BD" w:themeColor="accent1"/>
        </w:rPr>
        <w:t>indicate if training is a specific component of the assignment</w:t>
      </w:r>
      <w:r w:rsidRPr="00881F84">
        <w:rPr>
          <w:i/>
        </w:rPr>
        <w:t>]</w:t>
      </w:r>
      <w:r w:rsidR="001B16CE">
        <w:rPr>
          <w:i/>
        </w:rPr>
        <w:t>…………</w:t>
      </w:r>
    </w:p>
    <w:p w:rsidR="00881F84" w:rsidRDefault="00881F84" w:rsidP="00065FDF">
      <w:pPr>
        <w:tabs>
          <w:tab w:val="left" w:pos="360"/>
        </w:tabs>
        <w:rPr>
          <w:b/>
          <w:i/>
        </w:rPr>
      </w:pPr>
    </w:p>
    <w:p w:rsidR="00881F84" w:rsidRDefault="00881F84" w:rsidP="00065FDF">
      <w:pPr>
        <w:tabs>
          <w:tab w:val="left" w:pos="360"/>
        </w:tabs>
        <w:rPr>
          <w:b/>
        </w:rPr>
      </w:pPr>
      <w:r w:rsidRPr="00881F84">
        <w:rPr>
          <w:b/>
        </w:rPr>
        <w:t xml:space="preserve">4.  Team Composition </w:t>
      </w:r>
      <w:r w:rsidR="00065FDF">
        <w:rPr>
          <w:b/>
        </w:rPr>
        <w:t xml:space="preserve">and </w:t>
      </w:r>
      <w:r w:rsidRPr="00881F84">
        <w:rPr>
          <w:b/>
        </w:rPr>
        <w:t xml:space="preserve">Qualification Requirements for the Key Experts </w:t>
      </w:r>
    </w:p>
    <w:p w:rsidR="00F30097" w:rsidRPr="00881F84" w:rsidRDefault="00F30097" w:rsidP="00065FDF">
      <w:pPr>
        <w:tabs>
          <w:tab w:val="left" w:pos="360"/>
        </w:tabs>
        <w:rPr>
          <w:b/>
        </w:rPr>
      </w:pPr>
    </w:p>
    <w:p w:rsidR="00881F84" w:rsidRDefault="00065FDF" w:rsidP="00065FDF">
      <w:pPr>
        <w:ind w:left="270"/>
        <w:rPr>
          <w:i/>
          <w:color w:val="4F81BD" w:themeColor="accent1"/>
        </w:rPr>
      </w:pPr>
      <w:r>
        <w:rPr>
          <w:i/>
          <w:color w:val="4F81BD" w:themeColor="accent1"/>
        </w:rPr>
        <w:t xml:space="preserve"> </w:t>
      </w:r>
      <w:r w:rsidR="001B16CE">
        <w:rPr>
          <w:i/>
          <w:color w:val="4F81BD" w:themeColor="accent1"/>
        </w:rPr>
        <w:t>[insert the list of experts with name and titles and describe qualifi</w:t>
      </w:r>
      <w:r w:rsidR="000B7F76">
        <w:rPr>
          <w:i/>
          <w:color w:val="4F81BD" w:themeColor="accent1"/>
        </w:rPr>
        <w:t>cation requirements for</w:t>
      </w:r>
      <w:r w:rsidR="00D9397F">
        <w:rPr>
          <w:i/>
          <w:color w:val="4F81BD" w:themeColor="accent1"/>
        </w:rPr>
        <w:t xml:space="preserve"> </w:t>
      </w:r>
      <w:r w:rsidR="000B7F76">
        <w:rPr>
          <w:i/>
          <w:color w:val="4F81BD" w:themeColor="accent1"/>
        </w:rPr>
        <w:t>each]</w:t>
      </w:r>
    </w:p>
    <w:p w:rsidR="00F30097" w:rsidRPr="001B16CE" w:rsidRDefault="00F30097" w:rsidP="00065FDF">
      <w:pPr>
        <w:ind w:left="270"/>
        <w:rPr>
          <w:i/>
          <w:color w:val="4F81BD" w:themeColor="accent1"/>
        </w:rPr>
      </w:pPr>
    </w:p>
    <w:p w:rsidR="00881F84" w:rsidRPr="00881F84" w:rsidRDefault="00881F84" w:rsidP="00065FDF">
      <w:pPr>
        <w:tabs>
          <w:tab w:val="left" w:pos="360"/>
        </w:tabs>
        <w:rPr>
          <w:b/>
        </w:rPr>
      </w:pPr>
      <w:r w:rsidRPr="00881F84">
        <w:rPr>
          <w:b/>
        </w:rPr>
        <w:t>5.  Reporting Requirements and Time Schedule for Deliverables</w:t>
      </w:r>
    </w:p>
    <w:p w:rsidR="00881F84" w:rsidRDefault="00881F84" w:rsidP="00881F84">
      <w:pPr>
        <w:rPr>
          <w:b/>
          <w:i/>
        </w:rPr>
      </w:pPr>
    </w:p>
    <w:p w:rsidR="00881F84" w:rsidRDefault="000B7F76" w:rsidP="00881F84">
      <w:pPr>
        <w:numPr>
          <w:ilvl w:val="12"/>
          <w:numId w:val="0"/>
        </w:numPr>
        <w:ind w:left="720"/>
        <w:jc w:val="both"/>
        <w:rPr>
          <w:i/>
          <w:color w:val="4F81BD" w:themeColor="accent1"/>
        </w:rPr>
      </w:pPr>
      <w:r w:rsidRPr="000B7F76">
        <w:rPr>
          <w:bCs/>
          <w:i/>
          <w:color w:val="4F81BD" w:themeColor="accent1"/>
        </w:rPr>
        <w:t>[</w:t>
      </w:r>
      <w:r w:rsidR="00881F84" w:rsidRPr="000B7F76">
        <w:rPr>
          <w:bCs/>
          <w:i/>
          <w:color w:val="4F81BD" w:themeColor="accent1"/>
        </w:rPr>
        <w:t>At a minimum, l</w:t>
      </w:r>
      <w:r w:rsidR="00881F84" w:rsidRPr="000B7F76">
        <w:rPr>
          <w:i/>
          <w:color w:val="4F81BD" w:themeColor="accent1"/>
        </w:rPr>
        <w:t>ist the following:</w:t>
      </w:r>
    </w:p>
    <w:p w:rsidR="00065FDF" w:rsidRPr="000B7F76" w:rsidRDefault="00065FDF" w:rsidP="00881F84">
      <w:pPr>
        <w:numPr>
          <w:ilvl w:val="12"/>
          <w:numId w:val="0"/>
        </w:numPr>
        <w:ind w:left="720"/>
        <w:jc w:val="both"/>
        <w:rPr>
          <w:i/>
          <w:color w:val="4F81BD" w:themeColor="accent1"/>
        </w:rPr>
      </w:pPr>
    </w:p>
    <w:p w:rsidR="00881F84" w:rsidRDefault="006839E7" w:rsidP="00B42543">
      <w:pPr>
        <w:pStyle w:val="ListParagraph"/>
        <w:numPr>
          <w:ilvl w:val="0"/>
          <w:numId w:val="26"/>
        </w:numPr>
        <w:tabs>
          <w:tab w:val="left" w:pos="1260"/>
        </w:tabs>
        <w:jc w:val="both"/>
        <w:rPr>
          <w:i/>
          <w:color w:val="4F81BD" w:themeColor="accent1"/>
        </w:rPr>
      </w:pPr>
      <w:r w:rsidRPr="00065FDF">
        <w:rPr>
          <w:i/>
          <w:color w:val="4F81BD" w:themeColor="accent1"/>
        </w:rPr>
        <w:t xml:space="preserve">language, </w:t>
      </w:r>
      <w:r w:rsidR="00094208" w:rsidRPr="00065FDF">
        <w:rPr>
          <w:i/>
          <w:color w:val="4F81BD" w:themeColor="accent1"/>
        </w:rPr>
        <w:t xml:space="preserve">format, </w:t>
      </w:r>
      <w:r w:rsidR="00881F84" w:rsidRPr="00065FDF">
        <w:rPr>
          <w:i/>
          <w:color w:val="4F81BD" w:themeColor="accent1"/>
        </w:rPr>
        <w:t xml:space="preserve">frequency, and contents of reports; </w:t>
      </w:r>
    </w:p>
    <w:p w:rsidR="00065FDF" w:rsidRDefault="00065FDF" w:rsidP="00065FDF">
      <w:pPr>
        <w:pStyle w:val="ListParagraph"/>
        <w:tabs>
          <w:tab w:val="left" w:pos="1260"/>
        </w:tabs>
        <w:ind w:left="1260"/>
        <w:jc w:val="both"/>
        <w:rPr>
          <w:i/>
          <w:color w:val="4F81BD" w:themeColor="accent1"/>
        </w:rPr>
      </w:pPr>
    </w:p>
    <w:p w:rsidR="00065FDF" w:rsidRPr="00065FDF" w:rsidRDefault="00881F84" w:rsidP="00B42543">
      <w:pPr>
        <w:pStyle w:val="ListParagraph"/>
        <w:numPr>
          <w:ilvl w:val="0"/>
          <w:numId w:val="26"/>
        </w:numPr>
        <w:tabs>
          <w:tab w:val="left" w:pos="1260"/>
        </w:tabs>
        <w:jc w:val="both"/>
        <w:rPr>
          <w:i/>
          <w:color w:val="4F81BD" w:themeColor="accent1"/>
        </w:rPr>
      </w:pPr>
      <w:r w:rsidRPr="00065FDF">
        <w:rPr>
          <w:i/>
          <w:color w:val="4F81BD" w:themeColor="accent1"/>
        </w:rPr>
        <w:t xml:space="preserve">number of copies, and requirements to electronic submission (or on CD ROM). </w:t>
      </w:r>
    </w:p>
    <w:p w:rsidR="00065FDF" w:rsidRDefault="00065FDF" w:rsidP="00065FDF">
      <w:pPr>
        <w:numPr>
          <w:ilvl w:val="12"/>
          <w:numId w:val="0"/>
        </w:numPr>
        <w:ind w:left="1260" w:hanging="540"/>
        <w:jc w:val="both"/>
        <w:rPr>
          <w:i/>
          <w:color w:val="4F81BD" w:themeColor="accent1"/>
        </w:rPr>
      </w:pPr>
    </w:p>
    <w:p w:rsidR="00881F84" w:rsidRDefault="00881F84" w:rsidP="00065FDF">
      <w:pPr>
        <w:numPr>
          <w:ilvl w:val="12"/>
          <w:numId w:val="0"/>
        </w:numPr>
        <w:ind w:left="1260"/>
        <w:jc w:val="both"/>
        <w:rPr>
          <w:i/>
          <w:color w:val="4F81BD" w:themeColor="accent1"/>
        </w:rPr>
      </w:pPr>
      <w:r w:rsidRPr="000B7F76">
        <w:rPr>
          <w:i/>
          <w:color w:val="4F81BD" w:themeColor="accent1"/>
        </w:rPr>
        <w:t xml:space="preserve">Final reports shall be delivered in CD ROM in addition to the specified number of hard copies; </w:t>
      </w:r>
    </w:p>
    <w:p w:rsidR="00065FDF" w:rsidRDefault="00065FDF" w:rsidP="00065FDF">
      <w:pPr>
        <w:pStyle w:val="ListParagraph"/>
        <w:ind w:left="1260"/>
        <w:jc w:val="both"/>
        <w:rPr>
          <w:i/>
          <w:color w:val="4F81BD" w:themeColor="accent1"/>
        </w:rPr>
      </w:pPr>
    </w:p>
    <w:p w:rsidR="00881F84" w:rsidRDefault="00881F84" w:rsidP="00B42543">
      <w:pPr>
        <w:pStyle w:val="ListParagraph"/>
        <w:numPr>
          <w:ilvl w:val="0"/>
          <w:numId w:val="26"/>
        </w:numPr>
        <w:jc w:val="both"/>
        <w:rPr>
          <w:i/>
          <w:color w:val="4F81BD" w:themeColor="accent1"/>
        </w:rPr>
      </w:pPr>
      <w:r w:rsidRPr="00065FDF">
        <w:rPr>
          <w:i/>
          <w:color w:val="4F81BD" w:themeColor="accent1"/>
        </w:rPr>
        <w:t xml:space="preserve">dates of submission; </w:t>
      </w:r>
    </w:p>
    <w:p w:rsidR="00065FDF" w:rsidRPr="00065FDF" w:rsidRDefault="00065FDF" w:rsidP="00065FDF">
      <w:pPr>
        <w:pStyle w:val="ListParagraph"/>
        <w:ind w:left="1260"/>
        <w:jc w:val="both"/>
        <w:rPr>
          <w:i/>
          <w:color w:val="4F81BD" w:themeColor="accent1"/>
        </w:rPr>
      </w:pPr>
    </w:p>
    <w:p w:rsidR="00881F84" w:rsidRPr="000B7F76" w:rsidRDefault="00881F84" w:rsidP="00065FDF">
      <w:pPr>
        <w:numPr>
          <w:ilvl w:val="12"/>
          <w:numId w:val="0"/>
        </w:numPr>
        <w:ind w:left="1260" w:hanging="540"/>
        <w:jc w:val="both"/>
        <w:rPr>
          <w:i/>
          <w:color w:val="4F81BD" w:themeColor="accent1"/>
        </w:rPr>
      </w:pPr>
      <w:r w:rsidRPr="000B7F76">
        <w:rPr>
          <w:i/>
          <w:color w:val="4F81BD" w:themeColor="accent1"/>
        </w:rPr>
        <w:t xml:space="preserve">(d) </w:t>
      </w:r>
      <w:r w:rsidR="00065FDF">
        <w:rPr>
          <w:i/>
          <w:color w:val="4F81BD" w:themeColor="accent1"/>
        </w:rPr>
        <w:tab/>
      </w:r>
      <w:r w:rsidRPr="000B7F76">
        <w:rPr>
          <w:i/>
          <w:color w:val="4F81BD" w:themeColor="accent1"/>
        </w:rPr>
        <w:t>persons (indicate names, titles, submission address) to receive them; etc.</w:t>
      </w:r>
    </w:p>
    <w:p w:rsidR="00881F84" w:rsidRPr="000B7F76" w:rsidRDefault="00881F84" w:rsidP="00881F84">
      <w:pPr>
        <w:numPr>
          <w:ilvl w:val="12"/>
          <w:numId w:val="0"/>
        </w:numPr>
        <w:ind w:left="720"/>
        <w:jc w:val="both"/>
        <w:rPr>
          <w:b/>
          <w:i/>
          <w:color w:val="4F81BD" w:themeColor="accent1"/>
        </w:rPr>
      </w:pPr>
    </w:p>
    <w:p w:rsidR="00881F84" w:rsidRPr="000B7F76" w:rsidRDefault="00881F84" w:rsidP="00881F84">
      <w:pPr>
        <w:numPr>
          <w:ilvl w:val="12"/>
          <w:numId w:val="0"/>
        </w:numPr>
        <w:ind w:left="720"/>
        <w:jc w:val="both"/>
        <w:rPr>
          <w:i/>
          <w:color w:val="4F81BD" w:themeColor="accent1"/>
        </w:rPr>
      </w:pPr>
      <w:r w:rsidRPr="000B7F76">
        <w:rPr>
          <w:i/>
          <w:color w:val="4F81BD" w:themeColor="accent1"/>
        </w:rPr>
        <w:t>If no reports are to be submitted, state “Not applicable.”</w:t>
      </w:r>
    </w:p>
    <w:p w:rsidR="00881F84" w:rsidRPr="000B7F76" w:rsidRDefault="00881F84" w:rsidP="00881F84">
      <w:pPr>
        <w:numPr>
          <w:ilvl w:val="12"/>
          <w:numId w:val="0"/>
        </w:numPr>
        <w:ind w:left="720"/>
        <w:jc w:val="both"/>
        <w:rPr>
          <w:i/>
          <w:color w:val="4F81BD" w:themeColor="accent1"/>
        </w:rPr>
      </w:pPr>
    </w:p>
    <w:p w:rsidR="00881F84" w:rsidRDefault="00881F84" w:rsidP="00881F84">
      <w:pPr>
        <w:numPr>
          <w:ilvl w:val="12"/>
          <w:numId w:val="0"/>
        </w:numPr>
        <w:ind w:left="720"/>
        <w:jc w:val="both"/>
        <w:rPr>
          <w:i/>
          <w:color w:val="4F81BD" w:themeColor="accent1"/>
        </w:rPr>
      </w:pPr>
      <w:r w:rsidRPr="000B7F76">
        <w:rPr>
          <w:i/>
          <w:color w:val="4F81BD" w:themeColor="accent1"/>
        </w:rPr>
        <w:t>If the Services consist of or include the supervision of civil works, the following action that require prior approval by the Client shall be added: “Taking any action under a civil works contract designating the Consultant as “Engineer”, for which action, pursuant to such civil works contract, the written approval of the Client as “Employer” is required.”</w:t>
      </w:r>
      <w:r w:rsidR="000B7F76" w:rsidRPr="000B7F76">
        <w:rPr>
          <w:i/>
          <w:color w:val="4F81BD" w:themeColor="accent1"/>
        </w:rPr>
        <w:t>]</w:t>
      </w:r>
    </w:p>
    <w:p w:rsidR="00F30097" w:rsidRDefault="00F30097" w:rsidP="00881F84">
      <w:pPr>
        <w:numPr>
          <w:ilvl w:val="12"/>
          <w:numId w:val="0"/>
        </w:numPr>
        <w:ind w:left="720"/>
        <w:jc w:val="both"/>
        <w:rPr>
          <w:i/>
          <w:color w:val="4F81BD" w:themeColor="accent1"/>
        </w:rPr>
      </w:pPr>
    </w:p>
    <w:p w:rsidR="00F30097" w:rsidRDefault="00F30097" w:rsidP="00881F84">
      <w:pPr>
        <w:numPr>
          <w:ilvl w:val="12"/>
          <w:numId w:val="0"/>
        </w:numPr>
        <w:ind w:left="720"/>
        <w:jc w:val="both"/>
        <w:rPr>
          <w:i/>
          <w:color w:val="4F81BD" w:themeColor="accent1"/>
        </w:rPr>
      </w:pPr>
    </w:p>
    <w:p w:rsidR="00F30097" w:rsidRDefault="00F30097" w:rsidP="00881F84">
      <w:pPr>
        <w:numPr>
          <w:ilvl w:val="12"/>
          <w:numId w:val="0"/>
        </w:numPr>
        <w:ind w:left="720"/>
        <w:jc w:val="both"/>
        <w:rPr>
          <w:i/>
          <w:color w:val="4F81BD" w:themeColor="accent1"/>
        </w:rPr>
      </w:pPr>
    </w:p>
    <w:p w:rsidR="00F30097" w:rsidRPr="000B7F76" w:rsidRDefault="00F30097" w:rsidP="00881F84">
      <w:pPr>
        <w:numPr>
          <w:ilvl w:val="12"/>
          <w:numId w:val="0"/>
        </w:numPr>
        <w:ind w:left="720"/>
        <w:jc w:val="both"/>
        <w:rPr>
          <w:i/>
          <w:color w:val="4F81BD" w:themeColor="accent1"/>
        </w:rPr>
      </w:pPr>
    </w:p>
    <w:p w:rsidR="00881F84" w:rsidRPr="00881F84" w:rsidRDefault="00881F84" w:rsidP="00881F84">
      <w:pPr>
        <w:numPr>
          <w:ilvl w:val="12"/>
          <w:numId w:val="0"/>
        </w:numPr>
        <w:jc w:val="both"/>
        <w:rPr>
          <w:i/>
        </w:rPr>
      </w:pPr>
    </w:p>
    <w:p w:rsidR="00881F84" w:rsidRPr="00881F84" w:rsidRDefault="00881F84" w:rsidP="001422DA">
      <w:pPr>
        <w:tabs>
          <w:tab w:val="left" w:pos="360"/>
        </w:tabs>
        <w:rPr>
          <w:b/>
        </w:rPr>
      </w:pPr>
      <w:r>
        <w:rPr>
          <w:b/>
        </w:rPr>
        <w:lastRenderedPageBreak/>
        <w:t xml:space="preserve">6. </w:t>
      </w:r>
      <w:r w:rsidR="001422DA">
        <w:rPr>
          <w:b/>
        </w:rPr>
        <w:t xml:space="preserve"> </w:t>
      </w:r>
      <w:r>
        <w:rPr>
          <w:b/>
        </w:rPr>
        <w:t xml:space="preserve">Client’s Input, </w:t>
      </w:r>
      <w:r w:rsidRPr="00881F84">
        <w:rPr>
          <w:b/>
        </w:rPr>
        <w:t>Counterpart Personnel</w:t>
      </w:r>
      <w:r>
        <w:rPr>
          <w:b/>
        </w:rPr>
        <w:t xml:space="preserve"> and Location of Services</w:t>
      </w:r>
    </w:p>
    <w:p w:rsidR="000B7F76" w:rsidRPr="005F39AF" w:rsidRDefault="000B7F76" w:rsidP="00881F84">
      <w:pPr>
        <w:numPr>
          <w:ilvl w:val="12"/>
          <w:numId w:val="0"/>
        </w:numPr>
        <w:ind w:left="720" w:hanging="720"/>
        <w:jc w:val="both"/>
        <w:rPr>
          <w:spacing w:val="-3"/>
        </w:rPr>
      </w:pPr>
    </w:p>
    <w:p w:rsidR="00F30097" w:rsidRPr="005F39AF" w:rsidRDefault="00514327" w:rsidP="00B42543">
      <w:pPr>
        <w:pStyle w:val="ListParagraph"/>
        <w:numPr>
          <w:ilvl w:val="0"/>
          <w:numId w:val="27"/>
        </w:numPr>
        <w:ind w:left="900" w:hanging="540"/>
        <w:jc w:val="both"/>
        <w:rPr>
          <w:spacing w:val="-3"/>
        </w:rPr>
      </w:pPr>
      <w:r w:rsidRPr="005F39AF">
        <w:rPr>
          <w:spacing w:val="-3"/>
        </w:rPr>
        <w:t xml:space="preserve">Consultant shall provide Services at the following location(s): </w:t>
      </w:r>
    </w:p>
    <w:p w:rsidR="00F30097" w:rsidRPr="005F39AF" w:rsidRDefault="00F30097" w:rsidP="00F30097">
      <w:pPr>
        <w:pStyle w:val="ListParagraph"/>
        <w:ind w:left="900"/>
        <w:jc w:val="both"/>
        <w:rPr>
          <w:spacing w:val="-3"/>
        </w:rPr>
      </w:pPr>
    </w:p>
    <w:p w:rsidR="00514327" w:rsidRPr="005F39AF" w:rsidRDefault="000B7F76" w:rsidP="00F30097">
      <w:pPr>
        <w:pStyle w:val="ListParagraph"/>
        <w:ind w:left="900"/>
        <w:jc w:val="both"/>
        <w:rPr>
          <w:spacing w:val="-3"/>
        </w:rPr>
      </w:pPr>
      <w:r w:rsidRPr="005F39AF">
        <w:rPr>
          <w:spacing w:val="-3"/>
        </w:rPr>
        <w:t>……………</w:t>
      </w:r>
      <w:r w:rsidR="00F30097" w:rsidRPr="005F39AF">
        <w:rPr>
          <w:spacing w:val="-3"/>
        </w:rPr>
        <w:t>…………………………………………………………………………….</w:t>
      </w:r>
    </w:p>
    <w:p w:rsidR="00514327" w:rsidRPr="005F39AF" w:rsidRDefault="00514327" w:rsidP="00F30097">
      <w:pPr>
        <w:numPr>
          <w:ilvl w:val="12"/>
          <w:numId w:val="0"/>
        </w:numPr>
        <w:ind w:left="900" w:hanging="540"/>
        <w:jc w:val="both"/>
        <w:rPr>
          <w:spacing w:val="-3"/>
        </w:rPr>
      </w:pPr>
    </w:p>
    <w:p w:rsidR="00881F84" w:rsidRPr="005F39AF" w:rsidRDefault="00881F84" w:rsidP="00B42543">
      <w:pPr>
        <w:pStyle w:val="ListParagraph"/>
        <w:numPr>
          <w:ilvl w:val="0"/>
          <w:numId w:val="27"/>
        </w:numPr>
        <w:ind w:left="900" w:hanging="540"/>
        <w:jc w:val="both"/>
        <w:rPr>
          <w:spacing w:val="-3"/>
        </w:rPr>
      </w:pPr>
      <w:r w:rsidRPr="005F39AF">
        <w:rPr>
          <w:spacing w:val="-3"/>
        </w:rPr>
        <w:t xml:space="preserve">Services, facilities and property to be made available to the Consultant by the Client: </w:t>
      </w:r>
      <w:r w:rsidR="000B7F76" w:rsidRPr="005F39AF">
        <w:rPr>
          <w:spacing w:val="-3"/>
        </w:rPr>
        <w:t>………………………</w:t>
      </w:r>
      <w:r w:rsidR="00F30097" w:rsidRPr="005F39AF">
        <w:rPr>
          <w:spacing w:val="-3"/>
        </w:rPr>
        <w:t>…………………………...</w:t>
      </w:r>
      <w:r w:rsidRPr="005F39AF">
        <w:rPr>
          <w:i/>
          <w:color w:val="365F91" w:themeColor="accent1" w:themeShade="BF"/>
          <w:spacing w:val="-3"/>
        </w:rPr>
        <w:t>[</w:t>
      </w:r>
      <w:r w:rsidRPr="005F39AF">
        <w:rPr>
          <w:i/>
          <w:color w:val="4F81BD" w:themeColor="accent1"/>
          <w:spacing w:val="-3"/>
        </w:rPr>
        <w:t>list/specify</w:t>
      </w:r>
      <w:r w:rsidR="000B7F76" w:rsidRPr="005F39AF">
        <w:rPr>
          <w:i/>
          <w:color w:val="4F81BD" w:themeColor="accent1"/>
          <w:spacing w:val="-3"/>
        </w:rPr>
        <w:t xml:space="preserve"> or state “none”</w:t>
      </w:r>
      <w:r w:rsidRPr="005F39AF">
        <w:rPr>
          <w:i/>
          <w:color w:val="365F91" w:themeColor="accent1" w:themeShade="BF"/>
          <w:spacing w:val="-3"/>
        </w:rPr>
        <w:t>]</w:t>
      </w:r>
    </w:p>
    <w:p w:rsidR="002D3005" w:rsidRPr="005F39AF" w:rsidRDefault="002D3005" w:rsidP="00F30097">
      <w:pPr>
        <w:pStyle w:val="ListParagraph"/>
        <w:ind w:left="900" w:hanging="540"/>
        <w:jc w:val="both"/>
        <w:rPr>
          <w:spacing w:val="-3"/>
        </w:rPr>
      </w:pPr>
    </w:p>
    <w:p w:rsidR="002D3005" w:rsidRPr="005F39AF" w:rsidRDefault="000B7F76" w:rsidP="00B42543">
      <w:pPr>
        <w:pStyle w:val="ListParagraph"/>
        <w:numPr>
          <w:ilvl w:val="0"/>
          <w:numId w:val="27"/>
        </w:numPr>
        <w:ind w:left="900" w:hanging="540"/>
        <w:jc w:val="both"/>
        <w:rPr>
          <w:spacing w:val="-3"/>
        </w:rPr>
      </w:pPr>
      <w:r w:rsidRPr="005F39AF">
        <w:rPr>
          <w:spacing w:val="-3"/>
        </w:rPr>
        <w:t>Ensure that</w:t>
      </w:r>
      <w:r w:rsidR="009111BD" w:rsidRPr="005F39AF">
        <w:rPr>
          <w:spacing w:val="-3"/>
        </w:rPr>
        <w:t xml:space="preserve"> the Consultant </w:t>
      </w:r>
      <w:r w:rsidRPr="005F39AF">
        <w:rPr>
          <w:spacing w:val="-3"/>
        </w:rPr>
        <w:t>has</w:t>
      </w:r>
      <w:r w:rsidR="009111BD" w:rsidRPr="005F39AF">
        <w:rPr>
          <w:spacing w:val="-3"/>
        </w:rPr>
        <w:t xml:space="preserve"> access </w:t>
      </w:r>
      <w:r w:rsidRPr="005F39AF">
        <w:rPr>
          <w:spacing w:val="-3"/>
        </w:rPr>
        <w:t xml:space="preserve">to </w:t>
      </w:r>
      <w:r w:rsidR="009111BD" w:rsidRPr="005F39AF">
        <w:rPr>
          <w:spacing w:val="-3"/>
        </w:rPr>
        <w:t>wherever it is required for the performance of the Services at the location(s) mentioned above.</w:t>
      </w:r>
    </w:p>
    <w:p w:rsidR="00881F84" w:rsidRPr="005F39AF" w:rsidRDefault="00881F84" w:rsidP="00F30097">
      <w:pPr>
        <w:numPr>
          <w:ilvl w:val="12"/>
          <w:numId w:val="0"/>
        </w:numPr>
        <w:ind w:left="900" w:hanging="540"/>
        <w:rPr>
          <w:spacing w:val="-3"/>
        </w:rPr>
      </w:pPr>
    </w:p>
    <w:p w:rsidR="000B7F76" w:rsidRPr="005F39AF" w:rsidRDefault="00881F84" w:rsidP="00B42543">
      <w:pPr>
        <w:pStyle w:val="ListParagraph"/>
        <w:numPr>
          <w:ilvl w:val="0"/>
          <w:numId w:val="27"/>
        </w:numPr>
        <w:ind w:left="900" w:hanging="540"/>
        <w:jc w:val="both"/>
        <w:rPr>
          <w:spacing w:val="-3"/>
        </w:rPr>
      </w:pPr>
      <w:r w:rsidRPr="005F39AF">
        <w:rPr>
          <w:spacing w:val="-3"/>
        </w:rPr>
        <w:t xml:space="preserve">Professional and support counterpart personnel to be assigned by the Client to the Consultant’s team: </w:t>
      </w:r>
      <w:r w:rsidR="000B7F76" w:rsidRPr="005F39AF">
        <w:rPr>
          <w:spacing w:val="-3"/>
        </w:rPr>
        <w:t>…………………………</w:t>
      </w:r>
      <w:r w:rsidR="00F30097" w:rsidRPr="005F39AF">
        <w:rPr>
          <w:spacing w:val="-3"/>
        </w:rPr>
        <w:t>………………………….</w:t>
      </w:r>
      <w:r w:rsidR="000B7F76" w:rsidRPr="005F39AF">
        <w:rPr>
          <w:spacing w:val="-3"/>
        </w:rPr>
        <w:t>.</w:t>
      </w:r>
      <w:r w:rsidRPr="005F39AF">
        <w:rPr>
          <w:i/>
          <w:color w:val="4F81BD" w:themeColor="accent1"/>
          <w:spacing w:val="-3"/>
        </w:rPr>
        <w:t>[list/specify]</w:t>
      </w:r>
    </w:p>
    <w:p w:rsidR="000B7F76" w:rsidRPr="005F39AF" w:rsidRDefault="000B7F76" w:rsidP="00F30097">
      <w:pPr>
        <w:ind w:left="900" w:hanging="540"/>
        <w:jc w:val="both"/>
        <w:rPr>
          <w:spacing w:val="-3"/>
        </w:rPr>
      </w:pPr>
    </w:p>
    <w:p w:rsidR="00881F84" w:rsidRPr="005F39AF" w:rsidRDefault="00514327" w:rsidP="00B42543">
      <w:pPr>
        <w:pStyle w:val="ListParagraph"/>
        <w:numPr>
          <w:ilvl w:val="0"/>
          <w:numId w:val="27"/>
        </w:numPr>
        <w:ind w:left="900" w:hanging="540"/>
        <w:jc w:val="both"/>
        <w:rPr>
          <w:spacing w:val="-3"/>
        </w:rPr>
      </w:pPr>
      <w:r w:rsidRPr="005F39AF">
        <w:rPr>
          <w:spacing w:val="-3"/>
        </w:rPr>
        <w:t>The authorized representative of the Client</w:t>
      </w:r>
      <w:r w:rsidR="00775673" w:rsidRPr="005F39AF">
        <w:rPr>
          <w:spacing w:val="-3"/>
        </w:rPr>
        <w:t xml:space="preserve"> during the implementation of this Contract</w:t>
      </w:r>
      <w:r w:rsidRPr="005F39AF">
        <w:rPr>
          <w:spacing w:val="-3"/>
        </w:rPr>
        <w:t xml:space="preserve"> </w:t>
      </w:r>
      <w:r w:rsidR="00775673" w:rsidRPr="005F39AF">
        <w:rPr>
          <w:spacing w:val="-3"/>
        </w:rPr>
        <w:t xml:space="preserve">is: </w:t>
      </w:r>
      <w:r w:rsidR="000B7F76" w:rsidRPr="005F39AF">
        <w:rPr>
          <w:spacing w:val="-3"/>
        </w:rPr>
        <w:t>…………………………</w:t>
      </w:r>
      <w:r w:rsidR="00F30097" w:rsidRPr="005F39AF">
        <w:rPr>
          <w:spacing w:val="-3"/>
        </w:rPr>
        <w:t>……………………………….</w:t>
      </w:r>
      <w:r w:rsidR="00F30097" w:rsidRPr="005F39AF">
        <w:rPr>
          <w:i/>
          <w:color w:val="4F81BD" w:themeColor="accent1"/>
          <w:spacing w:val="-3"/>
        </w:rPr>
        <w:t>[insert name, job title and contact information]</w:t>
      </w:r>
    </w:p>
    <w:p w:rsidR="00881F84" w:rsidRDefault="00881F84" w:rsidP="00F30097">
      <w:pPr>
        <w:ind w:left="900" w:hanging="540"/>
        <w:rPr>
          <w:b/>
          <w:i/>
        </w:rPr>
      </w:pPr>
    </w:p>
    <w:p w:rsidR="002746C0" w:rsidRDefault="002746C0" w:rsidP="002746C0">
      <w:pPr>
        <w:pStyle w:val="A1-Heading2"/>
        <w:numPr>
          <w:ilvl w:val="0"/>
          <w:numId w:val="0"/>
        </w:numPr>
        <w:ind w:left="360"/>
        <w:jc w:val="left"/>
        <w:sectPr w:rsidR="002746C0" w:rsidSect="00991917">
          <w:headerReference w:type="default" r:id="rId25"/>
          <w:pgSz w:w="12242" w:h="15842" w:code="1"/>
          <w:pgMar w:top="1440" w:right="1440" w:bottom="1440" w:left="1728" w:header="720" w:footer="720" w:gutter="0"/>
          <w:paperSrc w:first="15" w:other="15"/>
          <w:cols w:space="708"/>
          <w:docGrid w:linePitch="360"/>
        </w:sectPr>
      </w:pPr>
    </w:p>
    <w:p w:rsidR="000B065F" w:rsidRPr="00695435" w:rsidRDefault="000B065F" w:rsidP="00303C59">
      <w:pPr>
        <w:pStyle w:val="A1-Heading2"/>
        <w:numPr>
          <w:ilvl w:val="0"/>
          <w:numId w:val="0"/>
        </w:numPr>
        <w:ind w:left="360"/>
      </w:pPr>
      <w:bookmarkStart w:id="52" w:name="_Toc299534187"/>
      <w:bookmarkStart w:id="53" w:name="_Toc339048771"/>
      <w:r w:rsidRPr="00695435">
        <w:lastRenderedPageBreak/>
        <w:t xml:space="preserve">Appendix </w:t>
      </w:r>
      <w:r>
        <w:t>B</w:t>
      </w:r>
      <w:r w:rsidRPr="00695435">
        <w:t xml:space="preserve"> - </w:t>
      </w:r>
      <w:smartTag w:uri="urn:schemas-microsoft-com:office:smarttags" w:element="stockticker">
        <w:r w:rsidRPr="00551667">
          <w:rPr>
            <w:u w:val="single"/>
          </w:rPr>
          <w:t>Key</w:t>
        </w:r>
      </w:smartTag>
      <w:r w:rsidRPr="00551667">
        <w:rPr>
          <w:u w:val="single"/>
        </w:rPr>
        <w:t xml:space="preserve"> Experts</w:t>
      </w:r>
      <w:bookmarkEnd w:id="52"/>
      <w:r w:rsidR="006D2438" w:rsidRPr="00551667">
        <w:rPr>
          <w:u w:val="single"/>
        </w:rPr>
        <w:t xml:space="preserve"> and CVs</w:t>
      </w:r>
      <w:bookmarkEnd w:id="53"/>
    </w:p>
    <w:p w:rsidR="000B065F" w:rsidRPr="00695435" w:rsidRDefault="000B065F" w:rsidP="000B065F">
      <w:pPr>
        <w:pStyle w:val="BankNormal"/>
        <w:keepNext/>
        <w:numPr>
          <w:ilvl w:val="12"/>
          <w:numId w:val="0"/>
        </w:numPr>
        <w:spacing w:after="0"/>
        <w:rPr>
          <w:szCs w:val="24"/>
          <w:lang w:val="en-GB" w:eastAsia="it-IT"/>
        </w:rPr>
      </w:pPr>
    </w:p>
    <w:p w:rsidR="002746C0" w:rsidRDefault="002746C0" w:rsidP="002746C0">
      <w:pPr>
        <w:jc w:val="center"/>
        <w:rPr>
          <w:b/>
          <w:smallCaps/>
          <w:sz w:val="28"/>
          <w:szCs w:val="28"/>
          <w:lang w:val="en-GB"/>
        </w:rPr>
      </w:pPr>
      <w:r>
        <w:rPr>
          <w:b/>
          <w:smallCaps/>
          <w:sz w:val="28"/>
          <w:szCs w:val="28"/>
          <w:lang w:val="en-GB"/>
        </w:rPr>
        <w:t>Team Composition, Assignment and inputs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2746C0" w:rsidRPr="002746C0" w:rsidTr="002746C0">
        <w:trPr>
          <w:cantSplit/>
          <w:trHeight w:val="710"/>
          <w:jc w:val="center"/>
        </w:trPr>
        <w:tc>
          <w:tcPr>
            <w:tcW w:w="495" w:type="dxa"/>
            <w:vMerge w:val="restart"/>
            <w:tcBorders>
              <w:top w:val="double" w:sz="4" w:space="0" w:color="auto"/>
              <w:left w:val="double" w:sz="4" w:space="0" w:color="auto"/>
              <w:bottom w:val="single" w:sz="12" w:space="0" w:color="auto"/>
              <w:right w:val="single" w:sz="6" w:space="0" w:color="auto"/>
            </w:tcBorders>
            <w:vAlign w:val="center"/>
            <w:hideMark/>
          </w:tcPr>
          <w:p w:rsidR="002746C0" w:rsidRDefault="002746C0">
            <w:pPr>
              <w:rPr>
                <w:b/>
              </w:rPr>
            </w:pPr>
            <w:r>
              <w:rPr>
                <w:b/>
              </w:rPr>
              <w:t>N°</w:t>
            </w:r>
          </w:p>
        </w:tc>
        <w:tc>
          <w:tcPr>
            <w:tcW w:w="1858" w:type="dxa"/>
            <w:vMerge w:val="restart"/>
            <w:tcBorders>
              <w:top w:val="double" w:sz="4" w:space="0" w:color="auto"/>
              <w:left w:val="single" w:sz="6" w:space="0" w:color="auto"/>
              <w:bottom w:val="single" w:sz="12" w:space="0" w:color="auto"/>
              <w:right w:val="single" w:sz="6" w:space="0" w:color="auto"/>
            </w:tcBorders>
            <w:vAlign w:val="center"/>
            <w:hideMark/>
          </w:tcPr>
          <w:p w:rsidR="002746C0" w:rsidRPr="00F30097" w:rsidRDefault="002746C0">
            <w:pPr>
              <w:jc w:val="center"/>
              <w:rPr>
                <w:sz w:val="20"/>
                <w:lang w:val="en-GB"/>
              </w:rPr>
            </w:pPr>
            <w:r w:rsidRPr="00F30097">
              <w:rPr>
                <w:b/>
                <w:bCs/>
                <w:sz w:val="20"/>
                <w:lang w:val="en-GB"/>
              </w:rPr>
              <w:t>Name</w:t>
            </w:r>
          </w:p>
        </w:tc>
        <w:tc>
          <w:tcPr>
            <w:tcW w:w="8059" w:type="dxa"/>
            <w:gridSpan w:val="13"/>
            <w:tcBorders>
              <w:top w:val="double" w:sz="4" w:space="0" w:color="auto"/>
              <w:left w:val="nil"/>
              <w:bottom w:val="nil"/>
              <w:right w:val="single" w:sz="6" w:space="0" w:color="auto"/>
            </w:tcBorders>
            <w:vAlign w:val="center"/>
            <w:hideMark/>
          </w:tcPr>
          <w:p w:rsidR="002746C0" w:rsidRPr="00F30097" w:rsidRDefault="00F30097" w:rsidP="00D9397F">
            <w:pPr>
              <w:jc w:val="center"/>
              <w:rPr>
                <w:b/>
                <w:sz w:val="20"/>
                <w:szCs w:val="20"/>
              </w:rPr>
            </w:pPr>
            <w:r w:rsidRPr="00F30097">
              <w:rPr>
                <w:b/>
                <w:sz w:val="20"/>
                <w:szCs w:val="20"/>
              </w:rPr>
              <w:t>Expert’s I</w:t>
            </w:r>
            <w:r w:rsidR="002746C0" w:rsidRPr="00F30097">
              <w:rPr>
                <w:b/>
                <w:sz w:val="20"/>
                <w:szCs w:val="20"/>
              </w:rPr>
              <w:t xml:space="preserve">nput </w:t>
            </w:r>
            <w:r w:rsidR="00CB5DC3" w:rsidRPr="00F30097">
              <w:rPr>
                <w:b/>
                <w:sz w:val="20"/>
                <w:szCs w:val="20"/>
              </w:rPr>
              <w:t xml:space="preserve">in </w:t>
            </w:r>
            <w:r w:rsidR="002746C0" w:rsidRPr="00F30097">
              <w:rPr>
                <w:b/>
                <w:sz w:val="20"/>
                <w:szCs w:val="20"/>
              </w:rPr>
              <w:t>ea</w:t>
            </w:r>
            <w:r w:rsidR="00BD36EA" w:rsidRPr="00F30097">
              <w:rPr>
                <w:b/>
                <w:sz w:val="20"/>
                <w:szCs w:val="20"/>
              </w:rPr>
              <w:t xml:space="preserve">ch Deliverable </w:t>
            </w:r>
            <w:r w:rsidR="008C41B9" w:rsidRPr="00F30097">
              <w:rPr>
                <w:b/>
                <w:sz w:val="20"/>
                <w:szCs w:val="20"/>
              </w:rPr>
              <w:t>or Task</w:t>
            </w:r>
            <w:r w:rsidR="000B7F76" w:rsidRPr="00F30097">
              <w:rPr>
                <w:b/>
                <w:sz w:val="20"/>
                <w:szCs w:val="20"/>
              </w:rPr>
              <w:t xml:space="preserve"> (D-….)</w:t>
            </w:r>
          </w:p>
        </w:tc>
        <w:tc>
          <w:tcPr>
            <w:tcW w:w="2418" w:type="dxa"/>
            <w:gridSpan w:val="3"/>
            <w:tcBorders>
              <w:top w:val="double" w:sz="4" w:space="0" w:color="auto"/>
              <w:left w:val="nil"/>
              <w:bottom w:val="nil"/>
              <w:right w:val="double" w:sz="4" w:space="0" w:color="auto"/>
            </w:tcBorders>
            <w:vAlign w:val="center"/>
            <w:hideMark/>
          </w:tcPr>
          <w:p w:rsidR="002746C0" w:rsidRPr="00F30097" w:rsidRDefault="00F30097" w:rsidP="00F30097">
            <w:pPr>
              <w:jc w:val="center"/>
              <w:rPr>
                <w:b/>
                <w:sz w:val="20"/>
                <w:szCs w:val="20"/>
              </w:rPr>
            </w:pPr>
            <w:r w:rsidRPr="00F30097">
              <w:rPr>
                <w:b/>
                <w:sz w:val="20"/>
                <w:szCs w:val="20"/>
              </w:rPr>
              <w:t>Total T</w:t>
            </w:r>
            <w:r w:rsidR="002746C0" w:rsidRPr="00F30097">
              <w:rPr>
                <w:b/>
                <w:sz w:val="20"/>
                <w:szCs w:val="20"/>
              </w:rPr>
              <w:t>ime-input</w:t>
            </w:r>
          </w:p>
          <w:p w:rsidR="002746C0" w:rsidRPr="00F30097" w:rsidRDefault="002746C0" w:rsidP="00F30097">
            <w:pPr>
              <w:jc w:val="center"/>
              <w:rPr>
                <w:b/>
                <w:sz w:val="20"/>
                <w:szCs w:val="20"/>
              </w:rPr>
            </w:pPr>
            <w:r w:rsidRPr="00F30097">
              <w:rPr>
                <w:b/>
                <w:sz w:val="20"/>
                <w:szCs w:val="20"/>
              </w:rPr>
              <w:t>(</w:t>
            </w:r>
            <w:r w:rsidR="008C41B9" w:rsidRPr="00F30097">
              <w:rPr>
                <w:b/>
                <w:sz w:val="20"/>
                <w:szCs w:val="20"/>
              </w:rPr>
              <w:t xml:space="preserve">indicate: </w:t>
            </w:r>
            <w:r w:rsidRPr="00F30097">
              <w:rPr>
                <w:b/>
                <w:sz w:val="20"/>
                <w:szCs w:val="20"/>
              </w:rPr>
              <w:t>in Months</w:t>
            </w:r>
            <w:r w:rsidR="008C41B9" w:rsidRPr="00F30097">
              <w:rPr>
                <w:b/>
                <w:sz w:val="20"/>
                <w:szCs w:val="20"/>
              </w:rPr>
              <w:t xml:space="preserve"> or in Days</w:t>
            </w:r>
            <w:r w:rsidRPr="00F30097">
              <w:rPr>
                <w:b/>
                <w:sz w:val="20"/>
                <w:szCs w:val="20"/>
              </w:rPr>
              <w:t>)</w:t>
            </w:r>
          </w:p>
        </w:tc>
      </w:tr>
      <w:tr w:rsidR="002746C0" w:rsidTr="002746C0">
        <w:trPr>
          <w:cantSplit/>
          <w:trHeight w:val="340"/>
          <w:jc w:val="center"/>
        </w:trPr>
        <w:tc>
          <w:tcPr>
            <w:tcW w:w="3985" w:type="dxa"/>
            <w:vMerge/>
            <w:tcBorders>
              <w:top w:val="double" w:sz="4" w:space="0" w:color="auto"/>
              <w:left w:val="double" w:sz="4" w:space="0" w:color="auto"/>
              <w:bottom w:val="single" w:sz="12" w:space="0" w:color="auto"/>
              <w:right w:val="single" w:sz="6" w:space="0" w:color="auto"/>
            </w:tcBorders>
            <w:vAlign w:val="center"/>
            <w:hideMark/>
          </w:tcPr>
          <w:p w:rsidR="002746C0" w:rsidRDefault="002746C0">
            <w:pPr>
              <w:rPr>
                <w:b/>
              </w:rPr>
            </w:pPr>
          </w:p>
        </w:tc>
        <w:tc>
          <w:tcPr>
            <w:tcW w:w="1858" w:type="dxa"/>
            <w:vMerge/>
            <w:tcBorders>
              <w:top w:val="double" w:sz="4" w:space="0" w:color="auto"/>
              <w:left w:val="single" w:sz="6" w:space="0" w:color="auto"/>
              <w:bottom w:val="single" w:sz="12" w:space="0" w:color="auto"/>
              <w:right w:val="single" w:sz="6" w:space="0" w:color="auto"/>
            </w:tcBorders>
            <w:vAlign w:val="center"/>
            <w:hideMark/>
          </w:tcPr>
          <w:p w:rsidR="002746C0" w:rsidRDefault="002746C0">
            <w:pPr>
              <w:rPr>
                <w:rFonts w:asciiTheme="minorHAnsi" w:hAnsiTheme="minorHAnsi"/>
                <w:sz w:val="20"/>
                <w:lang w:val="en-GB"/>
              </w:rPr>
            </w:pPr>
          </w:p>
        </w:tc>
        <w:tc>
          <w:tcPr>
            <w:tcW w:w="912" w:type="dxa"/>
            <w:tcBorders>
              <w:top w:val="single" w:sz="6" w:space="0" w:color="auto"/>
              <w:left w:val="nil"/>
              <w:bottom w:val="single" w:sz="12" w:space="0" w:color="auto"/>
              <w:right w:val="nil"/>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2746C0" w:rsidRDefault="002746C0">
            <w:pPr>
              <w:jc w:val="center"/>
              <w:rPr>
                <w:rFonts w:asciiTheme="minorHAnsi" w:hAnsiTheme="minorHAnsi"/>
                <w:b/>
                <w:bCs/>
                <w:sz w:val="20"/>
                <w:lang w:val="en-GB"/>
              </w:rPr>
            </w:pPr>
          </w:p>
        </w:tc>
        <w:tc>
          <w:tcPr>
            <w:tcW w:w="990" w:type="dxa"/>
            <w:tcBorders>
              <w:top w:val="single" w:sz="6" w:space="0" w:color="auto"/>
              <w:left w:val="nil"/>
              <w:bottom w:val="single" w:sz="12" w:space="0" w:color="auto"/>
              <w:right w:val="nil"/>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2746C0" w:rsidRDefault="002746C0">
            <w:pPr>
              <w:rPr>
                <w:rFonts w:asciiTheme="minorHAnsi" w:hAnsiTheme="minorHAnsi"/>
                <w:b/>
                <w:bCs/>
                <w:sz w:val="20"/>
                <w:lang w:val="en-GB"/>
              </w:rPr>
            </w:pPr>
          </w:p>
        </w:tc>
        <w:tc>
          <w:tcPr>
            <w:tcW w:w="1080" w:type="dxa"/>
            <w:tcBorders>
              <w:top w:val="single" w:sz="6" w:space="0" w:color="auto"/>
              <w:left w:val="nil"/>
              <w:bottom w:val="single" w:sz="12" w:space="0" w:color="auto"/>
              <w:right w:val="nil"/>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2746C0" w:rsidRDefault="002746C0">
            <w:pPr>
              <w:jc w:val="center"/>
              <w:rPr>
                <w:rFonts w:asciiTheme="minorHAnsi" w:hAnsiTheme="minorHAnsi"/>
                <w:b/>
                <w:bCs/>
                <w:sz w:val="20"/>
                <w:lang w:val="en-GB"/>
              </w:rPr>
            </w:pPr>
          </w:p>
        </w:tc>
        <w:tc>
          <w:tcPr>
            <w:tcW w:w="990" w:type="dxa"/>
            <w:tcBorders>
              <w:top w:val="single" w:sz="6" w:space="0" w:color="auto"/>
              <w:left w:val="nil"/>
              <w:bottom w:val="single" w:sz="12" w:space="0" w:color="auto"/>
              <w:right w:val="nil"/>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w:t>
            </w:r>
          </w:p>
        </w:tc>
        <w:tc>
          <w:tcPr>
            <w:tcW w:w="180" w:type="dxa"/>
            <w:tcBorders>
              <w:top w:val="single" w:sz="6" w:space="0" w:color="auto"/>
              <w:left w:val="nil"/>
              <w:bottom w:val="single" w:sz="12" w:space="0" w:color="auto"/>
              <w:right w:val="nil"/>
            </w:tcBorders>
            <w:vAlign w:val="center"/>
          </w:tcPr>
          <w:p w:rsidR="002746C0" w:rsidRDefault="002746C0">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D-...</w:t>
            </w:r>
          </w:p>
        </w:tc>
        <w:tc>
          <w:tcPr>
            <w:tcW w:w="699" w:type="dxa"/>
            <w:tcBorders>
              <w:top w:val="single" w:sz="6" w:space="0" w:color="auto"/>
              <w:left w:val="nil"/>
              <w:bottom w:val="single" w:sz="12" w:space="0" w:color="auto"/>
              <w:right w:val="single" w:sz="6" w:space="0" w:color="auto"/>
            </w:tcBorders>
            <w:vAlign w:val="center"/>
          </w:tcPr>
          <w:p w:rsidR="002746C0" w:rsidRDefault="002746C0">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nil"/>
            </w:tcBorders>
            <w:vAlign w:val="center"/>
          </w:tcPr>
          <w:p w:rsidR="002746C0" w:rsidRDefault="002746C0">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2746C0" w:rsidRDefault="002746C0">
            <w:pPr>
              <w:jc w:val="center"/>
              <w:rPr>
                <w:rFonts w:asciiTheme="minorHAnsi" w:hAnsiTheme="minorHAnsi"/>
                <w:b/>
                <w:bCs/>
                <w:sz w:val="20"/>
                <w:lang w:val="en-GB"/>
              </w:rPr>
            </w:pPr>
          </w:p>
        </w:tc>
        <w:tc>
          <w:tcPr>
            <w:tcW w:w="806" w:type="dxa"/>
            <w:tcBorders>
              <w:top w:val="single" w:sz="6" w:space="0" w:color="auto"/>
              <w:left w:val="nil"/>
              <w:bottom w:val="single" w:sz="12" w:space="0" w:color="auto"/>
              <w:right w:val="single" w:sz="6" w:space="0" w:color="auto"/>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hideMark/>
          </w:tcPr>
          <w:p w:rsidR="002746C0" w:rsidRDefault="002746C0">
            <w:pPr>
              <w:jc w:val="center"/>
              <w:rPr>
                <w:rFonts w:asciiTheme="minorHAnsi" w:hAnsiTheme="minorHAnsi"/>
                <w:b/>
                <w:bCs/>
                <w:sz w:val="20"/>
                <w:lang w:val="en-GB"/>
              </w:rPr>
            </w:pPr>
            <w:r>
              <w:rPr>
                <w:rFonts w:asciiTheme="minorHAnsi" w:hAnsiTheme="minorHAnsi"/>
                <w:b/>
                <w:bCs/>
                <w:sz w:val="20"/>
                <w:lang w:val="en-GB"/>
              </w:rPr>
              <w:t>Total</w:t>
            </w:r>
          </w:p>
        </w:tc>
      </w:tr>
      <w:tr w:rsidR="002746C0" w:rsidTr="002746C0">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hideMark/>
          </w:tcPr>
          <w:p w:rsidR="002746C0" w:rsidRPr="00F30097" w:rsidRDefault="002746C0">
            <w:pPr>
              <w:pStyle w:val="xl41"/>
              <w:spacing w:before="0" w:beforeAutospacing="0" w:after="0" w:afterAutospacing="0"/>
              <w:rPr>
                <w:szCs w:val="24"/>
                <w:lang w:val="en-GB"/>
              </w:rPr>
            </w:pPr>
            <w:r w:rsidRPr="00F30097">
              <w:rPr>
                <w:b/>
                <w:bCs/>
                <w:szCs w:val="24"/>
                <w:lang w:val="en-GB"/>
              </w:rPr>
              <w:t>KEY EXPERTS</w:t>
            </w:r>
          </w:p>
        </w:tc>
        <w:tc>
          <w:tcPr>
            <w:tcW w:w="990" w:type="dxa"/>
            <w:tcBorders>
              <w:top w:val="single" w:sz="12" w:space="0" w:color="auto"/>
              <w:left w:val="nil"/>
              <w:bottom w:val="single" w:sz="6" w:space="0" w:color="auto"/>
              <w:right w:val="nil"/>
            </w:tcBorders>
          </w:tcPr>
          <w:p w:rsidR="002746C0" w:rsidRPr="00F30097" w:rsidRDefault="002746C0">
            <w:pPr>
              <w:rPr>
                <w:sz w:val="20"/>
                <w:lang w:val="en-GB"/>
              </w:rPr>
            </w:pPr>
          </w:p>
        </w:tc>
        <w:tc>
          <w:tcPr>
            <w:tcW w:w="180" w:type="dxa"/>
            <w:tcBorders>
              <w:top w:val="single" w:sz="12" w:space="0" w:color="auto"/>
              <w:left w:val="nil"/>
              <w:bottom w:val="single" w:sz="6" w:space="0" w:color="auto"/>
              <w:right w:val="nil"/>
            </w:tcBorders>
          </w:tcPr>
          <w:p w:rsidR="002746C0" w:rsidRPr="00F30097" w:rsidRDefault="002746C0">
            <w:pPr>
              <w:rPr>
                <w:sz w:val="20"/>
                <w:lang w:val="en-GB"/>
              </w:rPr>
            </w:pPr>
          </w:p>
        </w:tc>
        <w:tc>
          <w:tcPr>
            <w:tcW w:w="1080" w:type="dxa"/>
            <w:tcBorders>
              <w:top w:val="single" w:sz="12" w:space="0" w:color="auto"/>
              <w:left w:val="nil"/>
              <w:bottom w:val="single" w:sz="6" w:space="0" w:color="auto"/>
              <w:right w:val="nil"/>
            </w:tcBorders>
          </w:tcPr>
          <w:p w:rsidR="002746C0" w:rsidRPr="00F30097" w:rsidRDefault="002746C0">
            <w:pPr>
              <w:rPr>
                <w:sz w:val="20"/>
                <w:lang w:val="en-GB"/>
              </w:rPr>
            </w:pPr>
          </w:p>
        </w:tc>
        <w:tc>
          <w:tcPr>
            <w:tcW w:w="180" w:type="dxa"/>
            <w:tcBorders>
              <w:top w:val="single" w:sz="12" w:space="0" w:color="auto"/>
              <w:left w:val="nil"/>
              <w:bottom w:val="single" w:sz="6" w:space="0" w:color="auto"/>
              <w:right w:val="nil"/>
            </w:tcBorders>
          </w:tcPr>
          <w:p w:rsidR="002746C0" w:rsidRPr="00F30097" w:rsidRDefault="002746C0">
            <w:pPr>
              <w:rPr>
                <w:sz w:val="20"/>
                <w:lang w:val="en-GB"/>
              </w:rPr>
            </w:pPr>
          </w:p>
        </w:tc>
        <w:tc>
          <w:tcPr>
            <w:tcW w:w="990" w:type="dxa"/>
            <w:tcBorders>
              <w:top w:val="single" w:sz="12" w:space="0" w:color="auto"/>
              <w:left w:val="nil"/>
              <w:bottom w:val="single" w:sz="6" w:space="0" w:color="auto"/>
              <w:right w:val="nil"/>
            </w:tcBorders>
          </w:tcPr>
          <w:p w:rsidR="002746C0" w:rsidRPr="00F30097" w:rsidRDefault="002746C0">
            <w:pPr>
              <w:rPr>
                <w:sz w:val="20"/>
                <w:lang w:val="en-GB"/>
              </w:rPr>
            </w:pPr>
          </w:p>
        </w:tc>
        <w:tc>
          <w:tcPr>
            <w:tcW w:w="900" w:type="dxa"/>
            <w:tcBorders>
              <w:top w:val="single" w:sz="12" w:space="0" w:color="auto"/>
              <w:left w:val="nil"/>
              <w:bottom w:val="single" w:sz="6" w:space="0" w:color="auto"/>
              <w:right w:val="nil"/>
            </w:tcBorders>
          </w:tcPr>
          <w:p w:rsidR="002746C0" w:rsidRPr="00F30097" w:rsidRDefault="002746C0">
            <w:pPr>
              <w:rPr>
                <w:sz w:val="20"/>
                <w:lang w:val="en-GB"/>
              </w:rPr>
            </w:pPr>
          </w:p>
        </w:tc>
        <w:tc>
          <w:tcPr>
            <w:tcW w:w="180" w:type="dxa"/>
            <w:tcBorders>
              <w:top w:val="single" w:sz="12" w:space="0" w:color="auto"/>
              <w:left w:val="nil"/>
              <w:bottom w:val="single" w:sz="6" w:space="0" w:color="auto"/>
              <w:right w:val="nil"/>
            </w:tcBorders>
          </w:tcPr>
          <w:p w:rsidR="002746C0" w:rsidRPr="00F30097" w:rsidRDefault="002746C0">
            <w:pPr>
              <w:rPr>
                <w:sz w:val="20"/>
                <w:lang w:val="en-GB"/>
              </w:rPr>
            </w:pPr>
          </w:p>
        </w:tc>
        <w:tc>
          <w:tcPr>
            <w:tcW w:w="900" w:type="dxa"/>
            <w:tcBorders>
              <w:top w:val="single" w:sz="12" w:space="0" w:color="auto"/>
              <w:left w:val="nil"/>
              <w:bottom w:val="single" w:sz="6" w:space="0" w:color="auto"/>
              <w:right w:val="nil"/>
            </w:tcBorders>
          </w:tcPr>
          <w:p w:rsidR="002746C0" w:rsidRPr="00F30097" w:rsidRDefault="002746C0">
            <w:pPr>
              <w:rPr>
                <w:sz w:val="20"/>
                <w:lang w:val="en-GB"/>
              </w:rPr>
            </w:pPr>
          </w:p>
        </w:tc>
        <w:tc>
          <w:tcPr>
            <w:tcW w:w="699" w:type="dxa"/>
            <w:tcBorders>
              <w:top w:val="single" w:sz="12" w:space="0" w:color="auto"/>
              <w:left w:val="nil"/>
              <w:bottom w:val="single" w:sz="6" w:space="0" w:color="auto"/>
              <w:right w:val="nil"/>
            </w:tcBorders>
          </w:tcPr>
          <w:p w:rsidR="002746C0" w:rsidRPr="00F30097" w:rsidRDefault="002746C0">
            <w:pPr>
              <w:rPr>
                <w:sz w:val="20"/>
                <w:lang w:val="en-GB"/>
              </w:rPr>
            </w:pPr>
          </w:p>
        </w:tc>
        <w:tc>
          <w:tcPr>
            <w:tcW w:w="164" w:type="dxa"/>
            <w:tcBorders>
              <w:top w:val="single" w:sz="12" w:space="0" w:color="auto"/>
              <w:left w:val="nil"/>
              <w:bottom w:val="single" w:sz="6" w:space="0" w:color="auto"/>
              <w:right w:val="nil"/>
            </w:tcBorders>
          </w:tcPr>
          <w:p w:rsidR="002746C0" w:rsidRPr="00F30097" w:rsidRDefault="002746C0">
            <w:pPr>
              <w:rPr>
                <w:sz w:val="20"/>
                <w:lang w:val="en-GB"/>
              </w:rPr>
            </w:pPr>
          </w:p>
        </w:tc>
        <w:tc>
          <w:tcPr>
            <w:tcW w:w="164" w:type="dxa"/>
            <w:tcBorders>
              <w:top w:val="single" w:sz="12" w:space="0" w:color="auto"/>
              <w:left w:val="nil"/>
              <w:bottom w:val="single" w:sz="6" w:space="0" w:color="auto"/>
              <w:right w:val="nil"/>
            </w:tcBorders>
          </w:tcPr>
          <w:p w:rsidR="002746C0" w:rsidRPr="00F30097" w:rsidRDefault="002746C0">
            <w:pPr>
              <w:rPr>
                <w:sz w:val="20"/>
                <w:lang w:val="en-GB"/>
              </w:rPr>
            </w:pPr>
          </w:p>
        </w:tc>
        <w:tc>
          <w:tcPr>
            <w:tcW w:w="806" w:type="dxa"/>
            <w:tcBorders>
              <w:top w:val="single" w:sz="12" w:space="0" w:color="auto"/>
              <w:left w:val="nil"/>
              <w:bottom w:val="single" w:sz="6" w:space="0" w:color="auto"/>
              <w:right w:val="nil"/>
            </w:tcBorders>
          </w:tcPr>
          <w:p w:rsidR="002746C0" w:rsidRPr="00F30097" w:rsidRDefault="002746C0">
            <w:pPr>
              <w:rPr>
                <w:sz w:val="20"/>
                <w:highlight w:val="yellow"/>
                <w:lang w:val="en-GB"/>
              </w:rPr>
            </w:pPr>
          </w:p>
        </w:tc>
        <w:tc>
          <w:tcPr>
            <w:tcW w:w="806" w:type="dxa"/>
            <w:tcBorders>
              <w:top w:val="single" w:sz="12" w:space="0" w:color="auto"/>
              <w:left w:val="nil"/>
              <w:bottom w:val="single" w:sz="6" w:space="0" w:color="auto"/>
              <w:right w:val="nil"/>
            </w:tcBorders>
          </w:tcPr>
          <w:p w:rsidR="002746C0" w:rsidRPr="00F30097" w:rsidRDefault="002746C0">
            <w:pPr>
              <w:rPr>
                <w:sz w:val="20"/>
                <w:highlight w:val="yellow"/>
                <w:lang w:val="en-GB"/>
              </w:rPr>
            </w:pPr>
          </w:p>
        </w:tc>
        <w:tc>
          <w:tcPr>
            <w:tcW w:w="806" w:type="dxa"/>
            <w:tcBorders>
              <w:top w:val="single" w:sz="12" w:space="0" w:color="auto"/>
              <w:left w:val="nil"/>
              <w:bottom w:val="single" w:sz="6" w:space="0" w:color="auto"/>
              <w:right w:val="double" w:sz="4" w:space="0" w:color="auto"/>
            </w:tcBorders>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K-1</w:t>
            </w:r>
          </w:p>
        </w:tc>
        <w:tc>
          <w:tcPr>
            <w:tcW w:w="1858" w:type="dxa"/>
            <w:vMerge w:val="restart"/>
            <w:tcBorders>
              <w:top w:val="single" w:sz="6" w:space="0" w:color="auto"/>
              <w:left w:val="single" w:sz="6" w:space="0" w:color="auto"/>
              <w:bottom w:val="single" w:sz="6" w:space="0" w:color="auto"/>
              <w:right w:val="single" w:sz="6" w:space="0" w:color="auto"/>
            </w:tcBorders>
            <w:hideMark/>
          </w:tcPr>
          <w:p w:rsidR="002746C0" w:rsidRPr="00F30097" w:rsidRDefault="002746C0">
            <w:pPr>
              <w:pStyle w:val="xl41"/>
              <w:spacing w:before="0" w:beforeAutospacing="0" w:after="0" w:afterAutospacing="0"/>
              <w:rPr>
                <w:szCs w:val="24"/>
                <w:lang w:val="en-GB"/>
              </w:rPr>
            </w:pPr>
            <w:r w:rsidRPr="00F30097">
              <w:rPr>
                <w:szCs w:val="24"/>
                <w:lang w:val="en-GB"/>
              </w:rPr>
              <w:t>{e.g., Mr. Abbbb}</w:t>
            </w:r>
          </w:p>
        </w:tc>
        <w:tc>
          <w:tcPr>
            <w:tcW w:w="91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rsidR="002746C0" w:rsidRPr="00F30097" w:rsidRDefault="002746C0">
            <w:pPr>
              <w:rPr>
                <w:sz w:val="16"/>
                <w:lang w:val="en-GB"/>
              </w:rPr>
            </w:pPr>
            <w:r w:rsidRPr="00F30097">
              <w:rPr>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hideMark/>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hideMark/>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hideMark/>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hideMark/>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16"/>
                <w:lang w:val="en-GB"/>
              </w:rPr>
            </w:pPr>
          </w:p>
        </w:tc>
        <w:tc>
          <w:tcPr>
            <w:tcW w:w="720" w:type="dxa"/>
            <w:tcBorders>
              <w:top w:val="dashSmallGap" w:sz="4" w:space="0" w:color="auto"/>
              <w:left w:val="single" w:sz="6" w:space="0" w:color="auto"/>
              <w:bottom w:val="single" w:sz="6" w:space="0" w:color="auto"/>
              <w:right w:val="single" w:sz="6" w:space="0" w:color="auto"/>
            </w:tcBorders>
            <w:hideMark/>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hideMark/>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hideMark/>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hideMark/>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K-2</w:t>
            </w:r>
          </w:p>
        </w:tc>
        <w:tc>
          <w:tcPr>
            <w:tcW w:w="1858"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746C0" w:rsidRPr="00F30097" w:rsidRDefault="002746C0">
            <w:pPr>
              <w:pStyle w:val="xl41"/>
              <w:spacing w:before="0" w:beforeAutospacing="0" w:after="0" w:afterAutospacing="0"/>
              <w:rPr>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K-3</w:t>
            </w:r>
          </w:p>
        </w:tc>
        <w:tc>
          <w:tcPr>
            <w:tcW w:w="1858"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nil"/>
              <w:right w:val="single" w:sz="6" w:space="0" w:color="auto"/>
            </w:tcBorders>
            <w:vAlign w:val="center"/>
          </w:tcPr>
          <w:p w:rsidR="002746C0" w:rsidRDefault="002746C0">
            <w:pPr>
              <w:jc w:val="center"/>
              <w:rPr>
                <w:rFonts w:asciiTheme="minorHAnsi" w:hAnsiTheme="minorHAnsi"/>
                <w:sz w:val="20"/>
                <w:lang w:val="en-GB"/>
              </w:rPr>
            </w:pPr>
          </w:p>
        </w:tc>
        <w:tc>
          <w:tcPr>
            <w:tcW w:w="1858" w:type="dxa"/>
            <w:vMerge w:val="restart"/>
            <w:tcBorders>
              <w:top w:val="single" w:sz="6" w:space="0" w:color="auto"/>
              <w:left w:val="single" w:sz="6" w:space="0" w:color="auto"/>
              <w:bottom w:val="nil"/>
              <w:right w:val="single" w:sz="6" w:space="0" w:color="auto"/>
            </w:tcBorders>
          </w:tcPr>
          <w:p w:rsidR="002746C0" w:rsidRPr="00F30097" w:rsidRDefault="002746C0">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vMerge w:val="restart"/>
            <w:tcBorders>
              <w:top w:val="single" w:sz="6" w:space="0" w:color="auto"/>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nil"/>
              <w:right w:val="single" w:sz="6" w:space="0" w:color="auto"/>
            </w:tcBorders>
            <w:vAlign w:val="center"/>
            <w:hideMark/>
          </w:tcPr>
          <w:p w:rsidR="002746C0" w:rsidRPr="00F30097" w:rsidRDefault="002746C0">
            <w:pPr>
              <w:rPr>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vMerge/>
            <w:tcBorders>
              <w:top w:val="single" w:sz="6" w:space="0" w:color="auto"/>
              <w:left w:val="single" w:sz="6" w:space="0" w:color="auto"/>
              <w:bottom w:val="nil"/>
              <w:right w:val="double" w:sz="4" w:space="0" w:color="auto"/>
            </w:tcBorders>
            <w:vAlign w:val="center"/>
            <w:hideMark/>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single" w:sz="6" w:space="0" w:color="auto"/>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n</w:t>
            </w:r>
          </w:p>
        </w:tc>
        <w:tc>
          <w:tcPr>
            <w:tcW w:w="1858"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vMerge w:val="restart"/>
            <w:tcBorders>
              <w:top w:val="single" w:sz="6" w:space="0" w:color="auto"/>
              <w:left w:val="single" w:sz="6" w:space="0" w:color="auto"/>
              <w:bottom w:val="single" w:sz="6" w:space="0" w:color="auto"/>
              <w:right w:val="double" w:sz="4" w:space="0" w:color="auto"/>
            </w:tcBorders>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single" w:sz="6" w:space="0" w:color="auto"/>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eastAsia="it-IT"/>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nil"/>
              <w:bottom w:val="single" w:sz="6" w:space="0" w:color="auto"/>
              <w:right w:val="nil"/>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nil"/>
              <w:bottom w:val="single" w:sz="6" w:space="0" w:color="auto"/>
              <w:right w:val="nil"/>
            </w:tcBorders>
          </w:tcPr>
          <w:p w:rsidR="002746C0" w:rsidRPr="00F30097" w:rsidRDefault="002746C0">
            <w:pPr>
              <w:pStyle w:val="xl41"/>
              <w:spacing w:before="0" w:beforeAutospacing="0" w:after="0" w:afterAutospacing="0"/>
              <w:rPr>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nil"/>
              <w:bottom w:val="single" w:sz="6" w:space="0" w:color="auto"/>
              <w:right w:val="nil"/>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nil"/>
              <w:bottom w:val="single" w:sz="6" w:space="0" w:color="auto"/>
              <w:right w:val="nil"/>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nil"/>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nil"/>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nil"/>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rsidR="002746C0" w:rsidRPr="00F30097" w:rsidRDefault="002746C0">
            <w:pPr>
              <w:rPr>
                <w:sz w:val="20"/>
                <w:highlight w:val="yellow"/>
                <w:lang w:val="en-GB"/>
              </w:rPr>
            </w:pPr>
          </w:p>
        </w:tc>
      </w:tr>
      <w:tr w:rsidR="002746C0" w:rsidTr="002746C0">
        <w:trPr>
          <w:cantSplit/>
          <w:trHeight w:hRule="exact" w:val="284"/>
          <w:jc w:val="center"/>
        </w:trPr>
        <w:tc>
          <w:tcPr>
            <w:tcW w:w="495" w:type="dxa"/>
            <w:tcBorders>
              <w:top w:val="single" w:sz="6" w:space="0" w:color="auto"/>
              <w:left w:val="double" w:sz="4" w:space="0" w:color="auto"/>
              <w:bottom w:val="single" w:sz="8" w:space="0" w:color="auto"/>
              <w:right w:val="nil"/>
            </w:tcBorders>
          </w:tcPr>
          <w:p w:rsidR="002746C0" w:rsidRDefault="002746C0">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2746C0" w:rsidRPr="00F30097" w:rsidRDefault="002746C0">
            <w:pPr>
              <w:rPr>
                <w:sz w:val="20"/>
                <w:lang w:val="en-GB"/>
              </w:rPr>
            </w:pPr>
          </w:p>
        </w:tc>
        <w:tc>
          <w:tcPr>
            <w:tcW w:w="912" w:type="dxa"/>
            <w:tcBorders>
              <w:top w:val="single" w:sz="6" w:space="0" w:color="auto"/>
              <w:left w:val="nil"/>
              <w:bottom w:val="single" w:sz="8" w:space="0" w:color="auto"/>
              <w:right w:val="nil"/>
            </w:tcBorders>
          </w:tcPr>
          <w:p w:rsidR="002746C0" w:rsidRPr="00F30097" w:rsidRDefault="002746C0">
            <w:pPr>
              <w:rPr>
                <w:sz w:val="20"/>
                <w:lang w:val="en-GB"/>
              </w:rPr>
            </w:pPr>
          </w:p>
        </w:tc>
        <w:tc>
          <w:tcPr>
            <w:tcW w:w="720" w:type="dxa"/>
            <w:tcBorders>
              <w:top w:val="single" w:sz="6" w:space="0" w:color="auto"/>
              <w:left w:val="nil"/>
              <w:bottom w:val="single" w:sz="8" w:space="0" w:color="auto"/>
              <w:right w:val="nil"/>
            </w:tcBorders>
          </w:tcPr>
          <w:p w:rsidR="002746C0" w:rsidRPr="00F30097" w:rsidRDefault="002746C0">
            <w:pPr>
              <w:rPr>
                <w:sz w:val="20"/>
                <w:lang w:val="en-GB"/>
              </w:rPr>
            </w:pPr>
          </w:p>
        </w:tc>
        <w:tc>
          <w:tcPr>
            <w:tcW w:w="990" w:type="dxa"/>
            <w:tcBorders>
              <w:top w:val="single" w:sz="6" w:space="0" w:color="auto"/>
              <w:left w:val="nil"/>
              <w:bottom w:val="single" w:sz="8" w:space="0" w:color="auto"/>
              <w:right w:val="nil"/>
            </w:tcBorders>
          </w:tcPr>
          <w:p w:rsidR="002746C0" w:rsidRPr="00F30097" w:rsidRDefault="002746C0">
            <w:pPr>
              <w:rPr>
                <w:sz w:val="20"/>
                <w:lang w:val="en-GB"/>
              </w:rPr>
            </w:pPr>
          </w:p>
        </w:tc>
        <w:tc>
          <w:tcPr>
            <w:tcW w:w="180" w:type="dxa"/>
            <w:tcBorders>
              <w:top w:val="single" w:sz="6" w:space="0" w:color="auto"/>
              <w:left w:val="nil"/>
              <w:bottom w:val="single" w:sz="8" w:space="0" w:color="auto"/>
              <w:right w:val="nil"/>
            </w:tcBorders>
          </w:tcPr>
          <w:p w:rsidR="002746C0" w:rsidRPr="00F30097" w:rsidRDefault="002746C0">
            <w:pPr>
              <w:rPr>
                <w:sz w:val="20"/>
                <w:lang w:val="en-GB"/>
              </w:rPr>
            </w:pPr>
          </w:p>
        </w:tc>
        <w:tc>
          <w:tcPr>
            <w:tcW w:w="1080" w:type="dxa"/>
            <w:tcBorders>
              <w:top w:val="single" w:sz="6" w:space="0" w:color="auto"/>
              <w:left w:val="nil"/>
              <w:bottom w:val="single" w:sz="8" w:space="0" w:color="auto"/>
              <w:right w:val="nil"/>
            </w:tcBorders>
          </w:tcPr>
          <w:p w:rsidR="002746C0" w:rsidRPr="00F30097" w:rsidRDefault="002746C0">
            <w:pPr>
              <w:rPr>
                <w:sz w:val="20"/>
                <w:lang w:val="en-GB"/>
              </w:rPr>
            </w:pPr>
          </w:p>
        </w:tc>
        <w:tc>
          <w:tcPr>
            <w:tcW w:w="180" w:type="dxa"/>
            <w:tcBorders>
              <w:top w:val="single" w:sz="6" w:space="0" w:color="auto"/>
              <w:left w:val="nil"/>
              <w:bottom w:val="single" w:sz="8" w:space="0" w:color="auto"/>
              <w:right w:val="nil"/>
            </w:tcBorders>
          </w:tcPr>
          <w:p w:rsidR="002746C0" w:rsidRPr="00F30097" w:rsidRDefault="002746C0">
            <w:pPr>
              <w:rPr>
                <w:sz w:val="20"/>
                <w:lang w:val="en-GB"/>
              </w:rPr>
            </w:pPr>
          </w:p>
        </w:tc>
        <w:tc>
          <w:tcPr>
            <w:tcW w:w="990" w:type="dxa"/>
            <w:tcBorders>
              <w:top w:val="single" w:sz="6" w:space="0" w:color="auto"/>
              <w:left w:val="nil"/>
              <w:bottom w:val="single" w:sz="8" w:space="0" w:color="auto"/>
              <w:right w:val="nil"/>
            </w:tcBorders>
          </w:tcPr>
          <w:p w:rsidR="002746C0" w:rsidRPr="00F30097" w:rsidRDefault="002746C0">
            <w:pPr>
              <w:rPr>
                <w:sz w:val="20"/>
                <w:lang w:val="en-GB"/>
              </w:rPr>
            </w:pPr>
          </w:p>
        </w:tc>
        <w:tc>
          <w:tcPr>
            <w:tcW w:w="900" w:type="dxa"/>
            <w:tcBorders>
              <w:top w:val="single" w:sz="6" w:space="0" w:color="auto"/>
              <w:left w:val="nil"/>
              <w:bottom w:val="single" w:sz="8" w:space="0" w:color="auto"/>
              <w:right w:val="nil"/>
            </w:tcBorders>
          </w:tcPr>
          <w:p w:rsidR="002746C0" w:rsidRPr="00F30097" w:rsidRDefault="002746C0">
            <w:pPr>
              <w:rPr>
                <w:sz w:val="20"/>
                <w:lang w:val="en-GB"/>
              </w:rPr>
            </w:pPr>
          </w:p>
        </w:tc>
        <w:tc>
          <w:tcPr>
            <w:tcW w:w="180" w:type="dxa"/>
            <w:tcBorders>
              <w:top w:val="single" w:sz="6" w:space="0" w:color="auto"/>
              <w:left w:val="nil"/>
              <w:bottom w:val="single" w:sz="8" w:space="0" w:color="auto"/>
              <w:right w:val="single" w:sz="6" w:space="0" w:color="auto"/>
            </w:tcBorders>
          </w:tcPr>
          <w:p w:rsidR="002746C0" w:rsidRPr="00F30097" w:rsidRDefault="002746C0">
            <w:pPr>
              <w:rPr>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rsidR="002746C0" w:rsidRPr="00F30097" w:rsidRDefault="002746C0">
            <w:pPr>
              <w:rPr>
                <w:b/>
                <w:bCs/>
                <w:sz w:val="20"/>
              </w:rPr>
            </w:pPr>
            <w:r w:rsidRPr="00F30097">
              <w:rPr>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2746C0" w:rsidRPr="00F30097" w:rsidRDefault="002746C0">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2746C0" w:rsidRPr="00F30097" w:rsidRDefault="002746C0">
            <w:pPr>
              <w:rPr>
                <w:sz w:val="20"/>
                <w:highlight w:val="yellow"/>
                <w:lang w:val="en-GB"/>
              </w:rPr>
            </w:pPr>
          </w:p>
        </w:tc>
      </w:tr>
      <w:tr w:rsidR="002746C0" w:rsidTr="002746C0">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hideMark/>
          </w:tcPr>
          <w:p w:rsidR="002746C0" w:rsidRPr="00F30097" w:rsidRDefault="002746C0">
            <w:pPr>
              <w:pStyle w:val="xl41"/>
              <w:spacing w:before="0" w:beforeAutospacing="0" w:after="0" w:afterAutospacing="0"/>
              <w:rPr>
                <w:b/>
                <w:bCs/>
                <w:lang w:val="en-GB"/>
              </w:rPr>
            </w:pPr>
            <w:r w:rsidRPr="00F30097">
              <w:rPr>
                <w:b/>
                <w:bCs/>
                <w:szCs w:val="24"/>
                <w:lang w:val="en-GB"/>
              </w:rPr>
              <w:t>NON-KEY EXPERTS</w:t>
            </w:r>
          </w:p>
        </w:tc>
        <w:tc>
          <w:tcPr>
            <w:tcW w:w="912" w:type="dxa"/>
            <w:tcBorders>
              <w:top w:val="single" w:sz="8" w:space="0" w:color="auto"/>
              <w:left w:val="nil"/>
              <w:bottom w:val="single" w:sz="6" w:space="0" w:color="auto"/>
              <w:right w:val="nil"/>
            </w:tcBorders>
          </w:tcPr>
          <w:p w:rsidR="002746C0" w:rsidRPr="00F30097" w:rsidRDefault="002746C0">
            <w:pPr>
              <w:rPr>
                <w:sz w:val="20"/>
                <w:lang w:val="en-GB"/>
              </w:rPr>
            </w:pPr>
          </w:p>
        </w:tc>
        <w:tc>
          <w:tcPr>
            <w:tcW w:w="720" w:type="dxa"/>
            <w:tcBorders>
              <w:top w:val="single" w:sz="8" w:space="0" w:color="auto"/>
              <w:left w:val="nil"/>
              <w:bottom w:val="single" w:sz="6" w:space="0" w:color="auto"/>
              <w:right w:val="nil"/>
            </w:tcBorders>
          </w:tcPr>
          <w:p w:rsidR="002746C0" w:rsidRPr="00F30097" w:rsidRDefault="002746C0">
            <w:pPr>
              <w:rPr>
                <w:sz w:val="20"/>
                <w:lang w:val="en-GB"/>
              </w:rPr>
            </w:pPr>
          </w:p>
        </w:tc>
        <w:tc>
          <w:tcPr>
            <w:tcW w:w="990" w:type="dxa"/>
            <w:tcBorders>
              <w:top w:val="single" w:sz="8" w:space="0" w:color="auto"/>
              <w:left w:val="nil"/>
              <w:bottom w:val="single" w:sz="6" w:space="0" w:color="auto"/>
              <w:right w:val="nil"/>
            </w:tcBorders>
          </w:tcPr>
          <w:p w:rsidR="002746C0" w:rsidRPr="00F30097" w:rsidRDefault="002746C0">
            <w:pPr>
              <w:rPr>
                <w:sz w:val="20"/>
                <w:lang w:val="en-GB"/>
              </w:rPr>
            </w:pPr>
          </w:p>
        </w:tc>
        <w:tc>
          <w:tcPr>
            <w:tcW w:w="180" w:type="dxa"/>
            <w:tcBorders>
              <w:top w:val="single" w:sz="8" w:space="0" w:color="auto"/>
              <w:left w:val="nil"/>
              <w:bottom w:val="single" w:sz="6" w:space="0" w:color="auto"/>
              <w:right w:val="nil"/>
            </w:tcBorders>
          </w:tcPr>
          <w:p w:rsidR="002746C0" w:rsidRPr="00F30097" w:rsidRDefault="002746C0">
            <w:pPr>
              <w:rPr>
                <w:sz w:val="20"/>
                <w:lang w:val="en-GB"/>
              </w:rPr>
            </w:pPr>
          </w:p>
        </w:tc>
        <w:tc>
          <w:tcPr>
            <w:tcW w:w="1080" w:type="dxa"/>
            <w:tcBorders>
              <w:top w:val="single" w:sz="8" w:space="0" w:color="auto"/>
              <w:left w:val="nil"/>
              <w:bottom w:val="single" w:sz="6" w:space="0" w:color="auto"/>
              <w:right w:val="nil"/>
            </w:tcBorders>
          </w:tcPr>
          <w:p w:rsidR="002746C0" w:rsidRPr="00F30097" w:rsidRDefault="002746C0">
            <w:pPr>
              <w:rPr>
                <w:sz w:val="20"/>
                <w:lang w:val="en-GB"/>
              </w:rPr>
            </w:pPr>
          </w:p>
        </w:tc>
        <w:tc>
          <w:tcPr>
            <w:tcW w:w="180" w:type="dxa"/>
            <w:tcBorders>
              <w:top w:val="single" w:sz="8" w:space="0" w:color="auto"/>
              <w:left w:val="nil"/>
              <w:bottom w:val="single" w:sz="6" w:space="0" w:color="auto"/>
              <w:right w:val="nil"/>
            </w:tcBorders>
          </w:tcPr>
          <w:p w:rsidR="002746C0" w:rsidRPr="00F30097" w:rsidRDefault="002746C0">
            <w:pPr>
              <w:rPr>
                <w:sz w:val="20"/>
                <w:lang w:val="en-GB"/>
              </w:rPr>
            </w:pPr>
          </w:p>
        </w:tc>
        <w:tc>
          <w:tcPr>
            <w:tcW w:w="990" w:type="dxa"/>
            <w:tcBorders>
              <w:top w:val="single" w:sz="8" w:space="0" w:color="auto"/>
              <w:left w:val="nil"/>
              <w:bottom w:val="single" w:sz="6" w:space="0" w:color="auto"/>
              <w:right w:val="nil"/>
            </w:tcBorders>
          </w:tcPr>
          <w:p w:rsidR="002746C0" w:rsidRPr="00F30097" w:rsidRDefault="002746C0">
            <w:pPr>
              <w:rPr>
                <w:sz w:val="20"/>
                <w:lang w:val="en-GB"/>
              </w:rPr>
            </w:pPr>
          </w:p>
        </w:tc>
        <w:tc>
          <w:tcPr>
            <w:tcW w:w="900" w:type="dxa"/>
            <w:tcBorders>
              <w:top w:val="single" w:sz="8" w:space="0" w:color="auto"/>
              <w:left w:val="nil"/>
              <w:bottom w:val="single" w:sz="6" w:space="0" w:color="auto"/>
              <w:right w:val="nil"/>
            </w:tcBorders>
          </w:tcPr>
          <w:p w:rsidR="002746C0" w:rsidRPr="00F30097" w:rsidRDefault="002746C0">
            <w:pPr>
              <w:rPr>
                <w:sz w:val="20"/>
                <w:lang w:val="en-GB"/>
              </w:rPr>
            </w:pPr>
          </w:p>
        </w:tc>
        <w:tc>
          <w:tcPr>
            <w:tcW w:w="180" w:type="dxa"/>
            <w:tcBorders>
              <w:top w:val="single" w:sz="8" w:space="0" w:color="auto"/>
              <w:left w:val="nil"/>
              <w:bottom w:val="single" w:sz="6" w:space="0" w:color="auto"/>
              <w:right w:val="nil"/>
            </w:tcBorders>
          </w:tcPr>
          <w:p w:rsidR="002746C0" w:rsidRPr="00F30097" w:rsidRDefault="002746C0">
            <w:pPr>
              <w:rPr>
                <w:sz w:val="20"/>
                <w:lang w:val="en-GB"/>
              </w:rPr>
            </w:pPr>
          </w:p>
        </w:tc>
        <w:tc>
          <w:tcPr>
            <w:tcW w:w="900" w:type="dxa"/>
            <w:tcBorders>
              <w:top w:val="single" w:sz="8" w:space="0" w:color="auto"/>
              <w:left w:val="nil"/>
              <w:bottom w:val="single" w:sz="6" w:space="0" w:color="auto"/>
              <w:right w:val="nil"/>
            </w:tcBorders>
          </w:tcPr>
          <w:p w:rsidR="002746C0" w:rsidRPr="00F30097" w:rsidRDefault="002746C0">
            <w:pPr>
              <w:rPr>
                <w:sz w:val="20"/>
                <w:lang w:val="en-GB"/>
              </w:rPr>
            </w:pPr>
          </w:p>
        </w:tc>
        <w:tc>
          <w:tcPr>
            <w:tcW w:w="699" w:type="dxa"/>
            <w:tcBorders>
              <w:top w:val="single" w:sz="8" w:space="0" w:color="auto"/>
              <w:left w:val="nil"/>
              <w:bottom w:val="single" w:sz="6" w:space="0" w:color="auto"/>
              <w:right w:val="nil"/>
            </w:tcBorders>
          </w:tcPr>
          <w:p w:rsidR="002746C0" w:rsidRPr="00F30097" w:rsidRDefault="002746C0">
            <w:pPr>
              <w:rPr>
                <w:sz w:val="20"/>
                <w:lang w:val="en-GB"/>
              </w:rPr>
            </w:pPr>
          </w:p>
        </w:tc>
        <w:tc>
          <w:tcPr>
            <w:tcW w:w="164" w:type="dxa"/>
            <w:tcBorders>
              <w:top w:val="single" w:sz="8" w:space="0" w:color="auto"/>
              <w:left w:val="nil"/>
              <w:bottom w:val="single" w:sz="6" w:space="0" w:color="auto"/>
              <w:right w:val="nil"/>
            </w:tcBorders>
          </w:tcPr>
          <w:p w:rsidR="002746C0" w:rsidRPr="00F30097" w:rsidRDefault="002746C0">
            <w:pPr>
              <w:rPr>
                <w:sz w:val="20"/>
                <w:lang w:val="en-GB"/>
              </w:rPr>
            </w:pPr>
          </w:p>
        </w:tc>
        <w:tc>
          <w:tcPr>
            <w:tcW w:w="164" w:type="dxa"/>
            <w:tcBorders>
              <w:top w:val="single" w:sz="8" w:space="0" w:color="auto"/>
              <w:left w:val="nil"/>
              <w:bottom w:val="single" w:sz="6" w:space="0" w:color="auto"/>
              <w:right w:val="nil"/>
            </w:tcBorders>
          </w:tcPr>
          <w:p w:rsidR="002746C0" w:rsidRPr="00F30097" w:rsidRDefault="002746C0">
            <w:pPr>
              <w:rPr>
                <w:sz w:val="20"/>
                <w:lang w:val="en-GB"/>
              </w:rPr>
            </w:pPr>
          </w:p>
        </w:tc>
        <w:tc>
          <w:tcPr>
            <w:tcW w:w="806" w:type="dxa"/>
            <w:tcBorders>
              <w:top w:val="single" w:sz="8" w:space="0" w:color="auto"/>
              <w:left w:val="nil"/>
              <w:bottom w:val="single" w:sz="6" w:space="0" w:color="auto"/>
              <w:right w:val="nil"/>
            </w:tcBorders>
          </w:tcPr>
          <w:p w:rsidR="002746C0" w:rsidRPr="00F30097" w:rsidRDefault="002746C0">
            <w:pPr>
              <w:rPr>
                <w:sz w:val="20"/>
                <w:highlight w:val="yellow"/>
                <w:lang w:val="en-GB"/>
              </w:rPr>
            </w:pPr>
          </w:p>
        </w:tc>
        <w:tc>
          <w:tcPr>
            <w:tcW w:w="806" w:type="dxa"/>
            <w:tcBorders>
              <w:top w:val="single" w:sz="8" w:space="0" w:color="auto"/>
              <w:left w:val="nil"/>
              <w:bottom w:val="single" w:sz="6" w:space="0" w:color="auto"/>
              <w:right w:val="nil"/>
            </w:tcBorders>
          </w:tcPr>
          <w:p w:rsidR="002746C0" w:rsidRPr="00F30097" w:rsidRDefault="002746C0">
            <w:pPr>
              <w:rPr>
                <w:sz w:val="20"/>
                <w:highlight w:val="yellow"/>
                <w:lang w:val="en-GB"/>
              </w:rPr>
            </w:pPr>
          </w:p>
        </w:tc>
        <w:tc>
          <w:tcPr>
            <w:tcW w:w="806" w:type="dxa"/>
            <w:tcBorders>
              <w:top w:val="single" w:sz="8" w:space="0" w:color="auto"/>
              <w:left w:val="nil"/>
              <w:bottom w:val="single" w:sz="6" w:space="0" w:color="auto"/>
              <w:right w:val="double" w:sz="4" w:space="0" w:color="auto"/>
            </w:tcBorders>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N-1</w:t>
            </w:r>
          </w:p>
        </w:tc>
        <w:tc>
          <w:tcPr>
            <w:tcW w:w="1858" w:type="dxa"/>
            <w:vMerge w:val="restart"/>
            <w:tcBorders>
              <w:top w:val="single" w:sz="6" w:space="0" w:color="auto"/>
              <w:left w:val="single" w:sz="6" w:space="0" w:color="auto"/>
              <w:bottom w:val="nil"/>
              <w:right w:val="single" w:sz="6" w:space="0" w:color="auto"/>
            </w:tcBorders>
          </w:tcPr>
          <w:p w:rsidR="002746C0" w:rsidRPr="00F30097" w:rsidRDefault="002746C0">
            <w:pPr>
              <w:rPr>
                <w:sz w:val="20"/>
                <w:lang w:val="en-GB"/>
              </w:rPr>
            </w:pPr>
          </w:p>
        </w:tc>
        <w:tc>
          <w:tcPr>
            <w:tcW w:w="912"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rsidR="002746C0" w:rsidRPr="00F30097" w:rsidRDefault="002746C0">
            <w:pPr>
              <w:rPr>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hideMark/>
          </w:tcPr>
          <w:p w:rsidR="002746C0" w:rsidRPr="00F30097" w:rsidRDefault="002746C0">
            <w:pPr>
              <w:rPr>
                <w:sz w:val="16"/>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nil"/>
              <w:right w:val="single" w:sz="6" w:space="0" w:color="auto"/>
            </w:tcBorders>
            <w:vAlign w:val="center"/>
            <w:hideMark/>
          </w:tcPr>
          <w:p w:rsidR="002746C0" w:rsidRPr="00F30097" w:rsidRDefault="002746C0">
            <w:pPr>
              <w:rPr>
                <w:sz w:val="20"/>
                <w:lang w:val="en-GB"/>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hideMark/>
          </w:tcPr>
          <w:p w:rsidR="002746C0" w:rsidRPr="00F30097" w:rsidRDefault="002746C0">
            <w:pPr>
              <w:rPr>
                <w:sz w:val="16"/>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nil"/>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N-2</w:t>
            </w:r>
          </w:p>
        </w:tc>
        <w:tc>
          <w:tcPr>
            <w:tcW w:w="1858" w:type="dxa"/>
            <w:vMerge w:val="restart"/>
            <w:tcBorders>
              <w:top w:val="single" w:sz="6" w:space="0" w:color="auto"/>
              <w:left w:val="single" w:sz="6" w:space="0" w:color="auto"/>
              <w:bottom w:val="nil"/>
              <w:right w:val="single" w:sz="6" w:space="0" w:color="auto"/>
            </w:tcBorders>
          </w:tcPr>
          <w:p w:rsidR="002746C0" w:rsidRPr="00F30097" w:rsidRDefault="002746C0">
            <w:pPr>
              <w:rPr>
                <w:sz w:val="20"/>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nil"/>
              <w:right w:val="single" w:sz="6" w:space="0" w:color="auto"/>
            </w:tcBorders>
            <w:vAlign w:val="center"/>
            <w:hideMark/>
          </w:tcPr>
          <w:p w:rsidR="002746C0" w:rsidRPr="00F30097" w:rsidRDefault="002746C0">
            <w:pPr>
              <w:rPr>
                <w:sz w:val="20"/>
                <w:lang w:val="en-GB"/>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nil"/>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nil"/>
              <w:right w:val="single" w:sz="6" w:space="0" w:color="auto"/>
            </w:tcBorders>
            <w:vAlign w:val="center"/>
          </w:tcPr>
          <w:p w:rsidR="002746C0" w:rsidRDefault="002746C0">
            <w:pPr>
              <w:jc w:val="center"/>
              <w:rPr>
                <w:rFonts w:asciiTheme="minorHAnsi" w:hAnsiTheme="minorHAnsi"/>
                <w:sz w:val="20"/>
                <w:lang w:val="en-GB"/>
              </w:rPr>
            </w:pPr>
          </w:p>
        </w:tc>
        <w:tc>
          <w:tcPr>
            <w:tcW w:w="1858" w:type="dxa"/>
            <w:vMerge w:val="restart"/>
            <w:tcBorders>
              <w:top w:val="single" w:sz="6" w:space="0" w:color="auto"/>
              <w:left w:val="single" w:sz="6" w:space="0" w:color="auto"/>
              <w:bottom w:val="nil"/>
              <w:right w:val="single" w:sz="6" w:space="0" w:color="auto"/>
            </w:tcBorders>
          </w:tcPr>
          <w:p w:rsidR="002746C0" w:rsidRPr="00F30097" w:rsidRDefault="002746C0">
            <w:pPr>
              <w:rPr>
                <w:sz w:val="20"/>
                <w:lang w:val="en-GB"/>
              </w:rPr>
            </w:pPr>
          </w:p>
        </w:tc>
        <w:tc>
          <w:tcPr>
            <w:tcW w:w="912" w:type="dxa"/>
            <w:vMerge w:val="restart"/>
            <w:tcBorders>
              <w:top w:val="single" w:sz="6"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nil"/>
              <w:right w:val="single" w:sz="6" w:space="0" w:color="auto"/>
            </w:tcBorders>
            <w:vAlign w:val="center"/>
            <w:hideMark/>
          </w:tcPr>
          <w:p w:rsidR="002746C0" w:rsidRPr="00F30097" w:rsidRDefault="002746C0">
            <w:pPr>
              <w:rPr>
                <w:sz w:val="20"/>
                <w:lang w:val="en-GB"/>
              </w:rPr>
            </w:pPr>
          </w:p>
        </w:tc>
        <w:tc>
          <w:tcPr>
            <w:tcW w:w="8059" w:type="dxa"/>
            <w:vMerge/>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nil"/>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495" w:type="dxa"/>
            <w:vMerge w:val="restart"/>
            <w:tcBorders>
              <w:top w:val="single" w:sz="6" w:space="0" w:color="auto"/>
              <w:left w:val="double" w:sz="4" w:space="0" w:color="auto"/>
              <w:bottom w:val="nil"/>
              <w:right w:val="single" w:sz="6" w:space="0" w:color="auto"/>
            </w:tcBorders>
            <w:vAlign w:val="center"/>
            <w:hideMark/>
          </w:tcPr>
          <w:p w:rsidR="002746C0" w:rsidRDefault="002746C0">
            <w:pPr>
              <w:jc w:val="center"/>
              <w:rPr>
                <w:rFonts w:asciiTheme="minorHAnsi" w:hAnsiTheme="minorHAnsi"/>
                <w:sz w:val="20"/>
                <w:lang w:val="en-GB"/>
              </w:rPr>
            </w:pPr>
            <w:r>
              <w:rPr>
                <w:rFonts w:asciiTheme="minorHAnsi" w:hAnsiTheme="minorHAnsi"/>
                <w:sz w:val="20"/>
                <w:lang w:val="en-GB"/>
              </w:rPr>
              <w:t>n</w:t>
            </w:r>
          </w:p>
        </w:tc>
        <w:tc>
          <w:tcPr>
            <w:tcW w:w="1858" w:type="dxa"/>
            <w:vMerge w:val="restart"/>
            <w:tcBorders>
              <w:top w:val="single" w:sz="6" w:space="0" w:color="auto"/>
              <w:left w:val="single" w:sz="6" w:space="0" w:color="auto"/>
              <w:bottom w:val="nil"/>
              <w:right w:val="single" w:sz="6" w:space="0" w:color="auto"/>
            </w:tcBorders>
          </w:tcPr>
          <w:p w:rsidR="002746C0" w:rsidRPr="00F30097" w:rsidRDefault="002746C0">
            <w:pPr>
              <w:rPr>
                <w:sz w:val="20"/>
                <w:lang w:val="en-GB"/>
              </w:rPr>
            </w:pPr>
          </w:p>
        </w:tc>
        <w:tc>
          <w:tcPr>
            <w:tcW w:w="912" w:type="dxa"/>
            <w:vMerge w:val="restart"/>
            <w:tcBorders>
              <w:top w:val="single" w:sz="6"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jc w:val="center"/>
        </w:trPr>
        <w:tc>
          <w:tcPr>
            <w:tcW w:w="3985" w:type="dxa"/>
            <w:vMerge/>
            <w:tcBorders>
              <w:top w:val="single" w:sz="6" w:space="0" w:color="auto"/>
              <w:left w:val="double" w:sz="4" w:space="0" w:color="auto"/>
              <w:bottom w:val="nil"/>
              <w:right w:val="single" w:sz="6" w:space="0" w:color="auto"/>
            </w:tcBorders>
            <w:vAlign w:val="center"/>
            <w:hideMark/>
          </w:tcPr>
          <w:p w:rsidR="002746C0" w:rsidRDefault="002746C0">
            <w:pPr>
              <w:rPr>
                <w:rFonts w:asciiTheme="minorHAnsi" w:hAnsiTheme="minorHAnsi"/>
                <w:sz w:val="20"/>
                <w:lang w:val="en-GB"/>
              </w:rPr>
            </w:pPr>
          </w:p>
        </w:tc>
        <w:tc>
          <w:tcPr>
            <w:tcW w:w="1858" w:type="dxa"/>
            <w:vMerge/>
            <w:tcBorders>
              <w:top w:val="single" w:sz="6" w:space="0" w:color="auto"/>
              <w:left w:val="single" w:sz="6" w:space="0" w:color="auto"/>
              <w:bottom w:val="nil"/>
              <w:right w:val="single" w:sz="6" w:space="0" w:color="auto"/>
            </w:tcBorders>
            <w:vAlign w:val="center"/>
            <w:hideMark/>
          </w:tcPr>
          <w:p w:rsidR="002746C0" w:rsidRPr="00F30097" w:rsidRDefault="002746C0">
            <w:pPr>
              <w:rPr>
                <w:sz w:val="20"/>
                <w:lang w:val="en-GB"/>
              </w:rPr>
            </w:pPr>
          </w:p>
        </w:tc>
        <w:tc>
          <w:tcPr>
            <w:tcW w:w="8059" w:type="dxa"/>
            <w:vMerge/>
            <w:tcBorders>
              <w:top w:val="single" w:sz="6" w:space="0" w:color="auto"/>
              <w:left w:val="single" w:sz="6" w:space="0" w:color="auto"/>
              <w:bottom w:val="dotted" w:sz="4" w:space="0" w:color="auto"/>
              <w:right w:val="single" w:sz="6" w:space="0" w:color="auto"/>
            </w:tcBorders>
            <w:vAlign w:val="center"/>
            <w:hideMark/>
          </w:tcPr>
          <w:p w:rsidR="002746C0" w:rsidRPr="00F30097" w:rsidRDefault="002746C0">
            <w:pPr>
              <w:rPr>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2746C0" w:rsidRPr="00F30097" w:rsidRDefault="002746C0">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nil"/>
              <w:left w:val="single" w:sz="6" w:space="0" w:color="auto"/>
              <w:bottom w:val="nil"/>
              <w:right w:val="double" w:sz="4" w:space="0" w:color="auto"/>
            </w:tcBorders>
            <w:vAlign w:val="center"/>
          </w:tcPr>
          <w:p w:rsidR="002746C0" w:rsidRPr="00F30097" w:rsidRDefault="002746C0">
            <w:pPr>
              <w:rPr>
                <w:sz w:val="20"/>
                <w:highlight w:val="yellow"/>
                <w:lang w:val="en-GB"/>
              </w:rPr>
            </w:pPr>
          </w:p>
        </w:tc>
      </w:tr>
      <w:tr w:rsidR="002746C0" w:rsidTr="002746C0">
        <w:trPr>
          <w:cantSplit/>
          <w:trHeight w:hRule="exact" w:val="284"/>
          <w:jc w:val="center"/>
        </w:trPr>
        <w:tc>
          <w:tcPr>
            <w:tcW w:w="495" w:type="dxa"/>
            <w:tcBorders>
              <w:top w:val="single" w:sz="6" w:space="0" w:color="auto"/>
              <w:left w:val="double" w:sz="4" w:space="0" w:color="auto"/>
              <w:bottom w:val="nil"/>
              <w:right w:val="nil"/>
            </w:tcBorders>
          </w:tcPr>
          <w:p w:rsidR="002746C0" w:rsidRDefault="002746C0">
            <w:pPr>
              <w:rPr>
                <w:rFonts w:asciiTheme="minorHAnsi" w:hAnsiTheme="minorHAnsi"/>
                <w:sz w:val="20"/>
                <w:lang w:val="en-GB"/>
              </w:rPr>
            </w:pPr>
          </w:p>
        </w:tc>
        <w:tc>
          <w:tcPr>
            <w:tcW w:w="1858" w:type="dxa"/>
            <w:tcBorders>
              <w:top w:val="single" w:sz="6" w:space="0" w:color="auto"/>
              <w:left w:val="nil"/>
              <w:bottom w:val="nil"/>
              <w:right w:val="nil"/>
            </w:tcBorders>
          </w:tcPr>
          <w:p w:rsidR="002746C0" w:rsidRPr="00F30097" w:rsidRDefault="002746C0">
            <w:pPr>
              <w:rPr>
                <w:sz w:val="20"/>
                <w:lang w:val="en-GB"/>
              </w:rPr>
            </w:pPr>
          </w:p>
        </w:tc>
        <w:tc>
          <w:tcPr>
            <w:tcW w:w="912" w:type="dxa"/>
            <w:tcBorders>
              <w:top w:val="single" w:sz="6" w:space="0" w:color="auto"/>
              <w:left w:val="nil"/>
              <w:bottom w:val="nil"/>
              <w:right w:val="nil"/>
            </w:tcBorders>
          </w:tcPr>
          <w:p w:rsidR="002746C0" w:rsidRPr="00F30097" w:rsidRDefault="002746C0">
            <w:pPr>
              <w:rPr>
                <w:sz w:val="20"/>
                <w:lang w:val="en-GB"/>
              </w:rPr>
            </w:pPr>
          </w:p>
        </w:tc>
        <w:tc>
          <w:tcPr>
            <w:tcW w:w="720" w:type="dxa"/>
            <w:tcBorders>
              <w:top w:val="single" w:sz="6" w:space="0" w:color="auto"/>
              <w:left w:val="nil"/>
              <w:bottom w:val="nil"/>
              <w:right w:val="nil"/>
            </w:tcBorders>
          </w:tcPr>
          <w:p w:rsidR="002746C0" w:rsidRPr="00F30097" w:rsidRDefault="002746C0">
            <w:pPr>
              <w:rPr>
                <w:sz w:val="20"/>
                <w:lang w:val="en-GB"/>
              </w:rPr>
            </w:pPr>
          </w:p>
        </w:tc>
        <w:tc>
          <w:tcPr>
            <w:tcW w:w="990" w:type="dxa"/>
            <w:tcBorders>
              <w:top w:val="single" w:sz="6" w:space="0" w:color="auto"/>
              <w:left w:val="nil"/>
              <w:bottom w:val="nil"/>
              <w:right w:val="nil"/>
            </w:tcBorders>
          </w:tcPr>
          <w:p w:rsidR="002746C0" w:rsidRPr="00F30097" w:rsidRDefault="002746C0">
            <w:pPr>
              <w:rPr>
                <w:sz w:val="20"/>
                <w:lang w:val="en-GB"/>
              </w:rPr>
            </w:pPr>
          </w:p>
        </w:tc>
        <w:tc>
          <w:tcPr>
            <w:tcW w:w="180" w:type="dxa"/>
            <w:tcBorders>
              <w:top w:val="single" w:sz="6" w:space="0" w:color="auto"/>
              <w:left w:val="nil"/>
              <w:bottom w:val="nil"/>
              <w:right w:val="nil"/>
            </w:tcBorders>
          </w:tcPr>
          <w:p w:rsidR="002746C0" w:rsidRPr="00F30097" w:rsidRDefault="002746C0">
            <w:pPr>
              <w:rPr>
                <w:sz w:val="20"/>
                <w:lang w:val="en-GB"/>
              </w:rPr>
            </w:pPr>
          </w:p>
        </w:tc>
        <w:tc>
          <w:tcPr>
            <w:tcW w:w="1080" w:type="dxa"/>
            <w:tcBorders>
              <w:top w:val="single" w:sz="6" w:space="0" w:color="auto"/>
              <w:left w:val="nil"/>
              <w:bottom w:val="nil"/>
              <w:right w:val="nil"/>
            </w:tcBorders>
          </w:tcPr>
          <w:p w:rsidR="002746C0" w:rsidRPr="00F30097" w:rsidRDefault="002746C0">
            <w:pPr>
              <w:rPr>
                <w:sz w:val="20"/>
                <w:lang w:val="en-GB"/>
              </w:rPr>
            </w:pPr>
          </w:p>
        </w:tc>
        <w:tc>
          <w:tcPr>
            <w:tcW w:w="180" w:type="dxa"/>
            <w:tcBorders>
              <w:top w:val="single" w:sz="6" w:space="0" w:color="auto"/>
              <w:left w:val="nil"/>
              <w:bottom w:val="nil"/>
              <w:right w:val="nil"/>
            </w:tcBorders>
          </w:tcPr>
          <w:p w:rsidR="002746C0" w:rsidRPr="00F30097" w:rsidRDefault="002746C0">
            <w:pPr>
              <w:rPr>
                <w:sz w:val="20"/>
                <w:lang w:val="en-GB"/>
              </w:rPr>
            </w:pPr>
          </w:p>
        </w:tc>
        <w:tc>
          <w:tcPr>
            <w:tcW w:w="990" w:type="dxa"/>
            <w:tcBorders>
              <w:top w:val="single" w:sz="6" w:space="0" w:color="auto"/>
              <w:left w:val="nil"/>
              <w:bottom w:val="nil"/>
              <w:right w:val="nil"/>
            </w:tcBorders>
          </w:tcPr>
          <w:p w:rsidR="002746C0" w:rsidRPr="00F30097" w:rsidRDefault="002746C0">
            <w:pPr>
              <w:rPr>
                <w:sz w:val="20"/>
                <w:lang w:val="en-GB"/>
              </w:rPr>
            </w:pPr>
          </w:p>
        </w:tc>
        <w:tc>
          <w:tcPr>
            <w:tcW w:w="900" w:type="dxa"/>
            <w:tcBorders>
              <w:top w:val="single" w:sz="6" w:space="0" w:color="auto"/>
              <w:left w:val="nil"/>
              <w:bottom w:val="nil"/>
              <w:right w:val="nil"/>
            </w:tcBorders>
          </w:tcPr>
          <w:p w:rsidR="002746C0" w:rsidRPr="00F30097" w:rsidRDefault="002746C0">
            <w:pPr>
              <w:rPr>
                <w:sz w:val="20"/>
                <w:lang w:val="en-GB"/>
              </w:rPr>
            </w:pPr>
          </w:p>
        </w:tc>
        <w:tc>
          <w:tcPr>
            <w:tcW w:w="180" w:type="dxa"/>
            <w:tcBorders>
              <w:top w:val="single" w:sz="6" w:space="0" w:color="auto"/>
              <w:left w:val="nil"/>
              <w:bottom w:val="nil"/>
              <w:right w:val="nil"/>
            </w:tcBorders>
          </w:tcPr>
          <w:p w:rsidR="002746C0" w:rsidRPr="00F30097" w:rsidRDefault="002746C0">
            <w:pPr>
              <w:rPr>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rsidR="002746C0" w:rsidRPr="00F30097" w:rsidRDefault="002746C0">
            <w:r w:rsidRPr="00F30097">
              <w:rPr>
                <w:b/>
                <w:bCs/>
                <w:sz w:val="20"/>
                <w:lang w:val="en-GB"/>
              </w:rPr>
              <w:t>Subtotal</w:t>
            </w:r>
          </w:p>
        </w:tc>
        <w:tc>
          <w:tcPr>
            <w:tcW w:w="806" w:type="dxa"/>
            <w:tcBorders>
              <w:top w:val="single" w:sz="6" w:space="0" w:color="auto"/>
              <w:left w:val="nil"/>
              <w:bottom w:val="single" w:sz="6" w:space="0" w:color="auto"/>
              <w:right w:val="single" w:sz="6" w:space="0" w:color="auto"/>
            </w:tcBorders>
          </w:tcPr>
          <w:p w:rsidR="002746C0" w:rsidRPr="00F30097" w:rsidRDefault="002746C0">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2746C0" w:rsidRPr="00F30097" w:rsidRDefault="002746C0">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2746C0" w:rsidRPr="00F30097" w:rsidRDefault="002746C0">
            <w:pPr>
              <w:rPr>
                <w:sz w:val="20"/>
                <w:highlight w:val="yellow"/>
                <w:lang w:val="en-GB"/>
              </w:rPr>
            </w:pPr>
          </w:p>
        </w:tc>
      </w:tr>
      <w:tr w:rsidR="002746C0" w:rsidTr="002746C0">
        <w:trPr>
          <w:cantSplit/>
          <w:trHeight w:hRule="exact" w:val="284"/>
          <w:jc w:val="center"/>
        </w:trPr>
        <w:tc>
          <w:tcPr>
            <w:tcW w:w="495" w:type="dxa"/>
            <w:tcBorders>
              <w:top w:val="nil"/>
              <w:left w:val="double" w:sz="4" w:space="0" w:color="auto"/>
              <w:bottom w:val="double" w:sz="4" w:space="0" w:color="auto"/>
              <w:right w:val="nil"/>
            </w:tcBorders>
          </w:tcPr>
          <w:p w:rsidR="002746C0" w:rsidRDefault="002746C0">
            <w:pPr>
              <w:rPr>
                <w:rFonts w:asciiTheme="minorHAnsi" w:hAnsiTheme="minorHAnsi"/>
                <w:sz w:val="20"/>
                <w:lang w:val="en-GB"/>
              </w:rPr>
            </w:pPr>
          </w:p>
        </w:tc>
        <w:tc>
          <w:tcPr>
            <w:tcW w:w="1858" w:type="dxa"/>
            <w:tcBorders>
              <w:top w:val="nil"/>
              <w:left w:val="nil"/>
              <w:bottom w:val="double" w:sz="4" w:space="0" w:color="auto"/>
              <w:right w:val="nil"/>
            </w:tcBorders>
          </w:tcPr>
          <w:p w:rsidR="002746C0" w:rsidRPr="00F30097" w:rsidRDefault="002746C0">
            <w:pPr>
              <w:rPr>
                <w:sz w:val="20"/>
                <w:lang w:val="en-GB"/>
              </w:rPr>
            </w:pPr>
          </w:p>
        </w:tc>
        <w:tc>
          <w:tcPr>
            <w:tcW w:w="912" w:type="dxa"/>
            <w:tcBorders>
              <w:top w:val="nil"/>
              <w:left w:val="nil"/>
              <w:bottom w:val="double" w:sz="4" w:space="0" w:color="auto"/>
              <w:right w:val="nil"/>
            </w:tcBorders>
          </w:tcPr>
          <w:p w:rsidR="002746C0" w:rsidRPr="00F30097" w:rsidRDefault="002746C0">
            <w:pPr>
              <w:rPr>
                <w:sz w:val="20"/>
                <w:lang w:val="en-GB"/>
              </w:rPr>
            </w:pPr>
          </w:p>
        </w:tc>
        <w:tc>
          <w:tcPr>
            <w:tcW w:w="720" w:type="dxa"/>
            <w:tcBorders>
              <w:top w:val="nil"/>
              <w:left w:val="nil"/>
              <w:bottom w:val="double" w:sz="4" w:space="0" w:color="auto"/>
              <w:right w:val="nil"/>
            </w:tcBorders>
          </w:tcPr>
          <w:p w:rsidR="002746C0" w:rsidRPr="00F30097" w:rsidRDefault="002746C0">
            <w:pPr>
              <w:rPr>
                <w:sz w:val="20"/>
                <w:lang w:val="en-GB"/>
              </w:rPr>
            </w:pPr>
          </w:p>
        </w:tc>
        <w:tc>
          <w:tcPr>
            <w:tcW w:w="990" w:type="dxa"/>
            <w:tcBorders>
              <w:top w:val="nil"/>
              <w:left w:val="nil"/>
              <w:bottom w:val="double" w:sz="4" w:space="0" w:color="auto"/>
              <w:right w:val="nil"/>
            </w:tcBorders>
          </w:tcPr>
          <w:p w:rsidR="002746C0" w:rsidRPr="00F30097" w:rsidRDefault="002746C0">
            <w:pPr>
              <w:rPr>
                <w:sz w:val="20"/>
                <w:lang w:val="en-GB"/>
              </w:rPr>
            </w:pPr>
          </w:p>
        </w:tc>
        <w:tc>
          <w:tcPr>
            <w:tcW w:w="180" w:type="dxa"/>
            <w:tcBorders>
              <w:top w:val="nil"/>
              <w:left w:val="nil"/>
              <w:bottom w:val="double" w:sz="4" w:space="0" w:color="auto"/>
              <w:right w:val="nil"/>
            </w:tcBorders>
          </w:tcPr>
          <w:p w:rsidR="002746C0" w:rsidRPr="00F30097" w:rsidRDefault="002746C0">
            <w:pPr>
              <w:rPr>
                <w:sz w:val="20"/>
                <w:lang w:val="en-GB"/>
              </w:rPr>
            </w:pPr>
          </w:p>
        </w:tc>
        <w:tc>
          <w:tcPr>
            <w:tcW w:w="1080" w:type="dxa"/>
            <w:tcBorders>
              <w:top w:val="nil"/>
              <w:left w:val="nil"/>
              <w:bottom w:val="double" w:sz="4" w:space="0" w:color="auto"/>
              <w:right w:val="nil"/>
            </w:tcBorders>
          </w:tcPr>
          <w:p w:rsidR="002746C0" w:rsidRPr="00F30097" w:rsidRDefault="002746C0">
            <w:pPr>
              <w:rPr>
                <w:sz w:val="20"/>
                <w:lang w:val="en-GB"/>
              </w:rPr>
            </w:pPr>
          </w:p>
        </w:tc>
        <w:tc>
          <w:tcPr>
            <w:tcW w:w="180" w:type="dxa"/>
            <w:tcBorders>
              <w:top w:val="nil"/>
              <w:left w:val="nil"/>
              <w:bottom w:val="double" w:sz="4" w:space="0" w:color="auto"/>
              <w:right w:val="nil"/>
            </w:tcBorders>
          </w:tcPr>
          <w:p w:rsidR="002746C0" w:rsidRPr="00F30097" w:rsidRDefault="002746C0">
            <w:pPr>
              <w:rPr>
                <w:sz w:val="20"/>
                <w:lang w:val="en-GB"/>
              </w:rPr>
            </w:pPr>
          </w:p>
        </w:tc>
        <w:tc>
          <w:tcPr>
            <w:tcW w:w="990" w:type="dxa"/>
            <w:tcBorders>
              <w:top w:val="nil"/>
              <w:left w:val="nil"/>
              <w:bottom w:val="double" w:sz="4" w:space="0" w:color="auto"/>
              <w:right w:val="nil"/>
            </w:tcBorders>
          </w:tcPr>
          <w:p w:rsidR="002746C0" w:rsidRPr="00F30097" w:rsidRDefault="002746C0">
            <w:pPr>
              <w:rPr>
                <w:sz w:val="20"/>
                <w:lang w:val="en-GB"/>
              </w:rPr>
            </w:pPr>
          </w:p>
        </w:tc>
        <w:tc>
          <w:tcPr>
            <w:tcW w:w="900" w:type="dxa"/>
            <w:tcBorders>
              <w:top w:val="nil"/>
              <w:left w:val="nil"/>
              <w:bottom w:val="double" w:sz="4" w:space="0" w:color="auto"/>
              <w:right w:val="nil"/>
            </w:tcBorders>
          </w:tcPr>
          <w:p w:rsidR="002746C0" w:rsidRPr="00F30097" w:rsidRDefault="002746C0">
            <w:pPr>
              <w:rPr>
                <w:sz w:val="20"/>
                <w:lang w:val="en-GB"/>
              </w:rPr>
            </w:pPr>
          </w:p>
        </w:tc>
        <w:tc>
          <w:tcPr>
            <w:tcW w:w="180" w:type="dxa"/>
            <w:tcBorders>
              <w:top w:val="nil"/>
              <w:left w:val="nil"/>
              <w:bottom w:val="double" w:sz="4" w:space="0" w:color="auto"/>
              <w:right w:val="nil"/>
            </w:tcBorders>
          </w:tcPr>
          <w:p w:rsidR="002746C0" w:rsidRPr="00F30097" w:rsidRDefault="002746C0">
            <w:pPr>
              <w:rPr>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rsidR="002746C0" w:rsidRPr="00F30097" w:rsidRDefault="002746C0">
            <w:pPr>
              <w:rPr>
                <w:b/>
                <w:bCs/>
                <w:sz w:val="20"/>
                <w:lang w:val="en-GB"/>
              </w:rPr>
            </w:pPr>
            <w:r w:rsidRPr="00F30097">
              <w:rPr>
                <w:b/>
                <w:bCs/>
                <w:sz w:val="20"/>
                <w:lang w:val="en-GB"/>
              </w:rPr>
              <w:t>Total</w:t>
            </w:r>
          </w:p>
        </w:tc>
        <w:tc>
          <w:tcPr>
            <w:tcW w:w="806" w:type="dxa"/>
            <w:tcBorders>
              <w:top w:val="single" w:sz="6" w:space="0" w:color="auto"/>
              <w:left w:val="nil"/>
              <w:bottom w:val="double" w:sz="4"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2746C0" w:rsidRPr="00F30097" w:rsidRDefault="002746C0">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2746C0" w:rsidRPr="00F30097" w:rsidRDefault="002746C0">
            <w:pPr>
              <w:rPr>
                <w:sz w:val="20"/>
                <w:highlight w:val="yellow"/>
                <w:lang w:val="en-GB"/>
              </w:rPr>
            </w:pPr>
          </w:p>
        </w:tc>
      </w:tr>
    </w:tbl>
    <w:p w:rsidR="00CB5DC3" w:rsidRDefault="00CB5DC3" w:rsidP="002746C0">
      <w:pPr>
        <w:tabs>
          <w:tab w:val="left" w:pos="2340"/>
        </w:tabs>
        <w:rPr>
          <w:sz w:val="20"/>
          <w:lang w:val="en-GB"/>
        </w:rPr>
      </w:pPr>
    </w:p>
    <w:p w:rsidR="002746C0" w:rsidRPr="00F30097" w:rsidRDefault="002746C0" w:rsidP="00945BB0">
      <w:pPr>
        <w:tabs>
          <w:tab w:val="left" w:pos="180"/>
        </w:tabs>
        <w:spacing w:after="120"/>
        <w:ind w:left="187" w:hanging="187"/>
        <w:jc w:val="both"/>
        <w:rPr>
          <w:sz w:val="20"/>
        </w:rPr>
      </w:pPr>
      <w:r w:rsidRPr="00F30097">
        <w:rPr>
          <w:sz w:val="16"/>
          <w:szCs w:val="16"/>
        </w:rPr>
        <w:t>1</w:t>
      </w:r>
      <w:r>
        <w:rPr>
          <w:rFonts w:asciiTheme="minorHAnsi" w:hAnsiTheme="minorHAnsi"/>
          <w:sz w:val="20"/>
        </w:rPr>
        <w:tab/>
      </w:r>
      <w:r w:rsidR="00CB5DC3" w:rsidRPr="00F30097">
        <w:rPr>
          <w:sz w:val="20"/>
        </w:rPr>
        <w:t xml:space="preserve">For Lump Sum assignments </w:t>
      </w:r>
      <w:r w:rsidR="00303C59" w:rsidRPr="00F30097">
        <w:rPr>
          <w:sz w:val="20"/>
        </w:rPr>
        <w:t xml:space="preserve">insert </w:t>
      </w:r>
      <w:r w:rsidR="00CB5DC3" w:rsidRPr="00F30097">
        <w:rPr>
          <w:sz w:val="20"/>
        </w:rPr>
        <w:t xml:space="preserve">“X” to </w:t>
      </w:r>
      <w:r w:rsidR="00303C59" w:rsidRPr="00F30097">
        <w:rPr>
          <w:sz w:val="20"/>
        </w:rPr>
        <w:t xml:space="preserve">mark </w:t>
      </w:r>
      <w:r w:rsidR="00CB5DC3" w:rsidRPr="00F30097">
        <w:rPr>
          <w:sz w:val="20"/>
        </w:rPr>
        <w:t>which Key Expert or Non-Key Expert is involved in each Deliverable or Task. For Time-Based assignments, insert input in days or month</w:t>
      </w:r>
      <w:r w:rsidR="00303C59" w:rsidRPr="00F30097">
        <w:rPr>
          <w:sz w:val="20"/>
        </w:rPr>
        <w:t>.</w:t>
      </w:r>
    </w:p>
    <w:p w:rsidR="002746C0" w:rsidRPr="00945BB0" w:rsidRDefault="002746C0" w:rsidP="00945BB0">
      <w:pPr>
        <w:spacing w:after="120"/>
        <w:ind w:left="187" w:hanging="187"/>
        <w:jc w:val="both"/>
        <w:rPr>
          <w:sz w:val="20"/>
          <w:szCs w:val="20"/>
          <w:lang w:val="en-GB"/>
        </w:rPr>
      </w:pPr>
      <w:r w:rsidRPr="00F30097">
        <w:rPr>
          <w:sz w:val="16"/>
          <w:szCs w:val="16"/>
          <w:lang w:val="en-GB"/>
        </w:rPr>
        <w:t>2</w:t>
      </w:r>
      <w:r>
        <w:rPr>
          <w:rFonts w:asciiTheme="minorHAnsi" w:hAnsiTheme="minorHAnsi"/>
          <w:sz w:val="20"/>
          <w:lang w:val="en-GB"/>
        </w:rPr>
        <w:tab/>
      </w:r>
      <w:r w:rsidRPr="00F30097">
        <w:rPr>
          <w:sz w:val="20"/>
          <w:lang w:val="en-GB"/>
        </w:rPr>
        <w:t>Months are counted from the start of the assignment/mobilization.</w:t>
      </w:r>
      <w:r>
        <w:rPr>
          <w:rFonts w:asciiTheme="minorHAnsi" w:hAnsiTheme="minorHAnsi"/>
          <w:sz w:val="20"/>
          <w:lang w:val="en-GB"/>
        </w:rPr>
        <w:t xml:space="preserve"> </w:t>
      </w:r>
      <w:r w:rsidR="00CB5DC3" w:rsidRPr="00945BB0">
        <w:rPr>
          <w:sz w:val="20"/>
          <w:szCs w:val="20"/>
          <w:lang w:val="en-GB"/>
        </w:rPr>
        <w:t xml:space="preserve">For Time-Based assignments: </w:t>
      </w:r>
      <w:r w:rsidRPr="00945BB0">
        <w:rPr>
          <w:sz w:val="20"/>
          <w:szCs w:val="20"/>
          <w:lang w:val="en-GB"/>
        </w:rPr>
        <w:t>One (1) month equals twe</w:t>
      </w:r>
      <w:r w:rsidR="00945BB0">
        <w:rPr>
          <w:sz w:val="20"/>
          <w:szCs w:val="20"/>
          <w:lang w:val="en-GB"/>
        </w:rPr>
        <w:t xml:space="preserve">nty two (22) working (billable </w:t>
      </w:r>
      <w:r w:rsidRPr="00945BB0">
        <w:rPr>
          <w:sz w:val="20"/>
          <w:szCs w:val="20"/>
          <w:lang w:val="en-GB"/>
        </w:rPr>
        <w:t>days. One working (billable) day s</w:t>
      </w:r>
      <w:r w:rsidR="00945BB0">
        <w:rPr>
          <w:sz w:val="20"/>
          <w:szCs w:val="20"/>
          <w:lang w:val="en-GB"/>
        </w:rPr>
        <w:t xml:space="preserve">hall be not less than eight (8) </w:t>
      </w:r>
      <w:r w:rsidRPr="00945BB0">
        <w:rPr>
          <w:sz w:val="20"/>
          <w:szCs w:val="20"/>
          <w:lang w:val="en-GB"/>
        </w:rPr>
        <w:t>working (billable) hours.</w:t>
      </w:r>
    </w:p>
    <w:p w:rsidR="002746C0" w:rsidRPr="00945BB0" w:rsidRDefault="002746C0" w:rsidP="00945BB0">
      <w:pPr>
        <w:ind w:left="180" w:hanging="180"/>
        <w:jc w:val="both"/>
        <w:rPr>
          <w:sz w:val="20"/>
          <w:szCs w:val="20"/>
          <w:lang w:val="en-GB"/>
        </w:rPr>
      </w:pPr>
      <w:r w:rsidRPr="00945BB0">
        <w:rPr>
          <w:sz w:val="20"/>
          <w:szCs w:val="20"/>
          <w:lang w:val="en-GB"/>
        </w:rPr>
        <w:t>3“Home” means work in the office in the expert’s country of residence. “Field” work means work carried out in the Client’s country or any other country outside the expert’s country of residence</w:t>
      </w:r>
      <w:r w:rsidR="007B6F95" w:rsidRPr="00945BB0">
        <w:rPr>
          <w:sz w:val="20"/>
          <w:szCs w:val="20"/>
          <w:lang w:val="en-GB"/>
        </w:rPr>
        <w:t>, at Client’s request</w:t>
      </w:r>
      <w:r w:rsidR="00945BB0">
        <w:rPr>
          <w:sz w:val="20"/>
          <w:szCs w:val="20"/>
          <w:lang w:val="en-GB"/>
        </w:rPr>
        <w:t>.</w:t>
      </w:r>
    </w:p>
    <w:p w:rsidR="002746C0" w:rsidRDefault="002746C0" w:rsidP="002746C0">
      <w:pPr>
        <w:tabs>
          <w:tab w:val="left" w:pos="360"/>
        </w:tabs>
        <w:rPr>
          <w:sz w:val="20"/>
          <w:lang w:val="en-GB"/>
        </w:rPr>
      </w:pPr>
    </w:p>
    <w:p w:rsidR="000B065F" w:rsidRDefault="000B065F" w:rsidP="00945BB0">
      <w:pPr>
        <w:numPr>
          <w:ilvl w:val="12"/>
          <w:numId w:val="0"/>
        </w:numPr>
        <w:jc w:val="center"/>
        <w:rPr>
          <w:b/>
          <w:color w:val="1F497D" w:themeColor="text2"/>
        </w:rPr>
      </w:pPr>
      <w:r w:rsidRPr="00410495">
        <w:rPr>
          <w:b/>
          <w:color w:val="1F497D" w:themeColor="text2"/>
        </w:rPr>
        <w:t>Attach the CVs (updated and signed by the respective Key Experts) demonstrating the qualifications of Key Experts.</w:t>
      </w:r>
    </w:p>
    <w:p w:rsidR="006D2438" w:rsidRDefault="006D2438" w:rsidP="00945BB0">
      <w:pPr>
        <w:numPr>
          <w:ilvl w:val="12"/>
          <w:numId w:val="0"/>
        </w:numPr>
        <w:jc w:val="center"/>
        <w:rPr>
          <w:b/>
          <w:i/>
          <w:color w:val="1F497D" w:themeColor="text2"/>
        </w:rPr>
      </w:pPr>
    </w:p>
    <w:p w:rsidR="006D2438" w:rsidRPr="00410495" w:rsidRDefault="006D2438" w:rsidP="00945BB0">
      <w:pPr>
        <w:numPr>
          <w:ilvl w:val="12"/>
          <w:numId w:val="0"/>
        </w:numPr>
        <w:jc w:val="center"/>
        <w:rPr>
          <w:b/>
          <w:color w:val="1F497D" w:themeColor="text2"/>
        </w:rPr>
      </w:pPr>
      <w:r w:rsidRPr="00410495">
        <w:rPr>
          <w:b/>
          <w:color w:val="1F497D" w:themeColor="text2"/>
        </w:rPr>
        <w:t xml:space="preserve">Attach the CVs (updated and signed by the respective Key Experts) </w:t>
      </w:r>
      <w:r>
        <w:rPr>
          <w:b/>
          <w:color w:val="1F497D" w:themeColor="text2"/>
        </w:rPr>
        <w:t>following standard form below</w:t>
      </w:r>
    </w:p>
    <w:p w:rsidR="006D2438" w:rsidRDefault="006D2438" w:rsidP="006D2438">
      <w:pPr>
        <w:jc w:val="center"/>
        <w:rPr>
          <w:rFonts w:ascii="Times New Roman Bold" w:hAnsi="Times New Roman Bold"/>
          <w:b/>
          <w:smallCaps/>
          <w:sz w:val="28"/>
          <w:szCs w:val="28"/>
        </w:rPr>
      </w:pPr>
    </w:p>
    <w:p w:rsidR="006D2438" w:rsidRPr="005A440E" w:rsidRDefault="006D2438" w:rsidP="008635EA">
      <w:pPr>
        <w:spacing w:line="200" w:lineRule="atLeast"/>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6D2438" w:rsidRDefault="006D2438" w:rsidP="006D243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6D2438" w:rsidTr="00945BB0">
        <w:trPr>
          <w:jc w:val="center"/>
        </w:trPr>
        <w:tc>
          <w:tcPr>
            <w:tcW w:w="3618" w:type="dxa"/>
          </w:tcPr>
          <w:p w:rsidR="006D2438" w:rsidRPr="00945BB0" w:rsidRDefault="006D2438" w:rsidP="00CF0AD4">
            <w:r w:rsidRPr="00945BB0">
              <w:rPr>
                <w:b/>
                <w:sz w:val="22"/>
                <w:szCs w:val="22"/>
              </w:rPr>
              <w:t>Position Title and No.</w:t>
            </w:r>
            <w:r w:rsidR="00BF4E5C">
              <w:rPr>
                <w:b/>
                <w:sz w:val="22"/>
                <w:szCs w:val="22"/>
              </w:rPr>
              <w:t>:</w:t>
            </w:r>
          </w:p>
        </w:tc>
        <w:tc>
          <w:tcPr>
            <w:tcW w:w="5598" w:type="dxa"/>
          </w:tcPr>
          <w:p w:rsidR="006D2438" w:rsidRPr="00945BB0" w:rsidRDefault="006D2438" w:rsidP="00CF0AD4">
            <w:pPr>
              <w:rPr>
                <w:sz w:val="20"/>
                <w:szCs w:val="20"/>
              </w:rPr>
            </w:pPr>
            <w:r w:rsidRPr="00945BB0">
              <w:rPr>
                <w:sz w:val="20"/>
                <w:szCs w:val="20"/>
              </w:rPr>
              <w:t>{e.g., K-1, TEAM LEADER}</w:t>
            </w:r>
          </w:p>
        </w:tc>
      </w:tr>
      <w:tr w:rsidR="006D2438" w:rsidTr="00945BB0">
        <w:trPr>
          <w:jc w:val="center"/>
        </w:trPr>
        <w:tc>
          <w:tcPr>
            <w:tcW w:w="3618" w:type="dxa"/>
          </w:tcPr>
          <w:p w:rsidR="006D2438" w:rsidRPr="00945BB0" w:rsidRDefault="006D2438" w:rsidP="00CF0AD4">
            <w:pPr>
              <w:rPr>
                <w:b/>
              </w:rPr>
            </w:pPr>
            <w:r w:rsidRPr="00945BB0">
              <w:rPr>
                <w:b/>
                <w:sz w:val="22"/>
                <w:szCs w:val="22"/>
              </w:rPr>
              <w:t>Name of Firm</w:t>
            </w:r>
            <w:r w:rsidR="00BF4E5C">
              <w:rPr>
                <w:b/>
                <w:sz w:val="22"/>
                <w:szCs w:val="22"/>
              </w:rPr>
              <w:t>:</w:t>
            </w:r>
          </w:p>
        </w:tc>
        <w:tc>
          <w:tcPr>
            <w:tcW w:w="5598" w:type="dxa"/>
          </w:tcPr>
          <w:p w:rsidR="006D2438" w:rsidRPr="00BF4E5C" w:rsidRDefault="00BF4E5C" w:rsidP="00CF0AD4">
            <w:pPr>
              <w:rPr>
                <w:sz w:val="20"/>
                <w:szCs w:val="20"/>
              </w:rPr>
            </w:pPr>
            <w:r>
              <w:rPr>
                <w:iCs/>
                <w:sz w:val="20"/>
                <w:lang w:val="en-GB"/>
              </w:rPr>
              <w:t>{</w:t>
            </w:r>
            <w:r w:rsidR="006D2438" w:rsidRPr="00BF4E5C">
              <w:rPr>
                <w:iCs/>
                <w:sz w:val="20"/>
                <w:lang w:val="en-GB"/>
              </w:rPr>
              <w:t>Insert name of firm proposing the expert</w:t>
            </w:r>
            <w:r>
              <w:rPr>
                <w:iCs/>
                <w:sz w:val="20"/>
                <w:lang w:val="en-GB"/>
              </w:rPr>
              <w:t>}</w:t>
            </w:r>
          </w:p>
        </w:tc>
      </w:tr>
      <w:tr w:rsidR="006D2438" w:rsidTr="00945BB0">
        <w:trPr>
          <w:jc w:val="center"/>
        </w:trPr>
        <w:tc>
          <w:tcPr>
            <w:tcW w:w="3618" w:type="dxa"/>
          </w:tcPr>
          <w:p w:rsidR="006D2438" w:rsidRPr="00945BB0" w:rsidRDefault="006D2438" w:rsidP="00CF0AD4">
            <w:r w:rsidRPr="00945BB0">
              <w:rPr>
                <w:b/>
                <w:sz w:val="22"/>
                <w:szCs w:val="22"/>
              </w:rPr>
              <w:t>Name of Expert</w:t>
            </w:r>
            <w:r w:rsidR="00BF4E5C">
              <w:rPr>
                <w:b/>
                <w:sz w:val="22"/>
                <w:szCs w:val="22"/>
              </w:rPr>
              <w:t>:</w:t>
            </w:r>
          </w:p>
        </w:tc>
        <w:tc>
          <w:tcPr>
            <w:tcW w:w="5598" w:type="dxa"/>
          </w:tcPr>
          <w:p w:rsidR="006D2438" w:rsidRPr="00945BB0" w:rsidRDefault="006D2438" w:rsidP="00CF0AD4">
            <w:pPr>
              <w:rPr>
                <w:sz w:val="20"/>
                <w:szCs w:val="20"/>
              </w:rPr>
            </w:pPr>
            <w:r w:rsidRPr="00945BB0">
              <w:rPr>
                <w:sz w:val="20"/>
                <w:szCs w:val="20"/>
              </w:rPr>
              <w:t>{Insert full name}</w:t>
            </w:r>
          </w:p>
        </w:tc>
      </w:tr>
      <w:tr w:rsidR="006D2438" w:rsidTr="00945BB0">
        <w:trPr>
          <w:jc w:val="center"/>
        </w:trPr>
        <w:tc>
          <w:tcPr>
            <w:tcW w:w="3618" w:type="dxa"/>
          </w:tcPr>
          <w:p w:rsidR="006D2438" w:rsidRPr="00945BB0" w:rsidRDefault="006D2438" w:rsidP="00CF0AD4">
            <w:r w:rsidRPr="00945BB0">
              <w:rPr>
                <w:b/>
                <w:sz w:val="22"/>
                <w:szCs w:val="22"/>
              </w:rPr>
              <w:t>Date of Birth:</w:t>
            </w:r>
          </w:p>
        </w:tc>
        <w:tc>
          <w:tcPr>
            <w:tcW w:w="5598" w:type="dxa"/>
          </w:tcPr>
          <w:p w:rsidR="006D2438" w:rsidRPr="00945BB0" w:rsidRDefault="006D2438" w:rsidP="00CF0AD4">
            <w:pPr>
              <w:rPr>
                <w:sz w:val="20"/>
                <w:szCs w:val="20"/>
              </w:rPr>
            </w:pPr>
            <w:r w:rsidRPr="00945BB0">
              <w:rPr>
                <w:sz w:val="20"/>
                <w:szCs w:val="20"/>
              </w:rPr>
              <w:t>{day/month/year}</w:t>
            </w:r>
          </w:p>
        </w:tc>
      </w:tr>
      <w:tr w:rsidR="006D2438" w:rsidTr="00945BB0">
        <w:trPr>
          <w:jc w:val="center"/>
        </w:trPr>
        <w:tc>
          <w:tcPr>
            <w:tcW w:w="3618" w:type="dxa"/>
          </w:tcPr>
          <w:p w:rsidR="006D2438" w:rsidRPr="00945BB0" w:rsidRDefault="006D2438" w:rsidP="00CF0AD4">
            <w:r w:rsidRPr="00945BB0">
              <w:rPr>
                <w:b/>
                <w:sz w:val="22"/>
                <w:szCs w:val="22"/>
              </w:rPr>
              <w:t>Citizenship</w:t>
            </w:r>
            <w:r w:rsidR="00BF4E5C">
              <w:rPr>
                <w:b/>
                <w:sz w:val="22"/>
                <w:szCs w:val="22"/>
              </w:rPr>
              <w:t>:</w:t>
            </w:r>
          </w:p>
        </w:tc>
        <w:tc>
          <w:tcPr>
            <w:tcW w:w="5598" w:type="dxa"/>
          </w:tcPr>
          <w:p w:rsidR="006D2438" w:rsidRPr="00945BB0" w:rsidRDefault="006D2438" w:rsidP="00CF0AD4"/>
        </w:tc>
      </w:tr>
    </w:tbl>
    <w:p w:rsidR="006D2438" w:rsidRDefault="006D2438" w:rsidP="006D2438"/>
    <w:p w:rsidR="006D2438" w:rsidRPr="003400B7" w:rsidRDefault="006D2438" w:rsidP="008635EA">
      <w:pPr>
        <w:jc w:val="both"/>
        <w:rPr>
          <w:b/>
        </w:rPr>
      </w:pPr>
      <w:r>
        <w:rPr>
          <w:b/>
        </w:rPr>
        <w:t xml:space="preserve">Education: </w:t>
      </w:r>
      <w:r w:rsidRPr="0089166F">
        <w:t>{</w:t>
      </w:r>
      <w:r w:rsidRPr="003101EF">
        <w:t>List college/university or other specialized education, giving names of educational institutions, dates attended, degree(s)/diploma(s) obtained}</w:t>
      </w:r>
      <w:r>
        <w:rPr>
          <w:b/>
        </w:rPr>
        <w:t>______________________________________________________________________</w:t>
      </w:r>
      <w:r w:rsidR="008635EA">
        <w:rPr>
          <w:b/>
        </w:rPr>
        <w:t>__________</w:t>
      </w:r>
      <w:r>
        <w:rPr>
          <w:b/>
        </w:rPr>
        <w:t>_</w:t>
      </w:r>
      <w:r w:rsidR="008635EA">
        <w:rPr>
          <w:b/>
        </w:rPr>
        <w:t>_</w:t>
      </w:r>
      <w:r>
        <w:rPr>
          <w:b/>
        </w:rPr>
        <w:t>_</w:t>
      </w:r>
    </w:p>
    <w:p w:rsidR="006D2438" w:rsidRDefault="006D2438" w:rsidP="00945BB0">
      <w:pPr>
        <w:rPr>
          <w:b/>
        </w:rPr>
      </w:pPr>
      <w:r>
        <w:rPr>
          <w:b/>
        </w:rPr>
        <w:t>_____________________________________________________________________</w:t>
      </w:r>
      <w:r w:rsidR="008635EA">
        <w:rPr>
          <w:b/>
        </w:rPr>
        <w:t>____________________________________</w:t>
      </w:r>
      <w:r>
        <w:rPr>
          <w:b/>
        </w:rPr>
        <w:t>___</w:t>
      </w:r>
    </w:p>
    <w:p w:rsidR="006D2438" w:rsidRDefault="006D2438" w:rsidP="006D2438">
      <w:pPr>
        <w:rPr>
          <w:b/>
        </w:rPr>
      </w:pPr>
    </w:p>
    <w:p w:rsidR="00945BB0" w:rsidRDefault="00945BB0" w:rsidP="008635EA">
      <w:pPr>
        <w:tabs>
          <w:tab w:val="right" w:pos="9000"/>
        </w:tabs>
        <w:spacing w:line="200" w:lineRule="atLeast"/>
        <w:jc w:val="both"/>
        <w:rPr>
          <w:sz w:val="18"/>
        </w:rPr>
      </w:pPr>
      <w:r>
        <w:rPr>
          <w:b/>
        </w:rPr>
        <w:t>Employment Record relevant to the A</w:t>
      </w:r>
      <w:r w:rsidR="006D2438">
        <w:rPr>
          <w:b/>
        </w:rPr>
        <w:t xml:space="preserve">ssignment: </w:t>
      </w:r>
      <w:r w:rsidR="006D2438" w:rsidRPr="003101EF">
        <w:t>{Starting with present position, list in reverse order. Please provide dates, name of employing organization, titles of positions held</w:t>
      </w:r>
      <w:r w:rsidR="006D2438" w:rsidRPr="004970F9">
        <w:t>,</w:t>
      </w:r>
      <w:r w:rsidR="006D2438" w:rsidRPr="004970F9">
        <w:rPr>
          <w:i/>
          <w:sz w:val="22"/>
          <w:szCs w:val="22"/>
          <w:lang w:val="en-GB"/>
        </w:rPr>
        <w:t xml:space="preserve"> </w:t>
      </w:r>
      <w:r w:rsidR="006D2438" w:rsidRPr="00945BB0">
        <w:rPr>
          <w:sz w:val="22"/>
          <w:szCs w:val="22"/>
          <w:lang w:val="en-GB"/>
        </w:rPr>
        <w:t>type of employment</w:t>
      </w:r>
      <w:r w:rsidR="006D2438" w:rsidRPr="004970F9">
        <w:rPr>
          <w:i/>
          <w:sz w:val="22"/>
          <w:szCs w:val="22"/>
          <w:lang w:val="en-GB"/>
        </w:rPr>
        <w:t xml:space="preserve"> (full time, part time, contractual),</w:t>
      </w:r>
      <w:r w:rsidR="006D2438">
        <w:rPr>
          <w:i/>
          <w:sz w:val="22"/>
          <w:szCs w:val="22"/>
          <w:lang w:val="en-GB"/>
        </w:rPr>
        <w:t xml:space="preserve"> </w:t>
      </w:r>
      <w:r w:rsidR="006D2438" w:rsidRPr="003101EF">
        <w:t xml:space="preserve">types of activities performed and location of the assignment, </w:t>
      </w:r>
      <w:r w:rsidR="006D2438">
        <w:t xml:space="preserve">and </w:t>
      </w:r>
      <w:r w:rsidR="006D2438" w:rsidRPr="003101EF">
        <w:t xml:space="preserve">contact information of previous clients and employing organization(s) who can be contacted for references. Past employment </w:t>
      </w:r>
      <w:r w:rsidR="006D2438">
        <w:t>that</w:t>
      </w:r>
      <w:r w:rsidR="006D2438" w:rsidRPr="003101EF">
        <w:t xml:space="preserve"> is not relevant to the assignment does not need to be included</w:t>
      </w:r>
      <w:r w:rsidR="006D2438">
        <w:t>.</w:t>
      </w:r>
      <w:r w:rsidR="006D2438" w:rsidRPr="003101EF">
        <w:t>}</w:t>
      </w:r>
    </w:p>
    <w:p w:rsidR="006D2438" w:rsidRDefault="006D2438" w:rsidP="006D2438">
      <w:pPr>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555"/>
      </w:tblGrid>
      <w:tr w:rsidR="006D2438" w:rsidTr="00945BB0">
        <w:trPr>
          <w:jc w:val="center"/>
        </w:trPr>
        <w:tc>
          <w:tcPr>
            <w:tcW w:w="1278" w:type="dxa"/>
          </w:tcPr>
          <w:p w:rsidR="00945BB0" w:rsidRDefault="00945BB0" w:rsidP="00945BB0">
            <w:pPr>
              <w:jc w:val="center"/>
              <w:rPr>
                <w:b/>
              </w:rPr>
            </w:pPr>
          </w:p>
          <w:p w:rsidR="00945BB0" w:rsidRDefault="00945BB0" w:rsidP="00945BB0">
            <w:pPr>
              <w:jc w:val="center"/>
              <w:rPr>
                <w:b/>
              </w:rPr>
            </w:pPr>
          </w:p>
          <w:p w:rsidR="006D2438" w:rsidRPr="00945BB0" w:rsidRDefault="006D2438" w:rsidP="00945BB0">
            <w:pPr>
              <w:jc w:val="center"/>
              <w:rPr>
                <w:b/>
              </w:rPr>
            </w:pPr>
            <w:r w:rsidRPr="00945BB0">
              <w:rPr>
                <w:b/>
                <w:sz w:val="22"/>
                <w:szCs w:val="22"/>
              </w:rPr>
              <w:t>Period</w:t>
            </w:r>
          </w:p>
        </w:tc>
        <w:tc>
          <w:tcPr>
            <w:tcW w:w="3330" w:type="dxa"/>
          </w:tcPr>
          <w:p w:rsidR="006D2438" w:rsidRPr="00945BB0" w:rsidRDefault="00945BB0" w:rsidP="00945BB0">
            <w:pPr>
              <w:jc w:val="center"/>
              <w:rPr>
                <w:b/>
              </w:rPr>
            </w:pPr>
            <w:r>
              <w:rPr>
                <w:b/>
                <w:sz w:val="22"/>
                <w:szCs w:val="22"/>
              </w:rPr>
              <w:t>Employing O</w:t>
            </w:r>
            <w:r w:rsidR="006D2438" w:rsidRPr="00945BB0">
              <w:rPr>
                <w:b/>
                <w:sz w:val="22"/>
                <w:szCs w:val="22"/>
              </w:rPr>
              <w:t>rganizatio</w:t>
            </w:r>
            <w:r>
              <w:rPr>
                <w:b/>
                <w:sz w:val="22"/>
                <w:szCs w:val="22"/>
              </w:rPr>
              <w:t>n and Y</w:t>
            </w:r>
            <w:r w:rsidR="006D2438" w:rsidRPr="00945BB0">
              <w:rPr>
                <w:b/>
                <w:sz w:val="22"/>
                <w:szCs w:val="22"/>
              </w:rPr>
              <w:t xml:space="preserve">our </w:t>
            </w:r>
            <w:r>
              <w:rPr>
                <w:b/>
                <w:sz w:val="22"/>
                <w:szCs w:val="22"/>
              </w:rPr>
              <w:t>Title/P</w:t>
            </w:r>
            <w:r w:rsidR="006D2438" w:rsidRPr="00945BB0">
              <w:rPr>
                <w:b/>
                <w:sz w:val="22"/>
                <w:szCs w:val="22"/>
              </w:rPr>
              <w:t>osition. Cont</w:t>
            </w:r>
            <w:r>
              <w:rPr>
                <w:b/>
                <w:sz w:val="22"/>
                <w:szCs w:val="22"/>
              </w:rPr>
              <w:t>act I</w:t>
            </w:r>
            <w:r w:rsidR="006D2438" w:rsidRPr="00945BB0">
              <w:rPr>
                <w:b/>
                <w:sz w:val="22"/>
                <w:szCs w:val="22"/>
              </w:rPr>
              <w:t xml:space="preserve">nformation for </w:t>
            </w:r>
            <w:r>
              <w:rPr>
                <w:b/>
                <w:sz w:val="22"/>
                <w:szCs w:val="22"/>
              </w:rPr>
              <w:t>R</w:t>
            </w:r>
            <w:r w:rsidR="006D2438" w:rsidRPr="00945BB0">
              <w:rPr>
                <w:b/>
                <w:sz w:val="22"/>
                <w:szCs w:val="22"/>
              </w:rPr>
              <w:t>eferences</w:t>
            </w:r>
          </w:p>
        </w:tc>
        <w:tc>
          <w:tcPr>
            <w:tcW w:w="2304" w:type="dxa"/>
          </w:tcPr>
          <w:p w:rsidR="00945BB0" w:rsidRDefault="00945BB0" w:rsidP="00945BB0">
            <w:pPr>
              <w:jc w:val="center"/>
              <w:rPr>
                <w:b/>
              </w:rPr>
            </w:pPr>
          </w:p>
          <w:p w:rsidR="00945BB0" w:rsidRDefault="00945BB0" w:rsidP="00945BB0">
            <w:pPr>
              <w:jc w:val="center"/>
              <w:rPr>
                <w:b/>
              </w:rPr>
            </w:pPr>
          </w:p>
          <w:p w:rsidR="006D2438" w:rsidRPr="00945BB0" w:rsidRDefault="006D2438" w:rsidP="00945BB0">
            <w:pPr>
              <w:jc w:val="center"/>
              <w:rPr>
                <w:b/>
              </w:rPr>
            </w:pPr>
            <w:r w:rsidRPr="00945BB0">
              <w:rPr>
                <w:b/>
                <w:sz w:val="22"/>
                <w:szCs w:val="22"/>
              </w:rPr>
              <w:t>Country</w:t>
            </w:r>
          </w:p>
        </w:tc>
        <w:tc>
          <w:tcPr>
            <w:tcW w:w="2555" w:type="dxa"/>
          </w:tcPr>
          <w:p w:rsidR="006D2438" w:rsidRPr="00945BB0" w:rsidRDefault="00945BB0" w:rsidP="00945BB0">
            <w:pPr>
              <w:jc w:val="center"/>
              <w:rPr>
                <w:b/>
              </w:rPr>
            </w:pPr>
            <w:r>
              <w:rPr>
                <w:b/>
                <w:sz w:val="22"/>
                <w:szCs w:val="22"/>
              </w:rPr>
              <w:t>Summary of A</w:t>
            </w:r>
            <w:r w:rsidR="006D2438" w:rsidRPr="00945BB0">
              <w:rPr>
                <w:b/>
                <w:sz w:val="22"/>
                <w:szCs w:val="22"/>
              </w:rPr>
              <w:t>ctivi</w:t>
            </w:r>
            <w:r>
              <w:rPr>
                <w:b/>
                <w:sz w:val="22"/>
                <w:szCs w:val="22"/>
              </w:rPr>
              <w:t>ties Performed R</w:t>
            </w:r>
            <w:r w:rsidR="006D2438" w:rsidRPr="00945BB0">
              <w:rPr>
                <w:b/>
                <w:sz w:val="22"/>
                <w:szCs w:val="22"/>
              </w:rPr>
              <w:t>elevant to the Assignment</w:t>
            </w:r>
          </w:p>
        </w:tc>
      </w:tr>
      <w:tr w:rsidR="006D2438" w:rsidTr="00945BB0">
        <w:trPr>
          <w:jc w:val="center"/>
        </w:trPr>
        <w:tc>
          <w:tcPr>
            <w:tcW w:w="1278" w:type="dxa"/>
          </w:tcPr>
          <w:p w:rsidR="006D2438" w:rsidRPr="00945BB0" w:rsidRDefault="006D2438" w:rsidP="00CF0AD4">
            <w:r w:rsidRPr="00945BB0">
              <w:rPr>
                <w:sz w:val="22"/>
                <w:szCs w:val="22"/>
              </w:rPr>
              <w:t>[e.g., May 2005-present]</w:t>
            </w:r>
          </w:p>
        </w:tc>
        <w:tc>
          <w:tcPr>
            <w:tcW w:w="3330" w:type="dxa"/>
          </w:tcPr>
          <w:p w:rsidR="006D2438" w:rsidRPr="00945BB0" w:rsidRDefault="006D2438" w:rsidP="00CF0AD4">
            <w:r w:rsidRPr="00945BB0">
              <w:rPr>
                <w:sz w:val="22"/>
                <w:szCs w:val="22"/>
              </w:rPr>
              <w:t>[e.g.,</w:t>
            </w:r>
            <w:r w:rsidR="00945BB0">
              <w:rPr>
                <w:sz w:val="22"/>
                <w:szCs w:val="22"/>
              </w:rPr>
              <w:t xml:space="preserve"> Ministry of ……, Advisor/C</w:t>
            </w:r>
            <w:r w:rsidRPr="00945BB0">
              <w:rPr>
                <w:sz w:val="22"/>
                <w:szCs w:val="22"/>
              </w:rPr>
              <w:t>onsultant to…</w:t>
            </w:r>
          </w:p>
          <w:p w:rsidR="006D2438" w:rsidRPr="00945BB0" w:rsidRDefault="006D2438" w:rsidP="00CF0AD4"/>
          <w:p w:rsidR="006D2438" w:rsidRPr="00945BB0" w:rsidRDefault="006D2438" w:rsidP="00CF0AD4">
            <w:r w:rsidRPr="00945BB0">
              <w:rPr>
                <w:sz w:val="22"/>
                <w:szCs w:val="22"/>
              </w:rPr>
              <w:t>For references: Tel…………/e-mail……; Mr. Bbbbbb</w:t>
            </w:r>
            <w:r w:rsidR="00945BB0">
              <w:rPr>
                <w:sz w:val="22"/>
                <w:szCs w:val="22"/>
              </w:rPr>
              <w:t>, Deputy M</w:t>
            </w:r>
            <w:r w:rsidRPr="00945BB0">
              <w:rPr>
                <w:sz w:val="22"/>
                <w:szCs w:val="22"/>
              </w:rPr>
              <w:t>inister]</w:t>
            </w:r>
          </w:p>
        </w:tc>
        <w:tc>
          <w:tcPr>
            <w:tcW w:w="2304" w:type="dxa"/>
          </w:tcPr>
          <w:p w:rsidR="006D2438" w:rsidRPr="00945BB0" w:rsidRDefault="006D2438" w:rsidP="00CF0AD4">
            <w:pPr>
              <w:rPr>
                <w:b/>
              </w:rPr>
            </w:pPr>
          </w:p>
        </w:tc>
        <w:tc>
          <w:tcPr>
            <w:tcW w:w="2555" w:type="dxa"/>
          </w:tcPr>
          <w:p w:rsidR="006D2438" w:rsidRPr="00945BB0" w:rsidRDefault="006D2438" w:rsidP="00CF0AD4">
            <w:pPr>
              <w:rPr>
                <w:b/>
              </w:rPr>
            </w:pPr>
          </w:p>
        </w:tc>
      </w:tr>
      <w:tr w:rsidR="006D2438" w:rsidTr="00945BB0">
        <w:trPr>
          <w:jc w:val="center"/>
        </w:trPr>
        <w:tc>
          <w:tcPr>
            <w:tcW w:w="1278" w:type="dxa"/>
          </w:tcPr>
          <w:p w:rsidR="006D2438" w:rsidRPr="00235159" w:rsidRDefault="006D2438" w:rsidP="00CF0AD4">
            <w:pPr>
              <w:rPr>
                <w:rFonts w:ascii="Calibri" w:hAnsi="Calibri"/>
                <w:b/>
              </w:rPr>
            </w:pPr>
          </w:p>
        </w:tc>
        <w:tc>
          <w:tcPr>
            <w:tcW w:w="3330" w:type="dxa"/>
          </w:tcPr>
          <w:p w:rsidR="006D2438" w:rsidRPr="00235159" w:rsidRDefault="006D2438" w:rsidP="00CF0AD4">
            <w:pPr>
              <w:rPr>
                <w:rFonts w:ascii="Calibri" w:hAnsi="Calibri"/>
                <w:b/>
              </w:rPr>
            </w:pPr>
          </w:p>
        </w:tc>
        <w:tc>
          <w:tcPr>
            <w:tcW w:w="2304" w:type="dxa"/>
          </w:tcPr>
          <w:p w:rsidR="006D2438" w:rsidRPr="00235159" w:rsidRDefault="006D2438" w:rsidP="00CF0AD4">
            <w:pPr>
              <w:rPr>
                <w:rFonts w:ascii="Calibri" w:hAnsi="Calibri"/>
                <w:b/>
              </w:rPr>
            </w:pPr>
          </w:p>
        </w:tc>
        <w:tc>
          <w:tcPr>
            <w:tcW w:w="2555" w:type="dxa"/>
          </w:tcPr>
          <w:p w:rsidR="006D2438" w:rsidRPr="00235159" w:rsidRDefault="006D2438" w:rsidP="00CF0AD4">
            <w:pPr>
              <w:rPr>
                <w:rFonts w:ascii="Calibri" w:hAnsi="Calibri"/>
                <w:b/>
              </w:rPr>
            </w:pPr>
          </w:p>
        </w:tc>
      </w:tr>
      <w:tr w:rsidR="006D2438" w:rsidTr="00945BB0">
        <w:trPr>
          <w:jc w:val="center"/>
        </w:trPr>
        <w:tc>
          <w:tcPr>
            <w:tcW w:w="1278" w:type="dxa"/>
          </w:tcPr>
          <w:p w:rsidR="006D2438" w:rsidRPr="00235159" w:rsidRDefault="006D2438" w:rsidP="00CF0AD4">
            <w:pPr>
              <w:rPr>
                <w:rFonts w:ascii="Calibri" w:hAnsi="Calibri"/>
                <w:b/>
              </w:rPr>
            </w:pPr>
          </w:p>
        </w:tc>
        <w:tc>
          <w:tcPr>
            <w:tcW w:w="3330" w:type="dxa"/>
          </w:tcPr>
          <w:p w:rsidR="006D2438" w:rsidRPr="00235159" w:rsidRDefault="006D2438" w:rsidP="00CF0AD4">
            <w:pPr>
              <w:rPr>
                <w:rFonts w:ascii="Calibri" w:hAnsi="Calibri"/>
                <w:b/>
              </w:rPr>
            </w:pPr>
          </w:p>
        </w:tc>
        <w:tc>
          <w:tcPr>
            <w:tcW w:w="2304" w:type="dxa"/>
          </w:tcPr>
          <w:p w:rsidR="006D2438" w:rsidRPr="00235159" w:rsidRDefault="006D2438" w:rsidP="00CF0AD4">
            <w:pPr>
              <w:rPr>
                <w:rFonts w:ascii="Calibri" w:hAnsi="Calibri"/>
                <w:b/>
              </w:rPr>
            </w:pPr>
          </w:p>
        </w:tc>
        <w:tc>
          <w:tcPr>
            <w:tcW w:w="2555" w:type="dxa"/>
          </w:tcPr>
          <w:p w:rsidR="006D2438" w:rsidRPr="00235159" w:rsidRDefault="006D2438" w:rsidP="00CF0AD4">
            <w:pPr>
              <w:rPr>
                <w:rFonts w:ascii="Calibri" w:hAnsi="Calibri"/>
                <w:b/>
              </w:rPr>
            </w:pPr>
          </w:p>
        </w:tc>
      </w:tr>
    </w:tbl>
    <w:p w:rsidR="006D2438" w:rsidRDefault="006D2438" w:rsidP="006D2438">
      <w:pPr>
        <w:rPr>
          <w:b/>
        </w:rPr>
      </w:pPr>
    </w:p>
    <w:p w:rsidR="006D2438" w:rsidRPr="007B0F97" w:rsidRDefault="006D2438" w:rsidP="00945BB0">
      <w:pPr>
        <w:rPr>
          <w:b/>
        </w:rPr>
      </w:pPr>
      <w:r w:rsidRPr="007B0F97">
        <w:rPr>
          <w:b/>
        </w:rPr>
        <w:lastRenderedPageBreak/>
        <w:t>Membership in Professional Associations</w:t>
      </w:r>
      <w:r>
        <w:rPr>
          <w:b/>
        </w:rPr>
        <w:t xml:space="preserve"> and Publications</w:t>
      </w:r>
      <w:r w:rsidRPr="007B0F97">
        <w:rPr>
          <w:b/>
        </w:rPr>
        <w:t>:</w:t>
      </w:r>
      <w:r>
        <w:rPr>
          <w:b/>
        </w:rPr>
        <w:t xml:space="preserve"> ______________________________________________________________________</w:t>
      </w:r>
      <w:r w:rsidR="008635EA">
        <w:rPr>
          <w:b/>
        </w:rPr>
        <w:t>______________________________________</w:t>
      </w:r>
    </w:p>
    <w:p w:rsidR="006D2438" w:rsidRPr="007B0F97" w:rsidRDefault="006D2438" w:rsidP="006D2438">
      <w:r>
        <w:rPr>
          <w:b/>
        </w:rPr>
        <w:t>Language Skills (indicate only languages in which you can work): ____________________________________________________________________________________</w:t>
      </w:r>
    </w:p>
    <w:p w:rsidR="006D2438" w:rsidRPr="00A12A4A" w:rsidRDefault="006D2438" w:rsidP="006D2438">
      <w:pPr>
        <w:rPr>
          <w:sz w:val="18"/>
        </w:rPr>
      </w:pPr>
    </w:p>
    <w:p w:rsidR="006D2438" w:rsidRPr="000300B6" w:rsidRDefault="006D2438" w:rsidP="006D2438">
      <w:pPr>
        <w:rPr>
          <w:b/>
        </w:rPr>
      </w:pPr>
      <w:r>
        <w:rPr>
          <w:b/>
        </w:rPr>
        <w:t>Adequacy for the Assignment:</w:t>
      </w:r>
    </w:p>
    <w:p w:rsidR="006D2438" w:rsidRDefault="006D2438" w:rsidP="006D243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422"/>
      </w:tblGrid>
      <w:tr w:rsidR="006D2438" w:rsidRPr="007E11A3" w:rsidTr="008635EA">
        <w:trPr>
          <w:trHeight w:val="818"/>
          <w:jc w:val="center"/>
        </w:trPr>
        <w:tc>
          <w:tcPr>
            <w:tcW w:w="4595" w:type="dxa"/>
          </w:tcPr>
          <w:p w:rsidR="008635EA" w:rsidRDefault="008635EA" w:rsidP="008635EA">
            <w:pPr>
              <w:jc w:val="center"/>
              <w:rPr>
                <w:b/>
              </w:rPr>
            </w:pPr>
          </w:p>
          <w:p w:rsidR="006D2438" w:rsidRPr="00235159" w:rsidRDefault="006D2438" w:rsidP="008635EA">
            <w:pPr>
              <w:jc w:val="center"/>
              <w:rPr>
                <w:rFonts w:ascii="Calibri" w:hAnsi="Calibri"/>
                <w:b/>
              </w:rPr>
            </w:pPr>
            <w:r w:rsidRPr="00235159">
              <w:rPr>
                <w:b/>
                <w:sz w:val="22"/>
                <w:szCs w:val="22"/>
              </w:rPr>
              <w:t>Detailed Tasks Assigned on Consultant’s Team of Experts:</w:t>
            </w:r>
          </w:p>
        </w:tc>
        <w:tc>
          <w:tcPr>
            <w:tcW w:w="4422" w:type="dxa"/>
          </w:tcPr>
          <w:p w:rsidR="006D2438" w:rsidRPr="00235159" w:rsidRDefault="006D2438" w:rsidP="00945BB0">
            <w:pPr>
              <w:jc w:val="center"/>
              <w:rPr>
                <w:b/>
              </w:rPr>
            </w:pPr>
            <w:r w:rsidRPr="00235159">
              <w:rPr>
                <w:b/>
                <w:sz w:val="22"/>
                <w:szCs w:val="22"/>
              </w:rPr>
              <w:t>Reference to Prior Work/Assignments that Best Illustrates Capability to Handle the Assigned Tasks</w:t>
            </w:r>
          </w:p>
        </w:tc>
      </w:tr>
      <w:tr w:rsidR="006D2438" w:rsidRPr="007E11A3" w:rsidTr="008635EA">
        <w:trPr>
          <w:trHeight w:val="70"/>
          <w:jc w:val="center"/>
        </w:trPr>
        <w:tc>
          <w:tcPr>
            <w:tcW w:w="4595" w:type="dxa"/>
          </w:tcPr>
          <w:p w:rsidR="006D2438" w:rsidRPr="00235159" w:rsidRDefault="006D2438" w:rsidP="004773DF">
            <w:pPr>
              <w:rPr>
                <w:rFonts w:ascii="Calibri" w:hAnsi="Calibri"/>
                <w:b/>
              </w:rPr>
            </w:pPr>
            <w:r w:rsidRPr="00235159">
              <w:rPr>
                <w:b/>
                <w:sz w:val="22"/>
                <w:szCs w:val="22"/>
              </w:rPr>
              <w:t>{</w:t>
            </w:r>
            <w:r w:rsidRPr="008635EA">
              <w:rPr>
                <w:i/>
                <w:sz w:val="22"/>
                <w:szCs w:val="22"/>
              </w:rPr>
              <w:t>List all deliverables/tasks in which the  Expert will be involved)</w:t>
            </w:r>
            <w:r w:rsidRPr="00235159">
              <w:rPr>
                <w:rFonts w:ascii="Calibri" w:hAnsi="Calibri"/>
                <w:b/>
                <w:sz w:val="18"/>
                <w:szCs w:val="22"/>
              </w:rPr>
              <w:t xml:space="preserve"> </w:t>
            </w:r>
          </w:p>
        </w:tc>
        <w:tc>
          <w:tcPr>
            <w:tcW w:w="4422" w:type="dxa"/>
          </w:tcPr>
          <w:p w:rsidR="006D2438" w:rsidRPr="00235159" w:rsidRDefault="006D2438" w:rsidP="00CF0AD4">
            <w:pPr>
              <w:keepLines/>
              <w:spacing w:after="120"/>
              <w:outlineLvl w:val="0"/>
              <w:rPr>
                <w:rFonts w:ascii="Calibri" w:hAnsi="Calibri"/>
                <w:b/>
              </w:rPr>
            </w:pPr>
          </w:p>
        </w:tc>
      </w:tr>
    </w:tbl>
    <w:p w:rsidR="006D2438" w:rsidRDefault="006D2438" w:rsidP="006D2438">
      <w:pPr>
        <w:rPr>
          <w:sz w:val="18"/>
        </w:rPr>
      </w:pPr>
      <w:r>
        <w:tab/>
      </w:r>
    </w:p>
    <w:p w:rsidR="006D2438" w:rsidRPr="00F639E1" w:rsidRDefault="006D2438" w:rsidP="006D2438">
      <w:pPr>
        <w:rPr>
          <w:b/>
          <w:lang w:val="fr-FR"/>
        </w:rPr>
      </w:pPr>
      <w:r>
        <w:rPr>
          <w:sz w:val="18"/>
        </w:rPr>
        <w:t xml:space="preserve"> </w:t>
      </w:r>
      <w:r w:rsidRPr="00F639E1">
        <w:rPr>
          <w:b/>
          <w:lang w:val="fr-FR"/>
        </w:rPr>
        <w:t>Expert</w:t>
      </w:r>
      <w:r>
        <w:rPr>
          <w:b/>
          <w:lang w:val="fr-FR"/>
        </w:rPr>
        <w:t>’</w:t>
      </w:r>
      <w:r w:rsidR="008635EA">
        <w:rPr>
          <w:b/>
          <w:lang w:val="fr-FR"/>
        </w:rPr>
        <w:t>s C</w:t>
      </w:r>
      <w:r w:rsidRPr="00F639E1">
        <w:rPr>
          <w:b/>
          <w:lang w:val="fr-FR"/>
        </w:rPr>
        <w:t xml:space="preserve">ontact </w:t>
      </w:r>
      <w:r w:rsidR="008635EA">
        <w:rPr>
          <w:b/>
          <w:lang w:val="fr-FR"/>
        </w:rPr>
        <w:t>I</w:t>
      </w:r>
      <w:r w:rsidRPr="00F639E1">
        <w:rPr>
          <w:b/>
          <w:lang w:val="fr-FR"/>
        </w:rPr>
        <w:t xml:space="preserve">nformation: </w:t>
      </w:r>
      <w:r w:rsidRPr="00F639E1">
        <w:rPr>
          <w:sz w:val="18"/>
          <w:lang w:val="fr-FR"/>
        </w:rPr>
        <w:t xml:space="preserve"> </w:t>
      </w:r>
      <w:r w:rsidR="008635EA">
        <w:rPr>
          <w:sz w:val="20"/>
          <w:szCs w:val="20"/>
          <w:lang w:val="fr-FR"/>
        </w:rPr>
        <w:t>(E-mail</w:t>
      </w:r>
      <w:r w:rsidR="008635EA">
        <w:rPr>
          <w:sz w:val="20"/>
          <w:szCs w:val="20"/>
          <w:u w:val="single"/>
          <w:lang w:val="fr-FR"/>
        </w:rPr>
        <w:t xml:space="preserve">                                                </w:t>
      </w:r>
      <w:r w:rsidR="008635EA">
        <w:rPr>
          <w:sz w:val="20"/>
          <w:szCs w:val="20"/>
          <w:lang w:val="fr-FR"/>
        </w:rPr>
        <w:t>, P</w:t>
      </w:r>
      <w:r w:rsidRPr="008635EA">
        <w:rPr>
          <w:sz w:val="20"/>
          <w:szCs w:val="20"/>
          <w:lang w:val="fr-FR"/>
        </w:rPr>
        <w:t>hone</w:t>
      </w:r>
      <w:r w:rsidR="008635EA">
        <w:rPr>
          <w:sz w:val="20"/>
          <w:szCs w:val="20"/>
          <w:u w:val="single"/>
          <w:lang w:val="fr-FR"/>
        </w:rPr>
        <w:t xml:space="preserve">                                              </w:t>
      </w:r>
      <w:r w:rsidRPr="008635EA">
        <w:rPr>
          <w:sz w:val="20"/>
          <w:szCs w:val="20"/>
          <w:lang w:val="fr-FR"/>
        </w:rPr>
        <w:t>)</w:t>
      </w:r>
    </w:p>
    <w:p w:rsidR="006D2438" w:rsidRPr="00F639E1" w:rsidRDefault="006D2438" w:rsidP="006D2438">
      <w:pPr>
        <w:rPr>
          <w:lang w:val="fr-FR"/>
        </w:rPr>
      </w:pPr>
    </w:p>
    <w:p w:rsidR="006D2438" w:rsidRDefault="006D2438" w:rsidP="008635EA">
      <w:pPr>
        <w:tabs>
          <w:tab w:val="left" w:pos="360"/>
        </w:tabs>
        <w:jc w:val="both"/>
        <w:rPr>
          <w:b/>
          <w:bCs/>
          <w:sz w:val="22"/>
          <w:szCs w:val="22"/>
        </w:rPr>
      </w:pPr>
      <w:r w:rsidRPr="00A26490">
        <w:rPr>
          <w:b/>
          <w:sz w:val="22"/>
          <w:szCs w:val="22"/>
          <w:lang w:val="en-GB"/>
        </w:rPr>
        <w:t>Certification</w:t>
      </w:r>
      <w:r w:rsidRPr="00A26490">
        <w:rPr>
          <w:sz w:val="22"/>
          <w:szCs w:val="22"/>
          <w:lang w:val="en-GB"/>
        </w:rPr>
        <w:t>:</w:t>
      </w:r>
      <w:r w:rsidR="008635EA">
        <w:rPr>
          <w:sz w:val="22"/>
          <w:szCs w:val="22"/>
          <w:lang w:val="en-GB"/>
        </w:rPr>
        <w:t xml:space="preserve">    </w:t>
      </w:r>
      <w:r w:rsidRPr="00A26490">
        <w:rPr>
          <w:bCs/>
          <w:sz w:val="22"/>
          <w:szCs w:val="22"/>
        </w:rPr>
        <w:t>I, the undersigned, certify to the best of my knowledge and belief that</w:t>
      </w:r>
      <w:r w:rsidR="008635EA">
        <w:rPr>
          <w:bCs/>
          <w:sz w:val="22"/>
          <w:szCs w:val="22"/>
        </w:rPr>
        <w:t>:</w:t>
      </w:r>
    </w:p>
    <w:p w:rsidR="006D2438" w:rsidRDefault="006D2438" w:rsidP="006D2438">
      <w:pPr>
        <w:pStyle w:val="BodyText"/>
        <w:tabs>
          <w:tab w:val="left" w:pos="1170"/>
        </w:tabs>
        <w:rPr>
          <w:bCs/>
          <w:i/>
        </w:rPr>
      </w:pPr>
      <w:r>
        <w:rPr>
          <w:bCs/>
          <w:i/>
        </w:rPr>
        <w:tab/>
      </w:r>
      <w:r>
        <w:rPr>
          <w:bCs/>
          <w:i/>
        </w:rPr>
        <w:tab/>
      </w:r>
      <w:r>
        <w:rPr>
          <w:bCs/>
          <w:i/>
        </w:rPr>
        <w:tab/>
      </w:r>
      <w:r>
        <w:rPr>
          <w:bCs/>
          <w:i/>
        </w:rPr>
        <w:tab/>
      </w:r>
      <w:r>
        <w:rPr>
          <w:bCs/>
          <w:i/>
        </w:rPr>
        <w:tab/>
      </w:r>
      <w:r>
        <w:rPr>
          <w:bCs/>
          <w:i/>
        </w:rPr>
        <w:tab/>
      </w:r>
      <w:r>
        <w:rPr>
          <w:bCs/>
          <w:i/>
        </w:rPr>
        <w:tab/>
      </w:r>
      <w:r>
        <w:rPr>
          <w:bCs/>
          <w:i/>
        </w:rPr>
        <w:tab/>
      </w:r>
    </w:p>
    <w:p w:rsidR="006D2438" w:rsidRPr="008635EA" w:rsidRDefault="008635EA" w:rsidP="008635EA">
      <w:pPr>
        <w:pStyle w:val="BodyText"/>
        <w:tabs>
          <w:tab w:val="left" w:pos="1170"/>
        </w:tabs>
        <w:ind w:left="540" w:hanging="540"/>
        <w:rPr>
          <w:bCs/>
          <w:i/>
        </w:rPr>
      </w:pPr>
      <w:r>
        <w:rPr>
          <w:bCs/>
          <w:i/>
        </w:rPr>
        <w:t xml:space="preserve">  </w:t>
      </w:r>
      <w:r w:rsidR="006D2438" w:rsidRPr="008635EA">
        <w:rPr>
          <w:bCs/>
          <w:i/>
        </w:rPr>
        <w:t xml:space="preserve">(i)  </w:t>
      </w:r>
      <w:r w:rsidRPr="008635EA">
        <w:rPr>
          <w:bCs/>
          <w:i/>
        </w:rPr>
        <w:tab/>
      </w:r>
      <w:r w:rsidR="006D2438" w:rsidRPr="008635EA">
        <w:rPr>
          <w:bCs/>
          <w:i/>
        </w:rPr>
        <w:t>This CV correctly describes my qualifications and experience</w:t>
      </w:r>
      <w:r w:rsidRPr="008635EA">
        <w:rPr>
          <w:bCs/>
          <w:i/>
        </w:rPr>
        <w:t>.</w:t>
      </w:r>
      <w:r w:rsidR="006D2438" w:rsidRPr="008635EA">
        <w:rPr>
          <w:bCs/>
          <w:i/>
        </w:rPr>
        <w:t xml:space="preserve"> </w:t>
      </w:r>
    </w:p>
    <w:p w:rsidR="006D2438" w:rsidRPr="008635EA" w:rsidRDefault="008635EA" w:rsidP="008635EA">
      <w:pPr>
        <w:pStyle w:val="BodyText"/>
        <w:tabs>
          <w:tab w:val="left" w:pos="1170"/>
        </w:tabs>
        <w:ind w:left="540" w:hanging="540"/>
        <w:rPr>
          <w:bCs/>
          <w:i/>
        </w:rPr>
      </w:pPr>
      <w:r>
        <w:rPr>
          <w:bCs/>
          <w:i/>
        </w:rPr>
        <w:t xml:space="preserve"> </w:t>
      </w:r>
      <w:r w:rsidR="006D2438" w:rsidRPr="008635EA">
        <w:rPr>
          <w:bCs/>
          <w:i/>
        </w:rPr>
        <w:t xml:space="preserve">(ii) </w:t>
      </w:r>
      <w:r w:rsidRPr="008635EA">
        <w:rPr>
          <w:bCs/>
          <w:i/>
        </w:rPr>
        <w:tab/>
      </w:r>
      <w:r w:rsidR="006D2438" w:rsidRPr="008635EA">
        <w:rPr>
          <w:bCs/>
          <w:i/>
        </w:rPr>
        <w:t>I am not employed by the Executing or the Implementing Agency</w:t>
      </w:r>
      <w:r w:rsidRPr="008635EA">
        <w:rPr>
          <w:bCs/>
          <w:i/>
        </w:rPr>
        <w:t>.</w:t>
      </w:r>
    </w:p>
    <w:p w:rsidR="006D2438" w:rsidRPr="008635EA" w:rsidRDefault="006D2438" w:rsidP="008635EA">
      <w:pPr>
        <w:pStyle w:val="BodyText"/>
        <w:tabs>
          <w:tab w:val="left" w:pos="1170"/>
        </w:tabs>
        <w:ind w:left="540" w:hanging="540"/>
        <w:rPr>
          <w:bCs/>
          <w:i/>
        </w:rPr>
      </w:pPr>
      <w:r w:rsidRPr="008635EA">
        <w:rPr>
          <w:bCs/>
          <w:i/>
        </w:rPr>
        <w:t>(iii)</w:t>
      </w:r>
      <w:r w:rsidR="008635EA" w:rsidRPr="008635EA">
        <w:rPr>
          <w:bCs/>
          <w:i/>
        </w:rPr>
        <w:tab/>
      </w:r>
      <w:r w:rsidRPr="008635EA">
        <w:rPr>
          <w:bCs/>
          <w:i/>
        </w:rPr>
        <w:t xml:space="preserve">In the absence of medical incapacity, I will undertake this assignment for the duration and in terms of the inputs specified for me in </w:t>
      </w:r>
      <w:r w:rsidR="004773DF" w:rsidRPr="008635EA">
        <w:rPr>
          <w:bCs/>
          <w:i/>
        </w:rPr>
        <w:t>this proposal</w:t>
      </w:r>
      <w:r w:rsidR="008635EA" w:rsidRPr="008635EA">
        <w:rPr>
          <w:bCs/>
          <w:i/>
        </w:rPr>
        <w:t>,</w:t>
      </w:r>
      <w:r w:rsidR="004773DF" w:rsidRPr="008635EA">
        <w:rPr>
          <w:bCs/>
          <w:i/>
        </w:rPr>
        <w:t xml:space="preserve"> </w:t>
      </w:r>
      <w:r w:rsidRPr="008635EA">
        <w:rPr>
          <w:bCs/>
          <w:i/>
        </w:rPr>
        <w:t>provided team mobilization</w:t>
      </w:r>
      <w:r w:rsidR="008635EA" w:rsidRPr="008635EA">
        <w:rPr>
          <w:bCs/>
          <w:i/>
        </w:rPr>
        <w:t xml:space="preserve"> </w:t>
      </w:r>
      <w:r w:rsidRPr="008635EA">
        <w:rPr>
          <w:bCs/>
          <w:i/>
        </w:rPr>
        <w:t>takes place within the validity of this proposal.</w:t>
      </w:r>
    </w:p>
    <w:p w:rsidR="006D2438" w:rsidRPr="008635EA" w:rsidRDefault="006D2438" w:rsidP="008635EA">
      <w:pPr>
        <w:pStyle w:val="BodyText"/>
        <w:tabs>
          <w:tab w:val="left" w:pos="1170"/>
        </w:tabs>
        <w:ind w:left="540" w:hanging="540"/>
        <w:rPr>
          <w:bCs/>
          <w:i/>
        </w:rPr>
      </w:pPr>
      <w:r w:rsidRPr="008635EA">
        <w:rPr>
          <w:bCs/>
          <w:i/>
        </w:rPr>
        <w:t xml:space="preserve">(iv) </w:t>
      </w:r>
      <w:r w:rsidR="008635EA" w:rsidRPr="008635EA">
        <w:rPr>
          <w:bCs/>
          <w:i/>
        </w:rPr>
        <w:tab/>
      </w:r>
      <w:r w:rsidRPr="008635EA">
        <w:rPr>
          <w:bCs/>
          <w:i/>
        </w:rPr>
        <w:t>I was not part of the team who wrote the terms of reference for this consulting services assignment</w:t>
      </w:r>
      <w:r w:rsidR="008635EA" w:rsidRPr="008635EA">
        <w:rPr>
          <w:bCs/>
          <w:i/>
        </w:rPr>
        <w:t>.</w:t>
      </w:r>
    </w:p>
    <w:p w:rsidR="006D2438" w:rsidRPr="008635EA" w:rsidRDefault="006D2438" w:rsidP="008635EA">
      <w:pPr>
        <w:pStyle w:val="BodyText"/>
        <w:tabs>
          <w:tab w:val="left" w:pos="1170"/>
        </w:tabs>
        <w:ind w:left="540" w:hanging="540"/>
        <w:rPr>
          <w:bCs/>
          <w:i/>
        </w:rPr>
      </w:pPr>
      <w:r w:rsidRPr="008635EA">
        <w:rPr>
          <w:bCs/>
          <w:i/>
        </w:rPr>
        <w:t xml:space="preserve">(v) </w:t>
      </w:r>
      <w:r w:rsidR="008635EA" w:rsidRPr="008635EA">
        <w:rPr>
          <w:bCs/>
          <w:i/>
        </w:rPr>
        <w:tab/>
      </w:r>
      <w:r w:rsidRPr="008635EA">
        <w:rPr>
          <w:bCs/>
          <w:i/>
        </w:rPr>
        <w:t>I am not currently debarred by a multilateral development bank</w:t>
      </w:r>
      <w:r w:rsidR="008635EA" w:rsidRPr="008635EA">
        <w:rPr>
          <w:bCs/>
          <w:i/>
        </w:rPr>
        <w:t>.</w:t>
      </w:r>
    </w:p>
    <w:p w:rsidR="006D2438" w:rsidRPr="008635EA" w:rsidRDefault="006D2438" w:rsidP="008635EA">
      <w:pPr>
        <w:pStyle w:val="BodyText"/>
        <w:tabs>
          <w:tab w:val="left" w:pos="1170"/>
        </w:tabs>
        <w:ind w:left="540" w:hanging="540"/>
        <w:rPr>
          <w:i/>
        </w:rPr>
      </w:pPr>
      <w:r w:rsidRPr="008635EA">
        <w:rPr>
          <w:bCs/>
          <w:i/>
        </w:rPr>
        <w:t xml:space="preserve">(vi) </w:t>
      </w:r>
      <w:r w:rsidR="008635EA" w:rsidRPr="008635EA">
        <w:rPr>
          <w:bCs/>
          <w:i/>
        </w:rPr>
        <w:tab/>
      </w:r>
      <w:r w:rsidRPr="008635EA">
        <w:rPr>
          <w:i/>
        </w:rPr>
        <w:t>I certify that I have been informed by the firm that it is including my CV in the Proposal for the {name of project and contract}.  I confirm that I will be available to carry out the assignment for which my CV has been submitted in accordance with the implementation arrangements and schedule set out in the Proposal.</w:t>
      </w:r>
    </w:p>
    <w:p w:rsidR="006D2438" w:rsidRDefault="008635EA" w:rsidP="008635EA">
      <w:pPr>
        <w:pStyle w:val="BodyText"/>
        <w:tabs>
          <w:tab w:val="left" w:pos="540"/>
        </w:tabs>
        <w:rPr>
          <w:sz w:val="22"/>
          <w:szCs w:val="22"/>
        </w:rPr>
      </w:pPr>
      <w:r>
        <w:rPr>
          <w:sz w:val="22"/>
          <w:szCs w:val="22"/>
        </w:rPr>
        <w:tab/>
      </w:r>
      <w:r w:rsidR="006D2438" w:rsidRPr="00A26490">
        <w:rPr>
          <w:sz w:val="22"/>
          <w:szCs w:val="22"/>
        </w:rPr>
        <w:t>I understand that any willful misstatement described herein may lead to my disqualification or dismissal, if engaged.</w:t>
      </w:r>
    </w:p>
    <w:p w:rsidR="006D2438" w:rsidRPr="00644D7D" w:rsidRDefault="005C1937" w:rsidP="005C1937">
      <w:pPr>
        <w:pStyle w:val="BodyText"/>
        <w:tabs>
          <w:tab w:val="left" w:pos="540"/>
        </w:tabs>
        <w:rPr>
          <w:sz w:val="22"/>
          <w:szCs w:val="22"/>
          <w:u w:val="single"/>
          <w:lang w:val="en-GB"/>
        </w:rPr>
      </w:pPr>
      <w:r>
        <w:rPr>
          <w:sz w:val="22"/>
          <w:szCs w:val="22"/>
        </w:rPr>
        <w:tab/>
      </w:r>
      <w:r>
        <w:rPr>
          <w:sz w:val="22"/>
          <w:szCs w:val="22"/>
          <w:u w:val="single"/>
        </w:rPr>
        <w:t>__________________________________________________</w:t>
      </w:r>
      <w:r>
        <w:rPr>
          <w:sz w:val="22"/>
          <w:szCs w:val="22"/>
        </w:rPr>
        <w:tab/>
      </w:r>
      <w:r w:rsidR="006D2438" w:rsidRPr="00B42543">
        <w:rPr>
          <w:sz w:val="22"/>
          <w:szCs w:val="22"/>
          <w:lang w:val="en-GB"/>
        </w:rPr>
        <w:t>Date:</w:t>
      </w:r>
      <w:r w:rsidR="00644D7D">
        <w:rPr>
          <w:sz w:val="22"/>
          <w:szCs w:val="22"/>
          <w:lang w:val="en-GB"/>
        </w:rPr>
        <w:tab/>
      </w:r>
      <w:r w:rsidR="00644D7D">
        <w:rPr>
          <w:sz w:val="22"/>
          <w:szCs w:val="22"/>
          <w:u w:val="single"/>
          <w:lang w:val="en-GB"/>
        </w:rPr>
        <w:t xml:space="preserve"> ____________________________</w:t>
      </w:r>
    </w:p>
    <w:p w:rsidR="006D2438" w:rsidRDefault="00644D7D" w:rsidP="00644D7D">
      <w:pPr>
        <w:numPr>
          <w:ilvl w:val="12"/>
          <w:numId w:val="0"/>
        </w:numPr>
        <w:rPr>
          <w:spacing w:val="-3"/>
        </w:rPr>
      </w:pPr>
      <w:r>
        <w:rPr>
          <w:i/>
          <w:iCs/>
          <w:sz w:val="22"/>
          <w:szCs w:val="22"/>
          <w:lang w:val="en-GB"/>
        </w:rPr>
        <w:t xml:space="preserve">                                       </w:t>
      </w:r>
      <w:r w:rsidR="006D2438" w:rsidRPr="00A26490">
        <w:rPr>
          <w:i/>
          <w:iCs/>
          <w:sz w:val="22"/>
          <w:szCs w:val="22"/>
          <w:lang w:val="en-GB"/>
        </w:rPr>
        <w:t>[Signature of expert]</w:t>
      </w:r>
      <w:r w:rsidR="006D2438" w:rsidRPr="00A26490">
        <w:rPr>
          <w:rStyle w:val="FootnoteReference"/>
          <w:i/>
          <w:iCs/>
          <w:sz w:val="22"/>
          <w:szCs w:val="22"/>
          <w:lang w:val="en-GB"/>
        </w:rPr>
        <w:footnoteReference w:id="3"/>
      </w:r>
      <w:r w:rsidR="006D2438" w:rsidRPr="00A26490">
        <w:rPr>
          <w:sz w:val="22"/>
          <w:szCs w:val="22"/>
          <w:lang w:val="en-GB"/>
        </w:rPr>
        <w:tab/>
      </w:r>
      <w:r w:rsidR="00B42543">
        <w:rPr>
          <w:sz w:val="22"/>
          <w:szCs w:val="22"/>
          <w:lang w:val="en-GB"/>
        </w:rPr>
        <w:tab/>
      </w:r>
      <w:r w:rsidR="00B42543">
        <w:rPr>
          <w:sz w:val="22"/>
          <w:szCs w:val="22"/>
          <w:lang w:val="en-GB"/>
        </w:rPr>
        <w:tab/>
      </w:r>
      <w:r w:rsidR="00B42543">
        <w:rPr>
          <w:sz w:val="22"/>
          <w:szCs w:val="22"/>
          <w:lang w:val="en-GB"/>
        </w:rPr>
        <w:tab/>
      </w:r>
      <w:r>
        <w:rPr>
          <w:sz w:val="22"/>
          <w:szCs w:val="22"/>
          <w:lang w:val="en-GB"/>
        </w:rPr>
        <w:t xml:space="preserve">                         </w:t>
      </w:r>
      <w:r w:rsidR="006D2438" w:rsidRPr="00A26490">
        <w:rPr>
          <w:i/>
          <w:sz w:val="22"/>
          <w:szCs w:val="22"/>
          <w:lang w:val="en-GB"/>
        </w:rPr>
        <w:t>Day/Month/Year</w:t>
      </w:r>
    </w:p>
    <w:p w:rsidR="002746C0" w:rsidRPr="006D2438" w:rsidRDefault="002746C0" w:rsidP="0040432F">
      <w:pPr>
        <w:pStyle w:val="A1-Heading2"/>
        <w:numPr>
          <w:ilvl w:val="0"/>
          <w:numId w:val="0"/>
        </w:numPr>
        <w:jc w:val="left"/>
        <w:rPr>
          <w:i/>
        </w:rPr>
        <w:sectPr w:rsidR="002746C0" w:rsidRPr="006D2438" w:rsidSect="00991917">
          <w:headerReference w:type="first" r:id="rId26"/>
          <w:pgSz w:w="15842" w:h="12242" w:orient="landscape" w:code="1"/>
          <w:pgMar w:top="1170" w:right="1440" w:bottom="900" w:left="1440" w:header="720" w:footer="720" w:gutter="0"/>
          <w:paperSrc w:first="15" w:other="15"/>
          <w:cols w:space="708"/>
          <w:docGrid w:linePitch="360"/>
        </w:sectPr>
      </w:pPr>
      <w:bookmarkStart w:id="54" w:name="_Toc299534188"/>
    </w:p>
    <w:p w:rsidR="000B065F" w:rsidRDefault="000B065F" w:rsidP="000B065F">
      <w:pPr>
        <w:pStyle w:val="A1-Heading2"/>
        <w:numPr>
          <w:ilvl w:val="0"/>
          <w:numId w:val="0"/>
        </w:numPr>
        <w:ind w:left="360"/>
      </w:pPr>
      <w:bookmarkStart w:id="55" w:name="_Toc339048772"/>
      <w:r w:rsidRPr="00695435">
        <w:lastRenderedPageBreak/>
        <w:t xml:space="preserve">Appendix </w:t>
      </w:r>
      <w:r>
        <w:t>C</w:t>
      </w:r>
      <w:r w:rsidRPr="00695435">
        <w:t xml:space="preserve"> – </w:t>
      </w:r>
      <w:bookmarkEnd w:id="54"/>
      <w:r w:rsidRPr="00551667">
        <w:rPr>
          <w:u w:val="single"/>
        </w:rPr>
        <w:t>Breakdown of Contract Price</w:t>
      </w:r>
      <w:r w:rsidR="005B5579">
        <w:rPr>
          <w:rStyle w:val="FootnoteReference"/>
        </w:rPr>
        <w:footnoteReference w:id="4"/>
      </w:r>
      <w:bookmarkEnd w:id="55"/>
    </w:p>
    <w:p w:rsidR="005B5579" w:rsidRDefault="000B7F76" w:rsidP="000B7F76">
      <w:pPr>
        <w:pStyle w:val="A1-Heading2"/>
        <w:numPr>
          <w:ilvl w:val="0"/>
          <w:numId w:val="0"/>
        </w:numPr>
        <w:ind w:left="360"/>
      </w:pPr>
      <w:bookmarkStart w:id="56" w:name="_Toc339048773"/>
      <w:r>
        <w:t>(includes Advance Payment guarantee form)</w:t>
      </w:r>
      <w:bookmarkEnd w:id="56"/>
    </w:p>
    <w:p w:rsidR="000B7F76" w:rsidRDefault="000B7F76" w:rsidP="00E84A3D">
      <w:pPr>
        <w:pStyle w:val="A1-Heading2"/>
        <w:numPr>
          <w:ilvl w:val="0"/>
          <w:numId w:val="0"/>
        </w:numPr>
        <w:spacing w:line="200" w:lineRule="atLeast"/>
        <w:ind w:left="360"/>
      </w:pPr>
    </w:p>
    <w:p w:rsidR="00C37ED0" w:rsidRPr="00695435" w:rsidRDefault="00C37ED0" w:rsidP="00644D7D">
      <w:pPr>
        <w:pStyle w:val="A1-Heading2"/>
        <w:numPr>
          <w:ilvl w:val="0"/>
          <w:numId w:val="0"/>
        </w:numPr>
        <w:ind w:left="360" w:hanging="360"/>
        <w:jc w:val="left"/>
      </w:pPr>
      <w:bookmarkStart w:id="57" w:name="_Toc333316922"/>
      <w:bookmarkStart w:id="58" w:name="_Toc333326049"/>
      <w:bookmarkStart w:id="59" w:name="_Toc339048774"/>
      <w:r>
        <w:t xml:space="preserve">(1) </w:t>
      </w:r>
      <w:r w:rsidR="00644D7D">
        <w:t xml:space="preserve">  </w:t>
      </w:r>
      <w:r>
        <w:t>Remuneration (Experts’ Rates</w:t>
      </w:r>
      <w:r w:rsidR="001D2180">
        <w:t>/Fees</w:t>
      </w:r>
      <w:r>
        <w:t>)</w:t>
      </w:r>
      <w:bookmarkEnd w:id="57"/>
      <w:bookmarkEnd w:id="58"/>
      <w:bookmarkEnd w:id="59"/>
      <w:r w:rsidR="001D2180">
        <w:t xml:space="preserve"> </w:t>
      </w:r>
    </w:p>
    <w:tbl>
      <w:tblPr>
        <w:tblStyle w:val="TableGrid"/>
        <w:tblW w:w="0" w:type="auto"/>
        <w:jc w:val="center"/>
        <w:tblLook w:val="04A0" w:firstRow="1" w:lastRow="0" w:firstColumn="1" w:lastColumn="0" w:noHBand="0" w:noVBand="1"/>
      </w:tblPr>
      <w:tblGrid>
        <w:gridCol w:w="644"/>
        <w:gridCol w:w="2640"/>
        <w:gridCol w:w="2523"/>
        <w:gridCol w:w="2405"/>
        <w:gridCol w:w="1277"/>
        <w:gridCol w:w="1068"/>
        <w:gridCol w:w="2106"/>
      </w:tblGrid>
      <w:tr w:rsidR="000E7C4D" w:rsidTr="00E50870">
        <w:trPr>
          <w:jc w:val="center"/>
        </w:trPr>
        <w:tc>
          <w:tcPr>
            <w:tcW w:w="648" w:type="dxa"/>
          </w:tcPr>
          <w:p w:rsidR="00644D7D" w:rsidRDefault="00644D7D" w:rsidP="000E7C4D">
            <w:pPr>
              <w:numPr>
                <w:ilvl w:val="12"/>
                <w:numId w:val="0"/>
              </w:numPr>
              <w:tabs>
                <w:tab w:val="left" w:pos="1440"/>
              </w:tabs>
              <w:jc w:val="center"/>
              <w:rPr>
                <w:b/>
                <w:spacing w:val="-3"/>
              </w:rPr>
            </w:pPr>
          </w:p>
          <w:p w:rsidR="00644D7D" w:rsidRDefault="00644D7D"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No.</w:t>
            </w:r>
          </w:p>
        </w:tc>
        <w:tc>
          <w:tcPr>
            <w:tcW w:w="2700" w:type="dxa"/>
          </w:tcPr>
          <w:p w:rsidR="00644D7D" w:rsidRDefault="00644D7D" w:rsidP="000E7C4D">
            <w:pPr>
              <w:numPr>
                <w:ilvl w:val="12"/>
                <w:numId w:val="0"/>
              </w:numPr>
              <w:tabs>
                <w:tab w:val="left" w:pos="1440"/>
              </w:tabs>
              <w:jc w:val="center"/>
              <w:rPr>
                <w:b/>
                <w:spacing w:val="-3"/>
              </w:rPr>
            </w:pPr>
          </w:p>
          <w:p w:rsidR="00644D7D" w:rsidRDefault="00644D7D"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Position</w:t>
            </w:r>
            <w:r w:rsidR="001D2180">
              <w:rPr>
                <w:b/>
                <w:spacing w:val="-3"/>
              </w:rPr>
              <w:t>/Job Title</w:t>
            </w:r>
          </w:p>
        </w:tc>
        <w:tc>
          <w:tcPr>
            <w:tcW w:w="2610" w:type="dxa"/>
          </w:tcPr>
          <w:p w:rsidR="00644D7D" w:rsidRDefault="00644D7D" w:rsidP="000E7C4D">
            <w:pPr>
              <w:numPr>
                <w:ilvl w:val="12"/>
                <w:numId w:val="0"/>
              </w:numPr>
              <w:tabs>
                <w:tab w:val="left" w:pos="1440"/>
              </w:tabs>
              <w:jc w:val="center"/>
              <w:rPr>
                <w:b/>
                <w:spacing w:val="-3"/>
              </w:rPr>
            </w:pPr>
          </w:p>
          <w:p w:rsidR="00644D7D" w:rsidRDefault="00644D7D"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Name</w:t>
            </w:r>
          </w:p>
        </w:tc>
        <w:tc>
          <w:tcPr>
            <w:tcW w:w="2430" w:type="dxa"/>
          </w:tcPr>
          <w:p w:rsidR="000E7C4D" w:rsidRPr="000E7C4D" w:rsidRDefault="001D2180" w:rsidP="000E7C4D">
            <w:pPr>
              <w:numPr>
                <w:ilvl w:val="12"/>
                <w:numId w:val="0"/>
              </w:numPr>
              <w:tabs>
                <w:tab w:val="left" w:pos="1440"/>
              </w:tabs>
              <w:jc w:val="center"/>
              <w:rPr>
                <w:b/>
                <w:spacing w:val="-3"/>
              </w:rPr>
            </w:pPr>
            <w:r>
              <w:rPr>
                <w:b/>
                <w:spacing w:val="-3"/>
              </w:rPr>
              <w:t xml:space="preserve">Expert </w:t>
            </w:r>
            <w:r w:rsidR="00644D7D">
              <w:rPr>
                <w:b/>
                <w:spacing w:val="-3"/>
              </w:rPr>
              <w:t>Rate (per month/day/hour) in C</w:t>
            </w:r>
            <w:r w:rsidR="000E7C4D">
              <w:rPr>
                <w:b/>
                <w:spacing w:val="-3"/>
              </w:rPr>
              <w:t>urrency</w:t>
            </w:r>
          </w:p>
        </w:tc>
        <w:tc>
          <w:tcPr>
            <w:tcW w:w="2352" w:type="dxa"/>
            <w:gridSpan w:val="2"/>
          </w:tcPr>
          <w:p w:rsidR="00E50870" w:rsidRDefault="00E50870" w:rsidP="000E7C4D">
            <w:pPr>
              <w:numPr>
                <w:ilvl w:val="12"/>
                <w:numId w:val="0"/>
              </w:numPr>
              <w:tabs>
                <w:tab w:val="left" w:pos="1440"/>
              </w:tabs>
              <w:jc w:val="center"/>
              <w:rPr>
                <w:b/>
                <w:spacing w:val="-3"/>
              </w:rPr>
            </w:pPr>
          </w:p>
          <w:p w:rsidR="000E7C4D" w:rsidRPr="000E7C4D" w:rsidRDefault="000E7C4D" w:rsidP="000E7C4D">
            <w:pPr>
              <w:numPr>
                <w:ilvl w:val="12"/>
                <w:numId w:val="0"/>
              </w:numPr>
              <w:tabs>
                <w:tab w:val="left" w:pos="1440"/>
              </w:tabs>
              <w:jc w:val="center"/>
              <w:rPr>
                <w:b/>
                <w:spacing w:val="-3"/>
              </w:rPr>
            </w:pPr>
            <w:r>
              <w:rPr>
                <w:b/>
                <w:spacing w:val="-3"/>
              </w:rPr>
              <w:t>Time Input (number of months/days/hours)</w:t>
            </w:r>
          </w:p>
        </w:tc>
        <w:tc>
          <w:tcPr>
            <w:tcW w:w="2149" w:type="dxa"/>
          </w:tcPr>
          <w:p w:rsidR="000E7C4D" w:rsidRDefault="000E7C4D" w:rsidP="000E7C4D">
            <w:pPr>
              <w:numPr>
                <w:ilvl w:val="12"/>
                <w:numId w:val="0"/>
              </w:numPr>
              <w:tabs>
                <w:tab w:val="left" w:pos="1440"/>
              </w:tabs>
              <w:jc w:val="center"/>
              <w:rPr>
                <w:b/>
                <w:spacing w:val="-3"/>
              </w:rPr>
            </w:pPr>
            <w:r>
              <w:rPr>
                <w:b/>
                <w:spacing w:val="-3"/>
              </w:rPr>
              <w:t xml:space="preserve">Total </w:t>
            </w:r>
          </w:p>
          <w:p w:rsidR="000E7C4D" w:rsidRPr="000E7C4D" w:rsidRDefault="00644D7D" w:rsidP="000E7C4D">
            <w:pPr>
              <w:numPr>
                <w:ilvl w:val="12"/>
                <w:numId w:val="0"/>
              </w:numPr>
              <w:tabs>
                <w:tab w:val="left" w:pos="1440"/>
              </w:tabs>
              <w:jc w:val="center"/>
              <w:rPr>
                <w:b/>
                <w:spacing w:val="-3"/>
              </w:rPr>
            </w:pPr>
            <w:r>
              <w:rPr>
                <w:b/>
                <w:spacing w:val="-3"/>
              </w:rPr>
              <w:t>(Amount and C</w:t>
            </w:r>
            <w:r w:rsidR="000E7C4D">
              <w:rPr>
                <w:b/>
                <w:spacing w:val="-3"/>
              </w:rPr>
              <w:t>urrency)</w:t>
            </w: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K-1</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Pr="00BB6451" w:rsidRDefault="00BB6451" w:rsidP="00644D7D">
            <w:pPr>
              <w:numPr>
                <w:ilvl w:val="12"/>
                <w:numId w:val="0"/>
              </w:numPr>
              <w:tabs>
                <w:tab w:val="left" w:pos="1440"/>
              </w:tabs>
              <w:jc w:val="center"/>
              <w:rPr>
                <w:b/>
                <w:spacing w:val="-3"/>
              </w:rPr>
            </w:pPr>
            <w:r w:rsidRPr="00BB6451">
              <w:rPr>
                <w:b/>
                <w:spacing w:val="-3"/>
              </w:rPr>
              <w:t>Home</w:t>
            </w:r>
          </w:p>
        </w:tc>
        <w:tc>
          <w:tcPr>
            <w:tcW w:w="1074" w:type="dxa"/>
          </w:tcPr>
          <w:p w:rsidR="00BB6451" w:rsidRPr="00BB6451" w:rsidRDefault="00BB6451" w:rsidP="00644D7D">
            <w:pPr>
              <w:numPr>
                <w:ilvl w:val="12"/>
                <w:numId w:val="0"/>
              </w:numPr>
              <w:tabs>
                <w:tab w:val="left" w:pos="1440"/>
              </w:tabs>
              <w:jc w:val="center"/>
              <w:rPr>
                <w:b/>
                <w:spacing w:val="-3"/>
              </w:rPr>
            </w:pPr>
            <w:r w:rsidRPr="00BB6451">
              <w:rPr>
                <w:b/>
                <w:spacing w:val="-3"/>
              </w:rPr>
              <w:t>Field</w:t>
            </w: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K-2</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N-1</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BB6451" w:rsidTr="00E50870">
        <w:trPr>
          <w:jc w:val="center"/>
        </w:trPr>
        <w:tc>
          <w:tcPr>
            <w:tcW w:w="648" w:type="dxa"/>
          </w:tcPr>
          <w:p w:rsidR="00BB6451" w:rsidRDefault="00BB6451" w:rsidP="000B065F">
            <w:pPr>
              <w:numPr>
                <w:ilvl w:val="12"/>
                <w:numId w:val="0"/>
              </w:numPr>
              <w:tabs>
                <w:tab w:val="left" w:pos="1440"/>
              </w:tabs>
              <w:jc w:val="both"/>
              <w:rPr>
                <w:spacing w:val="-3"/>
              </w:rPr>
            </w:pPr>
            <w:r>
              <w:rPr>
                <w:spacing w:val="-3"/>
              </w:rPr>
              <w:t>N-1</w:t>
            </w:r>
          </w:p>
        </w:tc>
        <w:tc>
          <w:tcPr>
            <w:tcW w:w="2700" w:type="dxa"/>
          </w:tcPr>
          <w:p w:rsidR="00BB6451" w:rsidRDefault="00BB6451" w:rsidP="000B065F">
            <w:pPr>
              <w:numPr>
                <w:ilvl w:val="12"/>
                <w:numId w:val="0"/>
              </w:numPr>
              <w:tabs>
                <w:tab w:val="left" w:pos="1440"/>
              </w:tabs>
              <w:jc w:val="both"/>
              <w:rPr>
                <w:spacing w:val="-3"/>
              </w:rPr>
            </w:pPr>
          </w:p>
        </w:tc>
        <w:tc>
          <w:tcPr>
            <w:tcW w:w="2610" w:type="dxa"/>
          </w:tcPr>
          <w:p w:rsidR="00BB6451" w:rsidRDefault="00BB6451" w:rsidP="000B065F">
            <w:pPr>
              <w:numPr>
                <w:ilvl w:val="12"/>
                <w:numId w:val="0"/>
              </w:numPr>
              <w:tabs>
                <w:tab w:val="left" w:pos="1440"/>
              </w:tabs>
              <w:jc w:val="both"/>
              <w:rPr>
                <w:spacing w:val="-3"/>
              </w:rPr>
            </w:pPr>
          </w:p>
        </w:tc>
        <w:tc>
          <w:tcPr>
            <w:tcW w:w="2430" w:type="dxa"/>
          </w:tcPr>
          <w:p w:rsidR="00BB6451" w:rsidRDefault="00BB6451" w:rsidP="000B065F">
            <w:pPr>
              <w:numPr>
                <w:ilvl w:val="12"/>
                <w:numId w:val="0"/>
              </w:numPr>
              <w:tabs>
                <w:tab w:val="left" w:pos="1440"/>
              </w:tabs>
              <w:jc w:val="both"/>
              <w:rPr>
                <w:spacing w:val="-3"/>
              </w:rPr>
            </w:pPr>
          </w:p>
        </w:tc>
        <w:tc>
          <w:tcPr>
            <w:tcW w:w="1278" w:type="dxa"/>
          </w:tcPr>
          <w:p w:rsidR="00BB6451" w:rsidRDefault="00BB6451" w:rsidP="000B065F">
            <w:pPr>
              <w:numPr>
                <w:ilvl w:val="12"/>
                <w:numId w:val="0"/>
              </w:numPr>
              <w:tabs>
                <w:tab w:val="left" w:pos="1440"/>
              </w:tabs>
              <w:jc w:val="both"/>
              <w:rPr>
                <w:spacing w:val="-3"/>
              </w:rPr>
            </w:pPr>
          </w:p>
        </w:tc>
        <w:tc>
          <w:tcPr>
            <w:tcW w:w="1074" w:type="dxa"/>
          </w:tcPr>
          <w:p w:rsidR="00BB6451" w:rsidRDefault="00BB6451" w:rsidP="000B065F">
            <w:pPr>
              <w:numPr>
                <w:ilvl w:val="12"/>
                <w:numId w:val="0"/>
              </w:numPr>
              <w:tabs>
                <w:tab w:val="left" w:pos="1440"/>
              </w:tabs>
              <w:jc w:val="both"/>
              <w:rPr>
                <w:spacing w:val="-3"/>
              </w:rPr>
            </w:pPr>
          </w:p>
        </w:tc>
        <w:tc>
          <w:tcPr>
            <w:tcW w:w="2149" w:type="dxa"/>
          </w:tcPr>
          <w:p w:rsidR="00BB6451" w:rsidRDefault="00BB6451" w:rsidP="000B065F">
            <w:pPr>
              <w:numPr>
                <w:ilvl w:val="12"/>
                <w:numId w:val="0"/>
              </w:numPr>
              <w:tabs>
                <w:tab w:val="left" w:pos="1440"/>
              </w:tabs>
              <w:jc w:val="both"/>
              <w:rPr>
                <w:spacing w:val="-3"/>
              </w:rPr>
            </w:pPr>
          </w:p>
        </w:tc>
      </w:tr>
      <w:tr w:rsidR="00410495" w:rsidTr="00E50870">
        <w:trPr>
          <w:jc w:val="center"/>
        </w:trPr>
        <w:tc>
          <w:tcPr>
            <w:tcW w:w="648" w:type="dxa"/>
          </w:tcPr>
          <w:p w:rsidR="00410495" w:rsidRDefault="00410495" w:rsidP="000B065F">
            <w:pPr>
              <w:numPr>
                <w:ilvl w:val="12"/>
                <w:numId w:val="0"/>
              </w:numPr>
              <w:tabs>
                <w:tab w:val="left" w:pos="1440"/>
              </w:tabs>
              <w:jc w:val="both"/>
              <w:rPr>
                <w:spacing w:val="-3"/>
              </w:rPr>
            </w:pPr>
          </w:p>
        </w:tc>
        <w:tc>
          <w:tcPr>
            <w:tcW w:w="2700" w:type="dxa"/>
          </w:tcPr>
          <w:p w:rsidR="00410495" w:rsidRDefault="00410495" w:rsidP="000B065F">
            <w:pPr>
              <w:numPr>
                <w:ilvl w:val="12"/>
                <w:numId w:val="0"/>
              </w:numPr>
              <w:tabs>
                <w:tab w:val="left" w:pos="1440"/>
              </w:tabs>
              <w:jc w:val="both"/>
              <w:rPr>
                <w:spacing w:val="-3"/>
              </w:rPr>
            </w:pPr>
          </w:p>
        </w:tc>
        <w:tc>
          <w:tcPr>
            <w:tcW w:w="7392" w:type="dxa"/>
            <w:gridSpan w:val="4"/>
            <w:vMerge w:val="restart"/>
          </w:tcPr>
          <w:p w:rsidR="00410495" w:rsidRPr="000E7C4D" w:rsidRDefault="00410495" w:rsidP="00644D7D">
            <w:pPr>
              <w:numPr>
                <w:ilvl w:val="12"/>
                <w:numId w:val="0"/>
              </w:numPr>
              <w:tabs>
                <w:tab w:val="left" w:pos="1440"/>
              </w:tabs>
              <w:jc w:val="both"/>
              <w:rPr>
                <w:b/>
                <w:spacing w:val="-3"/>
              </w:rPr>
            </w:pPr>
            <w:r>
              <w:rPr>
                <w:b/>
                <w:spacing w:val="-3"/>
              </w:rPr>
              <w:t>(1A) Sub-Total for Remuneration/Fees:</w:t>
            </w:r>
          </w:p>
          <w:p w:rsidR="00410495" w:rsidRDefault="00410495" w:rsidP="00644D7D">
            <w:pPr>
              <w:numPr>
                <w:ilvl w:val="12"/>
                <w:numId w:val="0"/>
              </w:numPr>
              <w:tabs>
                <w:tab w:val="left" w:pos="1440"/>
              </w:tabs>
              <w:jc w:val="both"/>
              <w:rPr>
                <w:b/>
                <w:spacing w:val="-3"/>
              </w:rPr>
            </w:pPr>
            <w:r>
              <w:rPr>
                <w:b/>
                <w:spacing w:val="-3"/>
              </w:rPr>
              <w:t>(1B) Indirect Local Taxes on Remuneration:</w:t>
            </w:r>
          </w:p>
          <w:p w:rsidR="00410495" w:rsidRPr="000E7C4D" w:rsidRDefault="00410495" w:rsidP="00644D7D">
            <w:pPr>
              <w:numPr>
                <w:ilvl w:val="12"/>
                <w:numId w:val="0"/>
              </w:numPr>
              <w:tabs>
                <w:tab w:val="left" w:pos="1440"/>
              </w:tabs>
              <w:jc w:val="both"/>
              <w:rPr>
                <w:b/>
                <w:spacing w:val="-3"/>
              </w:rPr>
            </w:pPr>
            <w:r>
              <w:rPr>
                <w:b/>
                <w:i/>
                <w:spacing w:val="-3"/>
              </w:rPr>
              <w:t>{</w:t>
            </w:r>
            <w:r>
              <w:rPr>
                <w:i/>
                <w:spacing w:val="-3"/>
              </w:rPr>
              <w:t>Attach  calculations, reference to the law, and indicate who is responsible for payment of taxes – Client or Consultant}</w:t>
            </w:r>
          </w:p>
        </w:tc>
        <w:tc>
          <w:tcPr>
            <w:tcW w:w="2149" w:type="dxa"/>
          </w:tcPr>
          <w:p w:rsidR="00410495" w:rsidRDefault="00410495" w:rsidP="000B065F">
            <w:pPr>
              <w:numPr>
                <w:ilvl w:val="12"/>
                <w:numId w:val="0"/>
              </w:numPr>
              <w:tabs>
                <w:tab w:val="left" w:pos="1440"/>
              </w:tabs>
              <w:jc w:val="both"/>
              <w:rPr>
                <w:spacing w:val="-3"/>
              </w:rPr>
            </w:pPr>
          </w:p>
        </w:tc>
      </w:tr>
      <w:tr w:rsidR="00410495" w:rsidTr="00E50870">
        <w:trPr>
          <w:jc w:val="center"/>
        </w:trPr>
        <w:tc>
          <w:tcPr>
            <w:tcW w:w="648" w:type="dxa"/>
          </w:tcPr>
          <w:p w:rsidR="00410495" w:rsidRDefault="00410495" w:rsidP="000B065F">
            <w:pPr>
              <w:numPr>
                <w:ilvl w:val="12"/>
                <w:numId w:val="0"/>
              </w:numPr>
              <w:tabs>
                <w:tab w:val="left" w:pos="1440"/>
              </w:tabs>
              <w:jc w:val="both"/>
              <w:rPr>
                <w:spacing w:val="-3"/>
              </w:rPr>
            </w:pPr>
          </w:p>
        </w:tc>
        <w:tc>
          <w:tcPr>
            <w:tcW w:w="2700" w:type="dxa"/>
          </w:tcPr>
          <w:p w:rsidR="00410495" w:rsidRDefault="00410495" w:rsidP="000B065F">
            <w:pPr>
              <w:numPr>
                <w:ilvl w:val="12"/>
                <w:numId w:val="0"/>
              </w:numPr>
              <w:tabs>
                <w:tab w:val="left" w:pos="1440"/>
              </w:tabs>
              <w:jc w:val="both"/>
              <w:rPr>
                <w:spacing w:val="-3"/>
              </w:rPr>
            </w:pPr>
          </w:p>
        </w:tc>
        <w:tc>
          <w:tcPr>
            <w:tcW w:w="7392" w:type="dxa"/>
            <w:gridSpan w:val="4"/>
            <w:vMerge/>
          </w:tcPr>
          <w:p w:rsidR="00410495" w:rsidRDefault="00410495" w:rsidP="00410495">
            <w:pPr>
              <w:numPr>
                <w:ilvl w:val="12"/>
                <w:numId w:val="0"/>
              </w:numPr>
              <w:tabs>
                <w:tab w:val="left" w:pos="1440"/>
              </w:tabs>
              <w:jc w:val="right"/>
              <w:rPr>
                <w:b/>
                <w:spacing w:val="-3"/>
              </w:rPr>
            </w:pPr>
          </w:p>
        </w:tc>
        <w:tc>
          <w:tcPr>
            <w:tcW w:w="2149" w:type="dxa"/>
          </w:tcPr>
          <w:p w:rsidR="00410495" w:rsidRDefault="00410495" w:rsidP="000B065F">
            <w:pPr>
              <w:numPr>
                <w:ilvl w:val="12"/>
                <w:numId w:val="0"/>
              </w:numPr>
              <w:tabs>
                <w:tab w:val="left" w:pos="1440"/>
              </w:tabs>
              <w:jc w:val="both"/>
              <w:rPr>
                <w:spacing w:val="-3"/>
              </w:rPr>
            </w:pPr>
          </w:p>
        </w:tc>
      </w:tr>
      <w:tr w:rsidR="00410495" w:rsidTr="00E50870">
        <w:trPr>
          <w:jc w:val="center"/>
        </w:trPr>
        <w:tc>
          <w:tcPr>
            <w:tcW w:w="648" w:type="dxa"/>
          </w:tcPr>
          <w:p w:rsidR="00410495" w:rsidRDefault="00410495" w:rsidP="000B065F">
            <w:pPr>
              <w:numPr>
                <w:ilvl w:val="12"/>
                <w:numId w:val="0"/>
              </w:numPr>
              <w:tabs>
                <w:tab w:val="left" w:pos="1440"/>
              </w:tabs>
              <w:jc w:val="both"/>
              <w:rPr>
                <w:spacing w:val="-3"/>
              </w:rPr>
            </w:pPr>
          </w:p>
        </w:tc>
        <w:tc>
          <w:tcPr>
            <w:tcW w:w="2700" w:type="dxa"/>
          </w:tcPr>
          <w:p w:rsidR="00410495" w:rsidRDefault="00410495" w:rsidP="000B065F">
            <w:pPr>
              <w:numPr>
                <w:ilvl w:val="12"/>
                <w:numId w:val="0"/>
              </w:numPr>
              <w:tabs>
                <w:tab w:val="left" w:pos="1440"/>
              </w:tabs>
              <w:jc w:val="both"/>
              <w:rPr>
                <w:spacing w:val="-3"/>
              </w:rPr>
            </w:pPr>
          </w:p>
        </w:tc>
        <w:tc>
          <w:tcPr>
            <w:tcW w:w="7392" w:type="dxa"/>
            <w:gridSpan w:val="4"/>
            <w:vMerge/>
          </w:tcPr>
          <w:p w:rsidR="00410495" w:rsidRPr="009E2C8B" w:rsidRDefault="00410495" w:rsidP="00410495">
            <w:pPr>
              <w:numPr>
                <w:ilvl w:val="12"/>
                <w:numId w:val="0"/>
              </w:numPr>
              <w:tabs>
                <w:tab w:val="left" w:pos="1440"/>
              </w:tabs>
              <w:jc w:val="right"/>
              <w:rPr>
                <w:i/>
                <w:spacing w:val="-3"/>
              </w:rPr>
            </w:pPr>
          </w:p>
        </w:tc>
        <w:tc>
          <w:tcPr>
            <w:tcW w:w="2149" w:type="dxa"/>
          </w:tcPr>
          <w:p w:rsidR="00410495" w:rsidRDefault="00410495" w:rsidP="000B065F">
            <w:pPr>
              <w:numPr>
                <w:ilvl w:val="12"/>
                <w:numId w:val="0"/>
              </w:numPr>
              <w:tabs>
                <w:tab w:val="left" w:pos="1440"/>
              </w:tabs>
              <w:jc w:val="both"/>
              <w:rPr>
                <w:spacing w:val="-3"/>
              </w:rPr>
            </w:pPr>
          </w:p>
        </w:tc>
      </w:tr>
    </w:tbl>
    <w:p w:rsidR="00C37ED0" w:rsidRDefault="001D2180" w:rsidP="00E84A3D">
      <w:pPr>
        <w:numPr>
          <w:ilvl w:val="12"/>
          <w:numId w:val="0"/>
        </w:numPr>
        <w:tabs>
          <w:tab w:val="left" w:pos="1440"/>
        </w:tabs>
        <w:spacing w:before="120"/>
        <w:jc w:val="both"/>
        <w:rPr>
          <w:i/>
          <w:spacing w:val="-3"/>
          <w:sz w:val="20"/>
          <w:szCs w:val="20"/>
        </w:rPr>
      </w:pPr>
      <w:r>
        <w:rPr>
          <w:i/>
          <w:spacing w:val="-3"/>
          <w:sz w:val="20"/>
          <w:szCs w:val="20"/>
        </w:rPr>
        <w:t xml:space="preserve"> </w:t>
      </w:r>
      <w:r w:rsidR="000203C1">
        <w:rPr>
          <w:i/>
          <w:spacing w:val="-3"/>
          <w:sz w:val="20"/>
          <w:szCs w:val="20"/>
        </w:rPr>
        <w:t xml:space="preserve">(a) </w:t>
      </w:r>
      <w:r w:rsidR="000E7C4D">
        <w:rPr>
          <w:i/>
          <w:spacing w:val="-3"/>
          <w:sz w:val="20"/>
          <w:szCs w:val="20"/>
        </w:rPr>
        <w:t>“K-..” refers to “Key Expert”; “N-…” refers to Non-Key Expert</w:t>
      </w:r>
      <w:r w:rsidR="00E50870">
        <w:rPr>
          <w:i/>
          <w:spacing w:val="-3"/>
          <w:sz w:val="20"/>
          <w:szCs w:val="20"/>
        </w:rPr>
        <w:t>.</w:t>
      </w:r>
    </w:p>
    <w:p w:rsidR="000203C1" w:rsidRPr="000E7C4D" w:rsidRDefault="000203C1" w:rsidP="00644D7D">
      <w:pPr>
        <w:numPr>
          <w:ilvl w:val="12"/>
          <w:numId w:val="0"/>
        </w:numPr>
        <w:tabs>
          <w:tab w:val="left" w:pos="1440"/>
        </w:tabs>
        <w:ind w:left="270" w:hanging="270"/>
        <w:jc w:val="both"/>
        <w:rPr>
          <w:i/>
          <w:spacing w:val="-3"/>
          <w:sz w:val="20"/>
          <w:szCs w:val="20"/>
        </w:rPr>
      </w:pPr>
      <w:r>
        <w:rPr>
          <w:i/>
          <w:spacing w:val="-3"/>
          <w:sz w:val="20"/>
          <w:szCs w:val="20"/>
        </w:rPr>
        <w:t>(b) Months are counted from the start of the assignment/mobilization. One (1) month equals twenty two (22) working (billable) days. One working (billable) day shall be not less than eight (8) working (billable) hours.</w:t>
      </w:r>
    </w:p>
    <w:p w:rsidR="00C37ED0" w:rsidRDefault="00C37ED0" w:rsidP="000B065F">
      <w:pPr>
        <w:numPr>
          <w:ilvl w:val="12"/>
          <w:numId w:val="0"/>
        </w:numPr>
        <w:tabs>
          <w:tab w:val="left" w:pos="1440"/>
        </w:tabs>
        <w:jc w:val="both"/>
        <w:rPr>
          <w:spacing w:val="-3"/>
        </w:rPr>
      </w:pPr>
    </w:p>
    <w:p w:rsidR="00C37ED0" w:rsidRDefault="000203C1" w:rsidP="000B065F">
      <w:pPr>
        <w:numPr>
          <w:ilvl w:val="12"/>
          <w:numId w:val="0"/>
        </w:numPr>
        <w:tabs>
          <w:tab w:val="left" w:pos="1440"/>
        </w:tabs>
        <w:jc w:val="both"/>
        <w:rPr>
          <w:spacing w:val="-3"/>
          <w:sz w:val="20"/>
          <w:szCs w:val="20"/>
        </w:rPr>
      </w:pPr>
      <w:r w:rsidRPr="000203C1">
        <w:rPr>
          <w:b/>
          <w:spacing w:val="-3"/>
        </w:rPr>
        <w:t xml:space="preserve">(2) </w:t>
      </w:r>
      <w:r>
        <w:rPr>
          <w:b/>
          <w:spacing w:val="-3"/>
        </w:rPr>
        <w:t xml:space="preserve"> REIMBURSABLE</w:t>
      </w:r>
      <w:r w:rsidR="001D2180">
        <w:rPr>
          <w:b/>
          <w:spacing w:val="-3"/>
        </w:rPr>
        <w:t xml:space="preserve"> EXPENSES</w:t>
      </w:r>
      <w:r w:rsidR="00DA6845">
        <w:rPr>
          <w:b/>
          <w:spacing w:val="-3"/>
        </w:rPr>
        <w:t xml:space="preserve"> </w:t>
      </w:r>
      <w:r w:rsidR="00DA6845" w:rsidRPr="00DA6845">
        <w:rPr>
          <w:spacing w:val="-3"/>
          <w:sz w:val="20"/>
          <w:szCs w:val="20"/>
        </w:rPr>
        <w:t>{</w:t>
      </w:r>
      <w:r w:rsidR="00644D7D">
        <w:rPr>
          <w:spacing w:val="-3"/>
          <w:sz w:val="20"/>
          <w:szCs w:val="20"/>
        </w:rPr>
        <w:t>T</w:t>
      </w:r>
      <w:r w:rsidR="00DA6845">
        <w:rPr>
          <w:spacing w:val="-3"/>
          <w:sz w:val="20"/>
          <w:szCs w:val="20"/>
        </w:rPr>
        <w:t xml:space="preserve">able below </w:t>
      </w:r>
      <w:r w:rsidR="00410495">
        <w:rPr>
          <w:spacing w:val="-3"/>
          <w:sz w:val="20"/>
          <w:szCs w:val="20"/>
        </w:rPr>
        <w:t xml:space="preserve">in an incomplete </w:t>
      </w:r>
      <w:r w:rsidR="00DA6845">
        <w:rPr>
          <w:spacing w:val="-3"/>
          <w:sz w:val="20"/>
          <w:szCs w:val="20"/>
        </w:rPr>
        <w:t>list</w:t>
      </w:r>
      <w:r w:rsidR="00410495">
        <w:rPr>
          <w:spacing w:val="-3"/>
          <w:sz w:val="20"/>
          <w:szCs w:val="20"/>
        </w:rPr>
        <w:t xml:space="preserve"> of</w:t>
      </w:r>
      <w:r w:rsidR="00DA6845">
        <w:rPr>
          <w:spacing w:val="-3"/>
          <w:sz w:val="20"/>
          <w:szCs w:val="20"/>
        </w:rPr>
        <w:t xml:space="preserve"> examples. Insert what is relevant to the assignment</w:t>
      </w:r>
      <w:r w:rsidR="009E2C8B">
        <w:rPr>
          <w:spacing w:val="-3"/>
          <w:sz w:val="20"/>
          <w:szCs w:val="20"/>
        </w:rPr>
        <w:t>}</w:t>
      </w:r>
    </w:p>
    <w:p w:rsidR="00644D7D" w:rsidRPr="00DA6845" w:rsidRDefault="00644D7D" w:rsidP="000B065F">
      <w:pPr>
        <w:numPr>
          <w:ilvl w:val="12"/>
          <w:numId w:val="0"/>
        </w:numPr>
        <w:tabs>
          <w:tab w:val="left" w:pos="1440"/>
        </w:tabs>
        <w:jc w:val="both"/>
        <w:rPr>
          <w:spacing w:val="-3"/>
          <w:sz w:val="20"/>
          <w:szCs w:val="20"/>
        </w:rPr>
      </w:pPr>
    </w:p>
    <w:tbl>
      <w:tblPr>
        <w:tblStyle w:val="TableGrid"/>
        <w:tblW w:w="0" w:type="auto"/>
        <w:jc w:val="center"/>
        <w:tblLook w:val="04A0" w:firstRow="1" w:lastRow="0" w:firstColumn="1" w:lastColumn="0" w:noHBand="0" w:noVBand="1"/>
      </w:tblPr>
      <w:tblGrid>
        <w:gridCol w:w="4029"/>
        <w:gridCol w:w="2426"/>
        <w:gridCol w:w="2025"/>
        <w:gridCol w:w="2042"/>
        <w:gridCol w:w="2025"/>
      </w:tblGrid>
      <w:tr w:rsidR="00410495" w:rsidTr="00644D7D">
        <w:trPr>
          <w:jc w:val="center"/>
        </w:trPr>
        <w:tc>
          <w:tcPr>
            <w:tcW w:w="4029" w:type="dxa"/>
          </w:tcPr>
          <w:p w:rsidR="00410495" w:rsidRDefault="00410495" w:rsidP="000203C1">
            <w:pPr>
              <w:numPr>
                <w:ilvl w:val="12"/>
                <w:numId w:val="0"/>
              </w:numPr>
              <w:tabs>
                <w:tab w:val="left" w:pos="1440"/>
              </w:tabs>
              <w:jc w:val="center"/>
              <w:rPr>
                <w:b/>
                <w:spacing w:val="-3"/>
              </w:rPr>
            </w:pPr>
            <w:r>
              <w:rPr>
                <w:b/>
                <w:spacing w:val="-3"/>
              </w:rPr>
              <w:t>Description</w:t>
            </w:r>
          </w:p>
        </w:tc>
        <w:tc>
          <w:tcPr>
            <w:tcW w:w="2237" w:type="dxa"/>
          </w:tcPr>
          <w:p w:rsidR="00410495" w:rsidRDefault="00410495" w:rsidP="000203C1">
            <w:pPr>
              <w:numPr>
                <w:ilvl w:val="12"/>
                <w:numId w:val="0"/>
              </w:numPr>
              <w:tabs>
                <w:tab w:val="left" w:pos="1440"/>
              </w:tabs>
              <w:jc w:val="center"/>
              <w:rPr>
                <w:b/>
                <w:spacing w:val="-3"/>
              </w:rPr>
            </w:pPr>
            <w:r>
              <w:rPr>
                <w:b/>
                <w:spacing w:val="-3"/>
              </w:rPr>
              <w:t>Unit (of measure)</w:t>
            </w:r>
          </w:p>
        </w:tc>
        <w:tc>
          <w:tcPr>
            <w:tcW w:w="2025" w:type="dxa"/>
          </w:tcPr>
          <w:p w:rsidR="00410495" w:rsidRDefault="00410495" w:rsidP="00DA6845">
            <w:pPr>
              <w:numPr>
                <w:ilvl w:val="12"/>
                <w:numId w:val="0"/>
              </w:numPr>
              <w:tabs>
                <w:tab w:val="left" w:pos="1440"/>
              </w:tabs>
              <w:jc w:val="center"/>
              <w:rPr>
                <w:b/>
                <w:spacing w:val="-3"/>
              </w:rPr>
            </w:pPr>
            <w:r>
              <w:rPr>
                <w:b/>
                <w:spacing w:val="-3"/>
              </w:rPr>
              <w:t>Cost per Unit Rate</w:t>
            </w:r>
          </w:p>
        </w:tc>
        <w:tc>
          <w:tcPr>
            <w:tcW w:w="2042" w:type="dxa"/>
          </w:tcPr>
          <w:p w:rsidR="00410495" w:rsidRDefault="00410495" w:rsidP="000203C1">
            <w:pPr>
              <w:numPr>
                <w:ilvl w:val="12"/>
                <w:numId w:val="0"/>
              </w:numPr>
              <w:tabs>
                <w:tab w:val="left" w:pos="1440"/>
              </w:tabs>
              <w:jc w:val="center"/>
              <w:rPr>
                <w:b/>
                <w:spacing w:val="-3"/>
              </w:rPr>
            </w:pPr>
            <w:r>
              <w:rPr>
                <w:b/>
                <w:spacing w:val="-3"/>
              </w:rPr>
              <w:t>Number of Units</w:t>
            </w:r>
          </w:p>
        </w:tc>
        <w:tc>
          <w:tcPr>
            <w:tcW w:w="2025" w:type="dxa"/>
          </w:tcPr>
          <w:p w:rsidR="00410495" w:rsidRDefault="00410495" w:rsidP="000203C1">
            <w:pPr>
              <w:numPr>
                <w:ilvl w:val="12"/>
                <w:numId w:val="0"/>
              </w:numPr>
              <w:tabs>
                <w:tab w:val="left" w:pos="1440"/>
              </w:tabs>
              <w:jc w:val="center"/>
              <w:rPr>
                <w:b/>
                <w:spacing w:val="-3"/>
              </w:rPr>
            </w:pPr>
            <w:r>
              <w:rPr>
                <w:b/>
                <w:spacing w:val="-3"/>
              </w:rPr>
              <w:t>Total</w:t>
            </w:r>
          </w:p>
        </w:tc>
      </w:tr>
      <w:tr w:rsidR="00410495" w:rsidTr="00644D7D">
        <w:trPr>
          <w:jc w:val="center"/>
        </w:trPr>
        <w:tc>
          <w:tcPr>
            <w:tcW w:w="4029" w:type="dxa"/>
          </w:tcPr>
          <w:p w:rsidR="00410495" w:rsidRPr="000203C1" w:rsidRDefault="00410495" w:rsidP="00DA6845">
            <w:pPr>
              <w:numPr>
                <w:ilvl w:val="12"/>
                <w:numId w:val="0"/>
              </w:numPr>
              <w:tabs>
                <w:tab w:val="left" w:pos="1440"/>
              </w:tabs>
              <w:jc w:val="both"/>
              <w:rPr>
                <w:i/>
                <w:spacing w:val="-3"/>
              </w:rPr>
            </w:pPr>
            <w:r>
              <w:rPr>
                <w:i/>
                <w:spacing w:val="-3"/>
              </w:rPr>
              <w:t>{</w:t>
            </w:r>
            <w:r w:rsidR="00E84A3D">
              <w:rPr>
                <w:i/>
                <w:spacing w:val="-3"/>
              </w:rPr>
              <w:t>T</w:t>
            </w:r>
            <w:r w:rsidRPr="000203C1">
              <w:rPr>
                <w:i/>
                <w:spacing w:val="-3"/>
              </w:rPr>
              <w:t>ravel</w:t>
            </w:r>
            <w:r>
              <w:rPr>
                <w:i/>
                <w:spacing w:val="-3"/>
              </w:rPr>
              <w:t>}</w:t>
            </w:r>
          </w:p>
        </w:tc>
        <w:tc>
          <w:tcPr>
            <w:tcW w:w="2237" w:type="dxa"/>
          </w:tcPr>
          <w:p w:rsidR="00410495" w:rsidRDefault="00410495" w:rsidP="000B065F">
            <w:pPr>
              <w:numPr>
                <w:ilvl w:val="12"/>
                <w:numId w:val="0"/>
              </w:numPr>
              <w:tabs>
                <w:tab w:val="left" w:pos="1440"/>
              </w:tabs>
              <w:jc w:val="both"/>
              <w:rPr>
                <w:i/>
                <w:spacing w:val="-3"/>
              </w:rPr>
            </w:pPr>
            <w:r>
              <w:rPr>
                <w:i/>
                <w:spacing w:val="-3"/>
              </w:rPr>
              <w:t>{“</w:t>
            </w:r>
            <w:r w:rsidRPr="000203C1">
              <w:rPr>
                <w:i/>
                <w:spacing w:val="-3"/>
              </w:rPr>
              <w:t>trip</w:t>
            </w:r>
            <w:r>
              <w:rPr>
                <w:i/>
                <w:spacing w:val="-3"/>
              </w:rPr>
              <w:t>”/”airfare”}</w:t>
            </w:r>
          </w:p>
        </w:tc>
        <w:tc>
          <w:tcPr>
            <w:tcW w:w="2025" w:type="dxa"/>
          </w:tcPr>
          <w:p w:rsidR="00410495" w:rsidRPr="000203C1" w:rsidRDefault="00410495" w:rsidP="00DA6845">
            <w:pPr>
              <w:numPr>
                <w:ilvl w:val="12"/>
                <w:numId w:val="0"/>
              </w:numPr>
              <w:tabs>
                <w:tab w:val="left" w:pos="1440"/>
              </w:tabs>
              <w:jc w:val="both"/>
              <w:rPr>
                <w:i/>
                <w:spacing w:val="-3"/>
              </w:rPr>
            </w:pPr>
            <w:r>
              <w:rPr>
                <w:i/>
                <w:spacing w:val="-3"/>
              </w:rPr>
              <w:t>{insert amount and currency}</w:t>
            </w:r>
          </w:p>
        </w:tc>
        <w:tc>
          <w:tcPr>
            <w:tcW w:w="2042" w:type="dxa"/>
          </w:tcPr>
          <w:p w:rsidR="00410495" w:rsidRPr="000203C1" w:rsidRDefault="00410495" w:rsidP="00DA6845">
            <w:pPr>
              <w:numPr>
                <w:ilvl w:val="12"/>
                <w:numId w:val="0"/>
              </w:numPr>
              <w:tabs>
                <w:tab w:val="left" w:pos="1440"/>
              </w:tabs>
              <w:jc w:val="both"/>
              <w:rPr>
                <w:i/>
                <w:spacing w:val="-3"/>
              </w:rPr>
            </w:pPr>
            <w:r>
              <w:rPr>
                <w:i/>
                <w:spacing w:val="-3"/>
              </w:rPr>
              <w:t>{insert number of trips/flights}</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r>
      <w:tr w:rsidR="00410495" w:rsidTr="00644D7D">
        <w:trPr>
          <w:jc w:val="center"/>
        </w:trPr>
        <w:tc>
          <w:tcPr>
            <w:tcW w:w="4029" w:type="dxa"/>
          </w:tcPr>
          <w:p w:rsidR="00410495" w:rsidRPr="001D2180" w:rsidRDefault="00E84A3D" w:rsidP="00E84A3D">
            <w:pPr>
              <w:numPr>
                <w:ilvl w:val="12"/>
                <w:numId w:val="0"/>
              </w:numPr>
              <w:tabs>
                <w:tab w:val="left" w:pos="1440"/>
              </w:tabs>
              <w:jc w:val="both"/>
              <w:rPr>
                <w:i/>
                <w:spacing w:val="-3"/>
              </w:rPr>
            </w:pPr>
            <w:r>
              <w:rPr>
                <w:i/>
                <w:spacing w:val="-3"/>
              </w:rPr>
              <w:t>{T</w:t>
            </w:r>
            <w:r w:rsidR="00410495">
              <w:rPr>
                <w:i/>
                <w:spacing w:val="-3"/>
              </w:rPr>
              <w:t xml:space="preserve">ransportation to/from </w:t>
            </w:r>
            <w:r>
              <w:rPr>
                <w:i/>
                <w:spacing w:val="-3"/>
              </w:rPr>
              <w:t>A</w:t>
            </w:r>
            <w:r w:rsidR="00410495">
              <w:rPr>
                <w:i/>
                <w:spacing w:val="-3"/>
              </w:rPr>
              <w:t>irport}</w:t>
            </w:r>
          </w:p>
        </w:tc>
        <w:tc>
          <w:tcPr>
            <w:tcW w:w="2237" w:type="dxa"/>
          </w:tcPr>
          <w:p w:rsidR="00410495" w:rsidRDefault="00410495" w:rsidP="00DA6845">
            <w:pPr>
              <w:numPr>
                <w:ilvl w:val="12"/>
                <w:numId w:val="0"/>
              </w:numPr>
              <w:tabs>
                <w:tab w:val="left" w:pos="1440"/>
              </w:tabs>
              <w:jc w:val="both"/>
              <w:rPr>
                <w:i/>
                <w:spacing w:val="-3"/>
              </w:rPr>
            </w:pPr>
            <w:r>
              <w:rPr>
                <w:i/>
                <w:spacing w:val="-3"/>
              </w:rPr>
              <w:t>{“trip”}</w:t>
            </w:r>
          </w:p>
        </w:tc>
        <w:tc>
          <w:tcPr>
            <w:tcW w:w="2025" w:type="dxa"/>
          </w:tcPr>
          <w:p w:rsidR="00410495" w:rsidRDefault="00410495" w:rsidP="00DA6845">
            <w:pPr>
              <w:numPr>
                <w:ilvl w:val="12"/>
                <w:numId w:val="0"/>
              </w:numPr>
              <w:tabs>
                <w:tab w:val="left" w:pos="1440"/>
              </w:tabs>
              <w:jc w:val="both"/>
              <w:rPr>
                <w:i/>
                <w:spacing w:val="-3"/>
              </w:rPr>
            </w:pPr>
            <w:r>
              <w:rPr>
                <w:i/>
                <w:spacing w:val="-3"/>
              </w:rPr>
              <w:t>{insert amount and currency}</w:t>
            </w:r>
          </w:p>
        </w:tc>
        <w:tc>
          <w:tcPr>
            <w:tcW w:w="2042" w:type="dxa"/>
          </w:tcPr>
          <w:p w:rsidR="00410495" w:rsidRDefault="00410495" w:rsidP="00DA6845">
            <w:pPr>
              <w:numPr>
                <w:ilvl w:val="12"/>
                <w:numId w:val="0"/>
              </w:numPr>
              <w:tabs>
                <w:tab w:val="left" w:pos="1440"/>
              </w:tabs>
              <w:jc w:val="both"/>
              <w:rPr>
                <w:i/>
                <w:spacing w:val="-3"/>
              </w:rPr>
            </w:pPr>
            <w:r>
              <w:rPr>
                <w:i/>
                <w:spacing w:val="-3"/>
              </w:rPr>
              <w:t>{insert number of trips}</w:t>
            </w:r>
          </w:p>
        </w:tc>
        <w:tc>
          <w:tcPr>
            <w:tcW w:w="2025" w:type="dxa"/>
          </w:tcPr>
          <w:p w:rsidR="00410495" w:rsidRDefault="00410495" w:rsidP="00DA6845">
            <w:pPr>
              <w:numPr>
                <w:ilvl w:val="12"/>
                <w:numId w:val="0"/>
              </w:numPr>
              <w:tabs>
                <w:tab w:val="left" w:pos="1440"/>
              </w:tabs>
              <w:jc w:val="both"/>
              <w:rPr>
                <w:i/>
                <w:spacing w:val="-3"/>
              </w:rPr>
            </w:pPr>
            <w:r>
              <w:rPr>
                <w:i/>
                <w:spacing w:val="-3"/>
              </w:rPr>
              <w:t>{insert amount and currency}</w:t>
            </w:r>
          </w:p>
        </w:tc>
      </w:tr>
      <w:tr w:rsidR="00410495" w:rsidTr="00644D7D">
        <w:trPr>
          <w:jc w:val="center"/>
        </w:trPr>
        <w:tc>
          <w:tcPr>
            <w:tcW w:w="4029" w:type="dxa"/>
          </w:tcPr>
          <w:p w:rsidR="00410495" w:rsidRPr="001D2180" w:rsidRDefault="00E84A3D" w:rsidP="00E84A3D">
            <w:pPr>
              <w:numPr>
                <w:ilvl w:val="12"/>
                <w:numId w:val="0"/>
              </w:numPr>
              <w:tabs>
                <w:tab w:val="left" w:pos="1440"/>
              </w:tabs>
              <w:jc w:val="both"/>
              <w:rPr>
                <w:i/>
                <w:spacing w:val="-3"/>
              </w:rPr>
            </w:pPr>
            <w:r>
              <w:rPr>
                <w:i/>
                <w:spacing w:val="-3"/>
              </w:rPr>
              <w:t>{Hotel A</w:t>
            </w:r>
            <w:r w:rsidR="00410495">
              <w:rPr>
                <w:i/>
                <w:spacing w:val="-3"/>
              </w:rPr>
              <w:t>ccommodation}</w:t>
            </w:r>
          </w:p>
        </w:tc>
        <w:tc>
          <w:tcPr>
            <w:tcW w:w="2237" w:type="dxa"/>
          </w:tcPr>
          <w:p w:rsidR="00410495" w:rsidRPr="001D2180" w:rsidRDefault="00410495" w:rsidP="00DA6845">
            <w:pPr>
              <w:numPr>
                <w:ilvl w:val="12"/>
                <w:numId w:val="0"/>
              </w:numPr>
              <w:tabs>
                <w:tab w:val="left" w:pos="1440"/>
              </w:tabs>
              <w:jc w:val="both"/>
              <w:rPr>
                <w:i/>
                <w:spacing w:val="-3"/>
              </w:rPr>
            </w:pPr>
            <w:r>
              <w:rPr>
                <w:i/>
                <w:spacing w:val="-3"/>
              </w:rPr>
              <w:t>{“nights”}</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c>
          <w:tcPr>
            <w:tcW w:w="2042" w:type="dxa"/>
          </w:tcPr>
          <w:p w:rsidR="00410495" w:rsidRDefault="00410495" w:rsidP="00DA6845">
            <w:pPr>
              <w:numPr>
                <w:ilvl w:val="12"/>
                <w:numId w:val="0"/>
              </w:numPr>
              <w:tabs>
                <w:tab w:val="left" w:pos="1440"/>
              </w:tabs>
              <w:jc w:val="both"/>
              <w:rPr>
                <w:b/>
                <w:spacing w:val="-3"/>
              </w:rPr>
            </w:pPr>
            <w:r>
              <w:rPr>
                <w:i/>
                <w:spacing w:val="-3"/>
              </w:rPr>
              <w:t>{insert number}</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r>
      <w:tr w:rsidR="00410495" w:rsidTr="00644D7D">
        <w:trPr>
          <w:jc w:val="center"/>
        </w:trPr>
        <w:tc>
          <w:tcPr>
            <w:tcW w:w="4029" w:type="dxa"/>
          </w:tcPr>
          <w:p w:rsidR="00410495" w:rsidRPr="00DA6845" w:rsidRDefault="00410495" w:rsidP="00E84A3D">
            <w:pPr>
              <w:numPr>
                <w:ilvl w:val="12"/>
                <w:numId w:val="0"/>
              </w:numPr>
              <w:tabs>
                <w:tab w:val="left" w:pos="1440"/>
              </w:tabs>
              <w:jc w:val="both"/>
              <w:rPr>
                <w:i/>
                <w:spacing w:val="-3"/>
              </w:rPr>
            </w:pPr>
            <w:r>
              <w:rPr>
                <w:i/>
                <w:spacing w:val="-3"/>
              </w:rPr>
              <w:lastRenderedPageBreak/>
              <w:t>{</w:t>
            </w:r>
            <w:r w:rsidR="00E84A3D">
              <w:rPr>
                <w:i/>
                <w:spacing w:val="-3"/>
              </w:rPr>
              <w:t>L</w:t>
            </w:r>
            <w:r>
              <w:rPr>
                <w:i/>
                <w:spacing w:val="-3"/>
              </w:rPr>
              <w:t xml:space="preserve">ocal transportation in Client’s </w:t>
            </w:r>
            <w:r w:rsidR="00E84A3D">
              <w:rPr>
                <w:i/>
                <w:spacing w:val="-3"/>
              </w:rPr>
              <w:t>C</w:t>
            </w:r>
            <w:r>
              <w:rPr>
                <w:i/>
                <w:spacing w:val="-3"/>
              </w:rPr>
              <w:t>ountry}</w:t>
            </w:r>
          </w:p>
        </w:tc>
        <w:tc>
          <w:tcPr>
            <w:tcW w:w="2237" w:type="dxa"/>
          </w:tcPr>
          <w:p w:rsidR="00410495" w:rsidRPr="00DA6845" w:rsidRDefault="00410495" w:rsidP="00DA6845">
            <w:pPr>
              <w:numPr>
                <w:ilvl w:val="12"/>
                <w:numId w:val="0"/>
              </w:numPr>
              <w:tabs>
                <w:tab w:val="left" w:pos="1440"/>
              </w:tabs>
              <w:jc w:val="both"/>
              <w:rPr>
                <w:i/>
                <w:spacing w:val="-3"/>
              </w:rPr>
            </w:pPr>
            <w:r>
              <w:rPr>
                <w:i/>
                <w:spacing w:val="-3"/>
              </w:rPr>
              <w:t>{“amount”/”allowance per week/month”/etc}</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c>
          <w:tcPr>
            <w:tcW w:w="2042" w:type="dxa"/>
          </w:tcPr>
          <w:p w:rsidR="00410495" w:rsidRDefault="00410495" w:rsidP="00DA6845">
            <w:pPr>
              <w:numPr>
                <w:ilvl w:val="12"/>
                <w:numId w:val="0"/>
              </w:numPr>
              <w:tabs>
                <w:tab w:val="left" w:pos="1440"/>
              </w:tabs>
              <w:jc w:val="both"/>
              <w:rPr>
                <w:b/>
                <w:spacing w:val="-3"/>
              </w:rPr>
            </w:pPr>
            <w:r>
              <w:rPr>
                <w:i/>
                <w:spacing w:val="-3"/>
              </w:rPr>
              <w:t>{insert number}</w:t>
            </w:r>
          </w:p>
        </w:tc>
        <w:tc>
          <w:tcPr>
            <w:tcW w:w="2025" w:type="dxa"/>
          </w:tcPr>
          <w:p w:rsidR="00410495" w:rsidRDefault="00410495" w:rsidP="00DA6845">
            <w:pPr>
              <w:numPr>
                <w:ilvl w:val="12"/>
                <w:numId w:val="0"/>
              </w:numPr>
              <w:tabs>
                <w:tab w:val="left" w:pos="1440"/>
              </w:tabs>
              <w:jc w:val="both"/>
              <w:rPr>
                <w:b/>
                <w:spacing w:val="-3"/>
              </w:rPr>
            </w:pPr>
            <w:r>
              <w:rPr>
                <w:i/>
                <w:spacing w:val="-3"/>
              </w:rPr>
              <w:t>{insert amount and currency}</w:t>
            </w:r>
          </w:p>
        </w:tc>
      </w:tr>
      <w:tr w:rsidR="00410495" w:rsidTr="00644D7D">
        <w:trPr>
          <w:jc w:val="center"/>
        </w:trPr>
        <w:tc>
          <w:tcPr>
            <w:tcW w:w="4029" w:type="dxa"/>
          </w:tcPr>
          <w:p w:rsidR="00410495" w:rsidRPr="001D2180" w:rsidRDefault="00410495" w:rsidP="00E84A3D">
            <w:pPr>
              <w:numPr>
                <w:ilvl w:val="12"/>
                <w:numId w:val="0"/>
              </w:numPr>
              <w:tabs>
                <w:tab w:val="left" w:pos="1440"/>
              </w:tabs>
              <w:jc w:val="both"/>
              <w:rPr>
                <w:i/>
                <w:spacing w:val="-3"/>
              </w:rPr>
            </w:pPr>
            <w:r>
              <w:rPr>
                <w:i/>
                <w:spacing w:val="-3"/>
              </w:rPr>
              <w:t>{</w:t>
            </w:r>
            <w:r w:rsidR="00E84A3D">
              <w:rPr>
                <w:i/>
                <w:spacing w:val="-3"/>
              </w:rPr>
              <w:t>Per D</w:t>
            </w:r>
            <w:r>
              <w:rPr>
                <w:i/>
                <w:spacing w:val="-3"/>
              </w:rPr>
              <w:t xml:space="preserve">iem </w:t>
            </w:r>
            <w:r w:rsidR="00E84A3D">
              <w:rPr>
                <w:i/>
                <w:spacing w:val="-3"/>
              </w:rPr>
              <w:t>A</w:t>
            </w:r>
            <w:r>
              <w:rPr>
                <w:i/>
                <w:spacing w:val="-3"/>
              </w:rPr>
              <w:t>llowance}</w:t>
            </w:r>
          </w:p>
        </w:tc>
        <w:tc>
          <w:tcPr>
            <w:tcW w:w="2237" w:type="dxa"/>
          </w:tcPr>
          <w:p w:rsidR="00410495" w:rsidRDefault="00410495" w:rsidP="000B065F">
            <w:pPr>
              <w:numPr>
                <w:ilvl w:val="12"/>
                <w:numId w:val="0"/>
              </w:numPr>
              <w:tabs>
                <w:tab w:val="left" w:pos="1440"/>
              </w:tabs>
              <w:jc w:val="both"/>
              <w:rPr>
                <w:b/>
                <w:spacing w:val="-3"/>
              </w:rPr>
            </w:pPr>
          </w:p>
        </w:tc>
        <w:tc>
          <w:tcPr>
            <w:tcW w:w="2025" w:type="dxa"/>
          </w:tcPr>
          <w:p w:rsidR="00410495" w:rsidRDefault="00410495" w:rsidP="000B065F">
            <w:pPr>
              <w:numPr>
                <w:ilvl w:val="12"/>
                <w:numId w:val="0"/>
              </w:numPr>
              <w:tabs>
                <w:tab w:val="left" w:pos="1440"/>
              </w:tabs>
              <w:jc w:val="both"/>
              <w:rPr>
                <w:b/>
                <w:spacing w:val="-3"/>
              </w:rPr>
            </w:pPr>
          </w:p>
        </w:tc>
        <w:tc>
          <w:tcPr>
            <w:tcW w:w="2042" w:type="dxa"/>
          </w:tcPr>
          <w:p w:rsidR="00410495" w:rsidRDefault="00410495" w:rsidP="000B065F">
            <w:pPr>
              <w:numPr>
                <w:ilvl w:val="12"/>
                <w:numId w:val="0"/>
              </w:numPr>
              <w:tabs>
                <w:tab w:val="left" w:pos="1440"/>
              </w:tabs>
              <w:jc w:val="both"/>
              <w:rPr>
                <w:b/>
                <w:spacing w:val="-3"/>
              </w:rPr>
            </w:pPr>
          </w:p>
        </w:tc>
        <w:tc>
          <w:tcPr>
            <w:tcW w:w="2025" w:type="dxa"/>
          </w:tcPr>
          <w:p w:rsidR="00410495" w:rsidRDefault="00410495" w:rsidP="000B065F">
            <w:pPr>
              <w:numPr>
                <w:ilvl w:val="12"/>
                <w:numId w:val="0"/>
              </w:numPr>
              <w:tabs>
                <w:tab w:val="left" w:pos="1440"/>
              </w:tabs>
              <w:jc w:val="both"/>
              <w:rPr>
                <w:b/>
                <w:spacing w:val="-3"/>
              </w:rPr>
            </w:pPr>
          </w:p>
        </w:tc>
      </w:tr>
    </w:tbl>
    <w:p w:rsidR="000203C1" w:rsidRPr="001D2180" w:rsidRDefault="001D2180" w:rsidP="00E84A3D">
      <w:pPr>
        <w:numPr>
          <w:ilvl w:val="12"/>
          <w:numId w:val="0"/>
        </w:numPr>
        <w:tabs>
          <w:tab w:val="left" w:pos="1440"/>
        </w:tabs>
        <w:spacing w:before="120"/>
        <w:jc w:val="both"/>
        <w:rPr>
          <w:i/>
          <w:spacing w:val="-3"/>
          <w:sz w:val="20"/>
          <w:szCs w:val="20"/>
        </w:rPr>
      </w:pPr>
      <w:r w:rsidRPr="001D2180">
        <w:rPr>
          <w:i/>
          <w:spacing w:val="-3"/>
          <w:sz w:val="20"/>
          <w:szCs w:val="20"/>
        </w:rPr>
        <w:t>(a) Air Travel is Full Economy Class or Equivalent</w:t>
      </w:r>
      <w:r w:rsidR="00E84A3D">
        <w:rPr>
          <w:i/>
          <w:spacing w:val="-3"/>
          <w:sz w:val="20"/>
          <w:szCs w:val="20"/>
        </w:rPr>
        <w:t>.</w:t>
      </w:r>
    </w:p>
    <w:p w:rsidR="00E17D94" w:rsidRDefault="00E17D94" w:rsidP="000B065F">
      <w:pPr>
        <w:numPr>
          <w:ilvl w:val="12"/>
          <w:numId w:val="0"/>
        </w:numPr>
        <w:tabs>
          <w:tab w:val="left" w:pos="1440"/>
        </w:tabs>
        <w:jc w:val="both"/>
        <w:rPr>
          <w:spacing w:val="-3"/>
        </w:rPr>
      </w:pPr>
    </w:p>
    <w:p w:rsidR="00410495" w:rsidRDefault="006D2438" w:rsidP="000B065F">
      <w:pPr>
        <w:numPr>
          <w:ilvl w:val="12"/>
          <w:numId w:val="0"/>
        </w:numPr>
        <w:tabs>
          <w:tab w:val="left" w:pos="1440"/>
        </w:tabs>
        <w:jc w:val="both"/>
        <w:rPr>
          <w:b/>
          <w:spacing w:val="-3"/>
        </w:rPr>
      </w:pPr>
      <w:r>
        <w:rPr>
          <w:b/>
          <w:spacing w:val="-3"/>
        </w:rPr>
        <w:t>(3)</w:t>
      </w:r>
      <w:r w:rsidRPr="006D2438">
        <w:rPr>
          <w:b/>
          <w:spacing w:val="-3"/>
        </w:rPr>
        <w:t xml:space="preserve"> </w:t>
      </w:r>
      <w:r>
        <w:rPr>
          <w:b/>
          <w:spacing w:val="-3"/>
        </w:rPr>
        <w:t xml:space="preserve"> TOTAL CONTRACT AMOUNT - TIME BASED CONTRACT</w:t>
      </w:r>
    </w:p>
    <w:p w:rsidR="00E50870" w:rsidRDefault="00E50870" w:rsidP="000B065F">
      <w:pPr>
        <w:numPr>
          <w:ilvl w:val="12"/>
          <w:numId w:val="0"/>
        </w:numPr>
        <w:tabs>
          <w:tab w:val="left" w:pos="1440"/>
        </w:tabs>
        <w:jc w:val="both"/>
        <w:rPr>
          <w:b/>
          <w:spacing w:val="-3"/>
        </w:rPr>
      </w:pPr>
    </w:p>
    <w:tbl>
      <w:tblPr>
        <w:tblStyle w:val="TableGrid"/>
        <w:tblW w:w="0" w:type="auto"/>
        <w:jc w:val="center"/>
        <w:tblLook w:val="04A0" w:firstRow="1" w:lastRow="0" w:firstColumn="1" w:lastColumn="0" w:noHBand="0" w:noVBand="1"/>
      </w:tblPr>
      <w:tblGrid>
        <w:gridCol w:w="378"/>
        <w:gridCol w:w="6066"/>
        <w:gridCol w:w="1584"/>
        <w:gridCol w:w="2790"/>
      </w:tblGrid>
      <w:tr w:rsidR="00410495" w:rsidTr="00E50870">
        <w:trPr>
          <w:jc w:val="center"/>
        </w:trPr>
        <w:tc>
          <w:tcPr>
            <w:tcW w:w="6444" w:type="dxa"/>
            <w:gridSpan w:val="2"/>
          </w:tcPr>
          <w:p w:rsidR="00410495" w:rsidRDefault="00410495" w:rsidP="00E50870">
            <w:pPr>
              <w:numPr>
                <w:ilvl w:val="12"/>
                <w:numId w:val="0"/>
              </w:numPr>
              <w:tabs>
                <w:tab w:val="left" w:pos="1440"/>
              </w:tabs>
              <w:jc w:val="center"/>
              <w:rPr>
                <w:b/>
                <w:spacing w:val="-3"/>
              </w:rPr>
            </w:pPr>
            <w:r>
              <w:rPr>
                <w:b/>
                <w:spacing w:val="-3"/>
              </w:rPr>
              <w:t>Contract Ceiling Amount</w:t>
            </w:r>
          </w:p>
        </w:tc>
        <w:tc>
          <w:tcPr>
            <w:tcW w:w="1584" w:type="dxa"/>
          </w:tcPr>
          <w:p w:rsidR="00410495" w:rsidRDefault="00410495" w:rsidP="00E50870">
            <w:pPr>
              <w:numPr>
                <w:ilvl w:val="12"/>
                <w:numId w:val="0"/>
              </w:numPr>
              <w:tabs>
                <w:tab w:val="left" w:pos="1440"/>
              </w:tabs>
              <w:jc w:val="center"/>
              <w:rPr>
                <w:b/>
                <w:spacing w:val="-3"/>
              </w:rPr>
            </w:pPr>
            <w:r>
              <w:rPr>
                <w:b/>
                <w:spacing w:val="-3"/>
              </w:rPr>
              <w:t>Currency</w:t>
            </w:r>
          </w:p>
        </w:tc>
        <w:tc>
          <w:tcPr>
            <w:tcW w:w="2790" w:type="dxa"/>
          </w:tcPr>
          <w:p w:rsidR="00410495" w:rsidRDefault="00410495" w:rsidP="00E50870">
            <w:pPr>
              <w:numPr>
                <w:ilvl w:val="12"/>
                <w:numId w:val="0"/>
              </w:numPr>
              <w:tabs>
                <w:tab w:val="left" w:pos="1440"/>
              </w:tabs>
              <w:jc w:val="center"/>
              <w:rPr>
                <w:b/>
                <w:spacing w:val="-3"/>
              </w:rPr>
            </w:pPr>
            <w:r>
              <w:rPr>
                <w:b/>
                <w:spacing w:val="-3"/>
              </w:rPr>
              <w:t>Amount</w:t>
            </w:r>
          </w:p>
        </w:tc>
      </w:tr>
      <w:tr w:rsidR="00E17D94" w:rsidTr="00E50870">
        <w:trPr>
          <w:jc w:val="center"/>
        </w:trPr>
        <w:tc>
          <w:tcPr>
            <w:tcW w:w="378" w:type="dxa"/>
          </w:tcPr>
          <w:p w:rsidR="00E17D94" w:rsidRDefault="00E17D94" w:rsidP="000B065F">
            <w:pPr>
              <w:numPr>
                <w:ilvl w:val="12"/>
                <w:numId w:val="0"/>
              </w:numPr>
              <w:tabs>
                <w:tab w:val="left" w:pos="1440"/>
              </w:tabs>
              <w:jc w:val="both"/>
              <w:rPr>
                <w:b/>
                <w:spacing w:val="-3"/>
              </w:rPr>
            </w:pPr>
          </w:p>
        </w:tc>
        <w:tc>
          <w:tcPr>
            <w:tcW w:w="6066" w:type="dxa"/>
          </w:tcPr>
          <w:p w:rsidR="00E17D94" w:rsidRDefault="00E17D94" w:rsidP="005B17F5">
            <w:pPr>
              <w:numPr>
                <w:ilvl w:val="12"/>
                <w:numId w:val="0"/>
              </w:numPr>
              <w:tabs>
                <w:tab w:val="left" w:pos="1440"/>
              </w:tabs>
              <w:rPr>
                <w:b/>
                <w:spacing w:val="-3"/>
              </w:rPr>
            </w:pPr>
            <w:r>
              <w:rPr>
                <w:b/>
                <w:spacing w:val="-3"/>
              </w:rPr>
              <w:t>(1</w:t>
            </w:r>
            <w:r w:rsidR="009E2C8B">
              <w:rPr>
                <w:b/>
                <w:spacing w:val="-3"/>
              </w:rPr>
              <w:t>A</w:t>
            </w:r>
            <w:r>
              <w:rPr>
                <w:b/>
                <w:spacing w:val="-3"/>
              </w:rPr>
              <w:t>) Total Remuneration/Fees</w:t>
            </w:r>
          </w:p>
        </w:tc>
        <w:tc>
          <w:tcPr>
            <w:tcW w:w="1584" w:type="dxa"/>
          </w:tcPr>
          <w:p w:rsidR="00E17D94" w:rsidRDefault="00E17D94" w:rsidP="000B065F">
            <w:pPr>
              <w:numPr>
                <w:ilvl w:val="12"/>
                <w:numId w:val="0"/>
              </w:numPr>
              <w:tabs>
                <w:tab w:val="left" w:pos="1440"/>
              </w:tabs>
              <w:jc w:val="both"/>
              <w:rPr>
                <w:b/>
                <w:spacing w:val="-3"/>
              </w:rPr>
            </w:pPr>
          </w:p>
        </w:tc>
        <w:tc>
          <w:tcPr>
            <w:tcW w:w="2790" w:type="dxa"/>
          </w:tcPr>
          <w:p w:rsidR="00E17D94" w:rsidRDefault="00E17D94" w:rsidP="000B065F">
            <w:pPr>
              <w:numPr>
                <w:ilvl w:val="12"/>
                <w:numId w:val="0"/>
              </w:numPr>
              <w:tabs>
                <w:tab w:val="left" w:pos="1440"/>
              </w:tabs>
              <w:jc w:val="both"/>
              <w:rPr>
                <w:b/>
                <w:spacing w:val="-3"/>
              </w:rPr>
            </w:pPr>
          </w:p>
        </w:tc>
      </w:tr>
      <w:tr w:rsidR="00E17D94" w:rsidTr="00E50870">
        <w:trPr>
          <w:jc w:val="center"/>
        </w:trPr>
        <w:tc>
          <w:tcPr>
            <w:tcW w:w="378" w:type="dxa"/>
          </w:tcPr>
          <w:p w:rsidR="00E17D94" w:rsidRDefault="00E17D94" w:rsidP="000B065F">
            <w:pPr>
              <w:numPr>
                <w:ilvl w:val="12"/>
                <w:numId w:val="0"/>
              </w:numPr>
              <w:tabs>
                <w:tab w:val="left" w:pos="1440"/>
              </w:tabs>
              <w:jc w:val="both"/>
              <w:rPr>
                <w:b/>
                <w:spacing w:val="-3"/>
              </w:rPr>
            </w:pPr>
          </w:p>
        </w:tc>
        <w:tc>
          <w:tcPr>
            <w:tcW w:w="6066" w:type="dxa"/>
          </w:tcPr>
          <w:p w:rsidR="00E17D94" w:rsidRDefault="00E17D94" w:rsidP="005B17F5">
            <w:pPr>
              <w:numPr>
                <w:ilvl w:val="12"/>
                <w:numId w:val="0"/>
              </w:numPr>
              <w:tabs>
                <w:tab w:val="left" w:pos="1440"/>
              </w:tabs>
              <w:rPr>
                <w:b/>
                <w:spacing w:val="-3"/>
              </w:rPr>
            </w:pPr>
            <w:r>
              <w:rPr>
                <w:b/>
                <w:spacing w:val="-3"/>
              </w:rPr>
              <w:t xml:space="preserve">(2) </w:t>
            </w:r>
            <w:r w:rsidR="00E50870">
              <w:rPr>
                <w:b/>
                <w:spacing w:val="-3"/>
              </w:rPr>
              <w:t xml:space="preserve">   </w:t>
            </w:r>
            <w:r>
              <w:rPr>
                <w:b/>
                <w:spacing w:val="-3"/>
              </w:rPr>
              <w:t>Total Reimbursable Expenses</w:t>
            </w:r>
          </w:p>
        </w:tc>
        <w:tc>
          <w:tcPr>
            <w:tcW w:w="1584" w:type="dxa"/>
          </w:tcPr>
          <w:p w:rsidR="00E17D94" w:rsidRDefault="00E17D94" w:rsidP="000B065F">
            <w:pPr>
              <w:numPr>
                <w:ilvl w:val="12"/>
                <w:numId w:val="0"/>
              </w:numPr>
              <w:tabs>
                <w:tab w:val="left" w:pos="1440"/>
              </w:tabs>
              <w:jc w:val="both"/>
              <w:rPr>
                <w:b/>
                <w:spacing w:val="-3"/>
              </w:rPr>
            </w:pPr>
          </w:p>
        </w:tc>
        <w:tc>
          <w:tcPr>
            <w:tcW w:w="2790" w:type="dxa"/>
          </w:tcPr>
          <w:p w:rsidR="00E17D94" w:rsidRDefault="00E17D94" w:rsidP="000B065F">
            <w:pPr>
              <w:numPr>
                <w:ilvl w:val="12"/>
                <w:numId w:val="0"/>
              </w:numPr>
              <w:tabs>
                <w:tab w:val="left" w:pos="1440"/>
              </w:tabs>
              <w:jc w:val="both"/>
              <w:rPr>
                <w:b/>
                <w:spacing w:val="-3"/>
              </w:rPr>
            </w:pPr>
          </w:p>
        </w:tc>
      </w:tr>
      <w:tr w:rsidR="00E17D94" w:rsidTr="00E50870">
        <w:trPr>
          <w:jc w:val="center"/>
        </w:trPr>
        <w:tc>
          <w:tcPr>
            <w:tcW w:w="378" w:type="dxa"/>
          </w:tcPr>
          <w:p w:rsidR="00E17D94" w:rsidRDefault="00E17D94" w:rsidP="000B065F">
            <w:pPr>
              <w:numPr>
                <w:ilvl w:val="12"/>
                <w:numId w:val="0"/>
              </w:numPr>
              <w:tabs>
                <w:tab w:val="left" w:pos="1440"/>
              </w:tabs>
              <w:jc w:val="both"/>
              <w:rPr>
                <w:b/>
                <w:spacing w:val="-3"/>
              </w:rPr>
            </w:pPr>
          </w:p>
        </w:tc>
        <w:tc>
          <w:tcPr>
            <w:tcW w:w="6066" w:type="dxa"/>
          </w:tcPr>
          <w:p w:rsidR="00E17D94" w:rsidRPr="00E17D94" w:rsidRDefault="00E17D94" w:rsidP="005B17F5">
            <w:pPr>
              <w:numPr>
                <w:ilvl w:val="12"/>
                <w:numId w:val="0"/>
              </w:numPr>
              <w:tabs>
                <w:tab w:val="left" w:pos="1440"/>
              </w:tabs>
              <w:rPr>
                <w:b/>
                <w:i/>
                <w:spacing w:val="-3"/>
              </w:rPr>
            </w:pPr>
          </w:p>
        </w:tc>
        <w:tc>
          <w:tcPr>
            <w:tcW w:w="1584" w:type="dxa"/>
          </w:tcPr>
          <w:p w:rsidR="00E17D94" w:rsidRDefault="00E17D94" w:rsidP="000B065F">
            <w:pPr>
              <w:numPr>
                <w:ilvl w:val="12"/>
                <w:numId w:val="0"/>
              </w:numPr>
              <w:tabs>
                <w:tab w:val="left" w:pos="1440"/>
              </w:tabs>
              <w:jc w:val="both"/>
              <w:rPr>
                <w:b/>
                <w:spacing w:val="-3"/>
              </w:rPr>
            </w:pPr>
          </w:p>
        </w:tc>
        <w:tc>
          <w:tcPr>
            <w:tcW w:w="2790" w:type="dxa"/>
          </w:tcPr>
          <w:p w:rsidR="00E17D94" w:rsidRDefault="00E17D94" w:rsidP="000B065F">
            <w:pPr>
              <w:numPr>
                <w:ilvl w:val="12"/>
                <w:numId w:val="0"/>
              </w:numPr>
              <w:tabs>
                <w:tab w:val="left" w:pos="1440"/>
              </w:tabs>
              <w:jc w:val="both"/>
              <w:rPr>
                <w:b/>
                <w:spacing w:val="-3"/>
              </w:rPr>
            </w:pPr>
          </w:p>
        </w:tc>
      </w:tr>
      <w:tr w:rsidR="00E17D94" w:rsidTr="00E50870">
        <w:trPr>
          <w:jc w:val="center"/>
        </w:trPr>
        <w:tc>
          <w:tcPr>
            <w:tcW w:w="378" w:type="dxa"/>
          </w:tcPr>
          <w:p w:rsidR="00E17D94" w:rsidRDefault="00E17D94" w:rsidP="000B065F">
            <w:pPr>
              <w:numPr>
                <w:ilvl w:val="12"/>
                <w:numId w:val="0"/>
              </w:numPr>
              <w:tabs>
                <w:tab w:val="left" w:pos="1440"/>
              </w:tabs>
              <w:jc w:val="both"/>
              <w:rPr>
                <w:b/>
                <w:spacing w:val="-3"/>
              </w:rPr>
            </w:pPr>
          </w:p>
        </w:tc>
        <w:tc>
          <w:tcPr>
            <w:tcW w:w="6066" w:type="dxa"/>
          </w:tcPr>
          <w:p w:rsidR="00E17D94" w:rsidRPr="009E2C8B" w:rsidRDefault="00410495" w:rsidP="00410495">
            <w:pPr>
              <w:numPr>
                <w:ilvl w:val="12"/>
                <w:numId w:val="0"/>
              </w:numPr>
              <w:tabs>
                <w:tab w:val="left" w:pos="1440"/>
              </w:tabs>
              <w:rPr>
                <w:b/>
                <w:i/>
                <w:spacing w:val="-3"/>
              </w:rPr>
            </w:pPr>
            <w:r>
              <w:rPr>
                <w:b/>
                <w:spacing w:val="-3"/>
              </w:rPr>
              <w:t xml:space="preserve">(1B) </w:t>
            </w:r>
            <w:r w:rsidR="009E2C8B">
              <w:rPr>
                <w:b/>
                <w:spacing w:val="-3"/>
              </w:rPr>
              <w:t xml:space="preserve">Indirect Local Taxes paid by </w:t>
            </w:r>
            <w:r w:rsidR="009E2C8B" w:rsidRPr="00E50870">
              <w:rPr>
                <w:i/>
                <w:spacing w:val="-3"/>
              </w:rPr>
              <w:t>{insert “Client” OR “Consultant”}</w:t>
            </w:r>
          </w:p>
        </w:tc>
        <w:tc>
          <w:tcPr>
            <w:tcW w:w="1584" w:type="dxa"/>
          </w:tcPr>
          <w:p w:rsidR="00E17D94" w:rsidRDefault="00E17D94" w:rsidP="000B065F">
            <w:pPr>
              <w:numPr>
                <w:ilvl w:val="12"/>
                <w:numId w:val="0"/>
              </w:numPr>
              <w:tabs>
                <w:tab w:val="left" w:pos="1440"/>
              </w:tabs>
              <w:jc w:val="both"/>
              <w:rPr>
                <w:b/>
                <w:spacing w:val="-3"/>
              </w:rPr>
            </w:pPr>
          </w:p>
        </w:tc>
        <w:tc>
          <w:tcPr>
            <w:tcW w:w="2790" w:type="dxa"/>
          </w:tcPr>
          <w:p w:rsidR="00E17D94" w:rsidRDefault="00E17D94" w:rsidP="000B065F">
            <w:pPr>
              <w:numPr>
                <w:ilvl w:val="12"/>
                <w:numId w:val="0"/>
              </w:numPr>
              <w:tabs>
                <w:tab w:val="left" w:pos="1440"/>
              </w:tabs>
              <w:jc w:val="both"/>
              <w:rPr>
                <w:b/>
                <w:spacing w:val="-3"/>
              </w:rPr>
            </w:pPr>
          </w:p>
        </w:tc>
      </w:tr>
    </w:tbl>
    <w:p w:rsidR="00E17D94" w:rsidRPr="00E17D94" w:rsidRDefault="00E17D94" w:rsidP="000B065F">
      <w:pPr>
        <w:numPr>
          <w:ilvl w:val="12"/>
          <w:numId w:val="0"/>
        </w:numPr>
        <w:tabs>
          <w:tab w:val="left" w:pos="1440"/>
        </w:tabs>
        <w:jc w:val="both"/>
        <w:rPr>
          <w:b/>
          <w:spacing w:val="-3"/>
        </w:rPr>
      </w:pPr>
    </w:p>
    <w:p w:rsidR="000B065F" w:rsidRDefault="000B065F" w:rsidP="000B065F">
      <w:pPr>
        <w:numPr>
          <w:ilvl w:val="12"/>
          <w:numId w:val="0"/>
        </w:numPr>
        <w:ind w:left="720" w:right="-72"/>
        <w:jc w:val="both"/>
        <w:rPr>
          <w:i/>
        </w:rPr>
      </w:pPr>
    </w:p>
    <w:p w:rsidR="005B5579" w:rsidRDefault="006D2438" w:rsidP="000B065F">
      <w:pPr>
        <w:numPr>
          <w:ilvl w:val="12"/>
          <w:numId w:val="0"/>
        </w:numPr>
        <w:ind w:right="720"/>
        <w:rPr>
          <w:b/>
          <w:color w:val="FF0000"/>
          <w:spacing w:val="-3"/>
        </w:rPr>
      </w:pPr>
      <w:r>
        <w:rPr>
          <w:b/>
          <w:color w:val="FF0000"/>
          <w:spacing w:val="-3"/>
        </w:rPr>
        <w:t>OR</w:t>
      </w:r>
    </w:p>
    <w:p w:rsidR="006D2438" w:rsidRDefault="006D2438" w:rsidP="000B065F">
      <w:pPr>
        <w:numPr>
          <w:ilvl w:val="12"/>
          <w:numId w:val="0"/>
        </w:numPr>
        <w:ind w:right="720"/>
        <w:rPr>
          <w:b/>
          <w:color w:val="FF0000"/>
          <w:spacing w:val="-3"/>
        </w:rPr>
      </w:pPr>
    </w:p>
    <w:p w:rsidR="006D2438" w:rsidRDefault="006D2438" w:rsidP="006D2438">
      <w:pPr>
        <w:numPr>
          <w:ilvl w:val="12"/>
          <w:numId w:val="0"/>
        </w:numPr>
        <w:tabs>
          <w:tab w:val="left" w:pos="1440"/>
        </w:tabs>
        <w:jc w:val="both"/>
        <w:rPr>
          <w:b/>
          <w:spacing w:val="-3"/>
        </w:rPr>
      </w:pPr>
      <w:r>
        <w:rPr>
          <w:b/>
          <w:spacing w:val="-3"/>
        </w:rPr>
        <w:t>(3)</w:t>
      </w:r>
      <w:r w:rsidRPr="006D2438">
        <w:rPr>
          <w:b/>
          <w:spacing w:val="-3"/>
        </w:rPr>
        <w:t xml:space="preserve"> </w:t>
      </w:r>
      <w:r>
        <w:rPr>
          <w:b/>
          <w:spacing w:val="-3"/>
        </w:rPr>
        <w:t xml:space="preserve"> TOTAL CONTRACT AMOUNT</w:t>
      </w:r>
      <w:r w:rsidR="002C68F7">
        <w:rPr>
          <w:b/>
          <w:spacing w:val="-3"/>
        </w:rPr>
        <w:t xml:space="preserve"> </w:t>
      </w:r>
      <w:r>
        <w:rPr>
          <w:b/>
          <w:spacing w:val="-3"/>
        </w:rPr>
        <w:t>- LUMP SUM CONTRACT</w:t>
      </w:r>
    </w:p>
    <w:p w:rsidR="00E50870" w:rsidRDefault="00E50870" w:rsidP="00E50870">
      <w:pPr>
        <w:numPr>
          <w:ilvl w:val="12"/>
          <w:numId w:val="0"/>
        </w:numPr>
        <w:tabs>
          <w:tab w:val="left" w:pos="1440"/>
        </w:tabs>
        <w:jc w:val="center"/>
        <w:rPr>
          <w:b/>
          <w:spacing w:val="-3"/>
        </w:rPr>
      </w:pPr>
    </w:p>
    <w:tbl>
      <w:tblPr>
        <w:tblStyle w:val="TableGrid"/>
        <w:tblW w:w="0" w:type="auto"/>
        <w:jc w:val="center"/>
        <w:tblLook w:val="04A0" w:firstRow="1" w:lastRow="0" w:firstColumn="1" w:lastColumn="0" w:noHBand="0" w:noVBand="1"/>
      </w:tblPr>
      <w:tblGrid>
        <w:gridCol w:w="404"/>
        <w:gridCol w:w="6327"/>
        <w:gridCol w:w="1530"/>
        <w:gridCol w:w="2790"/>
      </w:tblGrid>
      <w:tr w:rsidR="006D2438" w:rsidTr="00E50870">
        <w:trPr>
          <w:jc w:val="center"/>
        </w:trPr>
        <w:tc>
          <w:tcPr>
            <w:tcW w:w="6715" w:type="dxa"/>
            <w:gridSpan w:val="2"/>
          </w:tcPr>
          <w:p w:rsidR="006D2438" w:rsidRDefault="006D2438" w:rsidP="00CF0AD4">
            <w:pPr>
              <w:numPr>
                <w:ilvl w:val="12"/>
                <w:numId w:val="0"/>
              </w:numPr>
              <w:tabs>
                <w:tab w:val="left" w:pos="1440"/>
              </w:tabs>
              <w:jc w:val="both"/>
              <w:rPr>
                <w:b/>
                <w:spacing w:val="-3"/>
              </w:rPr>
            </w:pPr>
            <w:r>
              <w:rPr>
                <w:b/>
                <w:spacing w:val="-3"/>
              </w:rPr>
              <w:t xml:space="preserve"> </w:t>
            </w:r>
          </w:p>
          <w:p w:rsidR="00E73138" w:rsidRPr="00E73138" w:rsidRDefault="00E73138" w:rsidP="00CF0AD4">
            <w:pPr>
              <w:numPr>
                <w:ilvl w:val="12"/>
                <w:numId w:val="0"/>
              </w:numPr>
              <w:tabs>
                <w:tab w:val="left" w:pos="1440"/>
              </w:tabs>
              <w:jc w:val="both"/>
              <w:rPr>
                <w:b/>
                <w:i/>
                <w:spacing w:val="-3"/>
              </w:rPr>
            </w:pPr>
            <w:r>
              <w:rPr>
                <w:b/>
                <w:spacing w:val="-3"/>
              </w:rPr>
              <w:t xml:space="preserve">(3A) </w:t>
            </w:r>
            <w:r w:rsidR="002C68F7">
              <w:rPr>
                <w:b/>
                <w:spacing w:val="-3"/>
              </w:rPr>
              <w:t>Schedule of Payments for Deliverables:</w:t>
            </w:r>
            <w:r w:rsidR="002C68F7">
              <w:rPr>
                <w:b/>
                <w:i/>
                <w:spacing w:val="-3"/>
              </w:rPr>
              <w:t xml:space="preserve"> </w:t>
            </w:r>
            <w:r w:rsidR="002C68F7" w:rsidRPr="00E50870">
              <w:rPr>
                <w:i/>
                <w:spacing w:val="-3"/>
              </w:rPr>
              <w:t>[insert detailed list of payments specifying amount of each installment, deliverable/output for which the installment is paid and currency</w:t>
            </w:r>
            <w:r w:rsidRPr="00E50870">
              <w:rPr>
                <w:i/>
                <w:spacing w:val="-3"/>
              </w:rPr>
              <w:t>:</w:t>
            </w:r>
          </w:p>
        </w:tc>
        <w:tc>
          <w:tcPr>
            <w:tcW w:w="1530" w:type="dxa"/>
          </w:tcPr>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6D2438" w:rsidRDefault="006D2438" w:rsidP="00E50870">
            <w:pPr>
              <w:numPr>
                <w:ilvl w:val="12"/>
                <w:numId w:val="0"/>
              </w:numPr>
              <w:tabs>
                <w:tab w:val="left" w:pos="1440"/>
              </w:tabs>
              <w:jc w:val="center"/>
              <w:rPr>
                <w:b/>
                <w:spacing w:val="-3"/>
              </w:rPr>
            </w:pPr>
            <w:r>
              <w:rPr>
                <w:b/>
                <w:spacing w:val="-3"/>
              </w:rPr>
              <w:t>Currency</w:t>
            </w:r>
          </w:p>
        </w:tc>
        <w:tc>
          <w:tcPr>
            <w:tcW w:w="2790" w:type="dxa"/>
          </w:tcPr>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E50870" w:rsidRDefault="00E50870" w:rsidP="00E50870">
            <w:pPr>
              <w:numPr>
                <w:ilvl w:val="12"/>
                <w:numId w:val="0"/>
              </w:numPr>
              <w:tabs>
                <w:tab w:val="left" w:pos="1440"/>
              </w:tabs>
              <w:jc w:val="center"/>
              <w:rPr>
                <w:b/>
                <w:spacing w:val="-3"/>
              </w:rPr>
            </w:pPr>
          </w:p>
          <w:p w:rsidR="006D2438" w:rsidRDefault="006D2438" w:rsidP="00E50870">
            <w:pPr>
              <w:numPr>
                <w:ilvl w:val="12"/>
                <w:numId w:val="0"/>
              </w:numPr>
              <w:tabs>
                <w:tab w:val="left" w:pos="1440"/>
              </w:tabs>
              <w:jc w:val="center"/>
              <w:rPr>
                <w:b/>
                <w:spacing w:val="-3"/>
              </w:rPr>
            </w:pPr>
            <w:r>
              <w:rPr>
                <w:b/>
                <w:spacing w:val="-3"/>
              </w:rPr>
              <w:t>Amount</w:t>
            </w:r>
          </w:p>
        </w:tc>
      </w:tr>
      <w:tr w:rsidR="006D2438" w:rsidTr="00E50870">
        <w:trPr>
          <w:jc w:val="center"/>
        </w:trPr>
        <w:tc>
          <w:tcPr>
            <w:tcW w:w="388" w:type="dxa"/>
          </w:tcPr>
          <w:p w:rsidR="006D2438" w:rsidRDefault="002C68F7" w:rsidP="00CF0AD4">
            <w:pPr>
              <w:numPr>
                <w:ilvl w:val="12"/>
                <w:numId w:val="0"/>
              </w:numPr>
              <w:tabs>
                <w:tab w:val="left" w:pos="1440"/>
              </w:tabs>
              <w:jc w:val="both"/>
              <w:rPr>
                <w:b/>
                <w:spacing w:val="-3"/>
              </w:rPr>
            </w:pPr>
            <w:r>
              <w:rPr>
                <w:b/>
                <w:spacing w:val="-3"/>
              </w:rPr>
              <w:t xml:space="preserve">1. </w:t>
            </w:r>
          </w:p>
        </w:tc>
        <w:tc>
          <w:tcPr>
            <w:tcW w:w="6327" w:type="dxa"/>
          </w:tcPr>
          <w:p w:rsidR="006D2438" w:rsidRPr="002C68F7" w:rsidRDefault="00E73138" w:rsidP="00CF0AD4">
            <w:pPr>
              <w:numPr>
                <w:ilvl w:val="12"/>
                <w:numId w:val="0"/>
              </w:numPr>
              <w:tabs>
                <w:tab w:val="left" w:pos="1440"/>
              </w:tabs>
              <w:jc w:val="both"/>
              <w:rPr>
                <w:b/>
                <w:i/>
                <w:spacing w:val="-3"/>
              </w:rPr>
            </w:pPr>
            <w:r>
              <w:rPr>
                <w:b/>
                <w:i/>
                <w:spacing w:val="-3"/>
              </w:rPr>
              <w:t>1</w:t>
            </w:r>
            <w:r w:rsidRPr="00E73138">
              <w:rPr>
                <w:b/>
                <w:i/>
                <w:spacing w:val="-3"/>
                <w:vertAlign w:val="superscript"/>
              </w:rPr>
              <w:t>st</w:t>
            </w:r>
            <w:r>
              <w:rPr>
                <w:b/>
                <w:i/>
                <w:spacing w:val="-3"/>
              </w:rPr>
              <w:t xml:space="preserve"> </w:t>
            </w:r>
            <w:r w:rsidR="00E50870">
              <w:rPr>
                <w:b/>
                <w:i/>
                <w:spacing w:val="-3"/>
              </w:rPr>
              <w:t xml:space="preserve"> </w:t>
            </w:r>
            <w:r>
              <w:rPr>
                <w:b/>
                <w:i/>
                <w:spacing w:val="-3"/>
              </w:rPr>
              <w:t>Payment for [</w:t>
            </w:r>
            <w:r w:rsidR="002C68F7">
              <w:rPr>
                <w:b/>
                <w:i/>
                <w:spacing w:val="-3"/>
              </w:rPr>
              <w:t>Deliverable 1: ……………..</w:t>
            </w:r>
            <w:r>
              <w:rPr>
                <w:b/>
                <w:i/>
                <w:spacing w:val="-3"/>
              </w:rPr>
              <w:t>]</w:t>
            </w: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2C68F7" w:rsidP="00CF0AD4">
            <w:pPr>
              <w:numPr>
                <w:ilvl w:val="12"/>
                <w:numId w:val="0"/>
              </w:numPr>
              <w:tabs>
                <w:tab w:val="left" w:pos="1440"/>
              </w:tabs>
              <w:jc w:val="both"/>
              <w:rPr>
                <w:b/>
                <w:spacing w:val="-3"/>
              </w:rPr>
            </w:pPr>
            <w:r>
              <w:rPr>
                <w:b/>
                <w:spacing w:val="-3"/>
              </w:rPr>
              <w:t xml:space="preserve">2. </w:t>
            </w:r>
          </w:p>
        </w:tc>
        <w:tc>
          <w:tcPr>
            <w:tcW w:w="6327" w:type="dxa"/>
          </w:tcPr>
          <w:p w:rsidR="006D2438" w:rsidRPr="002C68F7" w:rsidRDefault="00E73138" w:rsidP="00CF0AD4">
            <w:pPr>
              <w:numPr>
                <w:ilvl w:val="12"/>
                <w:numId w:val="0"/>
              </w:numPr>
              <w:tabs>
                <w:tab w:val="left" w:pos="1440"/>
              </w:tabs>
              <w:rPr>
                <w:b/>
                <w:i/>
                <w:spacing w:val="-3"/>
              </w:rPr>
            </w:pPr>
            <w:r>
              <w:rPr>
                <w:b/>
                <w:i/>
                <w:spacing w:val="-3"/>
              </w:rPr>
              <w:t>2</w:t>
            </w:r>
            <w:r w:rsidR="00E84A3D" w:rsidRPr="00E84A3D">
              <w:rPr>
                <w:i/>
                <w:spacing w:val="-3"/>
                <w:vertAlign w:val="superscript"/>
              </w:rPr>
              <w:t>n</w:t>
            </w:r>
            <w:r w:rsidRPr="00E84A3D">
              <w:rPr>
                <w:i/>
                <w:spacing w:val="-3"/>
                <w:vertAlign w:val="superscript"/>
              </w:rPr>
              <w:t>d</w:t>
            </w:r>
            <w:r>
              <w:rPr>
                <w:b/>
                <w:i/>
                <w:spacing w:val="-3"/>
              </w:rPr>
              <w:t xml:space="preserve"> Payment for [</w:t>
            </w:r>
            <w:r w:rsidR="002C68F7">
              <w:rPr>
                <w:b/>
                <w:i/>
                <w:spacing w:val="-3"/>
              </w:rPr>
              <w:t>Deliverable 2 ……………</w:t>
            </w:r>
            <w:r>
              <w:rPr>
                <w:b/>
                <w:i/>
                <w:spacing w:val="-3"/>
              </w:rPr>
              <w:t>...]</w:t>
            </w: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6D2438" w:rsidP="00CF0AD4">
            <w:pPr>
              <w:numPr>
                <w:ilvl w:val="12"/>
                <w:numId w:val="0"/>
              </w:numPr>
              <w:tabs>
                <w:tab w:val="left" w:pos="1440"/>
              </w:tabs>
              <w:jc w:val="both"/>
              <w:rPr>
                <w:b/>
                <w:spacing w:val="-3"/>
              </w:rPr>
            </w:pPr>
          </w:p>
        </w:tc>
        <w:tc>
          <w:tcPr>
            <w:tcW w:w="6327" w:type="dxa"/>
          </w:tcPr>
          <w:p w:rsidR="006D2438" w:rsidRDefault="006D2438" w:rsidP="00CF0AD4">
            <w:pPr>
              <w:numPr>
                <w:ilvl w:val="12"/>
                <w:numId w:val="0"/>
              </w:numPr>
              <w:tabs>
                <w:tab w:val="left" w:pos="1440"/>
              </w:tabs>
              <w:rPr>
                <w:b/>
                <w:spacing w:val="-3"/>
              </w:rPr>
            </w:pP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6D2438" w:rsidP="00CF0AD4">
            <w:pPr>
              <w:numPr>
                <w:ilvl w:val="12"/>
                <w:numId w:val="0"/>
              </w:numPr>
              <w:tabs>
                <w:tab w:val="left" w:pos="1440"/>
              </w:tabs>
              <w:jc w:val="both"/>
              <w:rPr>
                <w:b/>
                <w:spacing w:val="-3"/>
              </w:rPr>
            </w:pPr>
          </w:p>
        </w:tc>
        <w:tc>
          <w:tcPr>
            <w:tcW w:w="6327" w:type="dxa"/>
          </w:tcPr>
          <w:p w:rsidR="006D2438" w:rsidRPr="00E17D94" w:rsidRDefault="006D2438" w:rsidP="00CF0AD4">
            <w:pPr>
              <w:numPr>
                <w:ilvl w:val="12"/>
                <w:numId w:val="0"/>
              </w:numPr>
              <w:tabs>
                <w:tab w:val="left" w:pos="1440"/>
              </w:tabs>
              <w:rPr>
                <w:b/>
                <w:i/>
                <w:spacing w:val="-3"/>
              </w:rPr>
            </w:pP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r w:rsidR="006D2438" w:rsidTr="00E50870">
        <w:trPr>
          <w:jc w:val="center"/>
        </w:trPr>
        <w:tc>
          <w:tcPr>
            <w:tcW w:w="388" w:type="dxa"/>
          </w:tcPr>
          <w:p w:rsidR="006D2438" w:rsidRDefault="00E73138" w:rsidP="00CF0AD4">
            <w:pPr>
              <w:numPr>
                <w:ilvl w:val="12"/>
                <w:numId w:val="0"/>
              </w:numPr>
              <w:tabs>
                <w:tab w:val="left" w:pos="1440"/>
              </w:tabs>
              <w:jc w:val="both"/>
              <w:rPr>
                <w:b/>
                <w:spacing w:val="-3"/>
              </w:rPr>
            </w:pPr>
            <w:r>
              <w:rPr>
                <w:b/>
                <w:spacing w:val="-3"/>
              </w:rPr>
              <w:t>n.</w:t>
            </w:r>
          </w:p>
        </w:tc>
        <w:tc>
          <w:tcPr>
            <w:tcW w:w="6327" w:type="dxa"/>
          </w:tcPr>
          <w:p w:rsidR="00E73138" w:rsidRPr="00E50870" w:rsidRDefault="00E73138" w:rsidP="00E73138">
            <w:pPr>
              <w:numPr>
                <w:ilvl w:val="12"/>
                <w:numId w:val="0"/>
              </w:numPr>
              <w:tabs>
                <w:tab w:val="left" w:pos="1440"/>
              </w:tabs>
              <w:jc w:val="both"/>
              <w:rPr>
                <w:spacing w:val="-3"/>
              </w:rPr>
            </w:pPr>
            <w:r w:rsidRPr="002C68F7">
              <w:rPr>
                <w:b/>
                <w:spacing w:val="-3"/>
              </w:rPr>
              <w:t>(3</w:t>
            </w:r>
            <w:r>
              <w:rPr>
                <w:b/>
                <w:spacing w:val="-3"/>
              </w:rPr>
              <w:t>B</w:t>
            </w:r>
            <w:r w:rsidRPr="002C68F7">
              <w:rPr>
                <w:b/>
                <w:spacing w:val="-3"/>
              </w:rPr>
              <w:t xml:space="preserve">) Indirect Local Taxes paid by </w:t>
            </w:r>
            <w:r w:rsidRPr="00E50870">
              <w:rPr>
                <w:i/>
                <w:spacing w:val="-3"/>
              </w:rPr>
              <w:t>{insert “Client” OR “Consultant”}</w:t>
            </w:r>
          </w:p>
          <w:p w:rsidR="006D2438" w:rsidRPr="009E2C8B" w:rsidRDefault="006D2438" w:rsidP="00CF0AD4">
            <w:pPr>
              <w:numPr>
                <w:ilvl w:val="12"/>
                <w:numId w:val="0"/>
              </w:numPr>
              <w:tabs>
                <w:tab w:val="left" w:pos="1440"/>
              </w:tabs>
              <w:rPr>
                <w:b/>
                <w:i/>
                <w:spacing w:val="-3"/>
              </w:rPr>
            </w:pPr>
          </w:p>
        </w:tc>
        <w:tc>
          <w:tcPr>
            <w:tcW w:w="1530" w:type="dxa"/>
          </w:tcPr>
          <w:p w:rsidR="006D2438" w:rsidRDefault="006D2438" w:rsidP="00CF0AD4">
            <w:pPr>
              <w:numPr>
                <w:ilvl w:val="12"/>
                <w:numId w:val="0"/>
              </w:numPr>
              <w:tabs>
                <w:tab w:val="left" w:pos="1440"/>
              </w:tabs>
              <w:jc w:val="both"/>
              <w:rPr>
                <w:b/>
                <w:spacing w:val="-3"/>
              </w:rPr>
            </w:pPr>
          </w:p>
        </w:tc>
        <w:tc>
          <w:tcPr>
            <w:tcW w:w="2790" w:type="dxa"/>
          </w:tcPr>
          <w:p w:rsidR="006D2438" w:rsidRDefault="006D2438" w:rsidP="00CF0AD4">
            <w:pPr>
              <w:numPr>
                <w:ilvl w:val="12"/>
                <w:numId w:val="0"/>
              </w:numPr>
              <w:tabs>
                <w:tab w:val="left" w:pos="1440"/>
              </w:tabs>
              <w:jc w:val="both"/>
              <w:rPr>
                <w:b/>
                <w:spacing w:val="-3"/>
              </w:rPr>
            </w:pPr>
          </w:p>
        </w:tc>
      </w:tr>
    </w:tbl>
    <w:p w:rsidR="004970F9" w:rsidRDefault="004970F9" w:rsidP="006D2438">
      <w:pPr>
        <w:numPr>
          <w:ilvl w:val="12"/>
          <w:numId w:val="0"/>
        </w:numPr>
        <w:tabs>
          <w:tab w:val="left" w:pos="1440"/>
        </w:tabs>
        <w:jc w:val="both"/>
        <w:rPr>
          <w:b/>
          <w:spacing w:val="-3"/>
        </w:rPr>
        <w:sectPr w:rsidR="004970F9" w:rsidSect="00E84A3D">
          <w:headerReference w:type="default" r:id="rId27"/>
          <w:pgSz w:w="15842" w:h="12242" w:orient="landscape" w:code="1"/>
          <w:pgMar w:top="1268" w:right="1440" w:bottom="1440" w:left="1729" w:header="720" w:footer="720" w:gutter="0"/>
          <w:paperSrc w:first="105" w:other="105"/>
          <w:cols w:space="708"/>
          <w:docGrid w:linePitch="360"/>
        </w:sectPr>
      </w:pPr>
    </w:p>
    <w:p w:rsidR="002C68F7" w:rsidRDefault="002C68F7" w:rsidP="006D2438">
      <w:pPr>
        <w:numPr>
          <w:ilvl w:val="12"/>
          <w:numId w:val="0"/>
        </w:numPr>
        <w:tabs>
          <w:tab w:val="left" w:pos="1440"/>
        </w:tabs>
        <w:jc w:val="both"/>
        <w:rPr>
          <w:b/>
          <w:spacing w:val="-3"/>
        </w:rPr>
      </w:pPr>
    </w:p>
    <w:p w:rsidR="000B065F" w:rsidRDefault="009D75F7" w:rsidP="000B065F">
      <w:pPr>
        <w:numPr>
          <w:ilvl w:val="12"/>
          <w:numId w:val="0"/>
        </w:numPr>
        <w:ind w:right="720"/>
        <w:rPr>
          <w:b/>
          <w:color w:val="FF0000"/>
          <w:spacing w:val="-3"/>
        </w:rPr>
      </w:pPr>
      <w:r>
        <w:rPr>
          <w:b/>
          <w:color w:val="FF0000"/>
          <w:spacing w:val="-3"/>
        </w:rPr>
        <w:t>OPTIONAL FORMS:</w:t>
      </w:r>
    </w:p>
    <w:p w:rsidR="009D75F7" w:rsidRDefault="009D75F7" w:rsidP="000B065F">
      <w:pPr>
        <w:numPr>
          <w:ilvl w:val="12"/>
          <w:numId w:val="0"/>
        </w:numPr>
        <w:ind w:right="720"/>
        <w:rPr>
          <w:b/>
          <w:color w:val="FF0000"/>
          <w:spacing w:val="-3"/>
        </w:rPr>
      </w:pPr>
    </w:p>
    <w:p w:rsidR="000B065F" w:rsidRPr="00C046BB" w:rsidRDefault="000B065F" w:rsidP="000B065F">
      <w:pPr>
        <w:numPr>
          <w:ilvl w:val="12"/>
          <w:numId w:val="0"/>
        </w:numPr>
        <w:ind w:right="720"/>
        <w:jc w:val="center"/>
        <w:rPr>
          <w:b/>
          <w:i/>
          <w:spacing w:val="-3"/>
        </w:rPr>
      </w:pPr>
      <w:r w:rsidRPr="00C046BB">
        <w:rPr>
          <w:b/>
          <w:i/>
          <w:spacing w:val="-3"/>
        </w:rPr>
        <w:t>Model Form I</w:t>
      </w:r>
    </w:p>
    <w:p w:rsidR="000B065F" w:rsidRPr="00C046BB" w:rsidRDefault="000B065F" w:rsidP="000B065F">
      <w:pPr>
        <w:numPr>
          <w:ilvl w:val="12"/>
          <w:numId w:val="0"/>
        </w:numPr>
        <w:ind w:right="720"/>
        <w:jc w:val="center"/>
        <w:rPr>
          <w:b/>
          <w:i/>
          <w:spacing w:val="-3"/>
        </w:rPr>
      </w:pPr>
      <w:r w:rsidRPr="00C046BB">
        <w:rPr>
          <w:b/>
          <w:i/>
          <w:spacing w:val="-3"/>
        </w:rPr>
        <w:t xml:space="preserve">Breakdown of Agreed Fixed Rates in </w:t>
      </w:r>
      <w:r w:rsidRPr="00C046BB">
        <w:rPr>
          <w:b/>
          <w:i/>
        </w:rPr>
        <w:t>Consultant’s</w:t>
      </w:r>
      <w:r w:rsidRPr="00C046BB">
        <w:rPr>
          <w:b/>
          <w:i/>
          <w:spacing w:val="-3"/>
        </w:rPr>
        <w:t xml:space="preserve"> Contract</w:t>
      </w:r>
    </w:p>
    <w:p w:rsidR="000B065F" w:rsidRPr="00C046BB" w:rsidRDefault="000B065F" w:rsidP="000B065F">
      <w:pPr>
        <w:numPr>
          <w:ilvl w:val="12"/>
          <w:numId w:val="0"/>
        </w:numPr>
        <w:ind w:right="720"/>
        <w:rPr>
          <w:i/>
          <w:spacing w:val="-3"/>
        </w:rPr>
      </w:pPr>
    </w:p>
    <w:p w:rsidR="000B065F" w:rsidRPr="00C046BB" w:rsidRDefault="000B065F" w:rsidP="000B065F">
      <w:pPr>
        <w:numPr>
          <w:ilvl w:val="12"/>
          <w:numId w:val="0"/>
        </w:numPr>
        <w:ind w:right="720"/>
        <w:rPr>
          <w:i/>
          <w:spacing w:val="-3"/>
        </w:rPr>
      </w:pPr>
      <w:r w:rsidRPr="00C046BB">
        <w:rPr>
          <w:i/>
          <w:spacing w:val="-3"/>
        </w:rPr>
        <w:t>We hereby confirm that we have agreed to pay to the Experts listed, who will be involved in performing the Services, the basic fees and away from the home office allowances (if applicable) indicated below:</w:t>
      </w:r>
    </w:p>
    <w:p w:rsidR="000B065F" w:rsidRPr="00C046BB" w:rsidRDefault="000B065F" w:rsidP="000B065F">
      <w:pPr>
        <w:numPr>
          <w:ilvl w:val="12"/>
          <w:numId w:val="0"/>
        </w:numPr>
        <w:ind w:right="720"/>
        <w:rPr>
          <w:i/>
          <w:spacing w:val="-3"/>
        </w:rPr>
      </w:pPr>
    </w:p>
    <w:p w:rsidR="000B065F" w:rsidRPr="00C046BB" w:rsidRDefault="000B065F" w:rsidP="000B065F">
      <w:pPr>
        <w:numPr>
          <w:ilvl w:val="12"/>
          <w:numId w:val="0"/>
        </w:numPr>
        <w:ind w:right="720"/>
        <w:jc w:val="center"/>
        <w:rPr>
          <w:i/>
          <w:spacing w:val="-2"/>
        </w:rPr>
      </w:pPr>
      <w:r w:rsidRPr="00C046BB">
        <w:rPr>
          <w:i/>
          <w:spacing w:val="-2"/>
        </w:rPr>
        <w:t>(Expressed in [insert name of currency])</w:t>
      </w:r>
      <w:r>
        <w:rPr>
          <w:i/>
          <w:spacing w:val="-2"/>
        </w:rPr>
        <w:t>*</w:t>
      </w:r>
    </w:p>
    <w:p w:rsidR="000B065F" w:rsidRPr="00C046BB" w:rsidRDefault="000B065F" w:rsidP="000B065F">
      <w:pPr>
        <w:pStyle w:val="BankNormal"/>
        <w:numPr>
          <w:ilvl w:val="12"/>
          <w:numId w:val="0"/>
        </w:numPr>
        <w:spacing w:after="0" w:line="120" w:lineRule="exact"/>
        <w:rPr>
          <w:i/>
          <w:spacing w:val="-2"/>
          <w:szCs w:val="24"/>
          <w:lang w:val="en-GB" w:eastAsia="it-IT"/>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1003"/>
        <w:gridCol w:w="990"/>
        <w:gridCol w:w="786"/>
        <w:gridCol w:w="1304"/>
        <w:gridCol w:w="1701"/>
        <w:gridCol w:w="1701"/>
      </w:tblGrid>
      <w:tr w:rsidR="000B065F" w:rsidRPr="00C046BB" w:rsidTr="00E50870">
        <w:trPr>
          <w:cantSplit/>
          <w:trHeight w:val="454"/>
          <w:jc w:val="center"/>
        </w:trPr>
        <w:tc>
          <w:tcPr>
            <w:tcW w:w="2494" w:type="dxa"/>
            <w:gridSpan w:val="2"/>
            <w:tcBorders>
              <w:top w:val="double" w:sz="4"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Experts</w:t>
            </w:r>
          </w:p>
        </w:tc>
        <w:tc>
          <w:tcPr>
            <w:tcW w:w="1588"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2</w:t>
            </w:r>
          </w:p>
        </w:tc>
        <w:tc>
          <w:tcPr>
            <w:tcW w:w="1003"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ind w:right="-83"/>
              <w:jc w:val="center"/>
              <w:rPr>
                <w:b/>
                <w:spacing w:val="-2"/>
                <w:sz w:val="20"/>
              </w:rPr>
            </w:pPr>
            <w:r w:rsidRPr="00E50870">
              <w:rPr>
                <w:b/>
                <w:spacing w:val="-2"/>
                <w:sz w:val="20"/>
              </w:rPr>
              <w:t>3</w:t>
            </w:r>
          </w:p>
        </w:tc>
        <w:tc>
          <w:tcPr>
            <w:tcW w:w="990"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4</w:t>
            </w:r>
          </w:p>
        </w:tc>
        <w:tc>
          <w:tcPr>
            <w:tcW w:w="786"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7</w:t>
            </w:r>
          </w:p>
        </w:tc>
        <w:tc>
          <w:tcPr>
            <w:tcW w:w="1701" w:type="dxa"/>
            <w:tcBorders>
              <w:top w:val="double" w:sz="4" w:space="0" w:color="auto"/>
              <w:left w:val="single" w:sz="6" w:space="0" w:color="auto"/>
              <w:bottom w:val="single" w:sz="6" w:space="0" w:color="auto"/>
            </w:tcBorders>
            <w:vAlign w:val="center"/>
          </w:tcPr>
          <w:p w:rsidR="000B065F" w:rsidRPr="00E50870" w:rsidRDefault="000B065F" w:rsidP="00BF589A">
            <w:pPr>
              <w:numPr>
                <w:ilvl w:val="12"/>
                <w:numId w:val="0"/>
              </w:numPr>
              <w:jc w:val="center"/>
              <w:rPr>
                <w:b/>
                <w:spacing w:val="-2"/>
                <w:sz w:val="20"/>
              </w:rPr>
            </w:pPr>
            <w:r w:rsidRPr="00E50870">
              <w:rPr>
                <w:b/>
                <w:spacing w:val="-2"/>
                <w:sz w:val="20"/>
              </w:rPr>
              <w:t>8</w:t>
            </w:r>
          </w:p>
        </w:tc>
      </w:tr>
      <w:tr w:rsidR="000B065F" w:rsidRPr="00C046BB" w:rsidTr="00E50870">
        <w:trPr>
          <w:trHeight w:val="907"/>
          <w:jc w:val="center"/>
        </w:trPr>
        <w:tc>
          <w:tcPr>
            <w:tcW w:w="1247" w:type="dxa"/>
            <w:tcBorders>
              <w:top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Name</w:t>
            </w:r>
          </w:p>
        </w:tc>
        <w:tc>
          <w:tcPr>
            <w:tcW w:w="1247"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Position</w:t>
            </w:r>
          </w:p>
        </w:tc>
        <w:tc>
          <w:tcPr>
            <w:tcW w:w="1588" w:type="dxa"/>
            <w:tcBorders>
              <w:top w:val="single" w:sz="6" w:space="0" w:color="auto"/>
              <w:left w:val="single" w:sz="6" w:space="0" w:color="auto"/>
              <w:bottom w:val="double" w:sz="4" w:space="0" w:color="auto"/>
              <w:right w:val="single" w:sz="6" w:space="0" w:color="auto"/>
            </w:tcBorders>
            <w:vAlign w:val="center"/>
          </w:tcPr>
          <w:p w:rsidR="000B065F" w:rsidRPr="00C046BB" w:rsidRDefault="00E50870" w:rsidP="00BF589A">
            <w:pPr>
              <w:numPr>
                <w:ilvl w:val="12"/>
                <w:numId w:val="0"/>
              </w:numPr>
              <w:jc w:val="center"/>
              <w:rPr>
                <w:i/>
                <w:spacing w:val="-2"/>
                <w:sz w:val="20"/>
              </w:rPr>
            </w:pPr>
            <w:r>
              <w:rPr>
                <w:i/>
                <w:spacing w:val="-2"/>
                <w:sz w:val="20"/>
              </w:rPr>
              <w:t>Basic Remuneration R</w:t>
            </w:r>
            <w:r w:rsidR="000B065F" w:rsidRPr="00C046BB">
              <w:rPr>
                <w:i/>
                <w:spacing w:val="-2"/>
                <w:sz w:val="20"/>
              </w:rPr>
              <w:t>ate  per Working Month/Day/Year</w:t>
            </w:r>
          </w:p>
        </w:tc>
        <w:tc>
          <w:tcPr>
            <w:tcW w:w="964"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Social Charges</w:t>
            </w:r>
            <w:r w:rsidRPr="00C046BB">
              <w:rPr>
                <w:i/>
                <w:spacing w:val="-2"/>
                <w:vertAlign w:val="superscript"/>
              </w:rPr>
              <w:t>1</w:t>
            </w:r>
          </w:p>
        </w:tc>
        <w:tc>
          <w:tcPr>
            <w:tcW w:w="1003"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ind w:right="-83"/>
              <w:jc w:val="center"/>
              <w:rPr>
                <w:i/>
                <w:spacing w:val="-2"/>
                <w:sz w:val="20"/>
              </w:rPr>
            </w:pPr>
          </w:p>
          <w:p w:rsidR="00E50870" w:rsidRDefault="00E50870" w:rsidP="00BF589A">
            <w:pPr>
              <w:numPr>
                <w:ilvl w:val="12"/>
                <w:numId w:val="0"/>
              </w:numPr>
              <w:ind w:right="-83"/>
              <w:jc w:val="center"/>
              <w:rPr>
                <w:i/>
                <w:spacing w:val="-2"/>
                <w:sz w:val="20"/>
              </w:rPr>
            </w:pPr>
          </w:p>
          <w:p w:rsidR="00E50870" w:rsidRDefault="00E50870" w:rsidP="00BF589A">
            <w:pPr>
              <w:numPr>
                <w:ilvl w:val="12"/>
                <w:numId w:val="0"/>
              </w:numPr>
              <w:ind w:right="-83"/>
              <w:jc w:val="center"/>
              <w:rPr>
                <w:i/>
                <w:spacing w:val="-2"/>
                <w:sz w:val="20"/>
              </w:rPr>
            </w:pPr>
          </w:p>
          <w:p w:rsidR="00E50870" w:rsidRDefault="00E50870" w:rsidP="00BF589A">
            <w:pPr>
              <w:numPr>
                <w:ilvl w:val="12"/>
                <w:numId w:val="0"/>
              </w:numPr>
              <w:ind w:right="-83"/>
              <w:jc w:val="center"/>
              <w:rPr>
                <w:i/>
                <w:spacing w:val="-2"/>
                <w:sz w:val="20"/>
              </w:rPr>
            </w:pPr>
          </w:p>
          <w:p w:rsidR="000B065F" w:rsidRPr="00C046BB" w:rsidRDefault="000B065F" w:rsidP="00BF589A">
            <w:pPr>
              <w:numPr>
                <w:ilvl w:val="12"/>
                <w:numId w:val="0"/>
              </w:numPr>
              <w:ind w:right="-83"/>
              <w:jc w:val="center"/>
              <w:rPr>
                <w:i/>
                <w:spacing w:val="-2"/>
                <w:sz w:val="20"/>
              </w:rPr>
            </w:pPr>
            <w:r w:rsidRPr="00C046BB">
              <w:rPr>
                <w:i/>
                <w:spacing w:val="-2"/>
                <w:sz w:val="20"/>
              </w:rPr>
              <w:t>Overhead</w:t>
            </w:r>
            <w:r w:rsidRPr="00C046BB">
              <w:rPr>
                <w:i/>
                <w:spacing w:val="-2"/>
                <w:sz w:val="20"/>
                <w:vertAlign w:val="superscript"/>
              </w:rPr>
              <w:t>1</w:t>
            </w:r>
          </w:p>
        </w:tc>
        <w:tc>
          <w:tcPr>
            <w:tcW w:w="990"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E50870">
            <w:pPr>
              <w:numPr>
                <w:ilvl w:val="12"/>
                <w:numId w:val="0"/>
              </w:numPr>
              <w:jc w:val="center"/>
              <w:rPr>
                <w:i/>
                <w:spacing w:val="-2"/>
                <w:sz w:val="20"/>
              </w:rPr>
            </w:pPr>
            <w:r w:rsidRPr="00C046BB">
              <w:rPr>
                <w:i/>
                <w:spacing w:val="-2"/>
                <w:sz w:val="20"/>
              </w:rPr>
              <w:t>Sub</w:t>
            </w:r>
            <w:r w:rsidR="00E50870">
              <w:rPr>
                <w:i/>
                <w:spacing w:val="-2"/>
                <w:sz w:val="20"/>
              </w:rPr>
              <w:t>-T</w:t>
            </w:r>
            <w:r w:rsidRPr="00C046BB">
              <w:rPr>
                <w:i/>
                <w:spacing w:val="-2"/>
                <w:sz w:val="20"/>
              </w:rPr>
              <w:t>otal</w:t>
            </w:r>
          </w:p>
        </w:tc>
        <w:tc>
          <w:tcPr>
            <w:tcW w:w="786"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Profit</w:t>
            </w:r>
            <w:r w:rsidRPr="00C046BB">
              <w:rPr>
                <w:i/>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Away from Home Office Allowance</w:t>
            </w:r>
          </w:p>
        </w:tc>
        <w:tc>
          <w:tcPr>
            <w:tcW w:w="1701" w:type="dxa"/>
            <w:tcBorders>
              <w:top w:val="single" w:sz="6" w:space="0" w:color="auto"/>
              <w:left w:val="single" w:sz="6" w:space="0" w:color="auto"/>
              <w:bottom w:val="double" w:sz="4" w:space="0" w:color="auto"/>
              <w:right w:val="single" w:sz="6"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Agreed Fixed Rate per Working Month/Day/Hour</w:t>
            </w:r>
          </w:p>
        </w:tc>
        <w:tc>
          <w:tcPr>
            <w:tcW w:w="1701" w:type="dxa"/>
            <w:tcBorders>
              <w:top w:val="single" w:sz="6" w:space="0" w:color="auto"/>
              <w:left w:val="single" w:sz="6" w:space="0" w:color="auto"/>
              <w:bottom w:val="double" w:sz="4" w:space="0" w:color="auto"/>
            </w:tcBorders>
            <w:vAlign w:val="center"/>
          </w:tcPr>
          <w:p w:rsidR="00E50870" w:rsidRDefault="00E50870" w:rsidP="00BF589A">
            <w:pPr>
              <w:numPr>
                <w:ilvl w:val="12"/>
                <w:numId w:val="0"/>
              </w:numPr>
              <w:jc w:val="center"/>
              <w:rPr>
                <w:i/>
                <w:spacing w:val="-2"/>
                <w:sz w:val="20"/>
              </w:rPr>
            </w:pPr>
          </w:p>
          <w:p w:rsidR="00E50870" w:rsidRDefault="00E50870" w:rsidP="00BF589A">
            <w:pPr>
              <w:numPr>
                <w:ilvl w:val="12"/>
                <w:numId w:val="0"/>
              </w:numPr>
              <w:jc w:val="center"/>
              <w:rPr>
                <w:i/>
                <w:spacing w:val="-2"/>
                <w:sz w:val="20"/>
              </w:rPr>
            </w:pPr>
          </w:p>
          <w:p w:rsidR="000B065F" w:rsidRPr="00C046BB" w:rsidRDefault="000B065F" w:rsidP="00BF589A">
            <w:pPr>
              <w:numPr>
                <w:ilvl w:val="12"/>
                <w:numId w:val="0"/>
              </w:numPr>
              <w:jc w:val="center"/>
              <w:rPr>
                <w:i/>
                <w:spacing w:val="-2"/>
                <w:sz w:val="20"/>
              </w:rPr>
            </w:pPr>
            <w:r w:rsidRPr="00C046BB">
              <w:rPr>
                <w:i/>
                <w:spacing w:val="-2"/>
                <w:sz w:val="20"/>
              </w:rPr>
              <w:t>Agreed Fixed Rate per Working Month/Day/Hour</w:t>
            </w:r>
            <w:r w:rsidRPr="00C046BB">
              <w:rPr>
                <w:i/>
                <w:spacing w:val="-2"/>
                <w:vertAlign w:val="superscript"/>
              </w:rPr>
              <w:t>1</w:t>
            </w:r>
          </w:p>
        </w:tc>
      </w:tr>
      <w:tr w:rsidR="000B065F" w:rsidRPr="00C046BB" w:rsidTr="00E50870">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r w:rsidRPr="00C046BB">
              <w:rPr>
                <w:i/>
                <w:iCs/>
                <w:spacing w:val="-2"/>
                <w:sz w:val="20"/>
              </w:rPr>
              <w:t>Home Office</w:t>
            </w:r>
          </w:p>
        </w:tc>
        <w:tc>
          <w:tcPr>
            <w:tcW w:w="1588"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003"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990"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786"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701" w:type="dxa"/>
            <w:tcBorders>
              <w:top w:val="double" w:sz="4" w:space="0" w:color="auto"/>
              <w:left w:val="single" w:sz="6" w:space="0" w:color="auto"/>
              <w:bottom w:val="single" w:sz="6" w:space="0" w:color="auto"/>
            </w:tcBorders>
            <w:vAlign w:val="center"/>
          </w:tcPr>
          <w:p w:rsidR="000B065F" w:rsidRPr="00C046BB" w:rsidRDefault="000B065F" w:rsidP="00BF589A">
            <w:pPr>
              <w:numPr>
                <w:ilvl w:val="12"/>
                <w:numId w:val="0"/>
              </w:numPr>
              <w:jc w:val="center"/>
              <w:rPr>
                <w:i/>
                <w:spacing w:val="-2"/>
                <w:sz w:val="20"/>
              </w:rPr>
            </w:pPr>
          </w:p>
        </w:tc>
      </w:tr>
      <w:tr w:rsidR="000B065F" w:rsidRPr="00C046BB" w:rsidTr="00E50870">
        <w:trPr>
          <w:trHeight w:hRule="exact" w:val="397"/>
          <w:jc w:val="center"/>
        </w:trPr>
        <w:tc>
          <w:tcPr>
            <w:tcW w:w="1247" w:type="dxa"/>
            <w:tcBorders>
              <w:top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003"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786"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rsidR="000B065F" w:rsidRPr="00C046BB" w:rsidRDefault="000B065F" w:rsidP="00BF589A">
            <w:pPr>
              <w:numPr>
                <w:ilvl w:val="12"/>
                <w:numId w:val="0"/>
              </w:numPr>
              <w:jc w:val="center"/>
              <w:rPr>
                <w:i/>
                <w:spacing w:val="-2"/>
                <w:sz w:val="20"/>
              </w:rPr>
            </w:pPr>
          </w:p>
        </w:tc>
      </w:tr>
      <w:tr w:rsidR="000B065F" w:rsidRPr="00C046BB" w:rsidTr="00E50870">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r w:rsidRPr="00C046BB">
              <w:rPr>
                <w:i/>
                <w:iCs/>
                <w:spacing w:val="-2"/>
                <w:sz w:val="20"/>
              </w:rPr>
              <w:t>Work in the Client’s Country</w:t>
            </w:r>
          </w:p>
        </w:tc>
        <w:tc>
          <w:tcPr>
            <w:tcW w:w="1588"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003"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990"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786"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sz w:val="20"/>
              </w:rPr>
            </w:pPr>
          </w:p>
        </w:tc>
        <w:tc>
          <w:tcPr>
            <w:tcW w:w="1701" w:type="dxa"/>
            <w:tcBorders>
              <w:top w:val="single" w:sz="6" w:space="0" w:color="auto"/>
              <w:left w:val="single" w:sz="6" w:space="0" w:color="auto"/>
              <w:bottom w:val="single" w:sz="6" w:space="0" w:color="auto"/>
            </w:tcBorders>
            <w:vAlign w:val="center"/>
          </w:tcPr>
          <w:p w:rsidR="000B065F" w:rsidRPr="00C046BB" w:rsidRDefault="000B065F" w:rsidP="00BF589A">
            <w:pPr>
              <w:numPr>
                <w:ilvl w:val="12"/>
                <w:numId w:val="0"/>
              </w:numPr>
              <w:jc w:val="center"/>
              <w:rPr>
                <w:i/>
                <w:spacing w:val="-2"/>
                <w:sz w:val="20"/>
              </w:rPr>
            </w:pPr>
          </w:p>
        </w:tc>
      </w:tr>
      <w:tr w:rsidR="000B065F" w:rsidRPr="00C046BB" w:rsidTr="00E50870">
        <w:trPr>
          <w:trHeight w:hRule="exact" w:val="397"/>
          <w:jc w:val="center"/>
        </w:trPr>
        <w:tc>
          <w:tcPr>
            <w:tcW w:w="1247" w:type="dxa"/>
            <w:tcBorders>
              <w:top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1003"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990"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786"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rsidR="000B065F" w:rsidRPr="00C046BB" w:rsidRDefault="000B065F" w:rsidP="00BF589A">
            <w:pPr>
              <w:numPr>
                <w:ilvl w:val="12"/>
                <w:numId w:val="0"/>
              </w:numPr>
              <w:jc w:val="center"/>
              <w:rPr>
                <w:i/>
                <w:spacing w:val="-2"/>
              </w:rPr>
            </w:pPr>
          </w:p>
        </w:tc>
        <w:tc>
          <w:tcPr>
            <w:tcW w:w="1701" w:type="dxa"/>
            <w:tcBorders>
              <w:top w:val="single" w:sz="6" w:space="0" w:color="auto"/>
              <w:left w:val="single" w:sz="6" w:space="0" w:color="auto"/>
              <w:bottom w:val="single" w:sz="6" w:space="0" w:color="auto"/>
            </w:tcBorders>
            <w:vAlign w:val="center"/>
          </w:tcPr>
          <w:p w:rsidR="000B065F" w:rsidRPr="00C046BB" w:rsidRDefault="000B065F" w:rsidP="00BF589A">
            <w:pPr>
              <w:numPr>
                <w:ilvl w:val="12"/>
                <w:numId w:val="0"/>
              </w:numPr>
              <w:jc w:val="center"/>
              <w:rPr>
                <w:i/>
                <w:spacing w:val="-2"/>
              </w:rPr>
            </w:pPr>
          </w:p>
        </w:tc>
      </w:tr>
    </w:tbl>
    <w:p w:rsidR="000B065F" w:rsidRPr="00C046BB" w:rsidRDefault="000B065F" w:rsidP="000B065F">
      <w:pPr>
        <w:numPr>
          <w:ilvl w:val="12"/>
          <w:numId w:val="0"/>
        </w:numPr>
        <w:spacing w:line="120" w:lineRule="exact"/>
        <w:rPr>
          <w:i/>
          <w:spacing w:val="-3"/>
        </w:rPr>
      </w:pPr>
    </w:p>
    <w:p w:rsidR="000B065F" w:rsidRPr="00C046BB" w:rsidRDefault="000B065F" w:rsidP="00E50870">
      <w:pPr>
        <w:pStyle w:val="Header"/>
        <w:numPr>
          <w:ilvl w:val="12"/>
          <w:numId w:val="0"/>
        </w:numPr>
        <w:tabs>
          <w:tab w:val="left" w:pos="180"/>
        </w:tabs>
        <w:rPr>
          <w:i/>
          <w:spacing w:val="-3"/>
          <w:szCs w:val="24"/>
          <w:lang w:eastAsia="it-IT"/>
        </w:rPr>
      </w:pPr>
      <w:r w:rsidRPr="00C046BB">
        <w:rPr>
          <w:i/>
          <w:spacing w:val="-3"/>
          <w:szCs w:val="24"/>
          <w:lang w:eastAsia="it-IT"/>
        </w:rPr>
        <w:t>1</w:t>
      </w:r>
      <w:r w:rsidRPr="00C046BB">
        <w:rPr>
          <w:i/>
          <w:spacing w:val="-3"/>
          <w:szCs w:val="24"/>
          <w:lang w:eastAsia="it-IT"/>
        </w:rPr>
        <w:tab/>
        <w:t>Expressed as percentage of 1</w:t>
      </w:r>
    </w:p>
    <w:p w:rsidR="000B065F" w:rsidRDefault="000B065F" w:rsidP="00E50870">
      <w:pPr>
        <w:pStyle w:val="Header"/>
        <w:numPr>
          <w:ilvl w:val="12"/>
          <w:numId w:val="0"/>
        </w:numPr>
        <w:tabs>
          <w:tab w:val="left" w:pos="180"/>
        </w:tabs>
        <w:rPr>
          <w:i/>
          <w:spacing w:val="-3"/>
          <w:szCs w:val="24"/>
          <w:lang w:eastAsia="it-IT"/>
        </w:rPr>
      </w:pPr>
      <w:r w:rsidRPr="00C046BB">
        <w:rPr>
          <w:i/>
          <w:spacing w:val="-3"/>
        </w:rPr>
        <w:t>2</w:t>
      </w:r>
      <w:r w:rsidRPr="00C046BB">
        <w:rPr>
          <w:i/>
          <w:spacing w:val="-3"/>
        </w:rPr>
        <w:tab/>
      </w:r>
      <w:r w:rsidRPr="00C046BB">
        <w:rPr>
          <w:i/>
          <w:spacing w:val="-3"/>
          <w:szCs w:val="24"/>
          <w:lang w:eastAsia="it-IT"/>
        </w:rPr>
        <w:t>Expressed as percentage of 4</w:t>
      </w:r>
    </w:p>
    <w:p w:rsidR="00E50870" w:rsidRPr="00C046BB" w:rsidRDefault="00E50870" w:rsidP="000B065F">
      <w:pPr>
        <w:pStyle w:val="Header"/>
        <w:numPr>
          <w:ilvl w:val="12"/>
          <w:numId w:val="0"/>
        </w:numPr>
        <w:tabs>
          <w:tab w:val="left" w:pos="360"/>
        </w:tabs>
        <w:rPr>
          <w:i/>
          <w:spacing w:val="-3"/>
        </w:rPr>
      </w:pPr>
    </w:p>
    <w:p w:rsidR="000B065F" w:rsidRPr="008C51E1" w:rsidRDefault="000B065F" w:rsidP="000B065F">
      <w:pPr>
        <w:numPr>
          <w:ilvl w:val="12"/>
          <w:numId w:val="0"/>
        </w:numPr>
        <w:rPr>
          <w:i/>
          <w:spacing w:val="-3"/>
          <w:sz w:val="20"/>
          <w:szCs w:val="20"/>
        </w:rPr>
      </w:pPr>
      <w:r>
        <w:rPr>
          <w:i/>
          <w:spacing w:val="-3"/>
        </w:rPr>
        <w:t xml:space="preserve">*    </w:t>
      </w:r>
      <w:r w:rsidRPr="008C51E1">
        <w:rPr>
          <w:i/>
          <w:spacing w:val="-3"/>
          <w:sz w:val="20"/>
          <w:szCs w:val="20"/>
        </w:rPr>
        <w:t>If more than one currency, add a table</w:t>
      </w:r>
    </w:p>
    <w:p w:rsidR="000B065F" w:rsidRDefault="000B065F" w:rsidP="000B065F">
      <w:pPr>
        <w:numPr>
          <w:ilvl w:val="12"/>
          <w:numId w:val="0"/>
        </w:numPr>
        <w:tabs>
          <w:tab w:val="left" w:pos="5760"/>
          <w:tab w:val="left" w:pos="7200"/>
          <w:tab w:val="left" w:pos="10800"/>
        </w:tabs>
        <w:rPr>
          <w:i/>
          <w:spacing w:val="-3"/>
          <w:u w:val="single"/>
        </w:rPr>
      </w:pPr>
    </w:p>
    <w:p w:rsidR="000B065F" w:rsidRDefault="000B065F" w:rsidP="000B065F">
      <w:pPr>
        <w:numPr>
          <w:ilvl w:val="12"/>
          <w:numId w:val="0"/>
        </w:numPr>
        <w:tabs>
          <w:tab w:val="left" w:pos="5760"/>
          <w:tab w:val="left" w:pos="7200"/>
          <w:tab w:val="left" w:pos="10800"/>
        </w:tabs>
        <w:rPr>
          <w:i/>
          <w:spacing w:val="-3"/>
          <w:u w:val="single"/>
        </w:rPr>
      </w:pPr>
    </w:p>
    <w:p w:rsidR="000B065F" w:rsidRPr="00C046BB" w:rsidRDefault="000B065F" w:rsidP="000B065F">
      <w:pPr>
        <w:numPr>
          <w:ilvl w:val="12"/>
          <w:numId w:val="0"/>
        </w:numPr>
        <w:tabs>
          <w:tab w:val="left" w:pos="5760"/>
          <w:tab w:val="left" w:pos="7200"/>
          <w:tab w:val="left" w:pos="10800"/>
        </w:tabs>
        <w:rPr>
          <w:i/>
          <w:spacing w:val="-3"/>
        </w:rPr>
      </w:pPr>
      <w:r w:rsidRPr="00C046BB">
        <w:rPr>
          <w:i/>
          <w:spacing w:val="-3"/>
          <w:u w:val="single"/>
        </w:rPr>
        <w:tab/>
      </w:r>
      <w:r w:rsidRPr="00C046BB">
        <w:rPr>
          <w:i/>
          <w:spacing w:val="-3"/>
        </w:rPr>
        <w:tab/>
      </w:r>
      <w:r w:rsidRPr="00C046BB">
        <w:rPr>
          <w:i/>
          <w:spacing w:val="-3"/>
          <w:u w:val="single"/>
        </w:rPr>
        <w:tab/>
      </w:r>
    </w:p>
    <w:p w:rsidR="000B065F" w:rsidRPr="00C046BB" w:rsidRDefault="00E50870" w:rsidP="000B065F">
      <w:pPr>
        <w:numPr>
          <w:ilvl w:val="12"/>
          <w:numId w:val="0"/>
        </w:numPr>
        <w:tabs>
          <w:tab w:val="left" w:pos="7200"/>
        </w:tabs>
        <w:rPr>
          <w:i/>
          <w:spacing w:val="-3"/>
        </w:rPr>
      </w:pPr>
      <w:r>
        <w:rPr>
          <w:i/>
          <w:spacing w:val="-3"/>
        </w:rPr>
        <w:t xml:space="preserve">                                        </w:t>
      </w:r>
      <w:r w:rsidR="000B065F" w:rsidRPr="00C046BB">
        <w:rPr>
          <w:i/>
          <w:spacing w:val="-3"/>
        </w:rPr>
        <w:t>Signature</w:t>
      </w:r>
      <w:r w:rsidR="000B065F" w:rsidRPr="00C046BB">
        <w:rPr>
          <w:i/>
          <w:spacing w:val="-3"/>
        </w:rPr>
        <w:tab/>
      </w:r>
      <w:r>
        <w:rPr>
          <w:i/>
          <w:spacing w:val="-3"/>
        </w:rPr>
        <w:t xml:space="preserve">                               </w:t>
      </w:r>
      <w:r w:rsidR="000B065F" w:rsidRPr="00C046BB">
        <w:rPr>
          <w:i/>
          <w:spacing w:val="-3"/>
        </w:rPr>
        <w:t>Date</w:t>
      </w:r>
    </w:p>
    <w:p w:rsidR="000B065F" w:rsidRPr="00C046BB" w:rsidRDefault="000B065F" w:rsidP="000B065F">
      <w:pPr>
        <w:numPr>
          <w:ilvl w:val="12"/>
          <w:numId w:val="0"/>
        </w:numPr>
        <w:tabs>
          <w:tab w:val="left" w:pos="5760"/>
        </w:tabs>
        <w:rPr>
          <w:i/>
          <w:spacing w:val="-3"/>
        </w:rPr>
      </w:pPr>
    </w:p>
    <w:p w:rsidR="000B065F" w:rsidRPr="00695435" w:rsidRDefault="000B065F" w:rsidP="00E50870">
      <w:pPr>
        <w:numPr>
          <w:ilvl w:val="12"/>
          <w:numId w:val="0"/>
        </w:numPr>
        <w:tabs>
          <w:tab w:val="left" w:pos="5760"/>
        </w:tabs>
        <w:rPr>
          <w:spacing w:val="-3"/>
        </w:rPr>
      </w:pPr>
      <w:r w:rsidRPr="00C046BB">
        <w:rPr>
          <w:i/>
          <w:spacing w:val="-3"/>
        </w:rPr>
        <w:t xml:space="preserve">Name and Title:  </w:t>
      </w:r>
      <w:r w:rsidRPr="00C046BB">
        <w:rPr>
          <w:i/>
          <w:spacing w:val="-3"/>
          <w:u w:val="single"/>
        </w:rPr>
        <w:tab/>
      </w:r>
    </w:p>
    <w:p w:rsidR="000B065F" w:rsidRDefault="000B065F" w:rsidP="000B065F">
      <w:pPr>
        <w:numPr>
          <w:ilvl w:val="12"/>
          <w:numId w:val="0"/>
        </w:numPr>
        <w:tabs>
          <w:tab w:val="left" w:pos="1440"/>
        </w:tabs>
        <w:ind w:left="720" w:hanging="720"/>
        <w:jc w:val="both"/>
        <w:rPr>
          <w:color w:val="FF0000"/>
          <w:spacing w:val="-3"/>
        </w:rPr>
        <w:sectPr w:rsidR="000B065F" w:rsidSect="00BF589A">
          <w:pgSz w:w="15842" w:h="12242" w:orient="landscape" w:code="1"/>
          <w:pgMar w:top="1729" w:right="1440" w:bottom="1440" w:left="1729" w:header="720" w:footer="720" w:gutter="0"/>
          <w:paperSrc w:first="105" w:other="105"/>
          <w:cols w:space="708"/>
          <w:docGrid w:linePitch="360"/>
        </w:sectPr>
      </w:pPr>
    </w:p>
    <w:p w:rsidR="000B065F" w:rsidRPr="00695435" w:rsidRDefault="000B065F" w:rsidP="000B065F">
      <w:pPr>
        <w:keepNext/>
        <w:numPr>
          <w:ilvl w:val="12"/>
          <w:numId w:val="0"/>
        </w:numPr>
        <w:jc w:val="both"/>
        <w:rPr>
          <w:bCs/>
          <w:iCs/>
          <w:spacing w:val="-3"/>
        </w:rPr>
      </w:pPr>
    </w:p>
    <w:p w:rsidR="005F6B53" w:rsidRPr="00695435" w:rsidRDefault="005F6B53" w:rsidP="005F6B53">
      <w:pPr>
        <w:pStyle w:val="A1-Heading2"/>
        <w:numPr>
          <w:ilvl w:val="0"/>
          <w:numId w:val="0"/>
        </w:numPr>
        <w:ind w:left="360"/>
      </w:pPr>
      <w:bookmarkStart w:id="60" w:name="_Toc299534190"/>
      <w:bookmarkStart w:id="61" w:name="_Toc300749312"/>
      <w:bookmarkStart w:id="62" w:name="_Toc333316923"/>
      <w:bookmarkStart w:id="63" w:name="_Toc333326050"/>
      <w:bookmarkStart w:id="64" w:name="_Toc339048775"/>
      <w:r w:rsidRPr="00695435">
        <w:t>Form of Advance Payments Guarantee</w:t>
      </w:r>
      <w:bookmarkEnd w:id="60"/>
      <w:bookmarkEnd w:id="61"/>
      <w:bookmarkEnd w:id="62"/>
      <w:bookmarkEnd w:id="63"/>
      <w:bookmarkEnd w:id="64"/>
    </w:p>
    <w:p w:rsidR="005F6B53" w:rsidRPr="00695435" w:rsidRDefault="005F6B53" w:rsidP="005F6B53">
      <w:pPr>
        <w:keepNext/>
        <w:numPr>
          <w:ilvl w:val="12"/>
          <w:numId w:val="0"/>
        </w:numPr>
        <w:jc w:val="both"/>
        <w:rPr>
          <w:bCs/>
          <w:iCs/>
          <w:spacing w:val="-3"/>
        </w:rPr>
      </w:pPr>
    </w:p>
    <w:p w:rsidR="005F6B53" w:rsidRPr="005F61DD" w:rsidRDefault="005F61DD" w:rsidP="005F61DD">
      <w:pPr>
        <w:numPr>
          <w:ilvl w:val="12"/>
          <w:numId w:val="0"/>
        </w:numPr>
        <w:jc w:val="center"/>
        <w:rPr>
          <w:i/>
          <w:spacing w:val="-3"/>
        </w:rPr>
      </w:pPr>
      <w:r>
        <w:rPr>
          <w:i/>
          <w:spacing w:val="-3"/>
        </w:rPr>
        <w:t>{Guarantor letterhead or SWIFT identifier code}</w:t>
      </w:r>
    </w:p>
    <w:p w:rsidR="005F6B53" w:rsidRPr="00695435" w:rsidRDefault="005F6B53" w:rsidP="005F6B53">
      <w:pPr>
        <w:numPr>
          <w:ilvl w:val="12"/>
          <w:numId w:val="0"/>
        </w:numPr>
        <w:jc w:val="both"/>
        <w:rPr>
          <w:spacing w:val="-3"/>
        </w:rPr>
      </w:pPr>
    </w:p>
    <w:p w:rsidR="005F6B53" w:rsidRPr="00695435" w:rsidRDefault="005F6B53" w:rsidP="005F6B53">
      <w:pPr>
        <w:jc w:val="center"/>
      </w:pPr>
      <w:r w:rsidRPr="00695435">
        <w:rPr>
          <w:b/>
          <w:bCs/>
        </w:rPr>
        <w:t>Bank Guarantee for Advance Payment</w:t>
      </w:r>
      <w:r w:rsidRPr="00695435">
        <w:t xml:space="preserve"> </w:t>
      </w:r>
    </w:p>
    <w:p w:rsidR="005F6B53" w:rsidRPr="00695435" w:rsidRDefault="005F6B53" w:rsidP="005F6B53">
      <w:pPr>
        <w:jc w:val="center"/>
      </w:pPr>
    </w:p>
    <w:p w:rsidR="005F6B53" w:rsidRPr="00FC6D44" w:rsidRDefault="005F61DD" w:rsidP="00D136B8">
      <w:pPr>
        <w:pStyle w:val="NormalWeb"/>
        <w:jc w:val="both"/>
        <w:rPr>
          <w:rFonts w:ascii="Times New Roman" w:cs="Times New Roman"/>
          <w:i/>
          <w:iCs/>
          <w:color w:val="365F91" w:themeColor="accent1" w:themeShade="BF"/>
          <w:szCs w:val="20"/>
        </w:rPr>
      </w:pPr>
      <w:r w:rsidRPr="0040432F">
        <w:rPr>
          <w:rFonts w:ascii="Times New Roman" w:cs="Times New Roman"/>
          <w:b/>
          <w:iCs/>
          <w:color w:val="auto"/>
          <w:szCs w:val="20"/>
        </w:rPr>
        <w:t>Guarantor:</w:t>
      </w:r>
      <w:r>
        <w:rPr>
          <w:rFonts w:ascii="Times New Roman" w:cs="Times New Roman"/>
          <w:b/>
          <w:iCs/>
          <w:color w:val="auto"/>
          <w:szCs w:val="20"/>
        </w:rPr>
        <w:t xml:space="preserve"> </w:t>
      </w:r>
      <w:r w:rsidR="005F6B53" w:rsidRPr="005F61DD">
        <w:rPr>
          <w:rFonts w:ascii="Times New Roman" w:cs="Times New Roman"/>
          <w:iCs/>
          <w:color w:val="auto"/>
          <w:szCs w:val="20"/>
        </w:rPr>
        <w:t>___________________</w:t>
      </w:r>
      <w:r w:rsidR="005F6B53" w:rsidRPr="00695435">
        <w:rPr>
          <w:rFonts w:ascii="Times New Roman" w:cs="Times New Roman"/>
          <w:i/>
          <w:iCs/>
          <w:color w:val="auto"/>
          <w:szCs w:val="20"/>
        </w:rPr>
        <w:t xml:space="preserve"> </w:t>
      </w:r>
      <w:r w:rsidR="005F6B53" w:rsidRPr="00FC6D44">
        <w:rPr>
          <w:rFonts w:ascii="Times New Roman" w:cs="Times New Roman"/>
          <w:i/>
          <w:iCs/>
          <w:color w:val="365F91" w:themeColor="accent1" w:themeShade="BF"/>
          <w:szCs w:val="20"/>
        </w:rPr>
        <w:t>[</w:t>
      </w:r>
      <w:r w:rsidR="00027909" w:rsidRPr="00FC6D44">
        <w:rPr>
          <w:rFonts w:ascii="Times New Roman" w:cs="Times New Roman"/>
          <w:i/>
          <w:iCs/>
          <w:color w:val="365F91" w:themeColor="accent1" w:themeShade="BF"/>
          <w:szCs w:val="20"/>
        </w:rPr>
        <w:t>insert c</w:t>
      </w:r>
      <w:r w:rsidR="00EC35B7" w:rsidRPr="00FC6D44">
        <w:rPr>
          <w:rFonts w:ascii="Times New Roman" w:cs="Times New Roman"/>
          <w:i/>
          <w:iCs/>
          <w:color w:val="365F91" w:themeColor="accent1" w:themeShade="BF"/>
          <w:szCs w:val="20"/>
        </w:rPr>
        <w:t xml:space="preserve">ommercial </w:t>
      </w:r>
      <w:r w:rsidR="005F6B53" w:rsidRPr="00FC6D44">
        <w:rPr>
          <w:rFonts w:ascii="Times New Roman" w:cs="Times New Roman"/>
          <w:i/>
          <w:iCs/>
          <w:color w:val="365F91" w:themeColor="accent1" w:themeShade="BF"/>
          <w:szCs w:val="20"/>
        </w:rPr>
        <w:t>Bank’s Name, and Address of Issuing Branch or Office]</w:t>
      </w:r>
    </w:p>
    <w:p w:rsidR="005F6B53" w:rsidRPr="00FC6D44" w:rsidRDefault="005F6B53" w:rsidP="005F6B53">
      <w:pPr>
        <w:pStyle w:val="NormalWeb"/>
        <w:jc w:val="both"/>
        <w:rPr>
          <w:rFonts w:ascii="Times New Roman" w:cs="Times New Roman"/>
          <w:i/>
          <w:iCs/>
          <w:color w:val="365F91" w:themeColor="accent1" w:themeShade="BF"/>
          <w:szCs w:val="20"/>
        </w:rPr>
      </w:pPr>
      <w:r w:rsidRPr="00695435">
        <w:rPr>
          <w:rFonts w:ascii="Times New Roman" w:cs="Times New Roman"/>
          <w:b/>
          <w:bCs/>
          <w:color w:val="auto"/>
          <w:szCs w:val="20"/>
        </w:rPr>
        <w:t>Beneficiary:</w:t>
      </w:r>
      <w:r w:rsidRPr="00695435">
        <w:rPr>
          <w:rFonts w:ascii="Times New Roman" w:cs="Times New Roman"/>
          <w:color w:val="auto"/>
          <w:szCs w:val="20"/>
        </w:rPr>
        <w:tab/>
        <w:t xml:space="preserve">_________________ </w:t>
      </w:r>
      <w:r w:rsidRPr="00FC6D44">
        <w:rPr>
          <w:rFonts w:ascii="Times New Roman" w:cs="Times New Roman"/>
          <w:i/>
          <w:iCs/>
          <w:color w:val="365F91" w:themeColor="accent1" w:themeShade="BF"/>
          <w:szCs w:val="20"/>
        </w:rPr>
        <w:t>[</w:t>
      </w:r>
      <w:r w:rsidR="00EC35B7" w:rsidRPr="00FC6D44">
        <w:rPr>
          <w:rFonts w:ascii="Times New Roman" w:cs="Times New Roman"/>
          <w:i/>
          <w:iCs/>
          <w:color w:val="365F91" w:themeColor="accent1" w:themeShade="BF"/>
          <w:szCs w:val="20"/>
        </w:rPr>
        <w:t xml:space="preserve">insert </w:t>
      </w:r>
      <w:r w:rsidRPr="00FC6D44">
        <w:rPr>
          <w:rFonts w:ascii="Times New Roman" w:cs="Times New Roman"/>
          <w:i/>
          <w:iCs/>
          <w:color w:val="365F91" w:themeColor="accent1" w:themeShade="BF"/>
          <w:szCs w:val="20"/>
        </w:rPr>
        <w:t>Name and Address of Client]</w:t>
      </w:r>
    </w:p>
    <w:p w:rsidR="005F6B53" w:rsidRPr="00695435" w:rsidRDefault="005F6B53" w:rsidP="005F6B53">
      <w:pPr>
        <w:pStyle w:val="NormalWeb"/>
        <w:jc w:val="both"/>
        <w:rPr>
          <w:rFonts w:ascii="Times New Roman" w:cs="Times New Roman"/>
          <w:color w:val="auto"/>
          <w:szCs w:val="20"/>
        </w:rPr>
      </w:pPr>
      <w:r w:rsidRPr="00695435">
        <w:rPr>
          <w:rFonts w:ascii="Times New Roman" w:cs="Times New Roman"/>
          <w:b/>
          <w:bCs/>
          <w:color w:val="auto"/>
          <w:szCs w:val="20"/>
        </w:rPr>
        <w:t>Date:</w:t>
      </w:r>
      <w:r w:rsidRPr="00695435">
        <w:rPr>
          <w:rFonts w:ascii="Times New Roman" w:cs="Times New Roman"/>
          <w:color w:val="auto"/>
          <w:szCs w:val="20"/>
        </w:rPr>
        <w:tab/>
        <w:t>___________</w:t>
      </w:r>
      <w:r w:rsidRPr="00FC6D44">
        <w:rPr>
          <w:rFonts w:ascii="Times New Roman" w:cs="Times New Roman"/>
          <w:color w:val="auto"/>
          <w:szCs w:val="20"/>
          <w:u w:val="single"/>
        </w:rPr>
        <w:t>_</w:t>
      </w:r>
      <w:r w:rsidR="00FC6D44" w:rsidRPr="00FC6D44">
        <w:rPr>
          <w:rFonts w:ascii="Times New Roman" w:cs="Times New Roman"/>
          <w:color w:val="auto"/>
          <w:szCs w:val="20"/>
        </w:rPr>
        <w:t xml:space="preserve"> </w:t>
      </w:r>
      <w:r w:rsidR="00EC35B7" w:rsidRPr="00FC6D44">
        <w:rPr>
          <w:rFonts w:ascii="Times New Roman" w:cs="Times New Roman"/>
          <w:i/>
          <w:color w:val="365F91" w:themeColor="accent1" w:themeShade="BF"/>
          <w:szCs w:val="20"/>
        </w:rPr>
        <w:t>[insert date]</w:t>
      </w:r>
    </w:p>
    <w:p w:rsidR="005F6B53" w:rsidRPr="00695435" w:rsidRDefault="005F6B53" w:rsidP="005F6B53">
      <w:pPr>
        <w:pStyle w:val="NormalWeb"/>
        <w:jc w:val="both"/>
        <w:rPr>
          <w:rFonts w:ascii="Times New Roman" w:cs="Times New Roman"/>
          <w:color w:val="auto"/>
          <w:szCs w:val="20"/>
        </w:rPr>
      </w:pPr>
      <w:r w:rsidRPr="00695435">
        <w:rPr>
          <w:rFonts w:ascii="Times New Roman" w:cs="Times New Roman"/>
          <w:b/>
          <w:bCs/>
          <w:color w:val="auto"/>
          <w:szCs w:val="20"/>
        </w:rPr>
        <w:t>ADVANCE PAYMENT GUARANTEE No.:</w:t>
      </w:r>
      <w:r w:rsidRPr="00695435">
        <w:rPr>
          <w:rFonts w:ascii="Times New Roman" w:cs="Times New Roman"/>
          <w:color w:val="auto"/>
          <w:szCs w:val="20"/>
        </w:rPr>
        <w:tab/>
        <w:t>___________</w:t>
      </w:r>
      <w:r w:rsidR="00FC6D44">
        <w:rPr>
          <w:rFonts w:ascii="Times New Roman" w:cs="Times New Roman"/>
          <w:color w:val="auto"/>
          <w:szCs w:val="20"/>
        </w:rPr>
        <w:t xml:space="preserve"> </w:t>
      </w:r>
      <w:r w:rsidR="00EC35B7" w:rsidRPr="00FC6D44">
        <w:rPr>
          <w:rFonts w:ascii="Times New Roman" w:cs="Times New Roman"/>
          <w:i/>
          <w:color w:val="365F91" w:themeColor="accent1" w:themeShade="BF"/>
          <w:szCs w:val="20"/>
        </w:rPr>
        <w:t>[insert number]</w:t>
      </w:r>
      <w:r w:rsidRPr="00695435">
        <w:rPr>
          <w:rFonts w:ascii="Times New Roman" w:cs="Times New Roman"/>
          <w:color w:val="auto"/>
          <w:szCs w:val="20"/>
        </w:rPr>
        <w:t>______</w:t>
      </w:r>
    </w:p>
    <w:p w:rsidR="005F6B53" w:rsidRDefault="005F6B53" w:rsidP="005F6B53">
      <w:pPr>
        <w:pStyle w:val="NormalWeb"/>
        <w:jc w:val="both"/>
        <w:rPr>
          <w:rFonts w:ascii="Times New Roman" w:cs="Times New Roman"/>
        </w:rPr>
      </w:pPr>
      <w:r w:rsidRPr="00695435">
        <w:rPr>
          <w:rFonts w:ascii="Times New Roman" w:cs="Times New Roman"/>
          <w:color w:val="auto"/>
          <w:szCs w:val="20"/>
        </w:rPr>
        <w:t xml:space="preserve">We have been informed that ____________ </w:t>
      </w:r>
      <w:r w:rsidRPr="00FC6D44">
        <w:rPr>
          <w:rFonts w:ascii="Times New Roman" w:cs="Times New Roman"/>
          <w:i/>
          <w:iCs/>
          <w:color w:val="365F91" w:themeColor="accent1" w:themeShade="BF"/>
          <w:szCs w:val="20"/>
        </w:rPr>
        <w:t>[name of Consultant or a name of the Joint Venture, same as appears on the signed Contract]</w:t>
      </w:r>
      <w:r w:rsidRPr="00695435">
        <w:rPr>
          <w:rFonts w:ascii="Times New Roman" w:cs="Times New Roman"/>
          <w:color w:val="auto"/>
          <w:szCs w:val="20"/>
        </w:rPr>
        <w:t xml:space="preserve"> (hereinafter called "the Consultant") has entered into Contract No. _____________ </w:t>
      </w:r>
      <w:r w:rsidRPr="00FC6D44">
        <w:rPr>
          <w:rFonts w:ascii="Times New Roman" w:cs="Times New Roman"/>
          <w:i/>
          <w:iCs/>
          <w:color w:val="365F91" w:themeColor="accent1" w:themeShade="BF"/>
          <w:szCs w:val="20"/>
        </w:rPr>
        <w:t>[reference number of the contract]</w:t>
      </w:r>
      <w:r w:rsidRPr="00695435">
        <w:rPr>
          <w:rFonts w:ascii="Times New Roman" w:cs="Times New Roman"/>
          <w:i/>
          <w:iCs/>
          <w:color w:val="auto"/>
          <w:szCs w:val="20"/>
        </w:rPr>
        <w:t xml:space="preserve"> </w:t>
      </w:r>
      <w:r w:rsidRPr="00695435">
        <w:rPr>
          <w:rFonts w:ascii="Times New Roman" w:cs="Times New Roman"/>
          <w:color w:val="auto"/>
          <w:szCs w:val="20"/>
        </w:rPr>
        <w:t xml:space="preserve">dated _________ </w:t>
      </w:r>
      <w:r w:rsidR="00FC6D44" w:rsidRPr="00FC6D44">
        <w:rPr>
          <w:rFonts w:ascii="Times New Roman" w:cs="Times New Roman"/>
          <w:i/>
          <w:color w:val="365F91" w:themeColor="accent1" w:themeShade="BF"/>
          <w:szCs w:val="20"/>
        </w:rPr>
        <w:t>[insert date]</w:t>
      </w:r>
      <w:r w:rsidR="00FC6D44">
        <w:rPr>
          <w:rFonts w:ascii="Times New Roman" w:cs="Times New Roman"/>
          <w:i/>
          <w:color w:val="auto"/>
          <w:szCs w:val="20"/>
        </w:rPr>
        <w:t xml:space="preserve"> </w:t>
      </w:r>
      <w:r w:rsidRPr="00695435">
        <w:rPr>
          <w:rFonts w:ascii="Times New Roman" w:cs="Times New Roman"/>
          <w:color w:val="auto"/>
          <w:szCs w:val="20"/>
        </w:rPr>
        <w:t xml:space="preserve">with </w:t>
      </w:r>
      <w:r w:rsidR="005F61DD">
        <w:rPr>
          <w:rFonts w:ascii="Times New Roman" w:cs="Times New Roman"/>
          <w:color w:val="auto"/>
          <w:szCs w:val="20"/>
        </w:rPr>
        <w:t xml:space="preserve">the </w:t>
      </w:r>
      <w:r w:rsidR="005F61DD" w:rsidRPr="0040432F">
        <w:rPr>
          <w:rFonts w:ascii="Times New Roman" w:cs="Times New Roman"/>
          <w:color w:val="auto"/>
          <w:szCs w:val="20"/>
        </w:rPr>
        <w:t>Beneficiary</w:t>
      </w:r>
      <w:r w:rsidRPr="00695435">
        <w:rPr>
          <w:rFonts w:ascii="Times New Roman" w:cs="Times New Roman"/>
          <w:color w:val="auto"/>
          <w:szCs w:val="20"/>
        </w:rPr>
        <w:t xml:space="preserve">, for the provision of __________________ </w:t>
      </w:r>
      <w:r w:rsidRPr="00FC6D44">
        <w:rPr>
          <w:rFonts w:ascii="Times New Roman" w:cs="Times New Roman"/>
          <w:i/>
          <w:iCs/>
          <w:color w:val="365F91" w:themeColor="accent1" w:themeShade="BF"/>
          <w:szCs w:val="20"/>
        </w:rPr>
        <w:t>[brief description of Services]</w:t>
      </w:r>
      <w:r>
        <w:rPr>
          <w:rFonts w:ascii="Times New Roman" w:cs="Times New Roman"/>
          <w:szCs w:val="20"/>
        </w:rPr>
        <w:t xml:space="preserve"> (hereinafter called "the Contract").</w:t>
      </w:r>
      <w:r>
        <w:rPr>
          <w:rFonts w:ascii="Times New Roman" w:cs="Times New Roman"/>
        </w:rPr>
        <w:t xml:space="preserve"> </w:t>
      </w:r>
    </w:p>
    <w:p w:rsidR="005F6B53" w:rsidRDefault="005F6B53" w:rsidP="005F6B53">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sidRPr="00FC6D44">
        <w:rPr>
          <w:rFonts w:ascii="Times New Roman" w:cs="Times New Roman"/>
          <w:i/>
          <w:iCs/>
          <w:color w:val="365F91" w:themeColor="accent1" w:themeShade="BF"/>
          <w:szCs w:val="20"/>
        </w:rPr>
        <w:t>[</w:t>
      </w:r>
      <w:r w:rsidR="00EC35B7" w:rsidRPr="00FC6D44">
        <w:rPr>
          <w:rFonts w:ascii="Times New Roman" w:cs="Times New Roman"/>
          <w:i/>
          <w:iCs/>
          <w:color w:val="365F91" w:themeColor="accent1" w:themeShade="BF"/>
          <w:szCs w:val="20"/>
        </w:rPr>
        <w:t xml:space="preserve">insert </w:t>
      </w:r>
      <w:r w:rsidRPr="00FC6D44">
        <w:rPr>
          <w:rFonts w:ascii="Times New Roman" w:cs="Times New Roman"/>
          <w:i/>
          <w:iCs/>
          <w:color w:val="365F91" w:themeColor="accent1" w:themeShade="BF"/>
          <w:szCs w:val="20"/>
        </w:rPr>
        <w:t>amount in figures]</w:t>
      </w:r>
      <w:r>
        <w:rPr>
          <w:rFonts w:ascii="Times New Roman" w:cs="Times New Roman"/>
          <w:i/>
          <w:iCs/>
          <w:szCs w:val="20"/>
        </w:rPr>
        <w:t xml:space="preserve">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sidRPr="00FC6D44">
        <w:rPr>
          <w:rFonts w:ascii="Times New Roman" w:cs="Times New Roman"/>
          <w:i/>
          <w:iCs/>
          <w:color w:val="365F91" w:themeColor="accent1" w:themeShade="BF"/>
          <w:szCs w:val="20"/>
        </w:rPr>
        <w:t>[amount in words]</w:t>
      </w:r>
      <w:r>
        <w:rPr>
          <w:rFonts w:ascii="Times New Roman" w:cs="Times New Roman"/>
          <w:szCs w:val="20"/>
        </w:rPr>
        <w:t xml:space="preserve"> is to be made against an advance payment guarantee.</w:t>
      </w:r>
    </w:p>
    <w:p w:rsidR="002429B3" w:rsidRDefault="005F6B53" w:rsidP="005F6B53">
      <w:pPr>
        <w:pStyle w:val="NormalWeb"/>
        <w:spacing w:before="0" w:beforeAutospacing="0" w:after="0" w:afterAutospacing="0"/>
        <w:jc w:val="both"/>
        <w:rPr>
          <w:rFonts w:ascii="Times New Roman" w:cs="Times New Roman"/>
        </w:rPr>
      </w:pPr>
      <w:r>
        <w:rPr>
          <w:rFonts w:ascii="Times New Roman" w:cs="Times New Roman"/>
          <w:szCs w:val="20"/>
        </w:rPr>
        <w:t>At the request of the Consultant, we</w:t>
      </w:r>
      <w:r w:rsidR="005F61DD">
        <w:rPr>
          <w:rFonts w:ascii="Times New Roman" w:cs="Times New Roman"/>
          <w:szCs w:val="20"/>
        </w:rPr>
        <w:t xml:space="preserve">, </w:t>
      </w:r>
      <w:r w:rsidR="005F61DD" w:rsidRPr="0040432F">
        <w:rPr>
          <w:rFonts w:ascii="Times New Roman" w:cs="Times New Roman"/>
          <w:szCs w:val="20"/>
        </w:rPr>
        <w:t>as Guarantor</w:t>
      </w:r>
      <w:r w:rsidR="005F61DD">
        <w:rPr>
          <w:rFonts w:ascii="Times New Roman" w:cs="Times New Roman"/>
          <w:szCs w:val="20"/>
        </w:rPr>
        <w:t xml:space="preserve">, </w:t>
      </w:r>
      <w:r>
        <w:rPr>
          <w:rFonts w:ascii="Times New Roman" w:cs="Times New Roman"/>
          <w:szCs w:val="20"/>
        </w:rPr>
        <w:t xml:space="preserve">hereby irrevocably undertake to pay </w:t>
      </w:r>
      <w:r w:rsidR="005F61DD" w:rsidRPr="0040432F">
        <w:rPr>
          <w:rFonts w:ascii="Times New Roman" w:cs="Times New Roman"/>
          <w:szCs w:val="20"/>
        </w:rPr>
        <w:t>the Beneficiary</w:t>
      </w:r>
      <w:r w:rsidR="005F61DD">
        <w:rPr>
          <w:rFonts w:ascii="Times New Roman" w:cs="Times New Roman"/>
          <w:szCs w:val="20"/>
        </w:rPr>
        <w:t xml:space="preserve"> </w:t>
      </w:r>
      <w:r>
        <w:rPr>
          <w:rFonts w:ascii="Times New Roman" w:cs="Times New Roman"/>
          <w:szCs w:val="20"/>
        </w:rPr>
        <w:t xml:space="preserve">any sum or sums not exceeding in total an amount of ___________ </w:t>
      </w:r>
      <w:r w:rsidRPr="00FC6D44">
        <w:rPr>
          <w:rFonts w:ascii="Times New Roman" w:cs="Times New Roman"/>
          <w:i/>
          <w:iCs/>
          <w:color w:val="365F91" w:themeColor="accent1" w:themeShade="BF"/>
          <w:szCs w:val="20"/>
        </w:rPr>
        <w:t>[amount in figures]</w:t>
      </w:r>
      <w:r>
        <w:rPr>
          <w:rFonts w:ascii="Times New Roman" w:cs="Times New Roman"/>
          <w:i/>
          <w:iCs/>
          <w:szCs w:val="20"/>
        </w:rPr>
        <w:t xml:space="preserve"> </w:t>
      </w:r>
      <w:r>
        <w:rPr>
          <w:rFonts w:ascii="Times New Roman" w:cs="Times New Roman"/>
          <w:szCs w:val="20"/>
        </w:rPr>
        <w:t>(</w:t>
      </w:r>
      <w:r>
        <w:rPr>
          <w:rFonts w:ascii="Times New Roman" w:cs="Times New Roman"/>
          <w:szCs w:val="20"/>
          <w:u w:val="single"/>
        </w:rPr>
        <w:t xml:space="preserve">                       </w:t>
      </w:r>
      <w:r>
        <w:rPr>
          <w:rFonts w:ascii="Times New Roman" w:cs="Times New Roman"/>
          <w:szCs w:val="20"/>
        </w:rPr>
        <w:t xml:space="preserve">) </w:t>
      </w:r>
      <w:r w:rsidRPr="00FC6D44">
        <w:rPr>
          <w:rFonts w:ascii="Times New Roman" w:cs="Times New Roman"/>
          <w:i/>
          <w:iCs/>
          <w:color w:val="365F91" w:themeColor="accent1" w:themeShade="BF"/>
          <w:szCs w:val="20"/>
        </w:rPr>
        <w:t>[amount in words]</w:t>
      </w:r>
      <w:r>
        <w:rPr>
          <w:rStyle w:val="FootnoteReference"/>
          <w:rFonts w:ascii="Times New Roman"/>
          <w:szCs w:val="20"/>
        </w:rPr>
        <w:footnoteReference w:customMarkFollows="1" w:id="5"/>
        <w:t>1</w:t>
      </w:r>
      <w:r>
        <w:rPr>
          <w:rFonts w:ascii="Times New Roman" w:cs="Times New Roman"/>
          <w:szCs w:val="20"/>
        </w:rPr>
        <w:t xml:space="preserve"> upon receipt by us of </w:t>
      </w:r>
      <w:r w:rsidR="00F37808">
        <w:rPr>
          <w:rFonts w:ascii="Times New Roman" w:cs="Times New Roman"/>
          <w:szCs w:val="20"/>
        </w:rPr>
        <w:t xml:space="preserve">the Beneficiary’s </w:t>
      </w:r>
      <w:r w:rsidR="00027909">
        <w:rPr>
          <w:rFonts w:ascii="Times New Roman" w:cs="Times New Roman"/>
          <w:szCs w:val="20"/>
        </w:rPr>
        <w:t xml:space="preserve">complying </w:t>
      </w:r>
      <w:r w:rsidRPr="007647A0">
        <w:rPr>
          <w:rFonts w:ascii="Times New Roman" w:cs="Times New Roman"/>
          <w:szCs w:val="20"/>
        </w:rPr>
        <w:t>demand</w:t>
      </w:r>
      <w:r>
        <w:rPr>
          <w:rFonts w:ascii="Times New Roman" w:cs="Times New Roman"/>
          <w:szCs w:val="20"/>
        </w:rPr>
        <w:t xml:space="preserve"> </w:t>
      </w:r>
      <w:r w:rsidR="00F37808">
        <w:rPr>
          <w:rFonts w:ascii="Times New Roman" w:cs="Times New Roman"/>
          <w:szCs w:val="20"/>
        </w:rPr>
        <w:t xml:space="preserve"> </w:t>
      </w:r>
      <w:r w:rsidR="002429B3" w:rsidRPr="0040432F">
        <w:rPr>
          <w:rFonts w:ascii="Times New Roman" w:cs="Times New Roman"/>
          <w:szCs w:val="20"/>
        </w:rPr>
        <w:t>supported</w:t>
      </w:r>
      <w:r w:rsidR="00F37808">
        <w:rPr>
          <w:rFonts w:ascii="Times New Roman" w:cs="Times New Roman"/>
          <w:szCs w:val="20"/>
        </w:rPr>
        <w:t xml:space="preserve"> </w:t>
      </w:r>
      <w:r w:rsidRPr="0040432F">
        <w:rPr>
          <w:rFonts w:ascii="Times New Roman" w:cs="Times New Roman"/>
          <w:szCs w:val="20"/>
        </w:rPr>
        <w:t xml:space="preserve">by </w:t>
      </w:r>
      <w:r w:rsidR="00F37808" w:rsidRPr="0040432F">
        <w:rPr>
          <w:rFonts w:ascii="Times New Roman" w:cs="Times New Roman"/>
          <w:szCs w:val="20"/>
        </w:rPr>
        <w:t>the Beneficiary’s</w:t>
      </w:r>
      <w:r w:rsidR="00F37808">
        <w:rPr>
          <w:rFonts w:ascii="Times New Roman" w:cs="Times New Roman"/>
          <w:szCs w:val="20"/>
        </w:rPr>
        <w:t xml:space="preserve"> </w:t>
      </w:r>
      <w:r>
        <w:rPr>
          <w:rFonts w:ascii="Times New Roman" w:cs="Times New Roman"/>
          <w:szCs w:val="20"/>
        </w:rPr>
        <w:t>written statement</w:t>
      </w:r>
      <w:r w:rsidR="002429B3">
        <w:rPr>
          <w:rFonts w:ascii="Times New Roman" w:cs="Times New Roman"/>
          <w:szCs w:val="20"/>
        </w:rPr>
        <w:t xml:space="preserve">, </w:t>
      </w:r>
      <w:r w:rsidR="002429B3" w:rsidRPr="0040432F">
        <w:rPr>
          <w:rFonts w:ascii="Times New Roman" w:cs="Times New Roman"/>
          <w:szCs w:val="20"/>
        </w:rPr>
        <w:t>whether in the demand itself or in a separate signed document accompanying or identifying the demand</w:t>
      </w:r>
      <w:r w:rsidR="002429B3">
        <w:rPr>
          <w:rFonts w:ascii="Times New Roman" w:cs="Times New Roman"/>
          <w:szCs w:val="20"/>
        </w:rPr>
        <w:t>,</w:t>
      </w:r>
      <w:r>
        <w:rPr>
          <w:rFonts w:ascii="Times New Roman" w:cs="Times New Roman"/>
          <w:szCs w:val="20"/>
        </w:rPr>
        <w:t xml:space="preserve"> stating t</w:t>
      </w:r>
      <w:r>
        <w:rPr>
          <w:rFonts w:ascii="Times New Roman" w:cs="Times New Roman"/>
        </w:rPr>
        <w:t xml:space="preserve">hat the Consultant </w:t>
      </w:r>
      <w:r w:rsidR="00EC35B7">
        <w:rPr>
          <w:rFonts w:ascii="Times New Roman" w:cs="Times New Roman"/>
        </w:rPr>
        <w:t xml:space="preserve">is  </w:t>
      </w:r>
      <w:r>
        <w:rPr>
          <w:rFonts w:ascii="Times New Roman" w:cs="Times New Roman"/>
        </w:rPr>
        <w:t xml:space="preserve">in breach of </w:t>
      </w:r>
      <w:r w:rsidR="004773DF">
        <w:rPr>
          <w:rFonts w:ascii="Times New Roman" w:cs="Times New Roman"/>
        </w:rPr>
        <w:t xml:space="preserve">its </w:t>
      </w:r>
      <w:r>
        <w:rPr>
          <w:rFonts w:ascii="Times New Roman" w:cs="Times New Roman"/>
        </w:rPr>
        <w:t>obligation under the Contract because the Consultant</w:t>
      </w:r>
      <w:r w:rsidR="002429B3">
        <w:rPr>
          <w:rFonts w:ascii="Times New Roman" w:cs="Times New Roman"/>
        </w:rPr>
        <w:t>:</w:t>
      </w:r>
    </w:p>
    <w:p w:rsidR="002429B3" w:rsidRDefault="002429B3" w:rsidP="005F6B53">
      <w:pPr>
        <w:pStyle w:val="NormalWeb"/>
        <w:spacing w:before="0" w:beforeAutospacing="0" w:after="0" w:afterAutospacing="0"/>
        <w:jc w:val="both"/>
        <w:rPr>
          <w:rFonts w:ascii="Times New Roman" w:cs="Times New Roman"/>
        </w:rPr>
      </w:pPr>
    </w:p>
    <w:p w:rsidR="005F6B53" w:rsidRDefault="002429B3" w:rsidP="005F6B53">
      <w:pPr>
        <w:pStyle w:val="NormalWeb"/>
        <w:spacing w:before="0" w:beforeAutospacing="0" w:after="0" w:afterAutospacing="0"/>
        <w:jc w:val="both"/>
        <w:rPr>
          <w:rFonts w:ascii="Times New Roman" w:cs="Times New Roman"/>
          <w:szCs w:val="20"/>
        </w:rPr>
      </w:pPr>
      <w:r>
        <w:rPr>
          <w:rFonts w:ascii="Times New Roman" w:cs="Times New Roman"/>
        </w:rPr>
        <w:t xml:space="preserve">(a) </w:t>
      </w:r>
      <w:r w:rsidR="005F6B53">
        <w:rPr>
          <w:rFonts w:ascii="Times New Roman" w:cs="Times New Roman"/>
        </w:rPr>
        <w:t xml:space="preserve"> </w:t>
      </w:r>
      <w:r w:rsidR="00027909">
        <w:rPr>
          <w:rFonts w:ascii="Times New Roman" w:cs="Times New Roman"/>
          <w:szCs w:val="20"/>
        </w:rPr>
        <w:t xml:space="preserve"> has failed to repay the advance payment in accordance with the Contract conditions, specifying the amount which the Consultant has filed to repay.</w:t>
      </w:r>
    </w:p>
    <w:p w:rsidR="005F6B53" w:rsidRDefault="005F6B53" w:rsidP="005F6B53">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sidRPr="00FC6D44">
        <w:rPr>
          <w:rFonts w:ascii="Times New Roman" w:cs="Times New Roman"/>
          <w:i/>
          <w:iCs/>
          <w:color w:val="365F91" w:themeColor="accent1" w:themeShade="BF"/>
          <w:szCs w:val="20"/>
        </w:rPr>
        <w:t>[name and address of bank]</w:t>
      </w:r>
      <w:r>
        <w:rPr>
          <w:rFonts w:ascii="Times New Roman" w:cs="Times New Roman"/>
          <w:szCs w:val="20"/>
        </w:rPr>
        <w:t>.</w:t>
      </w:r>
    </w:p>
    <w:p w:rsidR="005F6B53" w:rsidRDefault="005F6B53" w:rsidP="005F6B53">
      <w:pPr>
        <w:pStyle w:val="NormalWeb"/>
        <w:spacing w:before="0" w:beforeAutospacing="0" w:after="0" w:afterAutospacing="0"/>
        <w:jc w:val="both"/>
        <w:rPr>
          <w:rFonts w:ascii="Times New Roman" w:cs="Times New Roman"/>
          <w:szCs w:val="20"/>
        </w:rPr>
      </w:pPr>
      <w:r>
        <w:rPr>
          <w:rFonts w:ascii="Times New Roman" w:cs="Times New Roman"/>
          <w:szCs w:val="20"/>
        </w:rPr>
        <w:t>The maximum amount of this guarantee shall be progressively reduced by the amount of the advance payment repaid by the Consultant as indicated in certified</w:t>
      </w:r>
      <w:r w:rsidR="00027909">
        <w:rPr>
          <w:rFonts w:ascii="Times New Roman" w:cs="Times New Roman"/>
          <w:szCs w:val="20"/>
        </w:rPr>
        <w:t xml:space="preserve"> statements or invoices marked as “paid” by the Client</w:t>
      </w:r>
      <w:r>
        <w:rPr>
          <w:rFonts w:ascii="Times New Roman" w:cs="Times New Roman"/>
          <w:szCs w:val="20"/>
        </w:rPr>
        <w:t xml:space="preserve"> which shall be presented to us.  This guarantee shall expire, at the latest, upon our receipt of the payment certificate </w:t>
      </w:r>
      <w:r w:rsidR="00027909">
        <w:rPr>
          <w:rFonts w:ascii="Times New Roman" w:cs="Times New Roman"/>
          <w:szCs w:val="20"/>
        </w:rPr>
        <w:t xml:space="preserve">or paid invoice </w:t>
      </w:r>
      <w:r>
        <w:rPr>
          <w:rFonts w:ascii="Times New Roman" w:cs="Times New Roman"/>
          <w:szCs w:val="20"/>
        </w:rPr>
        <w:t>indicating that the Consultant has made full repayment of the amount of the advance payment, or on the __</w:t>
      </w:r>
      <w:r w:rsidR="00521909">
        <w:rPr>
          <w:rFonts w:ascii="Times New Roman" w:cs="Times New Roman"/>
          <w:szCs w:val="20"/>
        </w:rPr>
        <w:t>_</w:t>
      </w:r>
      <w:r>
        <w:rPr>
          <w:rFonts w:ascii="Times New Roman" w:cs="Times New Roman"/>
          <w:szCs w:val="20"/>
        </w:rPr>
        <w:t xml:space="preserve"> </w:t>
      </w:r>
      <w:r w:rsidR="00FC6D44" w:rsidRPr="00FC6D44">
        <w:rPr>
          <w:rFonts w:ascii="Times New Roman" w:cs="Times New Roman"/>
          <w:i/>
          <w:color w:val="365F91" w:themeColor="accent1" w:themeShade="BF"/>
          <w:szCs w:val="20"/>
        </w:rPr>
        <w:t>[</w:t>
      </w:r>
      <w:r w:rsidRPr="00FC6D44">
        <w:rPr>
          <w:rFonts w:ascii="Times New Roman" w:cs="Times New Roman"/>
          <w:i/>
          <w:color w:val="365F91" w:themeColor="accent1" w:themeShade="BF"/>
          <w:szCs w:val="20"/>
        </w:rPr>
        <w:t>day</w:t>
      </w:r>
      <w:r w:rsidR="00FC6D44">
        <w:rPr>
          <w:rFonts w:ascii="Times New Roman" w:cs="Times New Roman"/>
          <w:i/>
          <w:color w:val="365F91" w:themeColor="accent1" w:themeShade="BF"/>
          <w:szCs w:val="20"/>
        </w:rPr>
        <w:t>]</w:t>
      </w:r>
      <w:r w:rsidRPr="00FC6D44">
        <w:rPr>
          <w:rFonts w:ascii="Times New Roman" w:cs="Times New Roman"/>
          <w:i/>
          <w:color w:val="365F91" w:themeColor="accent1" w:themeShade="BF"/>
          <w:szCs w:val="20"/>
        </w:rPr>
        <w:t xml:space="preserve"> </w:t>
      </w:r>
      <w:r>
        <w:rPr>
          <w:rFonts w:ascii="Times New Roman" w:cs="Times New Roman"/>
          <w:szCs w:val="20"/>
        </w:rPr>
        <w:lastRenderedPageBreak/>
        <w:t>of _</w:t>
      </w:r>
      <w:r w:rsidR="00521909">
        <w:rPr>
          <w:rFonts w:ascii="Times New Roman" w:cs="Times New Roman"/>
          <w:szCs w:val="20"/>
        </w:rPr>
        <w:t>_______________</w:t>
      </w:r>
      <w:r w:rsidR="00FC6D44">
        <w:rPr>
          <w:rFonts w:ascii="Times New Roman" w:cs="Times New Roman"/>
          <w:szCs w:val="20"/>
        </w:rPr>
        <w:t xml:space="preserve"> </w:t>
      </w:r>
      <w:r w:rsidR="008A5E59" w:rsidRPr="00FC6D44">
        <w:rPr>
          <w:rFonts w:ascii="Times New Roman" w:cs="Times New Roman"/>
          <w:i/>
          <w:color w:val="365F91" w:themeColor="accent1" w:themeShade="BF"/>
          <w:szCs w:val="20"/>
        </w:rPr>
        <w:t>[month]</w:t>
      </w:r>
      <w:r w:rsidR="00FC6D44">
        <w:rPr>
          <w:rFonts w:ascii="Times New Roman" w:cs="Times New Roman"/>
          <w:i/>
          <w:color w:val="365F91" w:themeColor="accent1" w:themeShade="BF"/>
          <w:szCs w:val="20"/>
        </w:rPr>
        <w:t xml:space="preserve"> </w:t>
      </w:r>
      <w:r>
        <w:rPr>
          <w:rFonts w:ascii="Times New Roman" w:cs="Times New Roman"/>
          <w:szCs w:val="20"/>
        </w:rPr>
        <w:t xml:space="preserve">__________, </w:t>
      </w:r>
      <w:r w:rsidR="008A5E59" w:rsidRPr="00FC6D44">
        <w:rPr>
          <w:rFonts w:ascii="Times New Roman" w:cs="Times New Roman"/>
          <w:i/>
          <w:color w:val="365F91" w:themeColor="accent1" w:themeShade="BF"/>
          <w:szCs w:val="20"/>
        </w:rPr>
        <w:t>[year]</w:t>
      </w:r>
      <w:r>
        <w:rPr>
          <w:rFonts w:ascii="Times New Roman" w:cs="Times New Roman"/>
          <w:szCs w:val="20"/>
        </w:rPr>
        <w:t>,</w:t>
      </w:r>
      <w:r>
        <w:rPr>
          <w:rStyle w:val="FootnoteReference"/>
          <w:rFonts w:ascii="Times New Roman"/>
          <w:szCs w:val="20"/>
        </w:rPr>
        <w:footnoteReference w:customMarkFollows="1" w:id="6"/>
        <w:t>2</w:t>
      </w:r>
      <w:r>
        <w:rPr>
          <w:rFonts w:ascii="Times New Roman" w:cs="Times New Roman"/>
          <w:szCs w:val="20"/>
        </w:rPr>
        <w:t xml:space="preserve">  whichever is earlier.  Consequently, any demand for payment under this guarantee must be received by us at this office on or before that date.</w:t>
      </w:r>
    </w:p>
    <w:p w:rsidR="005F6B53" w:rsidRDefault="005F6B53" w:rsidP="005F6B53">
      <w:pPr>
        <w:pStyle w:val="NormalWeb"/>
        <w:spacing w:before="0" w:beforeAutospacing="0" w:after="0" w:afterAutospacing="0"/>
        <w:jc w:val="both"/>
        <w:rPr>
          <w:rFonts w:ascii="Times New Roman" w:cs="Times New Roman"/>
          <w:szCs w:val="20"/>
        </w:rPr>
      </w:pPr>
    </w:p>
    <w:p w:rsidR="005F6B53" w:rsidRDefault="005F6B53" w:rsidP="005F6B53">
      <w:pPr>
        <w:pStyle w:val="NormalWeb"/>
        <w:spacing w:before="0" w:beforeAutospacing="0" w:after="0" w:afterAutospacing="0"/>
        <w:jc w:val="both"/>
        <w:rPr>
          <w:rFonts w:ascii="Times New Roman" w:cs="Times New Roman"/>
          <w:szCs w:val="20"/>
        </w:rPr>
      </w:pPr>
      <w:r>
        <w:rPr>
          <w:rFonts w:ascii="Times New Roman" w:cs="Times New Roman"/>
          <w:szCs w:val="20"/>
        </w:rPr>
        <w:t>This guarantee is subject to the Uniform Rules for Demand Guarantees</w:t>
      </w:r>
      <w:r w:rsidR="007647A0">
        <w:rPr>
          <w:rFonts w:ascii="Times New Roman" w:cs="Times New Roman"/>
          <w:szCs w:val="20"/>
        </w:rPr>
        <w:t xml:space="preserve"> </w:t>
      </w:r>
      <w:r w:rsidR="007647A0" w:rsidRPr="0040432F">
        <w:rPr>
          <w:rFonts w:ascii="Times New Roman" w:cs="Times New Roman"/>
          <w:szCs w:val="20"/>
        </w:rPr>
        <w:t>(URDG) 2010 revision</w:t>
      </w:r>
      <w:r>
        <w:rPr>
          <w:rFonts w:ascii="Times New Roman" w:cs="Times New Roman"/>
          <w:szCs w:val="20"/>
        </w:rPr>
        <w:t xml:space="preserve">, ICC Publication No. </w:t>
      </w:r>
      <w:r w:rsidR="0057037E" w:rsidRPr="0040432F">
        <w:rPr>
          <w:rFonts w:ascii="Times New Roman" w:cs="Times New Roman"/>
          <w:szCs w:val="20"/>
        </w:rPr>
        <w:t>758</w:t>
      </w:r>
      <w:r>
        <w:rPr>
          <w:rFonts w:ascii="Times New Roman" w:cs="Times New Roman"/>
          <w:szCs w:val="20"/>
        </w:rPr>
        <w:t>.</w:t>
      </w:r>
    </w:p>
    <w:p w:rsidR="005F6B53" w:rsidRDefault="005F6B53" w:rsidP="005F6B53">
      <w:pPr>
        <w:pStyle w:val="NormalWeb"/>
        <w:spacing w:before="0" w:beforeAutospacing="0" w:after="0" w:afterAutospacing="0"/>
        <w:jc w:val="both"/>
        <w:rPr>
          <w:rFonts w:ascii="Times New Roman" w:cs="Times New Roman"/>
          <w:b/>
          <w:bCs/>
        </w:rPr>
      </w:pPr>
    </w:p>
    <w:p w:rsidR="005F6B53" w:rsidRDefault="005F6B53" w:rsidP="005F6B53">
      <w:pPr>
        <w:jc w:val="both"/>
      </w:pPr>
      <w:r>
        <w:rPr>
          <w:szCs w:val="20"/>
        </w:rPr>
        <w:t>_____________________</w:t>
      </w:r>
      <w:r>
        <w:t xml:space="preserve"> </w:t>
      </w:r>
    </w:p>
    <w:p w:rsidR="005F6B53" w:rsidRDefault="005F6B53" w:rsidP="005F6B53">
      <w:pPr>
        <w:ind w:firstLine="540"/>
        <w:jc w:val="both"/>
        <w:rPr>
          <w:i/>
          <w:iCs/>
          <w:szCs w:val="20"/>
        </w:rPr>
      </w:pPr>
      <w:r>
        <w:rPr>
          <w:i/>
          <w:iCs/>
          <w:szCs w:val="20"/>
        </w:rPr>
        <w:t>[</w:t>
      </w:r>
      <w:r w:rsidR="00FC6D44">
        <w:rPr>
          <w:i/>
          <w:iCs/>
          <w:szCs w:val="20"/>
        </w:rPr>
        <w:t>S</w:t>
      </w:r>
      <w:r>
        <w:rPr>
          <w:i/>
          <w:iCs/>
          <w:szCs w:val="20"/>
        </w:rPr>
        <w:t>ignature(s)]</w:t>
      </w:r>
    </w:p>
    <w:p w:rsidR="005F6B53" w:rsidRDefault="005F6B53" w:rsidP="005F6B53">
      <w:pPr>
        <w:jc w:val="both"/>
        <w:rPr>
          <w:i/>
          <w:iCs/>
          <w:szCs w:val="20"/>
        </w:rPr>
      </w:pPr>
    </w:p>
    <w:p w:rsidR="005F6B53" w:rsidRDefault="005F6B53" w:rsidP="005F6B53">
      <w:pPr>
        <w:tabs>
          <w:tab w:val="left" w:pos="720"/>
        </w:tabs>
        <w:ind w:left="720" w:hanging="720"/>
        <w:jc w:val="both"/>
        <w:rPr>
          <w:i/>
          <w:iCs/>
          <w:color w:val="FF6600"/>
        </w:rPr>
      </w:pPr>
      <w:r>
        <w:rPr>
          <w:i/>
          <w:iCs/>
        </w:rPr>
        <w:t>Note:</w:t>
      </w:r>
      <w:r>
        <w:rPr>
          <w:i/>
          <w:iCs/>
        </w:rPr>
        <w:tab/>
        <w:t>All italicized text is for indicative purposes only to assist</w:t>
      </w:r>
      <w:r>
        <w:rPr>
          <w:i/>
          <w:iCs/>
          <w:color w:val="FF0000"/>
        </w:rPr>
        <w:t xml:space="preserve"> </w:t>
      </w:r>
      <w:r>
        <w:rPr>
          <w:i/>
          <w:iCs/>
        </w:rPr>
        <w:t>in preparing this form and shall be deleted from the final product.</w:t>
      </w:r>
    </w:p>
    <w:p w:rsidR="005F6B53" w:rsidRDefault="005F6B53" w:rsidP="005F6B53">
      <w:pPr>
        <w:numPr>
          <w:ilvl w:val="12"/>
          <w:numId w:val="0"/>
        </w:numPr>
        <w:tabs>
          <w:tab w:val="left" w:pos="360"/>
        </w:tabs>
        <w:rPr>
          <w:sz w:val="20"/>
        </w:rPr>
      </w:pPr>
    </w:p>
    <w:p w:rsidR="005F6B53" w:rsidRDefault="005F6B53" w:rsidP="005F6B53">
      <w:pPr>
        <w:pStyle w:val="Subtitle"/>
        <w:jc w:val="both"/>
        <w:rPr>
          <w:rFonts w:ascii="Times New Roman" w:hAnsi="Times New Roman" w:cs="Times New Roman"/>
        </w:rPr>
      </w:pPr>
    </w:p>
    <w:p w:rsidR="005F6B53" w:rsidRDefault="005F6B53" w:rsidP="005F6B53"/>
    <w:p w:rsidR="00603B75" w:rsidRDefault="00603B75" w:rsidP="005F6B53"/>
    <w:sectPr w:rsidR="00603B75" w:rsidSect="006630E8">
      <w:head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AA" w:rsidRDefault="001D16AA" w:rsidP="000B065F">
      <w:r>
        <w:separator/>
      </w:r>
    </w:p>
  </w:endnote>
  <w:endnote w:type="continuationSeparator" w:id="0">
    <w:p w:rsidR="001D16AA" w:rsidRDefault="001D16AA" w:rsidP="000B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E1)">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Default="0048346A" w:rsidP="00BF589A">
    <w:pPr>
      <w:pStyle w:val="Footer"/>
      <w:pBdr>
        <w:top w:val="single" w:sz="4" w:space="1" w:color="D9D9D9" w:themeColor="background1" w:themeShade="D9"/>
      </w:pBdr>
    </w:pPr>
    <w:r>
      <w:fldChar w:fldCharType="begin"/>
    </w:r>
    <w:r>
      <w:instrText xml:space="preserve"> PAGE   \* MERGEFORMAT </w:instrText>
    </w:r>
    <w:r>
      <w:fldChar w:fldCharType="separate"/>
    </w:r>
    <w:r w:rsidR="00822763">
      <w:rPr>
        <w:noProof/>
      </w:rPr>
      <w:t>3</w:t>
    </w:r>
    <w:r>
      <w:rPr>
        <w:noProof/>
      </w:rPr>
      <w:fldChar w:fldCharType="end"/>
    </w:r>
    <w:r w:rsidR="00822763">
      <w:t xml:space="preserve"> | </w:t>
    </w:r>
    <w:r w:rsidR="00822763">
      <w:rPr>
        <w:color w:val="7F7F7F" w:themeColor="background1" w:themeShade="7F"/>
        <w:spacing w:val="60"/>
      </w:rPr>
      <w:t>Page</w:t>
    </w:r>
  </w:p>
  <w:p w:rsidR="00822763" w:rsidRDefault="008227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811FB3" w:rsidRDefault="00822763" w:rsidP="00811FB3">
    <w:pPr>
      <w:pStyle w:val="Footer"/>
    </w:pPr>
    <w:bookmarkStart w:id="1" w:name="_Toc265495736"/>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Default="004834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2763">
      <w:rPr>
        <w:noProof/>
      </w:rPr>
      <w:t>4</w:t>
    </w:r>
    <w:r>
      <w:rPr>
        <w:noProof/>
      </w:rPr>
      <w:fldChar w:fldCharType="end"/>
    </w:r>
    <w:r w:rsidR="00822763">
      <w:t xml:space="preserve"> | </w:t>
    </w:r>
    <w:r w:rsidR="00822763">
      <w:rPr>
        <w:color w:val="7F7F7F" w:themeColor="background1" w:themeShade="7F"/>
        <w:spacing w:val="60"/>
      </w:rPr>
      <w:t>Page</w:t>
    </w:r>
  </w:p>
  <w:p w:rsidR="00822763" w:rsidRDefault="00822763">
    <w:pPr>
      <w:pStyle w:val="Footer"/>
      <w:tabs>
        <w:tab w:val="clear" w:pos="4320"/>
        <w:tab w:val="clear" w:pos="8640"/>
        <w:tab w:val="right" w:pos="8820"/>
      </w:tabs>
      <w:ind w:right="36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Default="008227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Default="004834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5FE6">
      <w:rPr>
        <w:noProof/>
      </w:rPr>
      <w:t>21</w:t>
    </w:r>
    <w:r>
      <w:rPr>
        <w:noProof/>
      </w:rPr>
      <w:fldChar w:fldCharType="end"/>
    </w:r>
    <w:r w:rsidR="00822763">
      <w:t xml:space="preserve"> | </w:t>
    </w:r>
    <w:r w:rsidR="00822763">
      <w:rPr>
        <w:color w:val="7F7F7F" w:themeColor="background1" w:themeShade="7F"/>
        <w:spacing w:val="60"/>
      </w:rPr>
      <w:t>Page</w:t>
    </w:r>
  </w:p>
  <w:p w:rsidR="00822763" w:rsidRDefault="00822763">
    <w:pPr>
      <w:pStyle w:val="Footer"/>
      <w:tabs>
        <w:tab w:val="clear" w:pos="4320"/>
        <w:tab w:val="clear" w:pos="8640"/>
        <w:tab w:val="right" w:pos="8820"/>
      </w:tabs>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AA" w:rsidRDefault="001D16AA" w:rsidP="000B065F">
      <w:r>
        <w:separator/>
      </w:r>
    </w:p>
  </w:footnote>
  <w:footnote w:type="continuationSeparator" w:id="0">
    <w:p w:rsidR="001D16AA" w:rsidRDefault="001D16AA" w:rsidP="000B065F">
      <w:r>
        <w:continuationSeparator/>
      </w:r>
    </w:p>
  </w:footnote>
  <w:footnote w:id="1">
    <w:p w:rsidR="00822763" w:rsidRDefault="00822763" w:rsidP="00512C5D">
      <w:pPr>
        <w:pStyle w:val="FootnoteText"/>
        <w:jc w:val="both"/>
      </w:pPr>
    </w:p>
    <w:p w:rsidR="00822763" w:rsidRDefault="00822763" w:rsidP="005C1937">
      <w:pPr>
        <w:pStyle w:val="FootnoteText"/>
        <w:ind w:left="90" w:hanging="90"/>
        <w:jc w:val="both"/>
      </w:pPr>
      <w:r>
        <w:rPr>
          <w:rStyle w:val="FootnoteReference"/>
        </w:rPr>
        <w:footnoteRef/>
      </w:r>
      <w:r>
        <w:t xml:space="preserve"> [</w:t>
      </w:r>
      <w:r w:rsidRPr="00512C5D">
        <w:rPr>
          <w:b/>
          <w:i/>
        </w:rPr>
        <w:t>Note</w:t>
      </w:r>
      <w:r w:rsidRPr="00512C5D">
        <w:rPr>
          <w:i/>
        </w:rPr>
        <w:t xml:space="preserve">: </w:t>
      </w:r>
      <w:r w:rsidRPr="00512C5D">
        <w:t xml:space="preserve">If the </w:t>
      </w:r>
      <w:r w:rsidRPr="00512C5D">
        <w:rPr>
          <w:iCs/>
        </w:rPr>
        <w:t>Consultant</w:t>
      </w:r>
      <w:r w:rsidRPr="00512C5D">
        <w:t xml:space="preserve"> </w:t>
      </w:r>
      <w:r>
        <w:t>consists</w:t>
      </w:r>
      <w:r w:rsidRPr="00512C5D">
        <w:t xml:space="preserve"> of more than one entity, the above should be partially amended to read as follows:</w:t>
      </w:r>
      <w:r w:rsidRPr="00B35BFF">
        <w:t xml:space="preserve"> “…(</w:t>
      </w:r>
      <w:r>
        <w:t xml:space="preserve">the “Client”) and, on the other hand, a </w:t>
      </w:r>
      <w:r w:rsidRPr="00760DA6">
        <w:t>Joint Venture</w:t>
      </w:r>
      <w:r w:rsidRPr="00760DA6">
        <w:rPr>
          <w:bCs/>
          <w:spacing w:val="-2"/>
          <w:lang w:val="en-GB"/>
        </w:rPr>
        <w:t xml:space="preserve"> (name of the JV)</w:t>
      </w:r>
      <w:r w:rsidRPr="00760DA6">
        <w:t xml:space="preserve"> consisting of the following entities, each member of which will be jointly and severally liable to the Client for all the Consultant’s obligations under this Contract, namely, </w:t>
      </w:r>
      <w:r w:rsidRPr="00760DA6">
        <w:rPr>
          <w:i/>
        </w:rPr>
        <w:t xml:space="preserve">[name of </w:t>
      </w:r>
      <w:r w:rsidRPr="00760DA6">
        <w:rPr>
          <w:i/>
          <w:iCs/>
        </w:rPr>
        <w:t>member</w:t>
      </w:r>
      <w:r w:rsidRPr="00760DA6">
        <w:rPr>
          <w:i/>
        </w:rPr>
        <w:t>]</w:t>
      </w:r>
      <w:r w:rsidRPr="00760DA6">
        <w:t xml:space="preserve"> and </w:t>
      </w:r>
      <w:r w:rsidRPr="00760DA6">
        <w:rPr>
          <w:i/>
        </w:rPr>
        <w:t xml:space="preserve">[name of </w:t>
      </w:r>
      <w:r w:rsidRPr="00760DA6">
        <w:rPr>
          <w:i/>
          <w:iCs/>
        </w:rPr>
        <w:t>member</w:t>
      </w:r>
      <w:r w:rsidRPr="00760DA6">
        <w:rPr>
          <w:i/>
        </w:rPr>
        <w:t>]</w:t>
      </w:r>
      <w:r w:rsidRPr="00760DA6">
        <w:t xml:space="preserve"> (the “Consultant”).]</w:t>
      </w:r>
    </w:p>
    <w:p w:rsidR="00822763" w:rsidRDefault="00822763" w:rsidP="00512C5D">
      <w:pPr>
        <w:pStyle w:val="FootnoteText"/>
        <w:jc w:val="both"/>
      </w:pPr>
    </w:p>
  </w:footnote>
  <w:footnote w:id="2">
    <w:p w:rsidR="00822763" w:rsidRDefault="00822763" w:rsidP="00616CFE">
      <w:pPr>
        <w:pStyle w:val="FootnoteText"/>
        <w:ind w:left="90" w:hanging="90"/>
        <w:jc w:val="both"/>
      </w:pPr>
      <w:r>
        <w:rPr>
          <w:rStyle w:val="FootnoteReference"/>
        </w:rPr>
        <w:footnoteRef/>
      </w:r>
      <w:r>
        <w:t xml:space="preserve"> </w:t>
      </w:r>
      <w:r w:rsidRPr="00AD7937">
        <w:t xml:space="preserve">Bank-financed contracts normally designate the law of the </w:t>
      </w:r>
      <w:r w:rsidRPr="00AD7937">
        <w:rPr>
          <w:i/>
        </w:rPr>
        <w:t>[</w:t>
      </w:r>
      <w:r>
        <w:rPr>
          <w:i/>
        </w:rPr>
        <w:t>Borrower’s</w:t>
      </w:r>
      <w:r w:rsidRPr="00512C5D">
        <w:rPr>
          <w:i/>
        </w:rPr>
        <w:t>/Government’s/Client’s</w:t>
      </w:r>
      <w:r w:rsidRPr="00AD7937">
        <w:rPr>
          <w:i/>
        </w:rPr>
        <w:t>]</w:t>
      </w:r>
      <w:r w:rsidRPr="00AD7937">
        <w:t xml:space="preserve"> country as the law governing the contract. However, the Parties may designate the law of another country, in which case the name of the respective country should be inserted, and the square brackets should be removed.]</w:t>
      </w:r>
    </w:p>
    <w:p w:rsidR="00822763" w:rsidRDefault="00822763" w:rsidP="005C1937">
      <w:pPr>
        <w:pStyle w:val="FootnoteText"/>
        <w:ind w:hanging="180"/>
        <w:jc w:val="both"/>
      </w:pPr>
    </w:p>
    <w:p w:rsidR="00822763" w:rsidRDefault="00822763" w:rsidP="005C1937">
      <w:pPr>
        <w:pStyle w:val="FootnoteText"/>
        <w:ind w:hanging="180"/>
        <w:jc w:val="both"/>
      </w:pPr>
    </w:p>
  </w:footnote>
  <w:footnote w:id="3">
    <w:p w:rsidR="00822763" w:rsidRPr="001440E3" w:rsidRDefault="00822763" w:rsidP="006D2438">
      <w:pPr>
        <w:pStyle w:val="FootnoteText"/>
        <w:spacing w:line="240" w:lineRule="exact"/>
        <w:ind w:left="180" w:hanging="180"/>
        <w:jc w:val="both"/>
        <w:rPr>
          <w:rFonts w:ascii="Arial" w:hAnsi="Arial" w:cs="Arial"/>
          <w:szCs w:val="18"/>
        </w:rPr>
      </w:pPr>
      <w:r>
        <w:rPr>
          <w:rStyle w:val="FootnoteReference"/>
          <w:rFonts w:ascii="Arial" w:hAnsi="Arial" w:cs="Arial"/>
          <w:szCs w:val="18"/>
        </w:rPr>
        <w:t>3</w:t>
      </w:r>
      <w:r w:rsidRPr="001440E3">
        <w:rPr>
          <w:rFonts w:ascii="Arial" w:hAnsi="Arial" w:cs="Arial"/>
          <w:szCs w:val="18"/>
        </w:rPr>
        <w:t xml:space="preserve"> </w:t>
      </w:r>
      <w:r>
        <w:rPr>
          <w:rFonts w:ascii="Arial" w:hAnsi="Arial" w:cs="Arial"/>
          <w:szCs w:val="18"/>
        </w:rPr>
        <w:tab/>
      </w:r>
      <w:r w:rsidRPr="00A26490">
        <w:rPr>
          <w:szCs w:val="18"/>
        </w:rPr>
        <w:t>This CV can be signed by a senior representative of the Consultant provided that if the Consultant’s proposal is ranked first, a copy of the CV signed by the expert and/or specialist must be submitted to the Client prior to the commencement of contract negotiations</w:t>
      </w:r>
      <w:r w:rsidRPr="001440E3">
        <w:rPr>
          <w:rFonts w:ascii="Arial" w:hAnsi="Arial" w:cs="Arial"/>
          <w:szCs w:val="18"/>
        </w:rPr>
        <w:t>.</w:t>
      </w:r>
    </w:p>
  </w:footnote>
  <w:footnote w:id="4">
    <w:p w:rsidR="00822763" w:rsidRDefault="00822763" w:rsidP="00E84A3D">
      <w:pPr>
        <w:pStyle w:val="FootnoteText"/>
        <w:ind w:left="180" w:hanging="180"/>
      </w:pPr>
      <w:r>
        <w:rPr>
          <w:rStyle w:val="FootnoteReference"/>
        </w:rPr>
        <w:footnoteRef/>
      </w:r>
      <w:r>
        <w:t xml:space="preserve">  When used for </w:t>
      </w:r>
      <w:r>
        <w:rPr>
          <w:b/>
        </w:rPr>
        <w:t>Lump Sum A</w:t>
      </w:r>
      <w:r w:rsidRPr="00BB6451">
        <w:rPr>
          <w:b/>
        </w:rPr>
        <w:t>ssignments</w:t>
      </w:r>
      <w:r>
        <w:t>, information in this Form shall only be used to demonstrate the basis for the calculation of the Contract’s ceiling amount and applicable taxes. This Form shall not be used as a basis for payments under Lump-Sum Contracts.</w:t>
      </w:r>
    </w:p>
  </w:footnote>
  <w:footnote w:id="5">
    <w:p w:rsidR="00822763" w:rsidRDefault="00822763" w:rsidP="005F6B53">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6">
    <w:p w:rsidR="00822763" w:rsidRDefault="00822763" w:rsidP="005F6B53">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 [one year], in response to the Client’s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Default="00822763" w:rsidP="00BF589A">
    <w:pPr>
      <w:pStyle w:val="Header"/>
      <w:ind w:right="2"/>
      <w:rPr>
        <w:u w:val="single"/>
      </w:rPr>
    </w:pPr>
    <w:r>
      <w:rPr>
        <w:u w:val="single"/>
      </w:rPr>
      <w:t>Foreword</w:t>
    </w:r>
    <w:r>
      <w:rPr>
        <w:u w:val="single"/>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822763" w:rsidRDefault="00822763" w:rsidP="00822763">
    <w:pPr>
      <w:pStyle w:val="Header"/>
      <w:rPr>
        <w:lang w:val="en-029"/>
      </w:rPr>
    </w:pPr>
    <w:r>
      <w:rPr>
        <w:lang w:val="en-029"/>
      </w:rPr>
      <w:t>General Conditions of Contract</w:t>
    </w:r>
    <w:r>
      <w:rPr>
        <w:lang w:val="en-029"/>
      </w:rPr>
      <w:tab/>
      <w:t>Simplified Form of Contract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18" w:rsidRPr="00822763" w:rsidRDefault="00E11A18" w:rsidP="00822763">
    <w:pPr>
      <w:pStyle w:val="Header"/>
      <w:rPr>
        <w:lang w:val="en-029"/>
      </w:rPr>
    </w:pPr>
    <w:r>
      <w:rPr>
        <w:lang w:val="en-029"/>
      </w:rPr>
      <w:t>Attachment</w:t>
    </w:r>
    <w:r>
      <w:rPr>
        <w:lang w:val="en-029"/>
      </w:rPr>
      <w:tab/>
      <w:t>Simplified Form of Contract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625C8A" w:rsidRDefault="00822763" w:rsidP="00BF589A">
    <w:pPr>
      <w:pStyle w:val="Header"/>
    </w:pPr>
    <w:r>
      <w:t>Appendices</w:t>
    </w:r>
    <w:r>
      <w:tab/>
    </w:r>
    <w:r w:rsidR="00456EF5">
      <w:t xml:space="preserve">       </w:t>
    </w:r>
    <w:r w:rsidR="00E11A18">
      <w:t xml:space="preserve"> </w:t>
    </w:r>
    <w:r w:rsidR="00E11A18">
      <w:rPr>
        <w:lang w:val="en-029"/>
      </w:rPr>
      <w:t>Simplified Form of Contract</w:t>
    </w:r>
    <w: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2F521C" w:rsidRDefault="00822763" w:rsidP="00BF589A">
    <w:pPr>
      <w:pStyle w:val="Header"/>
    </w:pPr>
    <w:r>
      <w:t>Appendices</w:t>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625C8A" w:rsidRDefault="00822763" w:rsidP="00BF589A">
    <w:pPr>
      <w:pStyle w:val="Header"/>
    </w:pPr>
    <w:r>
      <w:t xml:space="preserve">Appendices </w:t>
    </w:r>
    <w:r>
      <w:tab/>
    </w:r>
    <w:r>
      <w:tab/>
    </w:r>
    <w:r>
      <w:tab/>
    </w:r>
    <w:r w:rsidR="00E11A18">
      <w:t xml:space="preserve">    </w:t>
    </w:r>
    <w:r w:rsidR="00E11A18">
      <w:rPr>
        <w:lang w:val="en-029"/>
      </w:rPr>
      <w:t>Simplified Form of Contract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625C8A" w:rsidRDefault="00822763" w:rsidP="00BF589A">
    <w:pPr>
      <w:pStyle w:val="Header"/>
    </w:pPr>
    <w:r>
      <w:t>For</w:t>
    </w:r>
    <w:r w:rsidR="00E11A18">
      <w:t>m of Advance Payments Guarantee</w:t>
    </w:r>
    <w:r>
      <w:tab/>
    </w:r>
    <w:r w:rsidR="00E11A18">
      <w:rPr>
        <w:lang w:val="en-029"/>
      </w:rPr>
      <w:t>Simplified Form of Contract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811FB3" w:rsidRDefault="00822763">
    <w:pPr>
      <w:pStyle w:val="Header"/>
      <w:tabs>
        <w:tab w:val="right" w:pos="9360"/>
      </w:tabs>
      <w:ind w:right="71"/>
    </w:pPr>
    <w:r w:rsidRPr="00811FB3">
      <w:rPr>
        <w:bCs/>
      </w:rPr>
      <w:t>Consultant’s Services</w:t>
    </w:r>
    <w:r w:rsidRPr="00811FB3">
      <w:rPr>
        <w:bCs/>
      </w:rPr>
      <w:tab/>
      <w:t>Simplified Form of Contract</w:t>
    </w:r>
    <w:r w:rsidRPr="00811FB3">
      <w:rPr>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822763" w:rsidRDefault="00822763" w:rsidP="00822763">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1749E0" w:rsidRDefault="00822763" w:rsidP="00BF589A">
    <w:pPr>
      <w:pStyle w:val="Header"/>
    </w:pPr>
    <w:r>
      <w:t>IV. Appendices</w:t>
    </w:r>
    <w:r>
      <w:tab/>
      <w:t>Lump-Sum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625C8A" w:rsidRDefault="00822763" w:rsidP="00BF589A">
    <w:pPr>
      <w:pStyle w:val="Header"/>
    </w:pPr>
    <w:r>
      <w:t>Attachment</w:t>
    </w:r>
    <w: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2F521C" w:rsidRDefault="00822763" w:rsidP="00BF589A">
    <w:pPr>
      <w:pStyle w:val="Header"/>
    </w:pPr>
    <w:r>
      <w:t>Consultant’s Services</w:t>
    </w:r>
    <w:r>
      <w:tab/>
      <w:t>Simplified Form of Contract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625C8A" w:rsidRDefault="00822763" w:rsidP="00822763">
    <w:pPr>
      <w:pStyle w:val="Header"/>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822763" w:rsidRDefault="00822763" w:rsidP="00822763">
    <w:pPr>
      <w:pStyle w:val="Header"/>
      <w:rPr>
        <w:lang w:val="en-029"/>
      </w:rPr>
    </w:pPr>
    <w:r>
      <w:rPr>
        <w:lang w:val="en-029"/>
      </w:rPr>
      <w:t>Consultant’s Services</w:t>
    </w:r>
    <w:r>
      <w:rPr>
        <w:lang w:val="en-029"/>
      </w:rPr>
      <w:tab/>
      <w:t>Simplified Form of Contract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763" w:rsidRPr="00822763" w:rsidRDefault="00822763" w:rsidP="00822763">
    <w:pPr>
      <w:pStyle w:val="Header"/>
      <w:rPr>
        <w:lang w:val="en-029"/>
      </w:rPr>
    </w:pPr>
    <w:r>
      <w:rPr>
        <w:lang w:val="en-029"/>
      </w:rPr>
      <w:t>Form of Contract</w:t>
    </w:r>
    <w:r>
      <w:rPr>
        <w:lang w:val="en-029"/>
      </w:rPr>
      <w:tab/>
      <w:t>Simplified Form of Contract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16D73EF"/>
    <w:multiLevelType w:val="hybridMultilevel"/>
    <w:tmpl w:val="4ADEA47E"/>
    <w:lvl w:ilvl="0" w:tplc="9DA2FC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7B84B57"/>
    <w:multiLevelType w:val="multilevel"/>
    <w:tmpl w:val="A7BAF9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42A3B"/>
    <w:multiLevelType w:val="hybridMultilevel"/>
    <w:tmpl w:val="3F38CA96"/>
    <w:lvl w:ilvl="0" w:tplc="2384CA3E">
      <w:start w:val="1"/>
      <w:numFmt w:val="lowerRoman"/>
      <w:lvlText w:val="(%1)"/>
      <w:lvlJc w:val="left"/>
      <w:pPr>
        <w:ind w:left="1672" w:hanging="765"/>
      </w:pPr>
    </w:lvl>
    <w:lvl w:ilvl="1" w:tplc="24090019">
      <w:start w:val="1"/>
      <w:numFmt w:val="lowerLetter"/>
      <w:lvlText w:val="%2."/>
      <w:lvlJc w:val="left"/>
      <w:pPr>
        <w:ind w:left="1987" w:hanging="360"/>
      </w:pPr>
    </w:lvl>
    <w:lvl w:ilvl="2" w:tplc="2409001B">
      <w:start w:val="1"/>
      <w:numFmt w:val="lowerRoman"/>
      <w:lvlText w:val="%3."/>
      <w:lvlJc w:val="right"/>
      <w:pPr>
        <w:ind w:left="2707" w:hanging="180"/>
      </w:pPr>
    </w:lvl>
    <w:lvl w:ilvl="3" w:tplc="2409000F">
      <w:start w:val="1"/>
      <w:numFmt w:val="decimal"/>
      <w:lvlText w:val="%4."/>
      <w:lvlJc w:val="left"/>
      <w:pPr>
        <w:ind w:left="3427" w:hanging="360"/>
      </w:pPr>
    </w:lvl>
    <w:lvl w:ilvl="4" w:tplc="24090019">
      <w:start w:val="1"/>
      <w:numFmt w:val="lowerLetter"/>
      <w:lvlText w:val="%5."/>
      <w:lvlJc w:val="left"/>
      <w:pPr>
        <w:ind w:left="4147" w:hanging="360"/>
      </w:pPr>
    </w:lvl>
    <w:lvl w:ilvl="5" w:tplc="2409001B">
      <w:start w:val="1"/>
      <w:numFmt w:val="lowerRoman"/>
      <w:lvlText w:val="%6."/>
      <w:lvlJc w:val="right"/>
      <w:pPr>
        <w:ind w:left="4867" w:hanging="180"/>
      </w:pPr>
    </w:lvl>
    <w:lvl w:ilvl="6" w:tplc="2409000F">
      <w:start w:val="1"/>
      <w:numFmt w:val="decimal"/>
      <w:lvlText w:val="%7."/>
      <w:lvlJc w:val="left"/>
      <w:pPr>
        <w:ind w:left="5587" w:hanging="360"/>
      </w:pPr>
    </w:lvl>
    <w:lvl w:ilvl="7" w:tplc="24090019">
      <w:start w:val="1"/>
      <w:numFmt w:val="lowerLetter"/>
      <w:lvlText w:val="%8."/>
      <w:lvlJc w:val="left"/>
      <w:pPr>
        <w:ind w:left="6307" w:hanging="360"/>
      </w:pPr>
    </w:lvl>
    <w:lvl w:ilvl="8" w:tplc="2409001B">
      <w:start w:val="1"/>
      <w:numFmt w:val="lowerRoman"/>
      <w:lvlText w:val="%9."/>
      <w:lvlJc w:val="right"/>
      <w:pPr>
        <w:ind w:left="7027" w:hanging="180"/>
      </w:pPr>
    </w:lvl>
  </w:abstractNum>
  <w:abstractNum w:abstractNumId="4" w15:restartNumberingAfterBreak="0">
    <w:nsid w:val="10C9286E"/>
    <w:multiLevelType w:val="hybridMultilevel"/>
    <w:tmpl w:val="389E4D78"/>
    <w:lvl w:ilvl="0" w:tplc="8CAAD82A">
      <w:start w:val="1"/>
      <w:numFmt w:val="lowerLetter"/>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5398"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7" w15:restartNumberingAfterBreak="0">
    <w:nsid w:val="20790088"/>
    <w:multiLevelType w:val="multilevel"/>
    <w:tmpl w:val="9FD8C7D2"/>
    <w:lvl w:ilvl="0">
      <w:start w:val="1"/>
      <w:numFmt w:val="lowerLetter"/>
      <w:lvlText w:val="(%1)"/>
      <w:lvlJc w:val="left"/>
      <w:pPr>
        <w:ind w:left="720" w:hanging="360"/>
      </w:pPr>
      <w:rPr>
        <w:rFonts w:hint="default"/>
        <w:sz w:val="22"/>
        <w:szCs w:val="22"/>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24E3275"/>
    <w:multiLevelType w:val="hybridMultilevel"/>
    <w:tmpl w:val="CD26A510"/>
    <w:lvl w:ilvl="0" w:tplc="38CA1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F5223"/>
    <w:multiLevelType w:val="hybridMultilevel"/>
    <w:tmpl w:val="8CF4E48C"/>
    <w:lvl w:ilvl="0" w:tplc="8FF05B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CD65EE"/>
    <w:multiLevelType w:val="hybridMultilevel"/>
    <w:tmpl w:val="09C2BD12"/>
    <w:lvl w:ilvl="0" w:tplc="0E24C4B0">
      <w:start w:val="1"/>
      <w:numFmt w:val="lowerLetter"/>
      <w:lvlText w:val="(%1)"/>
      <w:lvlJc w:val="left"/>
      <w:pPr>
        <w:ind w:left="1260" w:hanging="5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25259E"/>
    <w:multiLevelType w:val="multilevel"/>
    <w:tmpl w:val="BD68B8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0FD1CCF"/>
    <w:multiLevelType w:val="hybridMultilevel"/>
    <w:tmpl w:val="07F6D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10D7795"/>
    <w:multiLevelType w:val="hybridMultilevel"/>
    <w:tmpl w:val="86D88AD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72F87"/>
    <w:multiLevelType w:val="hybridMultilevel"/>
    <w:tmpl w:val="22B6EF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6"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F27635"/>
    <w:multiLevelType w:val="hybridMultilevel"/>
    <w:tmpl w:val="CCA2EF1A"/>
    <w:lvl w:ilvl="0" w:tplc="4ED220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41E26"/>
    <w:multiLevelType w:val="hybridMultilevel"/>
    <w:tmpl w:val="0068D1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F5A082A"/>
    <w:multiLevelType w:val="multilevel"/>
    <w:tmpl w:val="CB9484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AB47F5E"/>
    <w:multiLevelType w:val="hybridMultilevel"/>
    <w:tmpl w:val="DD823DFC"/>
    <w:lvl w:ilvl="0" w:tplc="179AF2DE">
      <w:start w:val="1"/>
      <w:numFmt w:val="lowerLetter"/>
      <w:lvlText w:val="(%1)"/>
      <w:lvlJc w:val="left"/>
      <w:pPr>
        <w:ind w:left="907" w:hanging="360"/>
      </w:pPr>
    </w:lvl>
    <w:lvl w:ilvl="1" w:tplc="24090019">
      <w:start w:val="1"/>
      <w:numFmt w:val="lowerLetter"/>
      <w:lvlText w:val="%2."/>
      <w:lvlJc w:val="left"/>
      <w:pPr>
        <w:ind w:left="1627" w:hanging="360"/>
      </w:pPr>
    </w:lvl>
    <w:lvl w:ilvl="2" w:tplc="2409001B">
      <w:start w:val="1"/>
      <w:numFmt w:val="lowerRoman"/>
      <w:lvlText w:val="%3."/>
      <w:lvlJc w:val="right"/>
      <w:pPr>
        <w:ind w:left="2347" w:hanging="180"/>
      </w:pPr>
    </w:lvl>
    <w:lvl w:ilvl="3" w:tplc="2409000F">
      <w:start w:val="1"/>
      <w:numFmt w:val="decimal"/>
      <w:lvlText w:val="%4."/>
      <w:lvlJc w:val="left"/>
      <w:pPr>
        <w:ind w:left="3067" w:hanging="360"/>
      </w:pPr>
    </w:lvl>
    <w:lvl w:ilvl="4" w:tplc="24090019">
      <w:start w:val="1"/>
      <w:numFmt w:val="lowerLetter"/>
      <w:lvlText w:val="%5."/>
      <w:lvlJc w:val="left"/>
      <w:pPr>
        <w:ind w:left="3787" w:hanging="360"/>
      </w:pPr>
    </w:lvl>
    <w:lvl w:ilvl="5" w:tplc="2409001B">
      <w:start w:val="1"/>
      <w:numFmt w:val="lowerRoman"/>
      <w:lvlText w:val="%6."/>
      <w:lvlJc w:val="right"/>
      <w:pPr>
        <w:ind w:left="4507" w:hanging="180"/>
      </w:pPr>
    </w:lvl>
    <w:lvl w:ilvl="6" w:tplc="2409000F">
      <w:start w:val="1"/>
      <w:numFmt w:val="decimal"/>
      <w:lvlText w:val="%7."/>
      <w:lvlJc w:val="left"/>
      <w:pPr>
        <w:ind w:left="5227" w:hanging="360"/>
      </w:pPr>
    </w:lvl>
    <w:lvl w:ilvl="7" w:tplc="24090019">
      <w:start w:val="1"/>
      <w:numFmt w:val="lowerLetter"/>
      <w:lvlText w:val="%8."/>
      <w:lvlJc w:val="left"/>
      <w:pPr>
        <w:ind w:left="5947" w:hanging="360"/>
      </w:pPr>
    </w:lvl>
    <w:lvl w:ilvl="8" w:tplc="2409001B">
      <w:start w:val="1"/>
      <w:numFmt w:val="lowerRoman"/>
      <w:lvlText w:val="%9."/>
      <w:lvlJc w:val="right"/>
      <w:pPr>
        <w:ind w:left="6667" w:hanging="180"/>
      </w:pPr>
    </w:lvl>
  </w:abstractNum>
  <w:abstractNum w:abstractNumId="22"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24"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FE0B81"/>
    <w:multiLevelType w:val="hybridMultilevel"/>
    <w:tmpl w:val="4566A8E6"/>
    <w:lvl w:ilvl="0" w:tplc="0730384E">
      <w:start w:val="1"/>
      <w:numFmt w:val="lowerLetter"/>
      <w:lvlText w:val="(%1)"/>
      <w:lvlJc w:val="left"/>
      <w:pPr>
        <w:ind w:left="1455" w:hanging="855"/>
      </w:pPr>
      <w:rPr>
        <w:rFonts w:hint="default"/>
        <w:sz w:val="22"/>
        <w:szCs w:val="22"/>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6"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0">
    <w:nsid w:val="7ABB24D5"/>
    <w:multiLevelType w:val="hybridMultilevel"/>
    <w:tmpl w:val="5A388ABA"/>
    <w:lvl w:ilvl="0" w:tplc="F0C44BD0">
      <w:start w:val="2"/>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8" w15:restartNumberingAfterBreak="0">
    <w:nsid w:val="7C63375A"/>
    <w:multiLevelType w:val="multilevel"/>
    <w:tmpl w:val="BE543C78"/>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6"/>
  </w:num>
  <w:num w:numId="4">
    <w:abstractNumId w:val="22"/>
  </w:num>
  <w:num w:numId="5">
    <w:abstractNumId w:val="16"/>
  </w:num>
  <w:num w:numId="6">
    <w:abstractNumId w:val="26"/>
  </w:num>
  <w:num w:numId="7">
    <w:abstractNumId w:val="29"/>
  </w:num>
  <w:num w:numId="8">
    <w:abstractNumId w:val="13"/>
  </w:num>
  <w:num w:numId="9">
    <w:abstractNumId w:val="24"/>
  </w:num>
  <w:num w:numId="10">
    <w:abstractNumId w:val="20"/>
  </w:num>
  <w:num w:numId="11">
    <w:abstractNumId w:val="17"/>
  </w:num>
  <w:num w:numId="12">
    <w:abstractNumId w:val="28"/>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
    </w:lvlOverride>
  </w:num>
  <w:num w:numId="18">
    <w:abstractNumId w:val="12"/>
  </w:num>
  <w:num w:numId="19">
    <w:abstractNumId w:val="19"/>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4"/>
  </w:num>
  <w:num w:numId="24">
    <w:abstractNumId w:val="8"/>
  </w:num>
  <w:num w:numId="25">
    <w:abstractNumId w:val="25"/>
  </w:num>
  <w:num w:numId="26">
    <w:abstractNumId w:val="10"/>
  </w:num>
  <w:num w:numId="27">
    <w:abstractNumId w:val="4"/>
  </w:num>
  <w:num w:numId="28">
    <w:abstractNumId w:val="9"/>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5F"/>
    <w:rsid w:val="00004C6B"/>
    <w:rsid w:val="00011D04"/>
    <w:rsid w:val="00014DD2"/>
    <w:rsid w:val="000168B4"/>
    <w:rsid w:val="00020258"/>
    <w:rsid w:val="000203C1"/>
    <w:rsid w:val="00027281"/>
    <w:rsid w:val="00027909"/>
    <w:rsid w:val="00030FDB"/>
    <w:rsid w:val="00033AAD"/>
    <w:rsid w:val="000347D2"/>
    <w:rsid w:val="0003516F"/>
    <w:rsid w:val="00035B45"/>
    <w:rsid w:val="00042A4A"/>
    <w:rsid w:val="000635DE"/>
    <w:rsid w:val="00065FDF"/>
    <w:rsid w:val="00066883"/>
    <w:rsid w:val="00067871"/>
    <w:rsid w:val="00070FA3"/>
    <w:rsid w:val="0007215E"/>
    <w:rsid w:val="0008191D"/>
    <w:rsid w:val="00094208"/>
    <w:rsid w:val="00096DA3"/>
    <w:rsid w:val="000B065F"/>
    <w:rsid w:val="000B3A59"/>
    <w:rsid w:val="000B7F76"/>
    <w:rsid w:val="000D271A"/>
    <w:rsid w:val="000D7740"/>
    <w:rsid w:val="000D7966"/>
    <w:rsid w:val="000E7C4D"/>
    <w:rsid w:val="000F0B24"/>
    <w:rsid w:val="000F4509"/>
    <w:rsid w:val="00102912"/>
    <w:rsid w:val="00106286"/>
    <w:rsid w:val="0011139D"/>
    <w:rsid w:val="001128EE"/>
    <w:rsid w:val="001152D0"/>
    <w:rsid w:val="00116596"/>
    <w:rsid w:val="00121989"/>
    <w:rsid w:val="00121B64"/>
    <w:rsid w:val="00124BAB"/>
    <w:rsid w:val="001379E8"/>
    <w:rsid w:val="001422DA"/>
    <w:rsid w:val="001527F7"/>
    <w:rsid w:val="00163E30"/>
    <w:rsid w:val="00175F94"/>
    <w:rsid w:val="00176F16"/>
    <w:rsid w:val="00182919"/>
    <w:rsid w:val="001974BC"/>
    <w:rsid w:val="001A22D8"/>
    <w:rsid w:val="001B16CE"/>
    <w:rsid w:val="001B3463"/>
    <w:rsid w:val="001B3994"/>
    <w:rsid w:val="001C0123"/>
    <w:rsid w:val="001C0325"/>
    <w:rsid w:val="001D0FEF"/>
    <w:rsid w:val="001D13D2"/>
    <w:rsid w:val="001D16AA"/>
    <w:rsid w:val="001D2180"/>
    <w:rsid w:val="001E103B"/>
    <w:rsid w:val="001E1C85"/>
    <w:rsid w:val="001E25EE"/>
    <w:rsid w:val="001E5C0F"/>
    <w:rsid w:val="001F2CA4"/>
    <w:rsid w:val="001F49D1"/>
    <w:rsid w:val="00202DC6"/>
    <w:rsid w:val="0021724C"/>
    <w:rsid w:val="00227243"/>
    <w:rsid w:val="00230A23"/>
    <w:rsid w:val="002429B3"/>
    <w:rsid w:val="002561C7"/>
    <w:rsid w:val="002626D1"/>
    <w:rsid w:val="002746C0"/>
    <w:rsid w:val="00284BE2"/>
    <w:rsid w:val="00285115"/>
    <w:rsid w:val="00293E8A"/>
    <w:rsid w:val="00296D13"/>
    <w:rsid w:val="002A1C03"/>
    <w:rsid w:val="002A1D04"/>
    <w:rsid w:val="002B07B8"/>
    <w:rsid w:val="002B4B28"/>
    <w:rsid w:val="002C3CF3"/>
    <w:rsid w:val="002C4715"/>
    <w:rsid w:val="002C50AD"/>
    <w:rsid w:val="002C62A6"/>
    <w:rsid w:val="002C68F7"/>
    <w:rsid w:val="002D021F"/>
    <w:rsid w:val="002D3005"/>
    <w:rsid w:val="002D3FA4"/>
    <w:rsid w:val="002D73F2"/>
    <w:rsid w:val="002E329C"/>
    <w:rsid w:val="002F4612"/>
    <w:rsid w:val="00303C59"/>
    <w:rsid w:val="00303D29"/>
    <w:rsid w:val="003067BA"/>
    <w:rsid w:val="003128F1"/>
    <w:rsid w:val="0031481A"/>
    <w:rsid w:val="00320E1C"/>
    <w:rsid w:val="00322CE9"/>
    <w:rsid w:val="00325C05"/>
    <w:rsid w:val="00326B97"/>
    <w:rsid w:val="003305DF"/>
    <w:rsid w:val="00335985"/>
    <w:rsid w:val="00336BD3"/>
    <w:rsid w:val="00344AF7"/>
    <w:rsid w:val="00345BA2"/>
    <w:rsid w:val="00355A35"/>
    <w:rsid w:val="00363A85"/>
    <w:rsid w:val="00372005"/>
    <w:rsid w:val="00374856"/>
    <w:rsid w:val="003807CF"/>
    <w:rsid w:val="00380AED"/>
    <w:rsid w:val="00381B1C"/>
    <w:rsid w:val="003933E1"/>
    <w:rsid w:val="003A1D89"/>
    <w:rsid w:val="003C1676"/>
    <w:rsid w:val="003C41C2"/>
    <w:rsid w:val="003C446B"/>
    <w:rsid w:val="003C7AC1"/>
    <w:rsid w:val="003D0F23"/>
    <w:rsid w:val="003D629E"/>
    <w:rsid w:val="003E0629"/>
    <w:rsid w:val="003E2720"/>
    <w:rsid w:val="003E510E"/>
    <w:rsid w:val="003F1CD0"/>
    <w:rsid w:val="0040327D"/>
    <w:rsid w:val="0040432F"/>
    <w:rsid w:val="004100DD"/>
    <w:rsid w:val="00410495"/>
    <w:rsid w:val="00412712"/>
    <w:rsid w:val="00416FA3"/>
    <w:rsid w:val="0042333D"/>
    <w:rsid w:val="0042465E"/>
    <w:rsid w:val="0043760C"/>
    <w:rsid w:val="004379E9"/>
    <w:rsid w:val="0044526D"/>
    <w:rsid w:val="0045209B"/>
    <w:rsid w:val="0045679C"/>
    <w:rsid w:val="00456EF5"/>
    <w:rsid w:val="00462B3B"/>
    <w:rsid w:val="00470308"/>
    <w:rsid w:val="004761D2"/>
    <w:rsid w:val="004773DF"/>
    <w:rsid w:val="0048346A"/>
    <w:rsid w:val="004851B1"/>
    <w:rsid w:val="004970F9"/>
    <w:rsid w:val="004B2D6B"/>
    <w:rsid w:val="004B4F54"/>
    <w:rsid w:val="004B68AE"/>
    <w:rsid w:val="004B772C"/>
    <w:rsid w:val="00504BA6"/>
    <w:rsid w:val="00506ACA"/>
    <w:rsid w:val="00511F2C"/>
    <w:rsid w:val="00512C5D"/>
    <w:rsid w:val="005137A9"/>
    <w:rsid w:val="00514327"/>
    <w:rsid w:val="00516BF1"/>
    <w:rsid w:val="00521909"/>
    <w:rsid w:val="005224F8"/>
    <w:rsid w:val="005254CD"/>
    <w:rsid w:val="0052745D"/>
    <w:rsid w:val="0053185B"/>
    <w:rsid w:val="005329B9"/>
    <w:rsid w:val="00533C96"/>
    <w:rsid w:val="0053563B"/>
    <w:rsid w:val="00542388"/>
    <w:rsid w:val="00543B70"/>
    <w:rsid w:val="00551667"/>
    <w:rsid w:val="00560CC4"/>
    <w:rsid w:val="00562EEC"/>
    <w:rsid w:val="005647F0"/>
    <w:rsid w:val="0057037E"/>
    <w:rsid w:val="00576FCE"/>
    <w:rsid w:val="00580AFE"/>
    <w:rsid w:val="005821C3"/>
    <w:rsid w:val="005871B0"/>
    <w:rsid w:val="005905AF"/>
    <w:rsid w:val="005931A0"/>
    <w:rsid w:val="0059710E"/>
    <w:rsid w:val="0059792F"/>
    <w:rsid w:val="005A192F"/>
    <w:rsid w:val="005A592A"/>
    <w:rsid w:val="005B17F5"/>
    <w:rsid w:val="005B2400"/>
    <w:rsid w:val="005B5579"/>
    <w:rsid w:val="005C1937"/>
    <w:rsid w:val="005C7261"/>
    <w:rsid w:val="005D13D0"/>
    <w:rsid w:val="005D1C4B"/>
    <w:rsid w:val="005D7894"/>
    <w:rsid w:val="005E1CB7"/>
    <w:rsid w:val="005E57AE"/>
    <w:rsid w:val="005E709A"/>
    <w:rsid w:val="005F2130"/>
    <w:rsid w:val="005F39AF"/>
    <w:rsid w:val="005F61DD"/>
    <w:rsid w:val="005F6B53"/>
    <w:rsid w:val="0060071E"/>
    <w:rsid w:val="00603B75"/>
    <w:rsid w:val="00607220"/>
    <w:rsid w:val="0061337D"/>
    <w:rsid w:val="00616CFE"/>
    <w:rsid w:val="00616E3E"/>
    <w:rsid w:val="0062466A"/>
    <w:rsid w:val="006248A8"/>
    <w:rsid w:val="00626F1B"/>
    <w:rsid w:val="0063728D"/>
    <w:rsid w:val="0064144F"/>
    <w:rsid w:val="00642FE0"/>
    <w:rsid w:val="00644D7D"/>
    <w:rsid w:val="00645FE6"/>
    <w:rsid w:val="006630E8"/>
    <w:rsid w:val="00665D90"/>
    <w:rsid w:val="00673B61"/>
    <w:rsid w:val="00673FE8"/>
    <w:rsid w:val="006751E7"/>
    <w:rsid w:val="006833CC"/>
    <w:rsid w:val="006839E7"/>
    <w:rsid w:val="0069747C"/>
    <w:rsid w:val="00697E41"/>
    <w:rsid w:val="006A5D26"/>
    <w:rsid w:val="006C2889"/>
    <w:rsid w:val="006D22BD"/>
    <w:rsid w:val="006D2438"/>
    <w:rsid w:val="006D5C0F"/>
    <w:rsid w:val="006E37E3"/>
    <w:rsid w:val="006F36CE"/>
    <w:rsid w:val="006F7F8F"/>
    <w:rsid w:val="007001EC"/>
    <w:rsid w:val="00704917"/>
    <w:rsid w:val="00705093"/>
    <w:rsid w:val="0071048A"/>
    <w:rsid w:val="0071151B"/>
    <w:rsid w:val="0071525A"/>
    <w:rsid w:val="00720721"/>
    <w:rsid w:val="00720C75"/>
    <w:rsid w:val="0073320A"/>
    <w:rsid w:val="00736AA8"/>
    <w:rsid w:val="00740B27"/>
    <w:rsid w:val="00746F3D"/>
    <w:rsid w:val="007514D5"/>
    <w:rsid w:val="00763B0F"/>
    <w:rsid w:val="007647A0"/>
    <w:rsid w:val="0076693A"/>
    <w:rsid w:val="0077499E"/>
    <w:rsid w:val="00775673"/>
    <w:rsid w:val="00777784"/>
    <w:rsid w:val="00783195"/>
    <w:rsid w:val="00792043"/>
    <w:rsid w:val="007B3364"/>
    <w:rsid w:val="007B5228"/>
    <w:rsid w:val="007B6F95"/>
    <w:rsid w:val="007C5A49"/>
    <w:rsid w:val="007C5D83"/>
    <w:rsid w:val="007D10B2"/>
    <w:rsid w:val="007D375F"/>
    <w:rsid w:val="007D51F1"/>
    <w:rsid w:val="007D52E2"/>
    <w:rsid w:val="007E6F4E"/>
    <w:rsid w:val="007F4EF9"/>
    <w:rsid w:val="00801574"/>
    <w:rsid w:val="008057C0"/>
    <w:rsid w:val="00805C5B"/>
    <w:rsid w:val="00810AA0"/>
    <w:rsid w:val="00811FB3"/>
    <w:rsid w:val="00816103"/>
    <w:rsid w:val="00822763"/>
    <w:rsid w:val="008230C2"/>
    <w:rsid w:val="00833EBE"/>
    <w:rsid w:val="00836A51"/>
    <w:rsid w:val="0084754B"/>
    <w:rsid w:val="00852542"/>
    <w:rsid w:val="00853C1C"/>
    <w:rsid w:val="008635EA"/>
    <w:rsid w:val="008678FA"/>
    <w:rsid w:val="00881F84"/>
    <w:rsid w:val="008937C6"/>
    <w:rsid w:val="008A01C7"/>
    <w:rsid w:val="008A2142"/>
    <w:rsid w:val="008A5E59"/>
    <w:rsid w:val="008A756E"/>
    <w:rsid w:val="008B5FB2"/>
    <w:rsid w:val="008C41B9"/>
    <w:rsid w:val="008C725F"/>
    <w:rsid w:val="008D6405"/>
    <w:rsid w:val="008D669E"/>
    <w:rsid w:val="008D761A"/>
    <w:rsid w:val="008E0D14"/>
    <w:rsid w:val="008E0D8F"/>
    <w:rsid w:val="008E2D90"/>
    <w:rsid w:val="008E7B24"/>
    <w:rsid w:val="008F5402"/>
    <w:rsid w:val="008F5813"/>
    <w:rsid w:val="008F59A1"/>
    <w:rsid w:val="008F6EE2"/>
    <w:rsid w:val="00905DFA"/>
    <w:rsid w:val="00907A2D"/>
    <w:rsid w:val="009111BD"/>
    <w:rsid w:val="00923558"/>
    <w:rsid w:val="00923C3B"/>
    <w:rsid w:val="00935E86"/>
    <w:rsid w:val="00937380"/>
    <w:rsid w:val="00941C94"/>
    <w:rsid w:val="009428DC"/>
    <w:rsid w:val="00945B58"/>
    <w:rsid w:val="00945BB0"/>
    <w:rsid w:val="00984802"/>
    <w:rsid w:val="00991917"/>
    <w:rsid w:val="00991C16"/>
    <w:rsid w:val="00995BCB"/>
    <w:rsid w:val="009B029E"/>
    <w:rsid w:val="009B1854"/>
    <w:rsid w:val="009B5FD2"/>
    <w:rsid w:val="009B7997"/>
    <w:rsid w:val="009C2AE6"/>
    <w:rsid w:val="009C6168"/>
    <w:rsid w:val="009C7A33"/>
    <w:rsid w:val="009D75F7"/>
    <w:rsid w:val="009E2C8B"/>
    <w:rsid w:val="009F3608"/>
    <w:rsid w:val="00A04420"/>
    <w:rsid w:val="00A06F25"/>
    <w:rsid w:val="00A17045"/>
    <w:rsid w:val="00A23D42"/>
    <w:rsid w:val="00A25DEF"/>
    <w:rsid w:val="00A47350"/>
    <w:rsid w:val="00A50602"/>
    <w:rsid w:val="00A55387"/>
    <w:rsid w:val="00A57866"/>
    <w:rsid w:val="00A8383B"/>
    <w:rsid w:val="00A91F71"/>
    <w:rsid w:val="00AA0E13"/>
    <w:rsid w:val="00AA4225"/>
    <w:rsid w:val="00AB2C01"/>
    <w:rsid w:val="00AC1E30"/>
    <w:rsid w:val="00AD7937"/>
    <w:rsid w:val="00B02DDD"/>
    <w:rsid w:val="00B05A5C"/>
    <w:rsid w:val="00B06D5E"/>
    <w:rsid w:val="00B12F11"/>
    <w:rsid w:val="00B174E1"/>
    <w:rsid w:val="00B200DC"/>
    <w:rsid w:val="00B21F9D"/>
    <w:rsid w:val="00B231EE"/>
    <w:rsid w:val="00B246A8"/>
    <w:rsid w:val="00B3352A"/>
    <w:rsid w:val="00B40C93"/>
    <w:rsid w:val="00B42543"/>
    <w:rsid w:val="00B53795"/>
    <w:rsid w:val="00B56AF1"/>
    <w:rsid w:val="00B7086D"/>
    <w:rsid w:val="00B757F1"/>
    <w:rsid w:val="00B7744E"/>
    <w:rsid w:val="00B85EC9"/>
    <w:rsid w:val="00B87BC7"/>
    <w:rsid w:val="00B94EB6"/>
    <w:rsid w:val="00BA4831"/>
    <w:rsid w:val="00BA6111"/>
    <w:rsid w:val="00BA7A89"/>
    <w:rsid w:val="00BA7C2E"/>
    <w:rsid w:val="00BB30EA"/>
    <w:rsid w:val="00BB40D7"/>
    <w:rsid w:val="00BB6451"/>
    <w:rsid w:val="00BC6008"/>
    <w:rsid w:val="00BD36EA"/>
    <w:rsid w:val="00BD699A"/>
    <w:rsid w:val="00BE3F75"/>
    <w:rsid w:val="00BE5712"/>
    <w:rsid w:val="00BE5AF6"/>
    <w:rsid w:val="00BF0D11"/>
    <w:rsid w:val="00BF16A1"/>
    <w:rsid w:val="00BF4E5C"/>
    <w:rsid w:val="00BF589A"/>
    <w:rsid w:val="00C04A83"/>
    <w:rsid w:val="00C3284E"/>
    <w:rsid w:val="00C32B70"/>
    <w:rsid w:val="00C36E25"/>
    <w:rsid w:val="00C37ED0"/>
    <w:rsid w:val="00C46A2C"/>
    <w:rsid w:val="00C541F5"/>
    <w:rsid w:val="00C61EFC"/>
    <w:rsid w:val="00C8244C"/>
    <w:rsid w:val="00CA20A3"/>
    <w:rsid w:val="00CA25B5"/>
    <w:rsid w:val="00CB101F"/>
    <w:rsid w:val="00CB5D82"/>
    <w:rsid w:val="00CB5DC3"/>
    <w:rsid w:val="00CB6516"/>
    <w:rsid w:val="00CC771D"/>
    <w:rsid w:val="00CD5D7F"/>
    <w:rsid w:val="00CE17BA"/>
    <w:rsid w:val="00CE263A"/>
    <w:rsid w:val="00CF0AD4"/>
    <w:rsid w:val="00CF0CA0"/>
    <w:rsid w:val="00D03691"/>
    <w:rsid w:val="00D07E0D"/>
    <w:rsid w:val="00D1110C"/>
    <w:rsid w:val="00D11727"/>
    <w:rsid w:val="00D136B8"/>
    <w:rsid w:val="00D22D7A"/>
    <w:rsid w:val="00D263B5"/>
    <w:rsid w:val="00D34B28"/>
    <w:rsid w:val="00D4038C"/>
    <w:rsid w:val="00D4458E"/>
    <w:rsid w:val="00D51A45"/>
    <w:rsid w:val="00D51CAB"/>
    <w:rsid w:val="00D52A0F"/>
    <w:rsid w:val="00D54958"/>
    <w:rsid w:val="00D55F75"/>
    <w:rsid w:val="00D666C6"/>
    <w:rsid w:val="00D70E09"/>
    <w:rsid w:val="00D74B9A"/>
    <w:rsid w:val="00D81612"/>
    <w:rsid w:val="00D90E4B"/>
    <w:rsid w:val="00D920A2"/>
    <w:rsid w:val="00D937D9"/>
    <w:rsid w:val="00D9397F"/>
    <w:rsid w:val="00D93F85"/>
    <w:rsid w:val="00DA6845"/>
    <w:rsid w:val="00DB67F0"/>
    <w:rsid w:val="00DC522F"/>
    <w:rsid w:val="00DC5D3F"/>
    <w:rsid w:val="00DD7D64"/>
    <w:rsid w:val="00E11A18"/>
    <w:rsid w:val="00E14328"/>
    <w:rsid w:val="00E17D94"/>
    <w:rsid w:val="00E272D9"/>
    <w:rsid w:val="00E32A4D"/>
    <w:rsid w:val="00E42979"/>
    <w:rsid w:val="00E43E98"/>
    <w:rsid w:val="00E50870"/>
    <w:rsid w:val="00E54C5B"/>
    <w:rsid w:val="00E55E34"/>
    <w:rsid w:val="00E62523"/>
    <w:rsid w:val="00E629CC"/>
    <w:rsid w:val="00E73138"/>
    <w:rsid w:val="00E76F31"/>
    <w:rsid w:val="00E84A3D"/>
    <w:rsid w:val="00E84AF8"/>
    <w:rsid w:val="00E86313"/>
    <w:rsid w:val="00E953A8"/>
    <w:rsid w:val="00E97CF3"/>
    <w:rsid w:val="00EC35B7"/>
    <w:rsid w:val="00EC57F6"/>
    <w:rsid w:val="00ED3FD2"/>
    <w:rsid w:val="00EF225D"/>
    <w:rsid w:val="00EF724A"/>
    <w:rsid w:val="00EF7B16"/>
    <w:rsid w:val="00F249CC"/>
    <w:rsid w:val="00F2524C"/>
    <w:rsid w:val="00F30097"/>
    <w:rsid w:val="00F37808"/>
    <w:rsid w:val="00F50F38"/>
    <w:rsid w:val="00F57209"/>
    <w:rsid w:val="00F623A2"/>
    <w:rsid w:val="00F678FD"/>
    <w:rsid w:val="00F723A5"/>
    <w:rsid w:val="00FC2FD8"/>
    <w:rsid w:val="00FC5E8B"/>
    <w:rsid w:val="00FC6D44"/>
    <w:rsid w:val="00FD7D64"/>
    <w:rsid w:val="00FF7B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D2E7D81-D5FB-40F2-9598-C09AA8C8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5F"/>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0B065F"/>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0B065F"/>
    <w:pPr>
      <w:numPr>
        <w:numId w:val="3"/>
      </w:numPr>
      <w:tabs>
        <w:tab w:val="left" w:pos="360"/>
      </w:tabs>
      <w:outlineLvl w:val="1"/>
    </w:pPr>
    <w:rPr>
      <w:b/>
      <w:lang w:val="en-GB"/>
    </w:rPr>
  </w:style>
  <w:style w:type="paragraph" w:styleId="Heading3">
    <w:name w:val="heading 3"/>
    <w:basedOn w:val="ListParagraph"/>
    <w:next w:val="Normal"/>
    <w:link w:val="Heading3Char"/>
    <w:qFormat/>
    <w:rsid w:val="000B065F"/>
    <w:pPr>
      <w:numPr>
        <w:numId w:val="2"/>
      </w:numPr>
      <w:ind w:left="360" w:hanging="360"/>
      <w:outlineLvl w:val="2"/>
    </w:pPr>
    <w:rPr>
      <w:b/>
      <w:lang w:val="en-GB"/>
    </w:rPr>
  </w:style>
  <w:style w:type="paragraph" w:styleId="Heading4">
    <w:name w:val="heading 4"/>
    <w:aliases w:val="Sub-Clause Sub-paragraph, Sub-Clause Sub-paragraph"/>
    <w:basedOn w:val="Normal"/>
    <w:next w:val="Normal"/>
    <w:link w:val="Heading4Char"/>
    <w:qFormat/>
    <w:rsid w:val="000B065F"/>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0B065F"/>
    <w:pPr>
      <w:numPr>
        <w:numId w:val="6"/>
      </w:numPr>
      <w:spacing w:after="200"/>
      <w:ind w:left="360"/>
      <w:contextualSpacing w:val="0"/>
      <w:outlineLvl w:val="4"/>
    </w:pPr>
    <w:rPr>
      <w:b/>
      <w:lang w:val="en-GB"/>
    </w:rPr>
  </w:style>
  <w:style w:type="paragraph" w:styleId="Heading6">
    <w:name w:val="heading 6"/>
    <w:basedOn w:val="Normal"/>
    <w:next w:val="BankNormal"/>
    <w:link w:val="Heading6Char"/>
    <w:qFormat/>
    <w:rsid w:val="000B065F"/>
    <w:pPr>
      <w:ind w:left="1080" w:hanging="1080"/>
      <w:jc w:val="center"/>
      <w:outlineLvl w:val="5"/>
    </w:pPr>
    <w:rPr>
      <w:b/>
      <w:smallCaps/>
    </w:rPr>
  </w:style>
  <w:style w:type="paragraph" w:styleId="Heading7">
    <w:name w:val="heading 7"/>
    <w:basedOn w:val="Normal"/>
    <w:next w:val="Normal"/>
    <w:link w:val="Heading7Char"/>
    <w:qFormat/>
    <w:rsid w:val="000B065F"/>
    <w:pPr>
      <w:keepNext/>
      <w:jc w:val="both"/>
      <w:outlineLvl w:val="6"/>
    </w:pPr>
    <w:rPr>
      <w:b/>
      <w:bCs/>
      <w:sz w:val="20"/>
    </w:rPr>
  </w:style>
  <w:style w:type="paragraph" w:styleId="Heading8">
    <w:name w:val="heading 8"/>
    <w:basedOn w:val="Normal"/>
    <w:next w:val="Normal"/>
    <w:link w:val="Heading8Char"/>
    <w:qFormat/>
    <w:rsid w:val="000B065F"/>
    <w:pPr>
      <w:keepNext/>
      <w:ind w:left="720" w:hanging="720"/>
      <w:jc w:val="both"/>
      <w:outlineLvl w:val="7"/>
    </w:pPr>
    <w:rPr>
      <w:b/>
      <w:bCs/>
      <w:sz w:val="20"/>
    </w:rPr>
  </w:style>
  <w:style w:type="paragraph" w:styleId="Heading9">
    <w:name w:val="heading 9"/>
    <w:basedOn w:val="Normal"/>
    <w:next w:val="Normal"/>
    <w:link w:val="Heading9Char"/>
    <w:qFormat/>
    <w:rsid w:val="000B065F"/>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65F"/>
    <w:rPr>
      <w:rFonts w:ascii="Times New Roman Bold" w:eastAsia="Times New Roman" w:hAnsi="Times New Roman Bold" w:cs="Times New Roman"/>
      <w:b/>
      <w:sz w:val="32"/>
      <w:szCs w:val="20"/>
      <w:lang w:val="en-US" w:eastAsia="en-US"/>
    </w:rPr>
  </w:style>
  <w:style w:type="character" w:customStyle="1" w:styleId="Heading2Char">
    <w:name w:val="Heading 2 Char"/>
    <w:basedOn w:val="DefaultParagraphFont"/>
    <w:link w:val="Heading2"/>
    <w:rsid w:val="000B065F"/>
    <w:rPr>
      <w:rFonts w:ascii="Times New Roman" w:eastAsia="Times New Roman" w:hAnsi="Times New Roman" w:cs="Times New Roman"/>
      <w:b/>
      <w:sz w:val="24"/>
      <w:szCs w:val="24"/>
      <w:lang w:val="en-GB" w:eastAsia="en-US"/>
    </w:rPr>
  </w:style>
  <w:style w:type="character" w:customStyle="1" w:styleId="Heading3Char">
    <w:name w:val="Heading 3 Char"/>
    <w:basedOn w:val="DefaultParagraphFont"/>
    <w:link w:val="Heading3"/>
    <w:rsid w:val="000B065F"/>
    <w:rPr>
      <w:rFonts w:ascii="Times New Roman" w:eastAsia="Times New Roman" w:hAnsi="Times New Roman" w:cs="Times New Roman"/>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0B065F"/>
    <w:rPr>
      <w:rFonts w:ascii="Times New Roman" w:eastAsia="Times New Roman" w:hAnsi="Times New Roman" w:cs="Times New Roman"/>
      <w:b/>
      <w:bCs/>
      <w:sz w:val="20"/>
      <w:szCs w:val="24"/>
      <w:lang w:val="en-US" w:eastAsia="en-US"/>
    </w:rPr>
  </w:style>
  <w:style w:type="character" w:customStyle="1" w:styleId="Heading5Char">
    <w:name w:val="Heading 5 Char"/>
    <w:basedOn w:val="DefaultParagraphFont"/>
    <w:link w:val="Heading5"/>
    <w:rsid w:val="000B065F"/>
    <w:rPr>
      <w:rFonts w:ascii="Times New Roman" w:eastAsia="Times New Roman" w:hAnsi="Times New Roman" w:cs="Times New Roman"/>
      <w:b/>
      <w:sz w:val="24"/>
      <w:szCs w:val="24"/>
      <w:lang w:val="en-GB" w:eastAsia="en-US"/>
    </w:rPr>
  </w:style>
  <w:style w:type="character" w:customStyle="1" w:styleId="Heading6Char">
    <w:name w:val="Heading 6 Char"/>
    <w:basedOn w:val="DefaultParagraphFont"/>
    <w:link w:val="Heading6"/>
    <w:rsid w:val="000B065F"/>
    <w:rPr>
      <w:rFonts w:ascii="Times New Roman" w:eastAsia="Times New Roman" w:hAnsi="Times New Roman" w:cs="Times New Roman"/>
      <w:b/>
      <w:smallCaps/>
      <w:sz w:val="24"/>
      <w:szCs w:val="24"/>
      <w:lang w:val="en-US" w:eastAsia="en-US"/>
    </w:rPr>
  </w:style>
  <w:style w:type="character" w:customStyle="1" w:styleId="Heading7Char">
    <w:name w:val="Heading 7 Char"/>
    <w:basedOn w:val="DefaultParagraphFont"/>
    <w:link w:val="Heading7"/>
    <w:rsid w:val="000B065F"/>
    <w:rPr>
      <w:rFonts w:ascii="Times New Roman" w:eastAsia="Times New Roman" w:hAnsi="Times New Roman" w:cs="Times New Roman"/>
      <w:b/>
      <w:bCs/>
      <w:sz w:val="20"/>
      <w:szCs w:val="24"/>
      <w:lang w:val="en-US" w:eastAsia="en-US"/>
    </w:rPr>
  </w:style>
  <w:style w:type="character" w:customStyle="1" w:styleId="Heading8Char">
    <w:name w:val="Heading 8 Char"/>
    <w:basedOn w:val="DefaultParagraphFont"/>
    <w:link w:val="Heading8"/>
    <w:rsid w:val="000B065F"/>
    <w:rPr>
      <w:rFonts w:ascii="Times New Roman" w:eastAsia="Times New Roman" w:hAnsi="Times New Roman" w:cs="Times New Roman"/>
      <w:b/>
      <w:bCs/>
      <w:sz w:val="20"/>
      <w:szCs w:val="24"/>
      <w:lang w:val="en-US" w:eastAsia="en-US"/>
    </w:rPr>
  </w:style>
  <w:style w:type="character" w:customStyle="1" w:styleId="Heading9Char">
    <w:name w:val="Heading 9 Char"/>
    <w:basedOn w:val="DefaultParagraphFont"/>
    <w:link w:val="Heading9"/>
    <w:rsid w:val="000B065F"/>
    <w:rPr>
      <w:rFonts w:ascii="Times New Roman" w:eastAsia="Times New Roman" w:hAnsi="Times New Roman" w:cs="Times New Roman"/>
      <w:b/>
      <w:sz w:val="28"/>
      <w:szCs w:val="24"/>
      <w:lang w:val="en-GB" w:eastAsia="it-IT"/>
    </w:rPr>
  </w:style>
  <w:style w:type="paragraph" w:customStyle="1" w:styleId="BankNormal">
    <w:name w:val="BankNormal"/>
    <w:basedOn w:val="Normal"/>
    <w:rsid w:val="000B065F"/>
    <w:pPr>
      <w:spacing w:after="240"/>
    </w:pPr>
    <w:rPr>
      <w:szCs w:val="20"/>
    </w:rPr>
  </w:style>
  <w:style w:type="paragraph" w:customStyle="1" w:styleId="Clauses">
    <w:name w:val="Clauses"/>
    <w:basedOn w:val="Normal"/>
    <w:rsid w:val="000B065F"/>
    <w:pPr>
      <w:keepLines/>
      <w:numPr>
        <w:ilvl w:val="2"/>
        <w:numId w:val="1"/>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0B065F"/>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0B065F"/>
    <w:pPr>
      <w:numPr>
        <w:ilvl w:val="3"/>
      </w:numPr>
      <w:tabs>
        <w:tab w:val="clear" w:pos="1418"/>
        <w:tab w:val="num" w:pos="1712"/>
        <w:tab w:val="left" w:pos="1843"/>
      </w:tabs>
      <w:ind w:left="1418" w:hanging="426"/>
    </w:pPr>
  </w:style>
  <w:style w:type="paragraph" w:customStyle="1" w:styleId="Normal1">
    <w:name w:val="Normal(1)"/>
    <w:basedOn w:val="Normal"/>
    <w:rsid w:val="000B065F"/>
    <w:pPr>
      <w:tabs>
        <w:tab w:val="num" w:pos="709"/>
      </w:tabs>
      <w:spacing w:after="120"/>
      <w:ind w:left="709" w:hanging="709"/>
      <w:jc w:val="both"/>
    </w:pPr>
    <w:rPr>
      <w:szCs w:val="20"/>
      <w:lang w:val="en-GB" w:eastAsia="en-GB"/>
    </w:rPr>
  </w:style>
  <w:style w:type="paragraph" w:styleId="Title">
    <w:name w:val="Title"/>
    <w:basedOn w:val="Normal"/>
    <w:link w:val="TitleChar"/>
    <w:qFormat/>
    <w:rsid w:val="000B065F"/>
    <w:pPr>
      <w:tabs>
        <w:tab w:val="right" w:leader="dot" w:pos="8640"/>
      </w:tabs>
      <w:jc w:val="center"/>
    </w:pPr>
    <w:rPr>
      <w:b/>
      <w:sz w:val="36"/>
      <w:szCs w:val="20"/>
    </w:rPr>
  </w:style>
  <w:style w:type="character" w:customStyle="1" w:styleId="TitleChar">
    <w:name w:val="Title Char"/>
    <w:basedOn w:val="DefaultParagraphFont"/>
    <w:link w:val="Title"/>
    <w:rsid w:val="000B065F"/>
    <w:rPr>
      <w:rFonts w:ascii="Times New Roman" w:eastAsia="Times New Roman" w:hAnsi="Times New Roman" w:cs="Times New Roman"/>
      <w:b/>
      <w:sz w:val="36"/>
      <w:szCs w:val="20"/>
      <w:lang w:val="en-US" w:eastAsia="en-US"/>
    </w:rPr>
  </w:style>
  <w:style w:type="paragraph" w:styleId="BodyText">
    <w:name w:val="Body Text"/>
    <w:basedOn w:val="Normal"/>
    <w:link w:val="BodyTextChar"/>
    <w:rsid w:val="000B065F"/>
    <w:pPr>
      <w:suppressAutoHyphens/>
      <w:spacing w:after="120"/>
      <w:jc w:val="both"/>
    </w:pPr>
    <w:rPr>
      <w:szCs w:val="20"/>
    </w:rPr>
  </w:style>
  <w:style w:type="character" w:customStyle="1" w:styleId="BodyTextChar">
    <w:name w:val="Body Text Char"/>
    <w:basedOn w:val="DefaultParagraphFont"/>
    <w:link w:val="BodyText"/>
    <w:rsid w:val="000B065F"/>
    <w:rPr>
      <w:rFonts w:ascii="Times New Roman" w:eastAsia="Times New Roman" w:hAnsi="Times New Roman" w:cs="Times New Roman"/>
      <w:sz w:val="24"/>
      <w:szCs w:val="20"/>
      <w:lang w:val="en-US" w:eastAsia="en-US"/>
    </w:rPr>
  </w:style>
  <w:style w:type="paragraph" w:styleId="TOC1">
    <w:name w:val="toc 1"/>
    <w:basedOn w:val="Normal"/>
    <w:next w:val="Normal"/>
    <w:autoRedefine/>
    <w:uiPriority w:val="39"/>
    <w:rsid w:val="00E272D9"/>
    <w:pPr>
      <w:tabs>
        <w:tab w:val="left" w:pos="360"/>
        <w:tab w:val="right" w:leader="dot" w:pos="9000"/>
      </w:tabs>
      <w:spacing w:after="120"/>
      <w:jc w:val="both"/>
    </w:pPr>
    <w:rPr>
      <w:noProof/>
      <w:lang w:val="en-GB"/>
    </w:rPr>
  </w:style>
  <w:style w:type="paragraph" w:styleId="TOC2">
    <w:name w:val="toc 2"/>
    <w:basedOn w:val="Normal"/>
    <w:next w:val="Normal"/>
    <w:autoRedefine/>
    <w:uiPriority w:val="39"/>
    <w:rsid w:val="000B065F"/>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0B065F"/>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0B065F"/>
    <w:rPr>
      <w:rFonts w:ascii="Times New Roman" w:eastAsia="Times New Roman" w:hAnsi="Times New Roman" w:cs="Times New Roman"/>
      <w:spacing w:val="-2"/>
      <w:sz w:val="24"/>
      <w:szCs w:val="20"/>
      <w:lang w:val="en-US" w:eastAsia="it-IT"/>
    </w:rPr>
  </w:style>
  <w:style w:type="paragraph" w:styleId="List">
    <w:name w:val="List"/>
    <w:basedOn w:val="Normal"/>
    <w:rsid w:val="000B065F"/>
    <w:pPr>
      <w:ind w:left="283" w:hanging="283"/>
    </w:pPr>
  </w:style>
  <w:style w:type="paragraph" w:styleId="Salutation">
    <w:name w:val="Salutation"/>
    <w:basedOn w:val="Normal"/>
    <w:next w:val="Normal"/>
    <w:link w:val="SalutationChar"/>
    <w:rsid w:val="000B065F"/>
  </w:style>
  <w:style w:type="character" w:customStyle="1" w:styleId="SalutationChar">
    <w:name w:val="Salutation Char"/>
    <w:basedOn w:val="DefaultParagraphFont"/>
    <w:link w:val="Salutation"/>
    <w:rsid w:val="000B065F"/>
    <w:rPr>
      <w:rFonts w:ascii="Times New Roman" w:eastAsia="Times New Roman" w:hAnsi="Times New Roman" w:cs="Times New Roman"/>
      <w:sz w:val="24"/>
      <w:szCs w:val="24"/>
      <w:lang w:val="en-US" w:eastAsia="en-US"/>
    </w:rPr>
  </w:style>
  <w:style w:type="paragraph" w:styleId="ListContinue">
    <w:name w:val="List Continue"/>
    <w:basedOn w:val="Normal"/>
    <w:rsid w:val="000B065F"/>
    <w:pPr>
      <w:spacing w:after="120"/>
      <w:ind w:left="283"/>
    </w:pPr>
  </w:style>
  <w:style w:type="paragraph" w:styleId="NormalIndent">
    <w:name w:val="Normal Indent"/>
    <w:basedOn w:val="Normal"/>
    <w:rsid w:val="000B065F"/>
    <w:pPr>
      <w:ind w:left="708"/>
    </w:pPr>
  </w:style>
  <w:style w:type="paragraph" w:styleId="FootnoteText">
    <w:name w:val="footnote text"/>
    <w:basedOn w:val="Normal"/>
    <w:link w:val="FootnoteTextChar"/>
    <w:rsid w:val="000B065F"/>
    <w:rPr>
      <w:sz w:val="20"/>
      <w:szCs w:val="20"/>
    </w:rPr>
  </w:style>
  <w:style w:type="character" w:customStyle="1" w:styleId="FootnoteTextChar">
    <w:name w:val="Footnote Text Char"/>
    <w:basedOn w:val="DefaultParagraphFont"/>
    <w:link w:val="FootnoteText"/>
    <w:rsid w:val="000B065F"/>
    <w:rPr>
      <w:rFonts w:ascii="Times New Roman" w:eastAsia="Times New Roman" w:hAnsi="Times New Roman" w:cs="Times New Roman"/>
      <w:sz w:val="20"/>
      <w:szCs w:val="20"/>
      <w:lang w:val="en-US" w:eastAsia="en-US"/>
    </w:rPr>
  </w:style>
  <w:style w:type="paragraph" w:styleId="BodyTextIndent2">
    <w:name w:val="Body Text Indent 2"/>
    <w:basedOn w:val="Normal"/>
    <w:link w:val="BodyTextIndent2Char"/>
    <w:rsid w:val="000B065F"/>
    <w:pPr>
      <w:ind w:left="720" w:hanging="720"/>
      <w:jc w:val="both"/>
    </w:pPr>
  </w:style>
  <w:style w:type="character" w:customStyle="1" w:styleId="BodyTextIndent2Char">
    <w:name w:val="Body Text Indent 2 Char"/>
    <w:basedOn w:val="DefaultParagraphFont"/>
    <w:link w:val="BodyTextIndent2"/>
    <w:rsid w:val="000B065F"/>
    <w:rPr>
      <w:rFonts w:ascii="Times New Roman" w:eastAsia="Times New Roman" w:hAnsi="Times New Roman" w:cs="Times New Roman"/>
      <w:sz w:val="24"/>
      <w:szCs w:val="24"/>
      <w:lang w:val="en-US" w:eastAsia="en-US"/>
    </w:rPr>
  </w:style>
  <w:style w:type="paragraph" w:styleId="BodyTextIndent3">
    <w:name w:val="Body Text Indent 3"/>
    <w:basedOn w:val="Normal"/>
    <w:link w:val="BodyTextIndent3Char"/>
    <w:rsid w:val="000B065F"/>
    <w:pPr>
      <w:ind w:left="1854" w:hanging="414"/>
      <w:jc w:val="both"/>
    </w:pPr>
  </w:style>
  <w:style w:type="character" w:customStyle="1" w:styleId="BodyTextIndent3Char">
    <w:name w:val="Body Text Indent 3 Char"/>
    <w:basedOn w:val="DefaultParagraphFont"/>
    <w:link w:val="BodyTextIndent3"/>
    <w:rsid w:val="000B065F"/>
    <w:rPr>
      <w:rFonts w:ascii="Times New Roman" w:eastAsia="Times New Roman" w:hAnsi="Times New Roman" w:cs="Times New Roman"/>
      <w:sz w:val="24"/>
      <w:szCs w:val="24"/>
      <w:lang w:val="en-US" w:eastAsia="en-US"/>
    </w:rPr>
  </w:style>
  <w:style w:type="paragraph" w:styleId="BlockText">
    <w:name w:val="Block Text"/>
    <w:basedOn w:val="Normal"/>
    <w:rsid w:val="000B065F"/>
    <w:pPr>
      <w:tabs>
        <w:tab w:val="left" w:pos="702"/>
        <w:tab w:val="left" w:pos="1494"/>
      </w:tabs>
      <w:ind w:left="702" w:right="-72" w:hanging="702"/>
      <w:jc w:val="both"/>
    </w:pPr>
    <w:rPr>
      <w:lang w:val="en-GB" w:eastAsia="it-IT"/>
    </w:rPr>
  </w:style>
  <w:style w:type="paragraph" w:styleId="Caption">
    <w:name w:val="caption"/>
    <w:basedOn w:val="Normal"/>
    <w:next w:val="Normal"/>
    <w:qFormat/>
    <w:rsid w:val="000B065F"/>
    <w:pPr>
      <w:ind w:left="2340"/>
    </w:pPr>
    <w:rPr>
      <w:b/>
      <w:bCs/>
      <w:sz w:val="20"/>
      <w:lang w:val="en-GB" w:eastAsia="it-IT"/>
    </w:rPr>
  </w:style>
  <w:style w:type="paragraph" w:styleId="BodyText3">
    <w:name w:val="Body Text 3"/>
    <w:basedOn w:val="Normal"/>
    <w:link w:val="BodyText3Char"/>
    <w:rsid w:val="000B065F"/>
    <w:pPr>
      <w:tabs>
        <w:tab w:val="left" w:pos="405"/>
      </w:tabs>
    </w:pPr>
    <w:rPr>
      <w:rFonts w:ascii="Arial" w:hAnsi="Arial"/>
      <w:sz w:val="16"/>
    </w:rPr>
  </w:style>
  <w:style w:type="character" w:customStyle="1" w:styleId="BodyText3Char">
    <w:name w:val="Body Text 3 Char"/>
    <w:basedOn w:val="DefaultParagraphFont"/>
    <w:link w:val="BodyText3"/>
    <w:rsid w:val="000B065F"/>
    <w:rPr>
      <w:rFonts w:ascii="Arial" w:eastAsia="Times New Roman" w:hAnsi="Arial" w:cs="Times New Roman"/>
      <w:sz w:val="16"/>
      <w:szCs w:val="24"/>
      <w:lang w:val="en-US" w:eastAsia="en-US"/>
    </w:rPr>
  </w:style>
  <w:style w:type="paragraph" w:customStyle="1" w:styleId="xl26">
    <w:name w:val="xl26"/>
    <w:basedOn w:val="Normal"/>
    <w:rsid w:val="000B065F"/>
    <w:pPr>
      <w:spacing w:before="100" w:beforeAutospacing="1" w:after="100" w:afterAutospacing="1"/>
    </w:pPr>
    <w:rPr>
      <w:b/>
      <w:bCs/>
      <w:lang w:val="it-IT" w:eastAsia="it-IT"/>
    </w:rPr>
  </w:style>
  <w:style w:type="paragraph" w:customStyle="1" w:styleId="xl143">
    <w:name w:val="xl143"/>
    <w:basedOn w:val="Normal"/>
    <w:rsid w:val="000B065F"/>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0B065F"/>
    <w:rPr>
      <w:rFonts w:cs="Times New Roman"/>
    </w:rPr>
  </w:style>
  <w:style w:type="paragraph" w:styleId="Header">
    <w:name w:val="header"/>
    <w:basedOn w:val="Normal"/>
    <w:link w:val="HeaderChar"/>
    <w:rsid w:val="000B065F"/>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rsid w:val="000B065F"/>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rsid w:val="000B065F"/>
    <w:pPr>
      <w:tabs>
        <w:tab w:val="center" w:pos="4320"/>
        <w:tab w:val="right" w:pos="8640"/>
      </w:tabs>
    </w:pPr>
    <w:rPr>
      <w:szCs w:val="20"/>
    </w:rPr>
  </w:style>
  <w:style w:type="character" w:customStyle="1" w:styleId="FooterChar">
    <w:name w:val="Footer Char"/>
    <w:basedOn w:val="DefaultParagraphFont"/>
    <w:link w:val="Footer"/>
    <w:uiPriority w:val="99"/>
    <w:rsid w:val="000B065F"/>
    <w:rPr>
      <w:rFonts w:ascii="Times New Roman" w:eastAsia="Times New Roman" w:hAnsi="Times New Roman" w:cs="Times New Roman"/>
      <w:sz w:val="24"/>
      <w:szCs w:val="20"/>
      <w:lang w:val="en-US" w:eastAsia="en-US"/>
    </w:rPr>
  </w:style>
  <w:style w:type="character" w:styleId="FootnoteReference">
    <w:name w:val="footnote reference"/>
    <w:basedOn w:val="DefaultParagraphFont"/>
    <w:rsid w:val="000B065F"/>
    <w:rPr>
      <w:rFonts w:cs="Times New Roman"/>
      <w:vertAlign w:val="superscript"/>
    </w:rPr>
  </w:style>
  <w:style w:type="paragraph" w:customStyle="1" w:styleId="xl41">
    <w:name w:val="xl41"/>
    <w:basedOn w:val="Normal"/>
    <w:rsid w:val="000B065F"/>
    <w:pPr>
      <w:spacing w:before="100" w:beforeAutospacing="1" w:after="100" w:afterAutospacing="1"/>
    </w:pPr>
    <w:rPr>
      <w:sz w:val="20"/>
      <w:szCs w:val="20"/>
      <w:lang w:val="it-IT" w:eastAsia="it-IT"/>
    </w:rPr>
  </w:style>
  <w:style w:type="paragraph" w:styleId="Subtitle">
    <w:name w:val="Subtitle"/>
    <w:basedOn w:val="Normal"/>
    <w:link w:val="SubtitleChar"/>
    <w:qFormat/>
    <w:rsid w:val="000B065F"/>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0B065F"/>
    <w:rPr>
      <w:rFonts w:ascii="Arial" w:eastAsia="Times New Roman" w:hAnsi="Arial" w:cs="Arial"/>
      <w:sz w:val="24"/>
      <w:szCs w:val="24"/>
      <w:lang w:val="en-US" w:eastAsia="en-US"/>
    </w:rPr>
  </w:style>
  <w:style w:type="paragraph" w:styleId="TOC3">
    <w:name w:val="toc 3"/>
    <w:basedOn w:val="Normal"/>
    <w:next w:val="Normal"/>
    <w:autoRedefine/>
    <w:uiPriority w:val="39"/>
    <w:rsid w:val="000B065F"/>
    <w:pPr>
      <w:tabs>
        <w:tab w:val="left" w:pos="1260"/>
        <w:tab w:val="right" w:leader="dot" w:pos="9000"/>
      </w:tabs>
      <w:ind w:left="720"/>
    </w:pPr>
    <w:rPr>
      <w:noProof/>
      <w:szCs w:val="20"/>
    </w:rPr>
  </w:style>
  <w:style w:type="paragraph" w:styleId="TOC4">
    <w:name w:val="toc 4"/>
    <w:basedOn w:val="Normal"/>
    <w:next w:val="Normal"/>
    <w:autoRedefine/>
    <w:uiPriority w:val="39"/>
    <w:rsid w:val="000B065F"/>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0B065F"/>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0B065F"/>
    <w:pPr>
      <w:tabs>
        <w:tab w:val="left" w:pos="1260"/>
        <w:tab w:val="right" w:leader="dot" w:pos="8990"/>
      </w:tabs>
      <w:ind w:left="720"/>
    </w:pPr>
  </w:style>
  <w:style w:type="paragraph" w:styleId="TOC6">
    <w:name w:val="toc 6"/>
    <w:basedOn w:val="Normal"/>
    <w:next w:val="Normal"/>
    <w:autoRedefine/>
    <w:uiPriority w:val="39"/>
    <w:rsid w:val="000B065F"/>
    <w:pPr>
      <w:numPr>
        <w:numId w:val="11"/>
      </w:numPr>
      <w:tabs>
        <w:tab w:val="right" w:leader="dot" w:pos="8990"/>
      </w:tabs>
      <w:ind w:hanging="720"/>
    </w:pPr>
  </w:style>
  <w:style w:type="paragraph" w:styleId="TOC7">
    <w:name w:val="toc 7"/>
    <w:basedOn w:val="Normal"/>
    <w:next w:val="Normal"/>
    <w:autoRedefine/>
    <w:uiPriority w:val="39"/>
    <w:rsid w:val="000B065F"/>
    <w:pPr>
      <w:ind w:left="1440"/>
    </w:pPr>
  </w:style>
  <w:style w:type="paragraph" w:styleId="TOC8">
    <w:name w:val="toc 8"/>
    <w:basedOn w:val="Normal"/>
    <w:next w:val="Normal"/>
    <w:autoRedefine/>
    <w:uiPriority w:val="39"/>
    <w:rsid w:val="000B065F"/>
    <w:pPr>
      <w:ind w:left="1680"/>
    </w:pPr>
  </w:style>
  <w:style w:type="paragraph" w:styleId="TOC9">
    <w:name w:val="toc 9"/>
    <w:basedOn w:val="Normal"/>
    <w:next w:val="Normal"/>
    <w:autoRedefine/>
    <w:uiPriority w:val="39"/>
    <w:rsid w:val="000B065F"/>
    <w:pPr>
      <w:ind w:left="1920"/>
    </w:pPr>
  </w:style>
  <w:style w:type="character" w:styleId="Hyperlink">
    <w:name w:val="Hyperlink"/>
    <w:basedOn w:val="DefaultParagraphFont"/>
    <w:uiPriority w:val="99"/>
    <w:rsid w:val="000B065F"/>
    <w:rPr>
      <w:rFonts w:cs="Times New Roman"/>
      <w:color w:val="0000FF"/>
      <w:u w:val="single"/>
    </w:rPr>
  </w:style>
  <w:style w:type="paragraph" w:styleId="BalloonText">
    <w:name w:val="Balloon Text"/>
    <w:basedOn w:val="Normal"/>
    <w:link w:val="BalloonTextChar"/>
    <w:semiHidden/>
    <w:rsid w:val="000B065F"/>
    <w:rPr>
      <w:rFonts w:ascii="Tahoma" w:hAnsi="Tahoma" w:cs="Tahoma"/>
      <w:sz w:val="16"/>
      <w:szCs w:val="16"/>
    </w:rPr>
  </w:style>
  <w:style w:type="character" w:customStyle="1" w:styleId="BalloonTextChar">
    <w:name w:val="Balloon Text Char"/>
    <w:basedOn w:val="DefaultParagraphFont"/>
    <w:link w:val="BalloonText"/>
    <w:semiHidden/>
    <w:rsid w:val="000B065F"/>
    <w:rPr>
      <w:rFonts w:ascii="Tahoma" w:eastAsia="Times New Roman" w:hAnsi="Tahoma" w:cs="Tahoma"/>
      <w:sz w:val="16"/>
      <w:szCs w:val="16"/>
      <w:lang w:val="en-US" w:eastAsia="en-US"/>
    </w:rPr>
  </w:style>
  <w:style w:type="paragraph" w:customStyle="1" w:styleId="A1-Heading1">
    <w:name w:val="A1-Heading1"/>
    <w:basedOn w:val="Heading1"/>
    <w:rsid w:val="000B065F"/>
    <w:pPr>
      <w:keepNext w:val="0"/>
      <w:keepLines w:val="0"/>
    </w:pPr>
    <w:rPr>
      <w:rFonts w:ascii="Times New Roman" w:hAnsi="Times New Roman"/>
    </w:rPr>
  </w:style>
  <w:style w:type="paragraph" w:customStyle="1" w:styleId="A1-Heading2">
    <w:name w:val="A1-Heading2"/>
    <w:basedOn w:val="Heading2"/>
    <w:rsid w:val="000B065F"/>
    <w:pPr>
      <w:jc w:val="center"/>
    </w:pPr>
    <w:rPr>
      <w:bCs/>
      <w:smallCaps/>
    </w:rPr>
  </w:style>
  <w:style w:type="paragraph" w:customStyle="1" w:styleId="A2-Heading1">
    <w:name w:val="A2-Heading 1"/>
    <w:basedOn w:val="Heading1"/>
    <w:rsid w:val="000B065F"/>
    <w:pPr>
      <w:keepNext w:val="0"/>
      <w:keepLines w:val="0"/>
      <w:numPr>
        <w:ilvl w:val="12"/>
      </w:numPr>
      <w:spacing w:before="0" w:after="0"/>
    </w:pPr>
    <w:rPr>
      <w:szCs w:val="24"/>
    </w:rPr>
  </w:style>
  <w:style w:type="paragraph" w:customStyle="1" w:styleId="A2-Heading2">
    <w:name w:val="A2-Heading 2"/>
    <w:basedOn w:val="Heading2"/>
    <w:rsid w:val="000B065F"/>
    <w:pPr>
      <w:numPr>
        <w:numId w:val="0"/>
      </w:numPr>
      <w:tabs>
        <w:tab w:val="num" w:pos="360"/>
      </w:tabs>
      <w:ind w:left="720" w:hanging="720"/>
      <w:jc w:val="center"/>
    </w:pPr>
    <w:rPr>
      <w:bCs/>
      <w:smallCaps/>
    </w:rPr>
  </w:style>
  <w:style w:type="paragraph" w:customStyle="1" w:styleId="A1-Heading3">
    <w:name w:val="A1-Heading 3"/>
    <w:basedOn w:val="Heading3"/>
    <w:rsid w:val="000B065F"/>
    <w:pPr>
      <w:tabs>
        <w:tab w:val="left" w:pos="540"/>
      </w:tabs>
      <w:ind w:left="533" w:right="-29" w:hanging="533"/>
    </w:pPr>
    <w:rPr>
      <w:bCs/>
    </w:rPr>
  </w:style>
  <w:style w:type="paragraph" w:customStyle="1" w:styleId="A1-Heading4">
    <w:name w:val="A1-Heading 4"/>
    <w:basedOn w:val="Heading4"/>
    <w:rsid w:val="000B065F"/>
    <w:pPr>
      <w:keepNext w:val="0"/>
      <w:tabs>
        <w:tab w:val="left" w:pos="1062"/>
      </w:tabs>
      <w:ind w:left="1062" w:hanging="720"/>
    </w:pPr>
    <w:rPr>
      <w:sz w:val="24"/>
    </w:rPr>
  </w:style>
  <w:style w:type="paragraph" w:customStyle="1" w:styleId="A2-Heading3">
    <w:name w:val="A2-Heading 3"/>
    <w:basedOn w:val="Heading3"/>
    <w:rsid w:val="000B065F"/>
    <w:pPr>
      <w:tabs>
        <w:tab w:val="left" w:pos="540"/>
      </w:tabs>
      <w:ind w:left="539" w:right="-34" w:hanging="539"/>
    </w:pPr>
    <w:rPr>
      <w:bCs/>
    </w:rPr>
  </w:style>
  <w:style w:type="character" w:styleId="FollowedHyperlink">
    <w:name w:val="FollowedHyperlink"/>
    <w:basedOn w:val="DefaultParagraphFont"/>
    <w:rsid w:val="000B065F"/>
    <w:rPr>
      <w:rFonts w:cs="Times New Roman"/>
      <w:color w:val="606420"/>
      <w:u w:val="single"/>
    </w:rPr>
  </w:style>
  <w:style w:type="character" w:styleId="CommentReference">
    <w:name w:val="annotation reference"/>
    <w:basedOn w:val="DefaultParagraphFont"/>
    <w:semiHidden/>
    <w:rsid w:val="000B065F"/>
    <w:rPr>
      <w:rFonts w:cs="Times New Roman"/>
      <w:sz w:val="16"/>
      <w:szCs w:val="16"/>
    </w:rPr>
  </w:style>
  <w:style w:type="paragraph" w:styleId="CommentText">
    <w:name w:val="annotation text"/>
    <w:basedOn w:val="Normal"/>
    <w:link w:val="CommentTextChar"/>
    <w:semiHidden/>
    <w:rsid w:val="000B065F"/>
    <w:rPr>
      <w:sz w:val="20"/>
      <w:szCs w:val="20"/>
    </w:rPr>
  </w:style>
  <w:style w:type="character" w:customStyle="1" w:styleId="CommentTextChar">
    <w:name w:val="Comment Text Char"/>
    <w:basedOn w:val="DefaultParagraphFont"/>
    <w:link w:val="CommentText"/>
    <w:semiHidden/>
    <w:rsid w:val="000B065F"/>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0B065F"/>
    <w:rPr>
      <w:b/>
      <w:bCs/>
    </w:rPr>
  </w:style>
  <w:style w:type="character" w:customStyle="1" w:styleId="CommentSubjectChar">
    <w:name w:val="Comment Subject Char"/>
    <w:basedOn w:val="CommentTextChar"/>
    <w:link w:val="CommentSubject"/>
    <w:semiHidden/>
    <w:rsid w:val="000B065F"/>
    <w:rPr>
      <w:rFonts w:ascii="Times New Roman" w:eastAsia="Times New Roman" w:hAnsi="Times New Roman" w:cs="Times New Roman"/>
      <w:b/>
      <w:bCs/>
      <w:sz w:val="20"/>
      <w:szCs w:val="20"/>
      <w:lang w:val="en-US" w:eastAsia="en-US"/>
    </w:rPr>
  </w:style>
  <w:style w:type="paragraph" w:styleId="EndnoteText">
    <w:name w:val="endnote text"/>
    <w:basedOn w:val="Normal"/>
    <w:link w:val="EndnoteTextChar"/>
    <w:rsid w:val="000B065F"/>
    <w:rPr>
      <w:sz w:val="20"/>
      <w:szCs w:val="20"/>
    </w:rPr>
  </w:style>
  <w:style w:type="character" w:customStyle="1" w:styleId="EndnoteTextChar">
    <w:name w:val="Endnote Text Char"/>
    <w:basedOn w:val="DefaultParagraphFont"/>
    <w:link w:val="EndnoteText"/>
    <w:rsid w:val="000B065F"/>
    <w:rPr>
      <w:rFonts w:ascii="Times New Roman" w:eastAsia="Times New Roman" w:hAnsi="Times New Roman" w:cs="Times New Roman"/>
      <w:sz w:val="20"/>
      <w:szCs w:val="20"/>
      <w:lang w:val="en-US" w:eastAsia="en-US"/>
    </w:rPr>
  </w:style>
  <w:style w:type="character" w:styleId="EndnoteReference">
    <w:name w:val="endnote reference"/>
    <w:basedOn w:val="DefaultParagraphFont"/>
    <w:rsid w:val="000B065F"/>
    <w:rPr>
      <w:rFonts w:cs="Times New Roman"/>
      <w:vertAlign w:val="superscript"/>
    </w:rPr>
  </w:style>
  <w:style w:type="table" w:styleId="TableGrid">
    <w:name w:val="Table Grid"/>
    <w:basedOn w:val="TableNormal"/>
    <w:uiPriority w:val="59"/>
    <w:rsid w:val="000B065F"/>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0B065F"/>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0B065F"/>
    <w:pPr>
      <w:spacing w:after="0"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0B065F"/>
    <w:pPr>
      <w:ind w:left="720"/>
      <w:contextualSpacing/>
    </w:pPr>
  </w:style>
  <w:style w:type="paragraph" w:customStyle="1" w:styleId="CharChar">
    <w:name w:val="Char Char"/>
    <w:basedOn w:val="Normal"/>
    <w:uiPriority w:val="99"/>
    <w:rsid w:val="000B065F"/>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0B065F"/>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0B065F"/>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uiPriority w:val="99"/>
    <w:rsid w:val="000B065F"/>
    <w:pPr>
      <w:numPr>
        <w:numId w:val="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0B065F"/>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0B065F"/>
    <w:rPr>
      <w:i/>
      <w:iCs/>
    </w:rPr>
  </w:style>
  <w:style w:type="paragraph" w:customStyle="1" w:styleId="41Autolist4">
    <w:name w:val="4.1 Autolist4"/>
    <w:basedOn w:val="Normal"/>
    <w:next w:val="Normal"/>
    <w:rsid w:val="000B065F"/>
    <w:pPr>
      <w:keepNext/>
      <w:spacing w:before="120" w:after="120"/>
      <w:jc w:val="both"/>
    </w:pPr>
    <w:rPr>
      <w:szCs w:val="20"/>
    </w:rPr>
  </w:style>
  <w:style w:type="paragraph" w:customStyle="1" w:styleId="iAutoList">
    <w:name w:val="(i) AutoList"/>
    <w:basedOn w:val="Normal"/>
    <w:next w:val="Normal"/>
    <w:rsid w:val="000B065F"/>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0B065F"/>
    <w:pPr>
      <w:spacing w:after="120" w:line="480" w:lineRule="auto"/>
    </w:pPr>
  </w:style>
  <w:style w:type="character" w:customStyle="1" w:styleId="BodyText2Char">
    <w:name w:val="Body Text 2 Char"/>
    <w:basedOn w:val="DefaultParagraphFont"/>
    <w:link w:val="BodyText2"/>
    <w:rsid w:val="000B065F"/>
    <w:rPr>
      <w:rFonts w:ascii="Times New Roman" w:eastAsia="Times New Roman" w:hAnsi="Times New Roman" w:cs="Times New Roman"/>
      <w:sz w:val="24"/>
      <w:szCs w:val="24"/>
      <w:lang w:val="en-US" w:eastAsia="en-US"/>
    </w:rPr>
  </w:style>
  <w:style w:type="paragraph" w:customStyle="1" w:styleId="Section4-Heading1">
    <w:name w:val="Section 4 - Heading 1"/>
    <w:basedOn w:val="Section3-Heading1"/>
    <w:rsid w:val="000B065F"/>
  </w:style>
  <w:style w:type="paragraph" w:customStyle="1" w:styleId="Header1-Clauses">
    <w:name w:val="Header 1 - Clauses"/>
    <w:basedOn w:val="Normal"/>
    <w:rsid w:val="000B065F"/>
    <w:pPr>
      <w:numPr>
        <w:numId w:val="5"/>
      </w:numPr>
    </w:pPr>
    <w:rPr>
      <w:b/>
      <w:szCs w:val="20"/>
      <w:lang w:val="es-ES_tradnl"/>
    </w:rPr>
  </w:style>
  <w:style w:type="paragraph" w:customStyle="1" w:styleId="Header2-SubClauses">
    <w:name w:val="Header 2 - SubClauses"/>
    <w:basedOn w:val="Normal"/>
    <w:rsid w:val="000B065F"/>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rsid w:val="000B065F"/>
    <w:pPr>
      <w:numPr>
        <w:ilvl w:val="2"/>
      </w:numPr>
    </w:pPr>
  </w:style>
  <w:style w:type="character" w:customStyle="1" w:styleId="DeltaViewInsertion">
    <w:name w:val="DeltaView Insertion"/>
    <w:uiPriority w:val="99"/>
    <w:rsid w:val="000B065F"/>
    <w:rPr>
      <w:color w:val="0000FF"/>
      <w:u w:val="double"/>
    </w:rPr>
  </w:style>
  <w:style w:type="paragraph" w:styleId="TOCHeading">
    <w:name w:val="TOC Heading"/>
    <w:basedOn w:val="Heading1"/>
    <w:next w:val="Normal"/>
    <w:uiPriority w:val="39"/>
    <w:unhideWhenUsed/>
    <w:qFormat/>
    <w:rsid w:val="000B065F"/>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0B065F"/>
    <w:pPr>
      <w:numPr>
        <w:numId w:val="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0B065F"/>
    <w:pPr>
      <w:numPr>
        <w:numId w:val="8"/>
      </w:numPr>
      <w:spacing w:line="240" w:lineRule="auto"/>
    </w:pPr>
    <w:rPr>
      <w:rFonts w:ascii="Times New Roman" w:eastAsia="Times New Roman" w:hAnsi="Times New Roman" w:cs="Times New Roman"/>
      <w:b/>
      <w:bCs/>
      <w:sz w:val="24"/>
      <w:szCs w:val="24"/>
      <w:lang w:val="en-US" w:eastAsia="en-US"/>
    </w:rPr>
  </w:style>
  <w:style w:type="paragraph" w:customStyle="1" w:styleId="Section8Header1">
    <w:name w:val="Section 8. Header1"/>
    <w:qFormat/>
    <w:rsid w:val="000B065F"/>
    <w:pPr>
      <w:numPr>
        <w:numId w:val="9"/>
      </w:numPr>
      <w:spacing w:before="240" w:after="240" w:line="240" w:lineRule="auto"/>
      <w:jc w:val="center"/>
    </w:pPr>
    <w:rPr>
      <w:rFonts w:ascii="Times New Roman" w:eastAsia="Times New Roman" w:hAnsi="Times New Roman" w:cs="Times New Roman"/>
      <w:b/>
      <w:sz w:val="32"/>
      <w:szCs w:val="20"/>
      <w:lang w:val="en-US" w:eastAsia="en-US"/>
    </w:rPr>
  </w:style>
  <w:style w:type="paragraph" w:customStyle="1" w:styleId="Section8Heading3">
    <w:name w:val="Section 8. Heading3"/>
    <w:qFormat/>
    <w:rsid w:val="000B065F"/>
    <w:pPr>
      <w:spacing w:after="0" w:line="240" w:lineRule="auto"/>
      <w:ind w:hanging="534"/>
    </w:pPr>
    <w:rPr>
      <w:rFonts w:ascii="Times New Roman" w:eastAsia="Times New Roman" w:hAnsi="Times New Roman" w:cs="Times New Roman"/>
      <w:b/>
      <w:bCs/>
      <w:sz w:val="24"/>
      <w:szCs w:val="24"/>
      <w:lang w:val="en-US" w:eastAsia="en-US"/>
    </w:rPr>
  </w:style>
  <w:style w:type="paragraph" w:customStyle="1" w:styleId="Section1">
    <w:name w:val="Section 1"/>
    <w:basedOn w:val="Normal"/>
    <w:rsid w:val="00EC57F6"/>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noProof/>
      <w:szCs w:val="20"/>
      <w:lang w:val="en-GB" w:eastAsia="en-GB"/>
    </w:rPr>
  </w:style>
  <w:style w:type="paragraph" w:customStyle="1" w:styleId="CharChar1">
    <w:name w:val="Char Char1"/>
    <w:basedOn w:val="Normal"/>
    <w:rsid w:val="001E25EE"/>
    <w:pPr>
      <w:autoSpaceDE w:val="0"/>
      <w:autoSpaceDN w:val="0"/>
      <w:spacing w:after="160" w:line="240" w:lineRule="exact"/>
    </w:pPr>
    <w:rPr>
      <w:rFonts w:ascii="Arial" w:hAnsi="Arial" w:cs="Arial"/>
      <w:b/>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8431">
      <w:bodyDiv w:val="1"/>
      <w:marLeft w:val="0"/>
      <w:marRight w:val="0"/>
      <w:marTop w:val="0"/>
      <w:marBottom w:val="0"/>
      <w:divBdr>
        <w:top w:val="none" w:sz="0" w:space="0" w:color="auto"/>
        <w:left w:val="none" w:sz="0" w:space="0" w:color="auto"/>
        <w:bottom w:val="none" w:sz="0" w:space="0" w:color="auto"/>
        <w:right w:val="none" w:sz="0" w:space="0" w:color="auto"/>
      </w:divBdr>
    </w:div>
    <w:div w:id="189221918">
      <w:bodyDiv w:val="1"/>
      <w:marLeft w:val="0"/>
      <w:marRight w:val="0"/>
      <w:marTop w:val="0"/>
      <w:marBottom w:val="0"/>
      <w:divBdr>
        <w:top w:val="none" w:sz="0" w:space="0" w:color="auto"/>
        <w:left w:val="none" w:sz="0" w:space="0" w:color="auto"/>
        <w:bottom w:val="none" w:sz="0" w:space="0" w:color="auto"/>
        <w:right w:val="none" w:sz="0" w:space="0" w:color="auto"/>
      </w:divBdr>
    </w:div>
    <w:div w:id="203099943">
      <w:bodyDiv w:val="1"/>
      <w:marLeft w:val="0"/>
      <w:marRight w:val="0"/>
      <w:marTop w:val="0"/>
      <w:marBottom w:val="0"/>
      <w:divBdr>
        <w:top w:val="none" w:sz="0" w:space="0" w:color="auto"/>
        <w:left w:val="none" w:sz="0" w:space="0" w:color="auto"/>
        <w:bottom w:val="none" w:sz="0" w:space="0" w:color="auto"/>
        <w:right w:val="none" w:sz="0" w:space="0" w:color="auto"/>
      </w:divBdr>
    </w:div>
    <w:div w:id="268901358">
      <w:bodyDiv w:val="1"/>
      <w:marLeft w:val="0"/>
      <w:marRight w:val="0"/>
      <w:marTop w:val="0"/>
      <w:marBottom w:val="0"/>
      <w:divBdr>
        <w:top w:val="none" w:sz="0" w:space="0" w:color="auto"/>
        <w:left w:val="none" w:sz="0" w:space="0" w:color="auto"/>
        <w:bottom w:val="none" w:sz="0" w:space="0" w:color="auto"/>
        <w:right w:val="none" w:sz="0" w:space="0" w:color="auto"/>
      </w:divBdr>
    </w:div>
    <w:div w:id="354961972">
      <w:bodyDiv w:val="1"/>
      <w:marLeft w:val="0"/>
      <w:marRight w:val="0"/>
      <w:marTop w:val="0"/>
      <w:marBottom w:val="0"/>
      <w:divBdr>
        <w:top w:val="none" w:sz="0" w:space="0" w:color="auto"/>
        <w:left w:val="none" w:sz="0" w:space="0" w:color="auto"/>
        <w:bottom w:val="none" w:sz="0" w:space="0" w:color="auto"/>
        <w:right w:val="none" w:sz="0" w:space="0" w:color="auto"/>
      </w:divBdr>
    </w:div>
    <w:div w:id="699740716">
      <w:bodyDiv w:val="1"/>
      <w:marLeft w:val="0"/>
      <w:marRight w:val="0"/>
      <w:marTop w:val="0"/>
      <w:marBottom w:val="0"/>
      <w:divBdr>
        <w:top w:val="none" w:sz="0" w:space="0" w:color="auto"/>
        <w:left w:val="none" w:sz="0" w:space="0" w:color="auto"/>
        <w:bottom w:val="none" w:sz="0" w:space="0" w:color="auto"/>
        <w:right w:val="none" w:sz="0" w:space="0" w:color="auto"/>
      </w:divBdr>
    </w:div>
    <w:div w:id="701318597">
      <w:bodyDiv w:val="1"/>
      <w:marLeft w:val="0"/>
      <w:marRight w:val="0"/>
      <w:marTop w:val="0"/>
      <w:marBottom w:val="0"/>
      <w:divBdr>
        <w:top w:val="none" w:sz="0" w:space="0" w:color="auto"/>
        <w:left w:val="none" w:sz="0" w:space="0" w:color="auto"/>
        <w:bottom w:val="none" w:sz="0" w:space="0" w:color="auto"/>
        <w:right w:val="none" w:sz="0" w:space="0" w:color="auto"/>
      </w:divBdr>
    </w:div>
    <w:div w:id="701594025">
      <w:bodyDiv w:val="1"/>
      <w:marLeft w:val="0"/>
      <w:marRight w:val="0"/>
      <w:marTop w:val="0"/>
      <w:marBottom w:val="0"/>
      <w:divBdr>
        <w:top w:val="none" w:sz="0" w:space="0" w:color="auto"/>
        <w:left w:val="none" w:sz="0" w:space="0" w:color="auto"/>
        <w:bottom w:val="none" w:sz="0" w:space="0" w:color="auto"/>
        <w:right w:val="none" w:sz="0" w:space="0" w:color="auto"/>
      </w:divBdr>
    </w:div>
    <w:div w:id="751245335">
      <w:bodyDiv w:val="1"/>
      <w:marLeft w:val="0"/>
      <w:marRight w:val="0"/>
      <w:marTop w:val="0"/>
      <w:marBottom w:val="0"/>
      <w:divBdr>
        <w:top w:val="none" w:sz="0" w:space="0" w:color="auto"/>
        <w:left w:val="none" w:sz="0" w:space="0" w:color="auto"/>
        <w:bottom w:val="none" w:sz="0" w:space="0" w:color="auto"/>
        <w:right w:val="none" w:sz="0" w:space="0" w:color="auto"/>
      </w:divBdr>
    </w:div>
    <w:div w:id="853614761">
      <w:bodyDiv w:val="1"/>
      <w:marLeft w:val="0"/>
      <w:marRight w:val="0"/>
      <w:marTop w:val="0"/>
      <w:marBottom w:val="0"/>
      <w:divBdr>
        <w:top w:val="none" w:sz="0" w:space="0" w:color="auto"/>
        <w:left w:val="none" w:sz="0" w:space="0" w:color="auto"/>
        <w:bottom w:val="none" w:sz="0" w:space="0" w:color="auto"/>
        <w:right w:val="none" w:sz="0" w:space="0" w:color="auto"/>
      </w:divBdr>
    </w:div>
    <w:div w:id="935674092">
      <w:bodyDiv w:val="1"/>
      <w:marLeft w:val="0"/>
      <w:marRight w:val="0"/>
      <w:marTop w:val="0"/>
      <w:marBottom w:val="0"/>
      <w:divBdr>
        <w:top w:val="none" w:sz="0" w:space="0" w:color="auto"/>
        <w:left w:val="none" w:sz="0" w:space="0" w:color="auto"/>
        <w:bottom w:val="none" w:sz="0" w:space="0" w:color="auto"/>
        <w:right w:val="none" w:sz="0" w:space="0" w:color="auto"/>
      </w:divBdr>
    </w:div>
    <w:div w:id="999579886">
      <w:bodyDiv w:val="1"/>
      <w:marLeft w:val="0"/>
      <w:marRight w:val="0"/>
      <w:marTop w:val="0"/>
      <w:marBottom w:val="0"/>
      <w:divBdr>
        <w:top w:val="none" w:sz="0" w:space="0" w:color="auto"/>
        <w:left w:val="none" w:sz="0" w:space="0" w:color="auto"/>
        <w:bottom w:val="none" w:sz="0" w:space="0" w:color="auto"/>
        <w:right w:val="none" w:sz="0" w:space="0" w:color="auto"/>
      </w:divBdr>
    </w:div>
    <w:div w:id="1054961156">
      <w:bodyDiv w:val="1"/>
      <w:marLeft w:val="0"/>
      <w:marRight w:val="0"/>
      <w:marTop w:val="0"/>
      <w:marBottom w:val="0"/>
      <w:divBdr>
        <w:top w:val="none" w:sz="0" w:space="0" w:color="auto"/>
        <w:left w:val="none" w:sz="0" w:space="0" w:color="auto"/>
        <w:bottom w:val="none" w:sz="0" w:space="0" w:color="auto"/>
        <w:right w:val="none" w:sz="0" w:space="0" w:color="auto"/>
      </w:divBdr>
    </w:div>
    <w:div w:id="1073813782">
      <w:bodyDiv w:val="1"/>
      <w:marLeft w:val="0"/>
      <w:marRight w:val="0"/>
      <w:marTop w:val="0"/>
      <w:marBottom w:val="0"/>
      <w:divBdr>
        <w:top w:val="none" w:sz="0" w:space="0" w:color="auto"/>
        <w:left w:val="none" w:sz="0" w:space="0" w:color="auto"/>
        <w:bottom w:val="none" w:sz="0" w:space="0" w:color="auto"/>
        <w:right w:val="none" w:sz="0" w:space="0" w:color="auto"/>
      </w:divBdr>
    </w:div>
    <w:div w:id="1088426666">
      <w:bodyDiv w:val="1"/>
      <w:marLeft w:val="0"/>
      <w:marRight w:val="0"/>
      <w:marTop w:val="0"/>
      <w:marBottom w:val="0"/>
      <w:divBdr>
        <w:top w:val="none" w:sz="0" w:space="0" w:color="auto"/>
        <w:left w:val="none" w:sz="0" w:space="0" w:color="auto"/>
        <w:bottom w:val="none" w:sz="0" w:space="0" w:color="auto"/>
        <w:right w:val="none" w:sz="0" w:space="0" w:color="auto"/>
      </w:divBdr>
    </w:div>
    <w:div w:id="1314993047">
      <w:bodyDiv w:val="1"/>
      <w:marLeft w:val="0"/>
      <w:marRight w:val="0"/>
      <w:marTop w:val="0"/>
      <w:marBottom w:val="0"/>
      <w:divBdr>
        <w:top w:val="none" w:sz="0" w:space="0" w:color="auto"/>
        <w:left w:val="none" w:sz="0" w:space="0" w:color="auto"/>
        <w:bottom w:val="none" w:sz="0" w:space="0" w:color="auto"/>
        <w:right w:val="none" w:sz="0" w:space="0" w:color="auto"/>
      </w:divBdr>
    </w:div>
    <w:div w:id="1352295225">
      <w:bodyDiv w:val="1"/>
      <w:marLeft w:val="0"/>
      <w:marRight w:val="0"/>
      <w:marTop w:val="0"/>
      <w:marBottom w:val="0"/>
      <w:divBdr>
        <w:top w:val="none" w:sz="0" w:space="0" w:color="auto"/>
        <w:left w:val="none" w:sz="0" w:space="0" w:color="auto"/>
        <w:bottom w:val="none" w:sz="0" w:space="0" w:color="auto"/>
        <w:right w:val="none" w:sz="0" w:space="0" w:color="auto"/>
      </w:divBdr>
    </w:div>
    <w:div w:id="1447388187">
      <w:bodyDiv w:val="1"/>
      <w:marLeft w:val="0"/>
      <w:marRight w:val="0"/>
      <w:marTop w:val="0"/>
      <w:marBottom w:val="0"/>
      <w:divBdr>
        <w:top w:val="none" w:sz="0" w:space="0" w:color="auto"/>
        <w:left w:val="none" w:sz="0" w:space="0" w:color="auto"/>
        <w:bottom w:val="none" w:sz="0" w:space="0" w:color="auto"/>
        <w:right w:val="none" w:sz="0" w:space="0" w:color="auto"/>
      </w:divBdr>
    </w:div>
    <w:div w:id="1673602403">
      <w:bodyDiv w:val="1"/>
      <w:marLeft w:val="0"/>
      <w:marRight w:val="0"/>
      <w:marTop w:val="0"/>
      <w:marBottom w:val="0"/>
      <w:divBdr>
        <w:top w:val="none" w:sz="0" w:space="0" w:color="auto"/>
        <w:left w:val="none" w:sz="0" w:space="0" w:color="auto"/>
        <w:bottom w:val="none" w:sz="0" w:space="0" w:color="auto"/>
        <w:right w:val="none" w:sz="0" w:space="0" w:color="auto"/>
      </w:divBdr>
    </w:div>
    <w:div w:id="1685591425">
      <w:bodyDiv w:val="1"/>
      <w:marLeft w:val="0"/>
      <w:marRight w:val="0"/>
      <w:marTop w:val="0"/>
      <w:marBottom w:val="0"/>
      <w:divBdr>
        <w:top w:val="none" w:sz="0" w:space="0" w:color="auto"/>
        <w:left w:val="none" w:sz="0" w:space="0" w:color="auto"/>
        <w:bottom w:val="none" w:sz="0" w:space="0" w:color="auto"/>
        <w:right w:val="none" w:sz="0" w:space="0" w:color="auto"/>
      </w:divBdr>
    </w:div>
    <w:div w:id="1693993598">
      <w:bodyDiv w:val="1"/>
      <w:marLeft w:val="0"/>
      <w:marRight w:val="0"/>
      <w:marTop w:val="0"/>
      <w:marBottom w:val="0"/>
      <w:divBdr>
        <w:top w:val="none" w:sz="0" w:space="0" w:color="auto"/>
        <w:left w:val="none" w:sz="0" w:space="0" w:color="auto"/>
        <w:bottom w:val="none" w:sz="0" w:space="0" w:color="auto"/>
        <w:right w:val="none" w:sz="0" w:space="0" w:color="auto"/>
      </w:divBdr>
    </w:div>
    <w:div w:id="1700353749">
      <w:bodyDiv w:val="1"/>
      <w:marLeft w:val="0"/>
      <w:marRight w:val="0"/>
      <w:marTop w:val="0"/>
      <w:marBottom w:val="0"/>
      <w:divBdr>
        <w:top w:val="none" w:sz="0" w:space="0" w:color="auto"/>
        <w:left w:val="none" w:sz="0" w:space="0" w:color="auto"/>
        <w:bottom w:val="none" w:sz="0" w:space="0" w:color="auto"/>
        <w:right w:val="none" w:sz="0" w:space="0" w:color="auto"/>
      </w:divBdr>
    </w:div>
    <w:div w:id="1805728777">
      <w:bodyDiv w:val="1"/>
      <w:marLeft w:val="0"/>
      <w:marRight w:val="0"/>
      <w:marTop w:val="0"/>
      <w:marBottom w:val="0"/>
      <w:divBdr>
        <w:top w:val="none" w:sz="0" w:space="0" w:color="auto"/>
        <w:left w:val="none" w:sz="0" w:space="0" w:color="auto"/>
        <w:bottom w:val="none" w:sz="0" w:space="0" w:color="auto"/>
        <w:right w:val="none" w:sz="0" w:space="0" w:color="auto"/>
      </w:divBdr>
    </w:div>
    <w:div w:id="1820262882">
      <w:bodyDiv w:val="1"/>
      <w:marLeft w:val="0"/>
      <w:marRight w:val="0"/>
      <w:marTop w:val="0"/>
      <w:marBottom w:val="0"/>
      <w:divBdr>
        <w:top w:val="none" w:sz="0" w:space="0" w:color="auto"/>
        <w:left w:val="none" w:sz="0" w:space="0" w:color="auto"/>
        <w:bottom w:val="none" w:sz="0" w:space="0" w:color="auto"/>
        <w:right w:val="none" w:sz="0" w:space="0" w:color="auto"/>
      </w:divBdr>
    </w:div>
    <w:div w:id="2021734426">
      <w:bodyDiv w:val="1"/>
      <w:marLeft w:val="0"/>
      <w:marRight w:val="0"/>
      <w:marTop w:val="0"/>
      <w:marBottom w:val="0"/>
      <w:divBdr>
        <w:top w:val="none" w:sz="0" w:space="0" w:color="auto"/>
        <w:left w:val="none" w:sz="0" w:space="0" w:color="auto"/>
        <w:bottom w:val="none" w:sz="0" w:space="0" w:color="auto"/>
        <w:right w:val="none" w:sz="0" w:space="0" w:color="auto"/>
      </w:divBdr>
    </w:div>
    <w:div w:id="213786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066B9-E527-49C6-9023-A0C57E46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6870</Words>
  <Characters>39165</Characters>
  <Application>Microsoft Office Word</Application>
  <DocSecurity>0</DocSecurity>
  <Lines>326</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45944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 CHEBILI, BLANDINE</dc:creator>
  <cp:lastModifiedBy>Tonya Byer</cp:lastModifiedBy>
  <cp:revision>2</cp:revision>
  <cp:lastPrinted>2012-11-16T15:50:00Z</cp:lastPrinted>
  <dcterms:created xsi:type="dcterms:W3CDTF">2018-12-13T15:33:00Z</dcterms:created>
  <dcterms:modified xsi:type="dcterms:W3CDTF">2018-12-13T15:33:00Z</dcterms:modified>
</cp:coreProperties>
</file>