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17" w:rsidRPr="00CE1517" w:rsidRDefault="00CE1517" w:rsidP="00CE1517">
      <w:pPr>
        <w:pStyle w:val="Default"/>
        <w:spacing w:after="120"/>
        <w:jc w:val="center"/>
        <w:rPr>
          <w:sz w:val="22"/>
          <w:szCs w:val="22"/>
        </w:rPr>
      </w:pPr>
      <w:bookmarkStart w:id="0" w:name="_GoBack"/>
      <w:bookmarkEnd w:id="0"/>
      <w:r w:rsidRPr="00CE1517">
        <w:rPr>
          <w:b/>
          <w:bCs/>
          <w:sz w:val="22"/>
          <w:szCs w:val="22"/>
        </w:rPr>
        <w:t>GOVERNMENT OF</w:t>
      </w:r>
      <w:r>
        <w:rPr>
          <w:b/>
          <w:bCs/>
          <w:sz w:val="22"/>
          <w:szCs w:val="22"/>
        </w:rPr>
        <w:t xml:space="preserve"> </w:t>
      </w:r>
      <w:r w:rsidR="004E4048" w:rsidRPr="004E4048">
        <w:rPr>
          <w:b/>
          <w:bCs/>
          <w:sz w:val="22"/>
          <w:szCs w:val="22"/>
          <w:highlight w:val="yellow"/>
        </w:rPr>
        <w:t>XXXXXX</w:t>
      </w:r>
    </w:p>
    <w:p w:rsidR="00CE1517" w:rsidRPr="00CE1517" w:rsidRDefault="00CE1517" w:rsidP="004E4048">
      <w:pPr>
        <w:pStyle w:val="Default"/>
        <w:spacing w:after="120"/>
        <w:jc w:val="center"/>
        <w:rPr>
          <w:sz w:val="22"/>
          <w:szCs w:val="22"/>
        </w:rPr>
      </w:pPr>
      <w:r>
        <w:rPr>
          <w:b/>
          <w:bCs/>
          <w:sz w:val="22"/>
          <w:szCs w:val="22"/>
        </w:rPr>
        <w:t xml:space="preserve">MINISTRY OF </w:t>
      </w:r>
      <w:r w:rsidR="004E4048" w:rsidRPr="004E4048">
        <w:rPr>
          <w:b/>
          <w:bCs/>
          <w:sz w:val="22"/>
          <w:szCs w:val="22"/>
          <w:highlight w:val="yellow"/>
        </w:rPr>
        <w:t>XXXXXXX</w:t>
      </w:r>
    </w:p>
    <w:p w:rsidR="00CE1517" w:rsidRPr="00CE1517" w:rsidRDefault="004E4048" w:rsidP="001D05B8">
      <w:pPr>
        <w:pStyle w:val="Default"/>
        <w:spacing w:after="120"/>
        <w:jc w:val="center"/>
        <w:rPr>
          <w:sz w:val="22"/>
          <w:szCs w:val="22"/>
        </w:rPr>
      </w:pPr>
      <w:r w:rsidRPr="004E4048">
        <w:rPr>
          <w:b/>
          <w:bCs/>
          <w:sz w:val="22"/>
          <w:szCs w:val="22"/>
          <w:highlight w:val="yellow"/>
        </w:rPr>
        <w:t>XXXX</w:t>
      </w:r>
      <w:r w:rsidR="001D05B8">
        <w:rPr>
          <w:b/>
          <w:bCs/>
          <w:sz w:val="22"/>
          <w:szCs w:val="22"/>
        </w:rPr>
        <w:t xml:space="preserve"> PROJECT </w:t>
      </w:r>
    </w:p>
    <w:p w:rsidR="00CE1517" w:rsidRDefault="00CE1517" w:rsidP="00CE1517">
      <w:pPr>
        <w:pStyle w:val="Default"/>
        <w:spacing w:after="480"/>
        <w:jc w:val="center"/>
        <w:rPr>
          <w:b/>
          <w:bCs/>
          <w:sz w:val="22"/>
          <w:szCs w:val="22"/>
          <w:u w:val="single"/>
        </w:rPr>
      </w:pPr>
      <w:r w:rsidRPr="00CE1517">
        <w:rPr>
          <w:b/>
          <w:bCs/>
          <w:sz w:val="22"/>
          <w:szCs w:val="22"/>
          <w:u w:val="single"/>
        </w:rPr>
        <w:t>INVITATION FOR BIDS</w:t>
      </w:r>
      <w:r w:rsidR="004E4048">
        <w:rPr>
          <w:b/>
          <w:bCs/>
          <w:sz w:val="22"/>
          <w:szCs w:val="22"/>
          <w:u w:val="single"/>
        </w:rPr>
        <w:t xml:space="preserve"> </w:t>
      </w:r>
    </w:p>
    <w:p w:rsidR="00453309" w:rsidRDefault="00CE1517" w:rsidP="00CE1517">
      <w:pPr>
        <w:spacing w:line="240" w:lineRule="auto"/>
        <w:ind w:left="0" w:firstLine="0"/>
        <w:rPr>
          <w:rFonts w:ascii="Times New Roman" w:hAnsi="Times New Roman"/>
        </w:rPr>
      </w:pPr>
      <w:r w:rsidRPr="00CE1517">
        <w:rPr>
          <w:rFonts w:ascii="Times New Roman" w:hAnsi="Times New Roman"/>
        </w:rPr>
        <w:t xml:space="preserve">The Government of </w:t>
      </w:r>
      <w:r w:rsidR="004E4048" w:rsidRPr="004E4048">
        <w:rPr>
          <w:rFonts w:ascii="Times New Roman" w:hAnsi="Times New Roman"/>
          <w:highlight w:val="yellow"/>
        </w:rPr>
        <w:t>XXXXX</w:t>
      </w:r>
      <w:r>
        <w:rPr>
          <w:rFonts w:ascii="Times New Roman" w:hAnsi="Times New Roman"/>
        </w:rPr>
        <w:t xml:space="preserve"> (G</w:t>
      </w:r>
      <w:r w:rsidR="00827A4C">
        <w:rPr>
          <w:rFonts w:ascii="Times New Roman" w:hAnsi="Times New Roman"/>
        </w:rPr>
        <w:t>O</w:t>
      </w:r>
      <w:r w:rsidR="004E4048" w:rsidRPr="004E4048">
        <w:rPr>
          <w:rFonts w:ascii="Times New Roman" w:hAnsi="Times New Roman"/>
          <w:highlight w:val="yellow"/>
        </w:rPr>
        <w:t>XX</w:t>
      </w:r>
      <w:r>
        <w:rPr>
          <w:rFonts w:ascii="Times New Roman" w:hAnsi="Times New Roman"/>
        </w:rPr>
        <w:t>)</w:t>
      </w:r>
      <w:r w:rsidRPr="00CE1517">
        <w:rPr>
          <w:rFonts w:ascii="Times New Roman" w:hAnsi="Times New Roman"/>
        </w:rPr>
        <w:t xml:space="preserve"> </w:t>
      </w:r>
      <w:r w:rsidR="00827A4C" w:rsidRPr="00827A4C">
        <w:rPr>
          <w:rFonts w:ascii="Times New Roman" w:hAnsi="Times New Roman"/>
        </w:rPr>
        <w:t xml:space="preserve">has </w:t>
      </w:r>
      <w:r w:rsidR="0099593F">
        <w:rPr>
          <w:rFonts w:ascii="Times New Roman" w:hAnsi="Times New Roman"/>
        </w:rPr>
        <w:t>received</w:t>
      </w:r>
      <w:r w:rsidR="00827A4C" w:rsidRPr="00827A4C">
        <w:rPr>
          <w:rFonts w:ascii="Times New Roman" w:hAnsi="Times New Roman"/>
        </w:rPr>
        <w:t xml:space="preserve"> financing from the Caribbean Development Bank (CDB) in an amount equivalent to </w:t>
      </w:r>
      <w:r w:rsidR="00827A4C">
        <w:rPr>
          <w:rFonts w:ascii="Times New Roman" w:hAnsi="Times New Roman"/>
        </w:rPr>
        <w:t>US</w:t>
      </w:r>
      <w:r w:rsidR="00D427A9">
        <w:rPr>
          <w:rFonts w:ascii="Times New Roman" w:hAnsi="Times New Roman"/>
        </w:rPr>
        <w:t>D</w:t>
      </w:r>
      <w:r w:rsidR="004E4048" w:rsidRPr="004E4048">
        <w:rPr>
          <w:rFonts w:ascii="Times New Roman" w:hAnsi="Times New Roman"/>
          <w:highlight w:val="yellow"/>
        </w:rPr>
        <w:t>XXXX</w:t>
      </w:r>
      <w:r w:rsidR="004E4048">
        <w:rPr>
          <w:rFonts w:ascii="Times New Roman" w:hAnsi="Times New Roman"/>
        </w:rPr>
        <w:t xml:space="preserve"> </w:t>
      </w:r>
      <w:r w:rsidRPr="00CE1517">
        <w:rPr>
          <w:rFonts w:ascii="Times New Roman" w:hAnsi="Times New Roman"/>
        </w:rPr>
        <w:t>toward</w:t>
      </w:r>
      <w:r>
        <w:rPr>
          <w:rFonts w:ascii="Times New Roman" w:hAnsi="Times New Roman"/>
        </w:rPr>
        <w:t>s</w:t>
      </w:r>
      <w:r w:rsidRPr="00CE1517">
        <w:rPr>
          <w:rFonts w:ascii="Times New Roman" w:hAnsi="Times New Roman"/>
        </w:rPr>
        <w:t xml:space="preserve"> the cost of </w:t>
      </w:r>
      <w:r>
        <w:rPr>
          <w:rFonts w:ascii="Times New Roman" w:hAnsi="Times New Roman"/>
        </w:rPr>
        <w:t xml:space="preserve">the </w:t>
      </w:r>
      <w:r w:rsidR="004E4048" w:rsidRPr="004E4048">
        <w:rPr>
          <w:rFonts w:ascii="Times New Roman" w:hAnsi="Times New Roman"/>
          <w:b/>
          <w:highlight w:val="yellow"/>
        </w:rPr>
        <w:t>XXXXXX</w:t>
      </w:r>
      <w:r>
        <w:rPr>
          <w:rFonts w:ascii="Times New Roman" w:hAnsi="Times New Roman"/>
        </w:rPr>
        <w:t xml:space="preserve"> (the Project)</w:t>
      </w:r>
      <w:r w:rsidRPr="00CE1517">
        <w:rPr>
          <w:rFonts w:ascii="Times New Roman" w:hAnsi="Times New Roman"/>
        </w:rPr>
        <w:t xml:space="preserve"> and intends to apply </w:t>
      </w:r>
      <w:r w:rsidR="00827A4C">
        <w:rPr>
          <w:rFonts w:ascii="Times New Roman" w:hAnsi="Times New Roman"/>
        </w:rPr>
        <w:t>a portion of the</w:t>
      </w:r>
      <w:r w:rsidRPr="00CE1517">
        <w:rPr>
          <w:rFonts w:ascii="Times New Roman" w:hAnsi="Times New Roman"/>
        </w:rPr>
        <w:t xml:space="preserve"> proceeds of this </w:t>
      </w:r>
      <w:r>
        <w:rPr>
          <w:rFonts w:ascii="Times New Roman" w:hAnsi="Times New Roman"/>
        </w:rPr>
        <w:t>financing</w:t>
      </w:r>
      <w:r w:rsidRPr="00CE1517">
        <w:rPr>
          <w:rFonts w:ascii="Times New Roman" w:hAnsi="Times New Roman"/>
        </w:rPr>
        <w:t xml:space="preserve"> to eligible payments under this contract. </w:t>
      </w:r>
      <w:r>
        <w:rPr>
          <w:rFonts w:ascii="Times New Roman" w:hAnsi="Times New Roman"/>
        </w:rPr>
        <w:t xml:space="preserve"> </w:t>
      </w:r>
      <w:r w:rsidRPr="00CE1517">
        <w:rPr>
          <w:rFonts w:ascii="Times New Roman" w:hAnsi="Times New Roman"/>
        </w:rPr>
        <w:t xml:space="preserve">Payment by CDB will be made only at the request of </w:t>
      </w:r>
      <w:r w:rsidR="004E4048">
        <w:rPr>
          <w:rFonts w:ascii="Times New Roman" w:hAnsi="Times New Roman"/>
        </w:rPr>
        <w:t>(GO</w:t>
      </w:r>
      <w:r w:rsidR="004E4048" w:rsidRPr="004E4048">
        <w:rPr>
          <w:rFonts w:ascii="Times New Roman" w:hAnsi="Times New Roman"/>
          <w:highlight w:val="yellow"/>
        </w:rPr>
        <w:t>XX</w:t>
      </w:r>
      <w:r w:rsidR="004E4048">
        <w:rPr>
          <w:rFonts w:ascii="Times New Roman" w:hAnsi="Times New Roman"/>
        </w:rPr>
        <w:t>)</w:t>
      </w:r>
      <w:r w:rsidRPr="00CE1517">
        <w:rPr>
          <w:rFonts w:ascii="Times New Roman" w:hAnsi="Times New Roman"/>
        </w:rPr>
        <w:t xml:space="preserve"> and upon approval by CDB, and will be subject, in all respects, to the terms and conditions of the </w:t>
      </w:r>
      <w:r w:rsidR="00827A4C">
        <w:rPr>
          <w:rFonts w:ascii="Times New Roman" w:hAnsi="Times New Roman"/>
        </w:rPr>
        <w:t>Financing</w:t>
      </w:r>
      <w:r w:rsidRPr="00CE1517">
        <w:rPr>
          <w:rFonts w:ascii="Times New Roman" w:hAnsi="Times New Roman"/>
        </w:rPr>
        <w:t xml:space="preserve"> Agreement. </w:t>
      </w:r>
      <w:r>
        <w:rPr>
          <w:rFonts w:ascii="Times New Roman" w:hAnsi="Times New Roman"/>
        </w:rPr>
        <w:t xml:space="preserve"> </w:t>
      </w:r>
      <w:r w:rsidRPr="00CE1517">
        <w:rPr>
          <w:rFonts w:ascii="Times New Roman" w:hAnsi="Times New Roman"/>
        </w:rPr>
        <w:t xml:space="preserve">The </w:t>
      </w:r>
      <w:r w:rsidR="00827A4C">
        <w:rPr>
          <w:rFonts w:ascii="Times New Roman" w:hAnsi="Times New Roman"/>
        </w:rPr>
        <w:t>Financing</w:t>
      </w:r>
      <w:r w:rsidRPr="00CE1517">
        <w:rPr>
          <w:rFonts w:ascii="Times New Roman" w:hAnsi="Times New Roman"/>
        </w:rPr>
        <w:t xml:space="preserve"> Agreement prohibits withdrawal from the </w:t>
      </w:r>
      <w:r w:rsidR="00827A4C">
        <w:rPr>
          <w:rFonts w:ascii="Times New Roman" w:hAnsi="Times New Roman"/>
        </w:rPr>
        <w:t>financing account</w:t>
      </w:r>
      <w:r w:rsidRPr="00CE1517">
        <w:rPr>
          <w:rFonts w:ascii="Times New Roman" w:hAnsi="Times New Roman"/>
        </w:rPr>
        <w:t xml:space="preserve"> for the purpose of any payment to persons or entities, or for any import of goods, if such payment or import, to the knowledge of CDB, is prohibited by a decision of the United Nations Security Council </w:t>
      </w:r>
      <w:r>
        <w:rPr>
          <w:rFonts w:ascii="Times New Roman" w:hAnsi="Times New Roman"/>
        </w:rPr>
        <w:t xml:space="preserve">taken </w:t>
      </w:r>
      <w:r w:rsidRPr="00CE1517">
        <w:rPr>
          <w:rFonts w:ascii="Times New Roman" w:hAnsi="Times New Roman"/>
        </w:rPr>
        <w:t xml:space="preserve">under Chapter VII of the Charter of the United Nations. </w:t>
      </w:r>
      <w:r>
        <w:rPr>
          <w:rFonts w:ascii="Times New Roman" w:hAnsi="Times New Roman"/>
        </w:rPr>
        <w:t xml:space="preserve"> </w:t>
      </w:r>
      <w:r w:rsidRPr="00CE1517">
        <w:rPr>
          <w:rFonts w:ascii="Times New Roman" w:hAnsi="Times New Roman"/>
        </w:rPr>
        <w:t xml:space="preserve">No party other than </w:t>
      </w:r>
      <w:r w:rsidR="004E4048">
        <w:rPr>
          <w:rFonts w:ascii="Times New Roman" w:hAnsi="Times New Roman"/>
        </w:rPr>
        <w:t>(GO</w:t>
      </w:r>
      <w:r w:rsidR="004E4048" w:rsidRPr="004E4048">
        <w:rPr>
          <w:rFonts w:ascii="Times New Roman" w:hAnsi="Times New Roman"/>
          <w:highlight w:val="yellow"/>
        </w:rPr>
        <w:t>XX</w:t>
      </w:r>
      <w:r w:rsidR="004E4048">
        <w:rPr>
          <w:rFonts w:ascii="Times New Roman" w:hAnsi="Times New Roman"/>
        </w:rPr>
        <w:t>)</w:t>
      </w:r>
      <w:r w:rsidRPr="00CE1517">
        <w:rPr>
          <w:rFonts w:ascii="Times New Roman" w:hAnsi="Times New Roman"/>
        </w:rPr>
        <w:t xml:space="preserve"> shall derive any rights from the </w:t>
      </w:r>
      <w:r w:rsidR="00827A4C">
        <w:rPr>
          <w:rFonts w:ascii="Times New Roman" w:hAnsi="Times New Roman"/>
        </w:rPr>
        <w:t>Financing</w:t>
      </w:r>
      <w:r w:rsidR="00827A4C" w:rsidRPr="00CE1517">
        <w:rPr>
          <w:rFonts w:ascii="Times New Roman" w:hAnsi="Times New Roman"/>
        </w:rPr>
        <w:t xml:space="preserve"> </w:t>
      </w:r>
      <w:r w:rsidRPr="00CE1517">
        <w:rPr>
          <w:rFonts w:ascii="Times New Roman" w:hAnsi="Times New Roman"/>
        </w:rPr>
        <w:t xml:space="preserve">Agreement or have any claim to the proceeds of the </w:t>
      </w:r>
      <w:r w:rsidR="00827A4C">
        <w:rPr>
          <w:rFonts w:ascii="Times New Roman" w:hAnsi="Times New Roman"/>
        </w:rPr>
        <w:t>Financing</w:t>
      </w:r>
      <w:r w:rsidRPr="00CE1517">
        <w:rPr>
          <w:rFonts w:ascii="Times New Roman" w:hAnsi="Times New Roman"/>
        </w:rPr>
        <w:t>.</w:t>
      </w:r>
    </w:p>
    <w:p w:rsidR="0001103D" w:rsidRPr="0001103D" w:rsidRDefault="0001103D" w:rsidP="0001103D">
      <w:pPr>
        <w:spacing w:line="240" w:lineRule="auto"/>
        <w:ind w:left="0" w:firstLine="0"/>
        <w:rPr>
          <w:rFonts w:ascii="Times New Roman" w:hAnsi="Times New Roman"/>
        </w:rPr>
      </w:pPr>
      <w:r w:rsidRPr="0001103D">
        <w:rPr>
          <w:rFonts w:ascii="Times New Roman" w:hAnsi="Times New Roman"/>
        </w:rPr>
        <w:t xml:space="preserve">The Project is being implemented by the Ministry of </w:t>
      </w:r>
      <w:r w:rsidR="004E4048" w:rsidRPr="004E4048">
        <w:rPr>
          <w:rFonts w:ascii="Times New Roman" w:hAnsi="Times New Roman"/>
          <w:highlight w:val="yellow"/>
        </w:rPr>
        <w:t>XXX (XXX</w:t>
      </w:r>
      <w:r w:rsidRPr="0001103D">
        <w:rPr>
          <w:rFonts w:ascii="Times New Roman" w:hAnsi="Times New Roman"/>
        </w:rPr>
        <w:t>)</w:t>
      </w:r>
      <w:r>
        <w:rPr>
          <w:rFonts w:ascii="Times New Roman" w:hAnsi="Times New Roman"/>
        </w:rPr>
        <w:t xml:space="preserve"> through its </w:t>
      </w:r>
      <w:r w:rsidR="004E4048" w:rsidRPr="004E4048">
        <w:rPr>
          <w:rFonts w:ascii="Times New Roman" w:hAnsi="Times New Roman"/>
          <w:highlight w:val="yellow"/>
        </w:rPr>
        <w:t>XXXX</w:t>
      </w:r>
      <w:r>
        <w:rPr>
          <w:rFonts w:ascii="Times New Roman" w:hAnsi="Times New Roman"/>
        </w:rPr>
        <w:t xml:space="preserve"> </w:t>
      </w:r>
      <w:r w:rsidRPr="004E4048">
        <w:rPr>
          <w:rFonts w:ascii="Times New Roman" w:hAnsi="Times New Roman"/>
          <w:highlight w:val="yellow"/>
        </w:rPr>
        <w:t>Division</w:t>
      </w:r>
      <w:r>
        <w:rPr>
          <w:rFonts w:ascii="Times New Roman" w:hAnsi="Times New Roman"/>
        </w:rPr>
        <w:t xml:space="preserve"> (</w:t>
      </w:r>
      <w:r w:rsidR="004E4048" w:rsidRPr="004E4048">
        <w:rPr>
          <w:rFonts w:ascii="Times New Roman" w:hAnsi="Times New Roman"/>
          <w:highlight w:val="yellow"/>
        </w:rPr>
        <w:t>XXX</w:t>
      </w:r>
      <w:r>
        <w:rPr>
          <w:rFonts w:ascii="Times New Roman" w:hAnsi="Times New Roman"/>
        </w:rPr>
        <w:t>)</w:t>
      </w:r>
      <w:r w:rsidRPr="0001103D">
        <w:rPr>
          <w:rFonts w:ascii="Times New Roman" w:hAnsi="Times New Roman"/>
        </w:rPr>
        <w:t xml:space="preserve">.  </w:t>
      </w:r>
      <w:r w:rsidR="004E4048">
        <w:rPr>
          <w:rFonts w:ascii="Times New Roman" w:hAnsi="Times New Roman"/>
          <w:highlight w:val="yellow"/>
        </w:rPr>
        <w:t>[</w:t>
      </w:r>
      <w:proofErr w:type="gramStart"/>
      <w:r w:rsidR="004E4048">
        <w:rPr>
          <w:rFonts w:ascii="Times New Roman" w:hAnsi="Times New Roman"/>
          <w:highlight w:val="yellow"/>
        </w:rPr>
        <w:t>name</w:t>
      </w:r>
      <w:proofErr w:type="gramEnd"/>
      <w:r w:rsidR="004E4048">
        <w:rPr>
          <w:rFonts w:ascii="Times New Roman" w:hAnsi="Times New Roman"/>
          <w:highlight w:val="yellow"/>
        </w:rPr>
        <w:t xml:space="preserve"> of ministry]</w:t>
      </w:r>
      <w:r w:rsidRPr="0001103D">
        <w:rPr>
          <w:rFonts w:ascii="Times New Roman" w:hAnsi="Times New Roman"/>
        </w:rPr>
        <w:t xml:space="preserve"> has contracted Consultants who will </w:t>
      </w:r>
      <w:r>
        <w:rPr>
          <w:rFonts w:ascii="Times New Roman" w:hAnsi="Times New Roman"/>
        </w:rPr>
        <w:t xml:space="preserve">assist the </w:t>
      </w:r>
      <w:r w:rsidR="004E4048" w:rsidRPr="004E4048">
        <w:rPr>
          <w:rFonts w:ascii="Times New Roman" w:hAnsi="Times New Roman"/>
          <w:highlight w:val="yellow"/>
        </w:rPr>
        <w:t>XXX</w:t>
      </w:r>
      <w:r>
        <w:rPr>
          <w:rFonts w:ascii="Times New Roman" w:hAnsi="Times New Roman"/>
        </w:rPr>
        <w:t xml:space="preserve"> with</w:t>
      </w:r>
      <w:r w:rsidRPr="0001103D">
        <w:rPr>
          <w:rFonts w:ascii="Times New Roman" w:hAnsi="Times New Roman"/>
        </w:rPr>
        <w:t xml:space="preserve"> delivering the Project.</w:t>
      </w:r>
      <w:r>
        <w:rPr>
          <w:rFonts w:ascii="Times New Roman" w:hAnsi="Times New Roman"/>
        </w:rPr>
        <w:t xml:space="preserve"> </w:t>
      </w:r>
      <w:r w:rsidRPr="0001103D">
        <w:rPr>
          <w:rFonts w:ascii="Times New Roman" w:hAnsi="Times New Roman"/>
        </w:rPr>
        <w:t xml:space="preserve"> </w:t>
      </w:r>
      <w:r w:rsidRPr="004E4048">
        <w:rPr>
          <w:rFonts w:ascii="Times New Roman" w:hAnsi="Times New Roman"/>
          <w:highlight w:val="yellow"/>
        </w:rPr>
        <w:t>The Consultants have prepared designs and contract documentation and will assist in tender administration and evaluation and supervise Project activities</w:t>
      </w:r>
      <w:r w:rsidRPr="0001103D">
        <w:rPr>
          <w:rFonts w:ascii="Times New Roman" w:hAnsi="Times New Roman"/>
        </w:rPr>
        <w:t xml:space="preserve">. </w:t>
      </w:r>
    </w:p>
    <w:p w:rsidR="0001103D" w:rsidRPr="0001103D" w:rsidRDefault="004E4048" w:rsidP="0001103D">
      <w:pPr>
        <w:spacing w:line="240" w:lineRule="auto"/>
        <w:ind w:left="0" w:firstLine="0"/>
        <w:rPr>
          <w:rFonts w:ascii="Times New Roman" w:hAnsi="Times New Roman"/>
        </w:rPr>
      </w:pPr>
      <w:r w:rsidRPr="004E4048">
        <w:rPr>
          <w:rFonts w:ascii="Times New Roman" w:hAnsi="Times New Roman"/>
          <w:highlight w:val="yellow"/>
        </w:rPr>
        <w:t>XXX</w:t>
      </w:r>
      <w:r w:rsidR="0001103D" w:rsidRPr="0001103D">
        <w:rPr>
          <w:rFonts w:ascii="Times New Roman" w:hAnsi="Times New Roman"/>
        </w:rPr>
        <w:t xml:space="preserve"> now invites sealed bids from eligible bidders for </w:t>
      </w:r>
      <w:r w:rsidRPr="004E4048">
        <w:rPr>
          <w:rFonts w:ascii="Times New Roman" w:hAnsi="Times New Roman"/>
          <w:highlight w:val="yellow"/>
        </w:rPr>
        <w:t>XXXXX</w:t>
      </w:r>
      <w:r w:rsidR="006A2CCB">
        <w:rPr>
          <w:rFonts w:ascii="Times New Roman" w:hAnsi="Times New Roman"/>
        </w:rPr>
        <w:t>.  The works</w:t>
      </w:r>
      <w:r w:rsidR="0001103D">
        <w:rPr>
          <w:rFonts w:ascii="Times New Roman" w:hAnsi="Times New Roman"/>
        </w:rPr>
        <w:t xml:space="preserve"> </w:t>
      </w:r>
      <w:r w:rsidR="0001103D" w:rsidRPr="0001103D">
        <w:rPr>
          <w:rFonts w:ascii="Times New Roman" w:hAnsi="Times New Roman"/>
        </w:rPr>
        <w:t>include</w:t>
      </w:r>
      <w:r w:rsidR="00DF24C2">
        <w:rPr>
          <w:rFonts w:ascii="Times New Roman" w:hAnsi="Times New Roman"/>
        </w:rPr>
        <w:t>,</w:t>
      </w:r>
      <w:r w:rsidR="00FC44D5">
        <w:rPr>
          <w:rFonts w:ascii="Times New Roman" w:hAnsi="Times New Roman"/>
        </w:rPr>
        <w:t xml:space="preserve"> but are not limited to the following</w:t>
      </w:r>
      <w:r w:rsidR="0001103D" w:rsidRPr="0001103D">
        <w:rPr>
          <w:rFonts w:ascii="Times New Roman" w:hAnsi="Times New Roman"/>
        </w:rPr>
        <w:t xml:space="preserve">: </w:t>
      </w:r>
    </w:p>
    <w:p w:rsidR="0001103D" w:rsidRPr="0001103D" w:rsidRDefault="004E4048" w:rsidP="006A2CCB">
      <w:pPr>
        <w:spacing w:line="240" w:lineRule="auto"/>
        <w:ind w:left="720" w:firstLine="0"/>
        <w:rPr>
          <w:rFonts w:ascii="Times New Roman" w:hAnsi="Times New Roman"/>
        </w:rPr>
      </w:pPr>
      <w:r w:rsidRPr="004E4048">
        <w:rPr>
          <w:rFonts w:ascii="Times New Roman" w:hAnsi="Times New Roman"/>
          <w:highlight w:val="yellow"/>
        </w:rPr>
        <w:t>[</w:t>
      </w:r>
      <w:proofErr w:type="gramStart"/>
      <w:r w:rsidRPr="004E4048">
        <w:rPr>
          <w:rFonts w:ascii="Times New Roman" w:hAnsi="Times New Roman"/>
          <w:highlight w:val="yellow"/>
        </w:rPr>
        <w:t>insert</w:t>
      </w:r>
      <w:proofErr w:type="gramEnd"/>
      <w:r w:rsidRPr="004E4048">
        <w:rPr>
          <w:rFonts w:ascii="Times New Roman" w:hAnsi="Times New Roman"/>
          <w:highlight w:val="yellow"/>
        </w:rPr>
        <w:t xml:space="preserve"> details]</w:t>
      </w:r>
      <w:r w:rsidR="00972A1A">
        <w:rPr>
          <w:rFonts w:ascii="Times New Roman" w:hAnsi="Times New Roman"/>
        </w:rPr>
        <w:t>.</w:t>
      </w:r>
    </w:p>
    <w:p w:rsidR="0001103D" w:rsidRPr="0001103D" w:rsidRDefault="0001103D" w:rsidP="0001103D">
      <w:pPr>
        <w:spacing w:line="240" w:lineRule="auto"/>
        <w:ind w:left="0" w:firstLine="0"/>
        <w:rPr>
          <w:rFonts w:ascii="Times New Roman" w:hAnsi="Times New Roman"/>
        </w:rPr>
      </w:pPr>
      <w:r w:rsidRPr="0001103D">
        <w:rPr>
          <w:rFonts w:ascii="Times New Roman" w:hAnsi="Times New Roman"/>
        </w:rPr>
        <w:t>Consideration will be limited to firms or joint ventures of firms, which are legally incorporated or otherwise organised in, and have their principal place of business in an eligible country and are either:</w:t>
      </w:r>
    </w:p>
    <w:p w:rsidR="0001103D" w:rsidRPr="0001103D" w:rsidRDefault="0001103D" w:rsidP="00926B1B">
      <w:pPr>
        <w:pStyle w:val="ListParagraph"/>
        <w:numPr>
          <w:ilvl w:val="0"/>
          <w:numId w:val="3"/>
        </w:numPr>
        <w:spacing w:line="240" w:lineRule="auto"/>
        <w:contextualSpacing w:val="0"/>
        <w:rPr>
          <w:rFonts w:ascii="Times New Roman" w:hAnsi="Times New Roman"/>
        </w:rPr>
      </w:pPr>
      <w:r w:rsidRPr="0001103D">
        <w:rPr>
          <w:rFonts w:ascii="Times New Roman" w:hAnsi="Times New Roman"/>
        </w:rPr>
        <w:t>more than 50% beneficially owned by a citizen or citizens and/or a bona fide resident or residents of an eligible country, or by a body corporate or bodies corporate meeting these requirements; or</w:t>
      </w:r>
    </w:p>
    <w:p w:rsidR="0001103D" w:rsidRPr="0001103D" w:rsidRDefault="0001103D" w:rsidP="004E4048">
      <w:pPr>
        <w:pStyle w:val="ListParagraph"/>
        <w:numPr>
          <w:ilvl w:val="0"/>
          <w:numId w:val="3"/>
        </w:numPr>
        <w:spacing w:line="240" w:lineRule="auto"/>
        <w:contextualSpacing w:val="0"/>
        <w:rPr>
          <w:rFonts w:ascii="Times New Roman" w:hAnsi="Times New Roman"/>
        </w:rPr>
      </w:pPr>
      <w:proofErr w:type="gramStart"/>
      <w:r w:rsidRPr="0001103D">
        <w:rPr>
          <w:rFonts w:ascii="Times New Roman" w:hAnsi="Times New Roman"/>
        </w:rPr>
        <w:t>owned</w:t>
      </w:r>
      <w:proofErr w:type="gramEnd"/>
      <w:r w:rsidRPr="0001103D">
        <w:rPr>
          <w:rFonts w:ascii="Times New Roman" w:hAnsi="Times New Roman"/>
        </w:rPr>
        <w:t xml:space="preserve"> or controlled by the Government of an eligible country provided that it is legally and financially autonomous and operated under the commercial law of an eligible country</w:t>
      </w:r>
      <w:r w:rsidR="004E4048">
        <w:rPr>
          <w:rFonts w:ascii="Times New Roman" w:hAnsi="Times New Roman"/>
        </w:rPr>
        <w:t xml:space="preserve"> </w:t>
      </w:r>
      <w:r w:rsidR="004E4048" w:rsidRPr="004E4048">
        <w:rPr>
          <w:rFonts w:ascii="Times New Roman" w:hAnsi="Times New Roman"/>
        </w:rPr>
        <w:t>and otherwise meets the eligibility requirements of the CDB Guidelines for Procurement (2006).</w:t>
      </w:r>
    </w:p>
    <w:p w:rsidR="0001103D" w:rsidRPr="0001103D" w:rsidRDefault="0001103D" w:rsidP="0001103D">
      <w:pPr>
        <w:spacing w:line="240" w:lineRule="auto"/>
        <w:ind w:left="0" w:firstLine="0"/>
        <w:rPr>
          <w:rFonts w:ascii="Times New Roman" w:hAnsi="Times New Roman"/>
        </w:rPr>
      </w:pPr>
      <w:r w:rsidRPr="0001103D">
        <w:rPr>
          <w:rFonts w:ascii="Times New Roman" w:hAnsi="Times New Roman"/>
        </w:rPr>
        <w:t>Eligible countries are member countries</w:t>
      </w:r>
      <w:r w:rsidR="00912611">
        <w:rPr>
          <w:rFonts w:ascii="Times New Roman" w:hAnsi="Times New Roman"/>
        </w:rPr>
        <w:t xml:space="preserve"> of CDB</w:t>
      </w:r>
      <w:r w:rsidRPr="0001103D">
        <w:rPr>
          <w:rFonts w:ascii="Times New Roman" w:hAnsi="Times New Roman"/>
        </w:rPr>
        <w:t>.</w:t>
      </w:r>
    </w:p>
    <w:p w:rsidR="0001103D" w:rsidRPr="0001103D" w:rsidRDefault="0001103D" w:rsidP="0001103D">
      <w:pPr>
        <w:spacing w:line="240" w:lineRule="auto"/>
        <w:ind w:left="0" w:firstLine="0"/>
        <w:rPr>
          <w:rFonts w:ascii="Times New Roman" w:hAnsi="Times New Roman"/>
        </w:rPr>
      </w:pPr>
      <w:r w:rsidRPr="0001103D">
        <w:rPr>
          <w:rFonts w:ascii="Times New Roman" w:hAnsi="Times New Roman"/>
        </w:rPr>
        <w:t>Eligible bidders will be required to submit full qualification information with their bids establishing their eligibility to bid and qualification to perform the contract if the bid is accepted.  Tender and qualification information are to be submitted in the English Language on the prescribed forms inserted in the Bid Documents.  Submissions that do not provide the information required, or do not demonstrate the prospective contractor’s ability to perform satisfactorily, will not qualify and will not be considered for further evaluation.</w:t>
      </w:r>
    </w:p>
    <w:p w:rsidR="002152E8" w:rsidRPr="002152E8" w:rsidRDefault="002152E8" w:rsidP="002152E8">
      <w:pPr>
        <w:spacing w:line="240" w:lineRule="auto"/>
        <w:ind w:left="0" w:firstLine="0"/>
        <w:rPr>
          <w:rFonts w:ascii="Times New Roman" w:hAnsi="Times New Roman"/>
        </w:rPr>
      </w:pPr>
      <w:r>
        <w:rPr>
          <w:rFonts w:ascii="Times New Roman" w:hAnsi="Times New Roman"/>
        </w:rPr>
        <w:t>Q</w:t>
      </w:r>
      <w:r w:rsidRPr="002152E8">
        <w:rPr>
          <w:rFonts w:ascii="Times New Roman" w:hAnsi="Times New Roman"/>
        </w:rPr>
        <w:t>ualification requirements include</w:t>
      </w:r>
      <w:r>
        <w:rPr>
          <w:rFonts w:ascii="Times New Roman" w:hAnsi="Times New Roman"/>
        </w:rPr>
        <w:t>, inter alia</w:t>
      </w:r>
      <w:r w:rsidRPr="002152E8">
        <w:rPr>
          <w:rFonts w:ascii="Times New Roman" w:hAnsi="Times New Roman"/>
        </w:rPr>
        <w:t>:</w:t>
      </w:r>
    </w:p>
    <w:p w:rsidR="002152E8" w:rsidRPr="00B069C4" w:rsidRDefault="002152E8" w:rsidP="00F44096">
      <w:pPr>
        <w:pStyle w:val="BodyTextIndent3"/>
        <w:tabs>
          <w:tab w:val="left" w:pos="-1440"/>
        </w:tabs>
        <w:autoSpaceDE w:val="0"/>
        <w:autoSpaceDN w:val="0"/>
        <w:adjustRightInd w:val="0"/>
        <w:spacing w:after="240"/>
        <w:ind w:left="720" w:hanging="720"/>
        <w:jc w:val="both"/>
        <w:rPr>
          <w:sz w:val="22"/>
          <w:szCs w:val="22"/>
        </w:rPr>
      </w:pPr>
      <w:r>
        <w:rPr>
          <w:sz w:val="22"/>
          <w:szCs w:val="22"/>
        </w:rPr>
        <w:t>(a)</w:t>
      </w:r>
      <w:r>
        <w:rPr>
          <w:sz w:val="22"/>
          <w:szCs w:val="22"/>
        </w:rPr>
        <w:tab/>
      </w:r>
      <w:proofErr w:type="gramStart"/>
      <w:r w:rsidRPr="00B069C4">
        <w:rPr>
          <w:sz w:val="22"/>
          <w:szCs w:val="22"/>
        </w:rPr>
        <w:t>an</w:t>
      </w:r>
      <w:proofErr w:type="gramEnd"/>
      <w:r w:rsidRPr="00B069C4">
        <w:rPr>
          <w:sz w:val="22"/>
          <w:szCs w:val="22"/>
        </w:rPr>
        <w:t xml:space="preserve"> average annual turnover (defined as </w:t>
      </w:r>
      <w:r>
        <w:rPr>
          <w:sz w:val="22"/>
          <w:szCs w:val="22"/>
        </w:rPr>
        <w:t>certified payments received</w:t>
      </w:r>
      <w:r w:rsidRPr="00B069C4">
        <w:rPr>
          <w:sz w:val="22"/>
          <w:szCs w:val="22"/>
        </w:rPr>
        <w:t xml:space="preserve"> for works in progress </w:t>
      </w:r>
      <w:r>
        <w:rPr>
          <w:sz w:val="22"/>
          <w:szCs w:val="22"/>
        </w:rPr>
        <w:t>or</w:t>
      </w:r>
      <w:r w:rsidRPr="00B069C4">
        <w:rPr>
          <w:sz w:val="22"/>
          <w:szCs w:val="22"/>
        </w:rPr>
        <w:t xml:space="preserve"> completed) </w:t>
      </w:r>
      <w:r>
        <w:rPr>
          <w:sz w:val="22"/>
          <w:szCs w:val="22"/>
        </w:rPr>
        <w:t>within</w:t>
      </w:r>
      <w:r w:rsidRPr="00B069C4">
        <w:rPr>
          <w:sz w:val="22"/>
          <w:szCs w:val="22"/>
        </w:rPr>
        <w:t xml:space="preserve"> the last </w:t>
      </w:r>
      <w:r w:rsidR="004E4048" w:rsidRPr="004E4048">
        <w:rPr>
          <w:sz w:val="22"/>
          <w:szCs w:val="22"/>
          <w:highlight w:val="yellow"/>
        </w:rPr>
        <w:t>XX</w:t>
      </w:r>
      <w:r w:rsidR="004E4048">
        <w:rPr>
          <w:sz w:val="22"/>
          <w:szCs w:val="22"/>
        </w:rPr>
        <w:t xml:space="preserve"> </w:t>
      </w:r>
      <w:r w:rsidRPr="00B069C4">
        <w:rPr>
          <w:sz w:val="22"/>
          <w:szCs w:val="22"/>
        </w:rPr>
        <w:t xml:space="preserve">years of at least </w:t>
      </w:r>
      <w:r w:rsidR="004E4048" w:rsidRPr="004E4048">
        <w:rPr>
          <w:sz w:val="22"/>
          <w:szCs w:val="22"/>
          <w:highlight w:val="yellow"/>
        </w:rPr>
        <w:t>XXX</w:t>
      </w:r>
      <w:r w:rsidR="006A2CCB">
        <w:rPr>
          <w:sz w:val="22"/>
          <w:szCs w:val="22"/>
        </w:rPr>
        <w:t xml:space="preserve"> million </w:t>
      </w:r>
      <w:r>
        <w:rPr>
          <w:sz w:val="22"/>
          <w:szCs w:val="22"/>
        </w:rPr>
        <w:t>United States dollars</w:t>
      </w:r>
      <w:r w:rsidR="006A2CCB">
        <w:rPr>
          <w:sz w:val="22"/>
          <w:szCs w:val="22"/>
        </w:rPr>
        <w:t xml:space="preserve"> </w:t>
      </w:r>
      <w:r>
        <w:rPr>
          <w:sz w:val="22"/>
          <w:szCs w:val="22"/>
        </w:rPr>
        <w:t xml:space="preserve"> (US</w:t>
      </w:r>
      <w:r w:rsidR="006A2CCB">
        <w:rPr>
          <w:sz w:val="22"/>
          <w:szCs w:val="22"/>
        </w:rPr>
        <w:t>D</w:t>
      </w:r>
      <w:r w:rsidR="004E4048" w:rsidRPr="004E4048">
        <w:rPr>
          <w:sz w:val="22"/>
          <w:szCs w:val="22"/>
          <w:highlight w:val="yellow"/>
        </w:rPr>
        <w:t>XX</w:t>
      </w:r>
      <w:r w:rsidR="006A2CCB">
        <w:rPr>
          <w:sz w:val="22"/>
          <w:szCs w:val="22"/>
        </w:rPr>
        <w:t> </w:t>
      </w:r>
      <w:proofErr w:type="spellStart"/>
      <w:r w:rsidRPr="00B069C4">
        <w:rPr>
          <w:sz w:val="22"/>
          <w:szCs w:val="22"/>
        </w:rPr>
        <w:t>mn</w:t>
      </w:r>
      <w:proofErr w:type="spellEnd"/>
      <w:r w:rsidR="006A2CCB">
        <w:rPr>
          <w:sz w:val="22"/>
          <w:szCs w:val="22"/>
        </w:rPr>
        <w:t>)</w:t>
      </w:r>
      <w:r w:rsidRPr="00B069C4">
        <w:rPr>
          <w:sz w:val="22"/>
          <w:szCs w:val="22"/>
        </w:rPr>
        <w:t>;</w:t>
      </w:r>
    </w:p>
    <w:p w:rsidR="002152E8" w:rsidRPr="00B069C4" w:rsidRDefault="002152E8" w:rsidP="00F44096">
      <w:pPr>
        <w:pStyle w:val="BodyTextIndent3"/>
        <w:tabs>
          <w:tab w:val="left" w:pos="-1440"/>
        </w:tabs>
        <w:autoSpaceDE w:val="0"/>
        <w:autoSpaceDN w:val="0"/>
        <w:adjustRightInd w:val="0"/>
        <w:spacing w:after="240"/>
        <w:ind w:left="720" w:hanging="720"/>
        <w:jc w:val="both"/>
        <w:rPr>
          <w:sz w:val="22"/>
          <w:szCs w:val="22"/>
        </w:rPr>
      </w:pPr>
      <w:r>
        <w:rPr>
          <w:sz w:val="22"/>
          <w:szCs w:val="22"/>
        </w:rPr>
        <w:lastRenderedPageBreak/>
        <w:t>(b)</w:t>
      </w:r>
      <w:r>
        <w:rPr>
          <w:sz w:val="22"/>
          <w:szCs w:val="22"/>
        </w:rPr>
        <w:tab/>
      </w:r>
      <w:proofErr w:type="gramStart"/>
      <w:r w:rsidR="003E1F64">
        <w:rPr>
          <w:sz w:val="22"/>
          <w:szCs w:val="22"/>
        </w:rPr>
        <w:t>a</w:t>
      </w:r>
      <w:proofErr w:type="gramEnd"/>
      <w:r w:rsidR="003E1F64">
        <w:rPr>
          <w:sz w:val="22"/>
          <w:szCs w:val="22"/>
        </w:rPr>
        <w:t xml:space="preserve"> </w:t>
      </w:r>
      <w:r w:rsidRPr="00B069C4">
        <w:rPr>
          <w:sz w:val="22"/>
          <w:szCs w:val="22"/>
        </w:rPr>
        <w:t xml:space="preserve">demonstrable cash flow (including access to credit) of </w:t>
      </w:r>
      <w:r w:rsidR="004E4048" w:rsidRPr="004E4048">
        <w:rPr>
          <w:sz w:val="22"/>
          <w:szCs w:val="22"/>
          <w:highlight w:val="yellow"/>
        </w:rPr>
        <w:t>XXXXXXXXX</w:t>
      </w:r>
      <w:r w:rsidR="006A2CCB">
        <w:rPr>
          <w:sz w:val="22"/>
          <w:szCs w:val="22"/>
        </w:rPr>
        <w:t xml:space="preserve"> United States dollars (</w:t>
      </w:r>
      <w:r>
        <w:rPr>
          <w:sz w:val="22"/>
          <w:szCs w:val="22"/>
        </w:rPr>
        <w:t>US</w:t>
      </w:r>
      <w:r w:rsidR="006A2CCB">
        <w:rPr>
          <w:sz w:val="22"/>
          <w:szCs w:val="22"/>
        </w:rPr>
        <w:t>D</w:t>
      </w:r>
      <w:r w:rsidR="004E4048" w:rsidRPr="004E4048">
        <w:rPr>
          <w:sz w:val="22"/>
          <w:szCs w:val="22"/>
          <w:highlight w:val="yellow"/>
        </w:rPr>
        <w:t>XXXX</w:t>
      </w:r>
      <w:r w:rsidR="00BF6408">
        <w:rPr>
          <w:sz w:val="22"/>
          <w:szCs w:val="22"/>
        </w:rPr>
        <w:t>)</w:t>
      </w:r>
      <w:r>
        <w:rPr>
          <w:sz w:val="22"/>
          <w:szCs w:val="22"/>
        </w:rPr>
        <w:t>; and</w:t>
      </w:r>
    </w:p>
    <w:p w:rsidR="002152E8" w:rsidRPr="00C478B1" w:rsidRDefault="002152E8" w:rsidP="00F44096">
      <w:pPr>
        <w:pStyle w:val="BodyTextIndent3"/>
        <w:tabs>
          <w:tab w:val="left" w:pos="-1440"/>
        </w:tabs>
        <w:autoSpaceDE w:val="0"/>
        <w:autoSpaceDN w:val="0"/>
        <w:adjustRightInd w:val="0"/>
        <w:spacing w:after="240"/>
        <w:ind w:left="720" w:hanging="720"/>
        <w:jc w:val="both"/>
        <w:rPr>
          <w:sz w:val="22"/>
          <w:szCs w:val="22"/>
        </w:rPr>
      </w:pPr>
      <w:r>
        <w:rPr>
          <w:sz w:val="22"/>
          <w:szCs w:val="22"/>
        </w:rPr>
        <w:t>(c)</w:t>
      </w:r>
      <w:r>
        <w:rPr>
          <w:sz w:val="22"/>
          <w:szCs w:val="22"/>
        </w:rPr>
        <w:tab/>
        <w:t>e</w:t>
      </w:r>
      <w:r w:rsidRPr="00B069C4">
        <w:rPr>
          <w:sz w:val="22"/>
          <w:szCs w:val="22"/>
        </w:rPr>
        <w:t xml:space="preserve">xperience as prime contractor in the construction of at least </w:t>
      </w:r>
      <w:r w:rsidR="004E4048" w:rsidRPr="004E4048">
        <w:rPr>
          <w:sz w:val="22"/>
          <w:szCs w:val="22"/>
          <w:highlight w:val="yellow"/>
        </w:rPr>
        <w:t>XXXXX</w:t>
      </w:r>
      <w:r w:rsidRPr="004E4048">
        <w:rPr>
          <w:sz w:val="22"/>
          <w:szCs w:val="22"/>
          <w:highlight w:val="yellow"/>
        </w:rPr>
        <w:t xml:space="preserve"> (</w:t>
      </w:r>
      <w:r w:rsidR="004E4048" w:rsidRPr="004E4048">
        <w:rPr>
          <w:sz w:val="22"/>
          <w:szCs w:val="22"/>
          <w:highlight w:val="yellow"/>
        </w:rPr>
        <w:t>X</w:t>
      </w:r>
      <w:r w:rsidRPr="004E4048">
        <w:rPr>
          <w:sz w:val="22"/>
          <w:szCs w:val="22"/>
          <w:highlight w:val="yellow"/>
        </w:rPr>
        <w:t>)</w:t>
      </w:r>
      <w:r w:rsidRPr="00B069C4">
        <w:rPr>
          <w:sz w:val="22"/>
          <w:szCs w:val="22"/>
        </w:rPr>
        <w:t xml:space="preserve"> assignments of a nature, scope and complexity comparable to the proposed project activity within the last </w:t>
      </w:r>
      <w:r w:rsidR="004E4048" w:rsidRPr="004E4048">
        <w:rPr>
          <w:sz w:val="22"/>
          <w:szCs w:val="22"/>
          <w:highlight w:val="yellow"/>
        </w:rPr>
        <w:t>XXX</w:t>
      </w:r>
      <w:r w:rsidRPr="00B069C4">
        <w:rPr>
          <w:sz w:val="22"/>
          <w:szCs w:val="22"/>
        </w:rPr>
        <w:t xml:space="preserve"> (</w:t>
      </w:r>
      <w:r w:rsidR="004E4048" w:rsidRPr="004E4048">
        <w:rPr>
          <w:sz w:val="22"/>
          <w:szCs w:val="22"/>
          <w:highlight w:val="yellow"/>
        </w:rPr>
        <w:t>X</w:t>
      </w:r>
      <w:r w:rsidRPr="00B069C4">
        <w:rPr>
          <w:sz w:val="22"/>
          <w:szCs w:val="22"/>
        </w:rPr>
        <w:t>) years (</w:t>
      </w:r>
      <w:r w:rsidR="000D0EFA" w:rsidRPr="000D0EFA">
        <w:rPr>
          <w:sz w:val="22"/>
          <w:szCs w:val="22"/>
        </w:rPr>
        <w:t xml:space="preserve">to comply with this requirement, works quoted should </w:t>
      </w:r>
      <w:r w:rsidR="000D0EFA">
        <w:rPr>
          <w:sz w:val="22"/>
          <w:szCs w:val="22"/>
        </w:rPr>
        <w:t xml:space="preserve">be at least </w:t>
      </w:r>
      <w:r w:rsidR="000D0EFA" w:rsidRPr="000D0EFA">
        <w:rPr>
          <w:sz w:val="22"/>
          <w:szCs w:val="22"/>
          <w:highlight w:val="yellow"/>
        </w:rPr>
        <w:t>80</w:t>
      </w:r>
      <w:r w:rsidR="000D0EFA">
        <w:rPr>
          <w:sz w:val="22"/>
          <w:szCs w:val="22"/>
        </w:rPr>
        <w:t xml:space="preserve"> percent complete</w:t>
      </w:r>
      <w:r w:rsidRPr="00C478B1">
        <w:rPr>
          <w:sz w:val="22"/>
          <w:szCs w:val="22"/>
        </w:rPr>
        <w:t xml:space="preserve">). </w:t>
      </w:r>
    </w:p>
    <w:p w:rsidR="00C13DFF" w:rsidRPr="00F44096" w:rsidRDefault="0001103D" w:rsidP="00DF24C2">
      <w:pPr>
        <w:spacing w:line="240" w:lineRule="auto"/>
        <w:ind w:left="0" w:firstLine="0"/>
        <w:rPr>
          <w:rFonts w:ascii="Times New Roman" w:hAnsi="Times New Roman" w:cs="Times New Roman"/>
        </w:rPr>
      </w:pPr>
      <w:r w:rsidRPr="00C478B1">
        <w:rPr>
          <w:rFonts w:ascii="Times New Roman" w:hAnsi="Times New Roman"/>
        </w:rPr>
        <w:t>Bid</w:t>
      </w:r>
      <w:r w:rsidR="00972A1A" w:rsidRPr="00C478B1">
        <w:rPr>
          <w:rFonts w:ascii="Times New Roman" w:hAnsi="Times New Roman"/>
        </w:rPr>
        <w:t>ding</w:t>
      </w:r>
      <w:r w:rsidRPr="00C478B1">
        <w:rPr>
          <w:rFonts w:ascii="Times New Roman" w:hAnsi="Times New Roman"/>
        </w:rPr>
        <w:t xml:space="preserve"> Documents may be obtained</w:t>
      </w:r>
      <w:r w:rsidR="00972A1A" w:rsidRPr="00C478B1">
        <w:rPr>
          <w:rFonts w:ascii="Times New Roman" w:hAnsi="Times New Roman"/>
        </w:rPr>
        <w:t xml:space="preserve"> by eligible bidders</w:t>
      </w:r>
      <w:r w:rsidRPr="00C478B1">
        <w:rPr>
          <w:rFonts w:ascii="Times New Roman" w:hAnsi="Times New Roman"/>
        </w:rPr>
        <w:t xml:space="preserve"> from the first address below for a non-refundable fee of </w:t>
      </w:r>
      <w:r w:rsidR="004E4048">
        <w:rPr>
          <w:rFonts w:ascii="Times New Roman" w:hAnsi="Times New Roman"/>
        </w:rPr>
        <w:t>[</w:t>
      </w:r>
      <w:r w:rsidR="004E4048" w:rsidRPr="004E4048">
        <w:rPr>
          <w:rFonts w:ascii="Times New Roman" w:hAnsi="Times New Roman"/>
          <w:highlight w:val="yellow"/>
        </w:rPr>
        <w:t>insert cost or amend if no charge</w:t>
      </w:r>
      <w:r w:rsidR="004E4048">
        <w:rPr>
          <w:rFonts w:ascii="Times New Roman" w:hAnsi="Times New Roman"/>
        </w:rPr>
        <w:t>]</w:t>
      </w:r>
      <w:r w:rsidRPr="00C478B1">
        <w:rPr>
          <w:rFonts w:ascii="Times New Roman" w:hAnsi="Times New Roman"/>
        </w:rPr>
        <w:t xml:space="preserve">.  Requests may be made by </w:t>
      </w:r>
      <w:r w:rsidR="006335E8" w:rsidRPr="00C478B1">
        <w:rPr>
          <w:rFonts w:ascii="Times New Roman" w:hAnsi="Times New Roman"/>
        </w:rPr>
        <w:t>written</w:t>
      </w:r>
      <w:r w:rsidRPr="00C478B1">
        <w:rPr>
          <w:rFonts w:ascii="Times New Roman" w:hAnsi="Times New Roman"/>
        </w:rPr>
        <w:t xml:space="preserve"> application </w:t>
      </w:r>
      <w:r w:rsidR="006335E8" w:rsidRPr="00C478B1">
        <w:rPr>
          <w:rFonts w:ascii="Times New Roman" w:hAnsi="Times New Roman"/>
        </w:rPr>
        <w:t>including email</w:t>
      </w:r>
      <w:r w:rsidRPr="00C478B1">
        <w:rPr>
          <w:rFonts w:ascii="Times New Roman" w:hAnsi="Times New Roman"/>
        </w:rPr>
        <w:t xml:space="preserve">. </w:t>
      </w:r>
      <w:r w:rsidR="00972A1A" w:rsidRPr="00C478B1">
        <w:rPr>
          <w:rFonts w:ascii="Times New Roman" w:hAnsi="Times New Roman"/>
        </w:rPr>
        <w:t xml:space="preserve"> </w:t>
      </w:r>
      <w:r w:rsidRPr="00C478B1">
        <w:rPr>
          <w:rFonts w:ascii="Times New Roman" w:hAnsi="Times New Roman"/>
        </w:rPr>
        <w:t xml:space="preserve">Written applications </w:t>
      </w:r>
      <w:r w:rsidR="00FC44D5" w:rsidRPr="00C478B1">
        <w:rPr>
          <w:rFonts w:ascii="Times New Roman" w:hAnsi="Times New Roman"/>
        </w:rPr>
        <w:t xml:space="preserve">must </w:t>
      </w:r>
      <w:r w:rsidRPr="00C478B1">
        <w:rPr>
          <w:rFonts w:ascii="Times New Roman" w:hAnsi="Times New Roman"/>
        </w:rPr>
        <w:t xml:space="preserve">be clearly marked:  </w:t>
      </w:r>
      <w:r w:rsidRPr="00C478B1">
        <w:rPr>
          <w:rFonts w:ascii="Times New Roman" w:hAnsi="Times New Roman"/>
          <w:b/>
        </w:rPr>
        <w:t>“Request for Bid</w:t>
      </w:r>
      <w:r w:rsidR="001713AF" w:rsidRPr="00C478B1">
        <w:rPr>
          <w:rFonts w:ascii="Times New Roman" w:hAnsi="Times New Roman"/>
          <w:b/>
        </w:rPr>
        <w:t>ding</w:t>
      </w:r>
      <w:r w:rsidRPr="00C478B1">
        <w:rPr>
          <w:rFonts w:ascii="Times New Roman" w:hAnsi="Times New Roman"/>
          <w:b/>
        </w:rPr>
        <w:t xml:space="preserve"> Documents for the </w:t>
      </w:r>
      <w:r w:rsidR="004E4048">
        <w:rPr>
          <w:rFonts w:ascii="Times New Roman" w:hAnsi="Times New Roman"/>
          <w:b/>
        </w:rPr>
        <w:t>[</w:t>
      </w:r>
      <w:r w:rsidR="004E4048" w:rsidRPr="004E4048">
        <w:rPr>
          <w:rFonts w:ascii="Times New Roman" w:hAnsi="Times New Roman"/>
          <w:b/>
          <w:highlight w:val="yellow"/>
        </w:rPr>
        <w:t>insert name of package</w:t>
      </w:r>
      <w:r w:rsidR="004E4048">
        <w:rPr>
          <w:rFonts w:ascii="Times New Roman" w:hAnsi="Times New Roman"/>
          <w:b/>
        </w:rPr>
        <w:t>]</w:t>
      </w:r>
      <w:r w:rsidRPr="00C478B1">
        <w:rPr>
          <w:rFonts w:ascii="Times New Roman" w:hAnsi="Times New Roman"/>
          <w:b/>
        </w:rPr>
        <w:t>”</w:t>
      </w:r>
      <w:r w:rsidRPr="00C478B1">
        <w:rPr>
          <w:rFonts w:ascii="Times New Roman" w:hAnsi="Times New Roman"/>
        </w:rPr>
        <w:t>, along with the name</w:t>
      </w:r>
      <w:r w:rsidR="001713AF" w:rsidRPr="00C478B1">
        <w:rPr>
          <w:rFonts w:ascii="Times New Roman" w:hAnsi="Times New Roman"/>
        </w:rPr>
        <w:t>, address and contact information of the bidder</w:t>
      </w:r>
      <w:r w:rsidRPr="00C478B1">
        <w:rPr>
          <w:rFonts w:ascii="Times New Roman" w:hAnsi="Times New Roman"/>
        </w:rPr>
        <w:t xml:space="preserve"> for which Bid</w:t>
      </w:r>
      <w:r w:rsidR="00FC44D5" w:rsidRPr="00C478B1">
        <w:rPr>
          <w:rFonts w:ascii="Times New Roman" w:hAnsi="Times New Roman"/>
        </w:rPr>
        <w:t>ding</w:t>
      </w:r>
      <w:r w:rsidR="00972A1A" w:rsidRPr="00C478B1">
        <w:rPr>
          <w:rFonts w:ascii="Times New Roman" w:hAnsi="Times New Roman"/>
        </w:rPr>
        <w:t xml:space="preserve"> </w:t>
      </w:r>
      <w:r w:rsidRPr="00C478B1">
        <w:rPr>
          <w:rFonts w:ascii="Times New Roman" w:hAnsi="Times New Roman"/>
        </w:rPr>
        <w:t xml:space="preserve">Documents are being requested. Payment should be by </w:t>
      </w:r>
      <w:r w:rsidR="006335E8" w:rsidRPr="004E4048">
        <w:rPr>
          <w:rFonts w:ascii="Times New Roman" w:hAnsi="Times New Roman"/>
          <w:highlight w:val="yellow"/>
        </w:rPr>
        <w:t>wire transfer</w:t>
      </w:r>
      <w:r w:rsidRPr="004E4048">
        <w:rPr>
          <w:rFonts w:ascii="Times New Roman" w:hAnsi="Times New Roman"/>
          <w:highlight w:val="yellow"/>
        </w:rPr>
        <w:t>, bank draft or bank guaranteed cheque</w:t>
      </w:r>
      <w:r w:rsidRPr="00C478B1">
        <w:rPr>
          <w:rFonts w:ascii="Times New Roman" w:hAnsi="Times New Roman"/>
        </w:rPr>
        <w:t xml:space="preserve"> made payable to:</w:t>
      </w:r>
      <w:r w:rsidR="00DF24C2">
        <w:rPr>
          <w:rFonts w:ascii="Times New Roman" w:hAnsi="Times New Roman"/>
        </w:rPr>
        <w:t xml:space="preserve">  </w:t>
      </w:r>
      <w:r w:rsidR="004E4048" w:rsidRPr="004E4048">
        <w:rPr>
          <w:rFonts w:ascii="Times New Roman" w:hAnsi="Times New Roman" w:cs="Times New Roman"/>
          <w:b/>
          <w:highlight w:val="yellow"/>
        </w:rPr>
        <w:t>[insert name or remove if no charge</w:t>
      </w:r>
      <w:r w:rsidR="004E4048">
        <w:rPr>
          <w:rFonts w:ascii="Times New Roman" w:hAnsi="Times New Roman" w:cs="Times New Roman"/>
          <w:b/>
        </w:rPr>
        <w:t>]</w:t>
      </w:r>
    </w:p>
    <w:p w:rsidR="006335E8" w:rsidRDefault="006335E8" w:rsidP="00C13DFF">
      <w:pPr>
        <w:pStyle w:val="BodyText"/>
        <w:spacing w:after="240" w:line="240" w:lineRule="auto"/>
        <w:ind w:left="0" w:firstLine="0"/>
        <w:rPr>
          <w:rFonts w:ascii="Times New Roman" w:hAnsi="Times New Roman"/>
        </w:rPr>
      </w:pPr>
      <w:r w:rsidRPr="00926B1B">
        <w:rPr>
          <w:rFonts w:ascii="Times New Roman" w:hAnsi="Times New Roman"/>
          <w:highlight w:val="yellow"/>
        </w:rPr>
        <w:t xml:space="preserve">Information to </w:t>
      </w:r>
      <w:r w:rsidR="00DF24C2" w:rsidRPr="00926B1B">
        <w:rPr>
          <w:rFonts w:ascii="Times New Roman" w:hAnsi="Times New Roman"/>
          <w:highlight w:val="yellow"/>
        </w:rPr>
        <w:t>pay by</w:t>
      </w:r>
      <w:r w:rsidRPr="00926B1B">
        <w:rPr>
          <w:rFonts w:ascii="Times New Roman" w:hAnsi="Times New Roman"/>
          <w:highlight w:val="yellow"/>
        </w:rPr>
        <w:t xml:space="preserve"> wire transfer can be obtained from the first address below.</w:t>
      </w:r>
    </w:p>
    <w:p w:rsidR="0001103D" w:rsidRPr="001713AF" w:rsidRDefault="0001103D" w:rsidP="001713AF">
      <w:pPr>
        <w:spacing w:line="240" w:lineRule="auto"/>
        <w:ind w:left="0" w:firstLine="0"/>
        <w:rPr>
          <w:rFonts w:ascii="Times New Roman" w:hAnsi="Times New Roman"/>
        </w:rPr>
      </w:pPr>
      <w:r w:rsidRPr="001713AF">
        <w:rPr>
          <w:rFonts w:ascii="Times New Roman" w:hAnsi="Times New Roman"/>
        </w:rPr>
        <w:t xml:space="preserve">Applicants who request that documents be forwarded to them must submit an account number from a local courier agent that accepts freight collect charges.  Documents will be promptly dispatched, but under no circumstance will </w:t>
      </w:r>
      <w:r w:rsidR="00C37B79">
        <w:rPr>
          <w:rFonts w:ascii="Times New Roman" w:hAnsi="Times New Roman"/>
        </w:rPr>
        <w:t>[</w:t>
      </w:r>
      <w:r w:rsidR="00C37B79" w:rsidRPr="00926B1B">
        <w:rPr>
          <w:rFonts w:ascii="Times New Roman" w:hAnsi="Times New Roman"/>
          <w:highlight w:val="yellow"/>
        </w:rPr>
        <w:t>insert name of government</w:t>
      </w:r>
      <w:r w:rsidR="00C37B79">
        <w:rPr>
          <w:rFonts w:ascii="Times New Roman" w:hAnsi="Times New Roman"/>
          <w:highlight w:val="yellow"/>
        </w:rPr>
        <w:t>] or [</w:t>
      </w:r>
      <w:r w:rsidR="00C37B79" w:rsidRPr="00926B1B">
        <w:rPr>
          <w:rFonts w:ascii="Times New Roman" w:hAnsi="Times New Roman"/>
          <w:highlight w:val="yellow"/>
        </w:rPr>
        <w:t>insert name of ministry</w:t>
      </w:r>
      <w:r w:rsidR="00C37B79">
        <w:rPr>
          <w:rFonts w:ascii="Times New Roman" w:hAnsi="Times New Roman"/>
        </w:rPr>
        <w:t>]</w:t>
      </w:r>
      <w:r w:rsidR="001713AF">
        <w:rPr>
          <w:rFonts w:ascii="Times New Roman" w:hAnsi="Times New Roman"/>
        </w:rPr>
        <w:t xml:space="preserve"> o</w:t>
      </w:r>
      <w:r w:rsidR="006335E8">
        <w:rPr>
          <w:rFonts w:ascii="Times New Roman" w:hAnsi="Times New Roman"/>
        </w:rPr>
        <w:t>r</w:t>
      </w:r>
      <w:r w:rsidR="001713AF">
        <w:rPr>
          <w:rFonts w:ascii="Times New Roman" w:hAnsi="Times New Roman"/>
        </w:rPr>
        <w:t xml:space="preserve"> their authorised agent</w:t>
      </w:r>
      <w:r w:rsidRPr="001713AF">
        <w:rPr>
          <w:rFonts w:ascii="Times New Roman" w:hAnsi="Times New Roman"/>
        </w:rPr>
        <w:t xml:space="preserve"> be held responsible for late delivery or loss of the documents so transmitted.</w:t>
      </w:r>
    </w:p>
    <w:p w:rsidR="0001103D" w:rsidRPr="00DF24C2" w:rsidRDefault="0001103D" w:rsidP="001713AF">
      <w:pPr>
        <w:spacing w:line="240" w:lineRule="auto"/>
        <w:ind w:left="0" w:firstLine="0"/>
        <w:rPr>
          <w:rFonts w:ascii="Times New Roman" w:hAnsi="Times New Roman"/>
        </w:rPr>
      </w:pPr>
      <w:r w:rsidRPr="001713AF">
        <w:rPr>
          <w:rFonts w:ascii="Times New Roman" w:hAnsi="Times New Roman"/>
        </w:rPr>
        <w:t xml:space="preserve">Submissions in sealed envelopes </w:t>
      </w:r>
      <w:r w:rsidR="00DF24C2">
        <w:rPr>
          <w:rFonts w:ascii="Times New Roman" w:hAnsi="Times New Roman"/>
        </w:rPr>
        <w:t xml:space="preserve">clearly </w:t>
      </w:r>
      <w:r w:rsidRPr="001713AF">
        <w:rPr>
          <w:rFonts w:ascii="Times New Roman" w:hAnsi="Times New Roman"/>
        </w:rPr>
        <w:t xml:space="preserve">marked </w:t>
      </w:r>
      <w:r w:rsidRPr="001713AF">
        <w:rPr>
          <w:rFonts w:ascii="Times New Roman" w:hAnsi="Times New Roman"/>
          <w:b/>
        </w:rPr>
        <w:t>“</w:t>
      </w:r>
      <w:r w:rsidR="00D65A29">
        <w:rPr>
          <w:rFonts w:ascii="Times New Roman" w:hAnsi="Times New Roman"/>
          <w:b/>
        </w:rPr>
        <w:t>Bid</w:t>
      </w:r>
      <w:r w:rsidRPr="001713AF">
        <w:rPr>
          <w:rFonts w:ascii="Times New Roman" w:hAnsi="Times New Roman"/>
        </w:rPr>
        <w:t xml:space="preserve"> </w:t>
      </w:r>
      <w:r w:rsidR="001713AF" w:rsidRPr="001713AF">
        <w:rPr>
          <w:rFonts w:ascii="Times New Roman" w:hAnsi="Times New Roman"/>
          <w:b/>
        </w:rPr>
        <w:t xml:space="preserve">for the </w:t>
      </w:r>
      <w:r w:rsidR="00926B1B">
        <w:rPr>
          <w:rFonts w:ascii="Times New Roman" w:hAnsi="Times New Roman"/>
          <w:b/>
        </w:rPr>
        <w:t>[</w:t>
      </w:r>
      <w:r w:rsidR="00926B1B" w:rsidRPr="00926B1B">
        <w:rPr>
          <w:rFonts w:ascii="Times New Roman" w:hAnsi="Times New Roman"/>
          <w:b/>
          <w:highlight w:val="yellow"/>
        </w:rPr>
        <w:t>insert name of package</w:t>
      </w:r>
      <w:r w:rsidR="00926B1B">
        <w:rPr>
          <w:rFonts w:ascii="Times New Roman" w:hAnsi="Times New Roman"/>
          <w:b/>
        </w:rPr>
        <w:t>]</w:t>
      </w:r>
      <w:r w:rsidRPr="001713AF">
        <w:rPr>
          <w:rFonts w:ascii="Times New Roman" w:hAnsi="Times New Roman"/>
          <w:b/>
        </w:rPr>
        <w:t>”</w:t>
      </w:r>
      <w:r w:rsidRPr="001713AF">
        <w:rPr>
          <w:rFonts w:ascii="Times New Roman" w:hAnsi="Times New Roman"/>
        </w:rPr>
        <w:t xml:space="preserve">, must be received at the </w:t>
      </w:r>
      <w:r w:rsidRPr="00C37B79">
        <w:rPr>
          <w:rFonts w:ascii="Times New Roman" w:hAnsi="Times New Roman"/>
          <w:highlight w:val="yellow"/>
        </w:rPr>
        <w:t>second</w:t>
      </w:r>
      <w:r w:rsidRPr="001713AF">
        <w:rPr>
          <w:rFonts w:ascii="Times New Roman" w:hAnsi="Times New Roman"/>
        </w:rPr>
        <w:t xml:space="preserve"> address below not later than </w:t>
      </w:r>
      <w:r w:rsidR="00926B1B" w:rsidRPr="00C37B79">
        <w:rPr>
          <w:rFonts w:ascii="Times New Roman" w:hAnsi="Times New Roman"/>
          <w:b/>
          <w:highlight w:val="yellow"/>
        </w:rPr>
        <w:t>[insert time]</w:t>
      </w:r>
      <w:r w:rsidRPr="001713AF">
        <w:rPr>
          <w:rFonts w:ascii="Times New Roman" w:hAnsi="Times New Roman"/>
        </w:rPr>
        <w:t xml:space="preserve"> on </w:t>
      </w:r>
      <w:r w:rsidR="00926B1B" w:rsidRPr="00926B1B">
        <w:rPr>
          <w:rFonts w:ascii="Times New Roman" w:hAnsi="Times New Roman"/>
          <w:b/>
          <w:highlight w:val="yellow"/>
        </w:rPr>
        <w:t>[insert date]</w:t>
      </w:r>
      <w:r w:rsidR="00746D84" w:rsidRPr="00926B1B">
        <w:rPr>
          <w:rFonts w:ascii="Times New Roman" w:hAnsi="Times New Roman"/>
          <w:b/>
          <w:highlight w:val="yellow"/>
        </w:rPr>
        <w:t>,</w:t>
      </w:r>
      <w:r w:rsidR="00926B1B" w:rsidRPr="00926B1B">
        <w:rPr>
          <w:rFonts w:ascii="Times New Roman" w:hAnsi="Times New Roman"/>
          <w:b/>
          <w:highlight w:val="yellow"/>
        </w:rPr>
        <w:t xml:space="preserve"> 20XX</w:t>
      </w:r>
      <w:r w:rsidRPr="001713AF">
        <w:rPr>
          <w:rFonts w:ascii="Times New Roman" w:hAnsi="Times New Roman"/>
        </w:rPr>
        <w:t>.  Bid opening will take place immediately after the deadline for submission</w:t>
      </w:r>
      <w:r w:rsidR="00D65A29">
        <w:rPr>
          <w:rFonts w:ascii="Times New Roman" w:hAnsi="Times New Roman"/>
        </w:rPr>
        <w:t xml:space="preserve"> at the </w:t>
      </w:r>
      <w:r w:rsidR="00D65A29" w:rsidRPr="00C37B79">
        <w:rPr>
          <w:rFonts w:ascii="Times New Roman" w:hAnsi="Times New Roman"/>
          <w:highlight w:val="yellow"/>
        </w:rPr>
        <w:t>second</w:t>
      </w:r>
      <w:r w:rsidR="00D65A29">
        <w:rPr>
          <w:rFonts w:ascii="Times New Roman" w:hAnsi="Times New Roman"/>
        </w:rPr>
        <w:t xml:space="preserve"> address below in the presence of bidders representatives who choose to attend.</w:t>
      </w:r>
      <w:r w:rsidR="00DF24C2">
        <w:rPr>
          <w:rFonts w:ascii="Times New Roman" w:hAnsi="Times New Roman"/>
        </w:rPr>
        <w:t xml:space="preserve">  Qualification information </w:t>
      </w:r>
      <w:r w:rsidR="00DF24C2" w:rsidRPr="00DF24C2">
        <w:rPr>
          <w:rFonts w:ascii="Times New Roman" w:hAnsi="Times New Roman"/>
          <w:b/>
          <w:u w:val="single"/>
        </w:rPr>
        <w:t>only</w:t>
      </w:r>
      <w:r w:rsidR="00F24774">
        <w:rPr>
          <w:rFonts w:ascii="Times New Roman" w:hAnsi="Times New Roman"/>
        </w:rPr>
        <w:t xml:space="preserve"> </w:t>
      </w:r>
      <w:r w:rsidR="00DF24C2">
        <w:rPr>
          <w:rFonts w:ascii="Times New Roman" w:hAnsi="Times New Roman"/>
        </w:rPr>
        <w:t xml:space="preserve">must be simultaneously submitted to the </w:t>
      </w:r>
      <w:r w:rsidR="00DF24C2" w:rsidRPr="00C37B79">
        <w:rPr>
          <w:rFonts w:ascii="Times New Roman" w:hAnsi="Times New Roman"/>
          <w:highlight w:val="yellow"/>
        </w:rPr>
        <w:t>third</w:t>
      </w:r>
      <w:r w:rsidR="00DF24C2">
        <w:rPr>
          <w:rFonts w:ascii="Times New Roman" w:hAnsi="Times New Roman"/>
        </w:rPr>
        <w:t xml:space="preserve"> address below.</w:t>
      </w:r>
    </w:p>
    <w:p w:rsidR="0001103D" w:rsidRPr="001713AF" w:rsidRDefault="00D65A29" w:rsidP="001713AF">
      <w:pPr>
        <w:spacing w:line="240" w:lineRule="auto"/>
        <w:ind w:left="0" w:firstLine="0"/>
        <w:rPr>
          <w:rFonts w:ascii="Times New Roman" w:hAnsi="Times New Roman"/>
        </w:rPr>
      </w:pPr>
      <w:r>
        <w:rPr>
          <w:rFonts w:ascii="Times New Roman" w:hAnsi="Times New Roman"/>
        </w:rPr>
        <w:t>All b</w:t>
      </w:r>
      <w:r w:rsidR="0001103D" w:rsidRPr="001713AF">
        <w:rPr>
          <w:rFonts w:ascii="Times New Roman" w:hAnsi="Times New Roman"/>
        </w:rPr>
        <w:t xml:space="preserve">ids must be accompanied by a Bid Security of </w:t>
      </w:r>
      <w:r w:rsidR="00926B1B">
        <w:rPr>
          <w:rFonts w:ascii="Times New Roman" w:hAnsi="Times New Roman"/>
        </w:rPr>
        <w:t>[</w:t>
      </w:r>
      <w:r w:rsidR="00926B1B" w:rsidRPr="00926B1B">
        <w:rPr>
          <w:rFonts w:ascii="Times New Roman" w:hAnsi="Times New Roman"/>
          <w:highlight w:val="yellow"/>
        </w:rPr>
        <w:t>insert amount words and figures unless agreed not required</w:t>
      </w:r>
      <w:r w:rsidR="00926B1B">
        <w:rPr>
          <w:rFonts w:ascii="Times New Roman" w:hAnsi="Times New Roman"/>
        </w:rPr>
        <w:t>]</w:t>
      </w:r>
      <w:r>
        <w:rPr>
          <w:rFonts w:ascii="Times New Roman" w:hAnsi="Times New Roman"/>
        </w:rPr>
        <w:t xml:space="preserve">. </w:t>
      </w:r>
    </w:p>
    <w:p w:rsidR="0001103D" w:rsidRPr="001713AF" w:rsidRDefault="00926B1B" w:rsidP="001713AF">
      <w:pPr>
        <w:spacing w:line="240" w:lineRule="auto"/>
        <w:ind w:left="0" w:firstLine="0"/>
        <w:rPr>
          <w:rFonts w:ascii="Times New Roman" w:hAnsi="Times New Roman"/>
        </w:rPr>
      </w:pPr>
      <w:r>
        <w:rPr>
          <w:rFonts w:ascii="Times New Roman" w:hAnsi="Times New Roman"/>
        </w:rPr>
        <w:t>[</w:t>
      </w:r>
      <w:r w:rsidRPr="00926B1B">
        <w:rPr>
          <w:rFonts w:ascii="Times New Roman" w:hAnsi="Times New Roman"/>
          <w:highlight w:val="yellow"/>
        </w:rPr>
        <w:t>insert name of government/insert name of</w:t>
      </w:r>
      <w:r w:rsidR="0001103D" w:rsidRPr="00926B1B">
        <w:rPr>
          <w:rFonts w:ascii="Times New Roman" w:hAnsi="Times New Roman"/>
          <w:highlight w:val="yellow"/>
        </w:rPr>
        <w:t xml:space="preserve"> </w:t>
      </w:r>
      <w:r w:rsidRPr="00926B1B">
        <w:rPr>
          <w:rFonts w:ascii="Times New Roman" w:hAnsi="Times New Roman"/>
          <w:highlight w:val="yellow"/>
        </w:rPr>
        <w:t>ministry</w:t>
      </w:r>
      <w:r>
        <w:rPr>
          <w:rFonts w:ascii="Times New Roman" w:hAnsi="Times New Roman"/>
        </w:rPr>
        <w:t xml:space="preserve">] </w:t>
      </w:r>
      <w:r w:rsidR="0001103D" w:rsidRPr="001713AF">
        <w:rPr>
          <w:rFonts w:ascii="Times New Roman" w:hAnsi="Times New Roman"/>
        </w:rPr>
        <w:t xml:space="preserve">reserves the right to </w:t>
      </w:r>
      <w:r w:rsidR="0033722A">
        <w:rPr>
          <w:rFonts w:ascii="Times New Roman" w:hAnsi="Times New Roman"/>
        </w:rPr>
        <w:t>accept or</w:t>
      </w:r>
      <w:r w:rsidR="0001103D" w:rsidRPr="001713AF">
        <w:rPr>
          <w:rFonts w:ascii="Times New Roman" w:hAnsi="Times New Roman"/>
        </w:rPr>
        <w:t xml:space="preserve"> reject </w:t>
      </w:r>
      <w:r w:rsidR="0033722A">
        <w:rPr>
          <w:rFonts w:ascii="Times New Roman" w:hAnsi="Times New Roman"/>
        </w:rPr>
        <w:t>any</w:t>
      </w:r>
      <w:r w:rsidR="0001103D" w:rsidRPr="001713AF">
        <w:rPr>
          <w:rFonts w:ascii="Times New Roman" w:hAnsi="Times New Roman"/>
        </w:rPr>
        <w:t xml:space="preserve"> bid, </w:t>
      </w:r>
      <w:r w:rsidR="0033722A">
        <w:rPr>
          <w:rFonts w:ascii="Times New Roman" w:hAnsi="Times New Roman"/>
        </w:rPr>
        <w:t xml:space="preserve">and to annul the process and reject all bids, </w:t>
      </w:r>
      <w:r w:rsidR="0001103D" w:rsidRPr="001713AF">
        <w:rPr>
          <w:rFonts w:ascii="Times New Roman" w:hAnsi="Times New Roman"/>
        </w:rPr>
        <w:t xml:space="preserve">at any time prior to award of contract, without thereby incurring any liability to the affected prospective bidder(s) or any obligation to inform the affected prospective bidder(s) of the grounds for </w:t>
      </w:r>
      <w:r>
        <w:rPr>
          <w:rFonts w:ascii="Times New Roman" w:hAnsi="Times New Roman"/>
        </w:rPr>
        <w:t>[</w:t>
      </w:r>
      <w:r w:rsidRPr="00926B1B">
        <w:rPr>
          <w:rFonts w:ascii="Times New Roman" w:hAnsi="Times New Roman"/>
          <w:highlight w:val="yellow"/>
        </w:rPr>
        <w:t>insert name of government/insert name of ministry</w:t>
      </w:r>
      <w:r>
        <w:rPr>
          <w:rFonts w:ascii="Times New Roman" w:hAnsi="Times New Roman"/>
        </w:rPr>
        <w:t>]</w:t>
      </w:r>
      <w:r w:rsidR="0001103D" w:rsidRPr="001713AF">
        <w:rPr>
          <w:rFonts w:ascii="Times New Roman" w:hAnsi="Times New Roman"/>
        </w:rPr>
        <w:t xml:space="preserve"> action. </w:t>
      </w:r>
      <w:r w:rsidR="00F24774">
        <w:rPr>
          <w:rFonts w:ascii="Times New Roman" w:hAnsi="Times New Roman"/>
        </w:rPr>
        <w:t xml:space="preserve"> </w:t>
      </w:r>
      <w:r>
        <w:rPr>
          <w:rFonts w:ascii="Times New Roman" w:hAnsi="Times New Roman"/>
        </w:rPr>
        <w:t>[</w:t>
      </w:r>
      <w:proofErr w:type="gramStart"/>
      <w:r w:rsidRPr="00926B1B">
        <w:rPr>
          <w:rFonts w:ascii="Times New Roman" w:hAnsi="Times New Roman"/>
          <w:highlight w:val="yellow"/>
        </w:rPr>
        <w:t>insert</w:t>
      </w:r>
      <w:proofErr w:type="gramEnd"/>
      <w:r w:rsidRPr="00926B1B">
        <w:rPr>
          <w:rFonts w:ascii="Times New Roman" w:hAnsi="Times New Roman"/>
          <w:highlight w:val="yellow"/>
        </w:rPr>
        <w:t xml:space="preserve"> name of government/insert name of ministry</w:t>
      </w:r>
      <w:r>
        <w:rPr>
          <w:rFonts w:ascii="Times New Roman" w:hAnsi="Times New Roman"/>
        </w:rPr>
        <w:t>]</w:t>
      </w:r>
      <w:r w:rsidR="0001103D" w:rsidRPr="001713AF">
        <w:rPr>
          <w:rFonts w:ascii="Times New Roman" w:hAnsi="Times New Roman"/>
        </w:rPr>
        <w:t xml:space="preserve"> will not defray any costs incurred by any bidder in the preparation of bids.</w:t>
      </w:r>
    </w:p>
    <w:p w:rsidR="00FC44D5" w:rsidRDefault="00FC44D5">
      <w:pPr>
        <w:rPr>
          <w:rFonts w:ascii="Times New Roman" w:hAnsi="Times New Roman" w:cs="Times New Roman"/>
        </w:rPr>
      </w:pPr>
      <w:r>
        <w:rPr>
          <w:rFonts w:ascii="Times New Roman" w:hAnsi="Times New Roman" w:cs="Times New Roman"/>
        </w:rPr>
        <w:br w:type="page"/>
      </w:r>
      <w:r w:rsidR="00926B1B">
        <w:rPr>
          <w:rFonts w:ascii="Times New Roman" w:hAnsi="Times New Roman" w:cs="Times New Roman"/>
        </w:rPr>
        <w:lastRenderedPageBreak/>
        <w:t>[</w:t>
      </w:r>
      <w:r w:rsidR="00926B1B" w:rsidRPr="00926B1B">
        <w:rPr>
          <w:rFonts w:ascii="Times New Roman" w:hAnsi="Times New Roman" w:cs="Times New Roman"/>
          <w:highlight w:val="yellow"/>
        </w:rPr>
        <w:t>Amend below / above in terms of addresses as appropriate</w:t>
      </w:r>
      <w:r w:rsidR="00926B1B">
        <w:rPr>
          <w:rFonts w:ascii="Times New Roman" w:hAnsi="Times New Roman" w:cs="Times New Roman"/>
        </w:rPr>
        <w:t>]</w:t>
      </w:r>
    </w:p>
    <w:p w:rsidR="0001103D" w:rsidRPr="0001103D" w:rsidRDefault="0001103D" w:rsidP="00FC44D5">
      <w:pPr>
        <w:pStyle w:val="BodyTextIndent"/>
        <w:spacing w:after="0" w:line="240" w:lineRule="auto"/>
        <w:ind w:left="0" w:firstLine="0"/>
        <w:rPr>
          <w:rFonts w:ascii="Times New Roman" w:hAnsi="Times New Roman" w:cs="Times New Roman"/>
        </w:rPr>
      </w:pPr>
    </w:p>
    <w:tbl>
      <w:tblPr>
        <w:tblW w:w="9570" w:type="dxa"/>
        <w:tblLayout w:type="fixed"/>
        <w:tblCellMar>
          <w:left w:w="120" w:type="dxa"/>
          <w:right w:w="120" w:type="dxa"/>
        </w:tblCellMar>
        <w:tblLook w:val="0000" w:firstRow="0" w:lastRow="0" w:firstColumn="0" w:lastColumn="0" w:noHBand="0" w:noVBand="0"/>
      </w:tblPr>
      <w:tblGrid>
        <w:gridCol w:w="480"/>
        <w:gridCol w:w="4320"/>
        <w:gridCol w:w="450"/>
        <w:gridCol w:w="4320"/>
      </w:tblGrid>
      <w:tr w:rsidR="0033722A" w:rsidRPr="0001103D" w:rsidTr="00C67EEB">
        <w:trPr>
          <w:trHeight w:val="540"/>
        </w:trPr>
        <w:tc>
          <w:tcPr>
            <w:tcW w:w="480" w:type="dxa"/>
          </w:tcPr>
          <w:p w:rsidR="0033722A" w:rsidRDefault="0033722A" w:rsidP="001713AF">
            <w:pPr>
              <w:spacing w:after="19" w:line="240" w:lineRule="auto"/>
              <w:rPr>
                <w:rFonts w:ascii="Times New Roman" w:hAnsi="Times New Roman" w:cs="Times New Roman"/>
                <w:lang w:val="en-029"/>
              </w:rPr>
            </w:pPr>
            <w:r w:rsidRPr="0001103D">
              <w:rPr>
                <w:rFonts w:ascii="Times New Roman" w:hAnsi="Times New Roman" w:cs="Times New Roman"/>
                <w:lang w:val="en-029"/>
              </w:rPr>
              <w:t>1.</w:t>
            </w:r>
          </w:p>
          <w:p w:rsidR="00926B1B" w:rsidRPr="0001103D" w:rsidRDefault="00926B1B" w:rsidP="001713AF">
            <w:pPr>
              <w:spacing w:after="19" w:line="240" w:lineRule="auto"/>
              <w:rPr>
                <w:rFonts w:ascii="Times New Roman" w:hAnsi="Times New Roman" w:cs="Times New Roman"/>
                <w:lang w:val="en-029"/>
              </w:rPr>
            </w:pPr>
          </w:p>
        </w:tc>
        <w:tc>
          <w:tcPr>
            <w:tcW w:w="4320" w:type="dxa"/>
          </w:tcPr>
          <w:p w:rsidR="0033722A" w:rsidRPr="0033722A" w:rsidRDefault="0033722A" w:rsidP="001713AF">
            <w:pPr>
              <w:tabs>
                <w:tab w:val="left" w:pos="1017"/>
                <w:tab w:val="right" w:pos="7254"/>
              </w:tabs>
              <w:spacing w:line="240" w:lineRule="auto"/>
              <w:rPr>
                <w:rFonts w:ascii="Times New Roman" w:hAnsi="Times New Roman" w:cs="Times New Roman"/>
                <w:b/>
                <w:color w:val="000000"/>
              </w:rPr>
            </w:pPr>
            <w:r w:rsidRPr="0033722A">
              <w:rPr>
                <w:rFonts w:ascii="Times New Roman" w:hAnsi="Times New Roman" w:cs="Times New Roman"/>
                <w:b/>
                <w:color w:val="000000"/>
              </w:rPr>
              <w:t>Address for Correspondence</w:t>
            </w:r>
          </w:p>
        </w:tc>
        <w:tc>
          <w:tcPr>
            <w:tcW w:w="450" w:type="dxa"/>
          </w:tcPr>
          <w:p w:rsidR="0033722A" w:rsidRPr="0001103D" w:rsidRDefault="0033722A" w:rsidP="001713AF">
            <w:pPr>
              <w:spacing w:after="19" w:line="240" w:lineRule="auto"/>
              <w:rPr>
                <w:rFonts w:ascii="Times New Roman" w:hAnsi="Times New Roman" w:cs="Times New Roman"/>
                <w:lang w:val="en-029"/>
              </w:rPr>
            </w:pPr>
            <w:r w:rsidRPr="0001103D">
              <w:rPr>
                <w:rFonts w:ascii="Times New Roman" w:hAnsi="Times New Roman" w:cs="Times New Roman"/>
                <w:lang w:val="en-029"/>
              </w:rPr>
              <w:t>2.</w:t>
            </w:r>
          </w:p>
        </w:tc>
        <w:tc>
          <w:tcPr>
            <w:tcW w:w="4320" w:type="dxa"/>
          </w:tcPr>
          <w:p w:rsidR="0033722A" w:rsidRPr="0033722A" w:rsidRDefault="0033722A" w:rsidP="0033722A">
            <w:pPr>
              <w:tabs>
                <w:tab w:val="left" w:pos="1287"/>
                <w:tab w:val="right" w:pos="7254"/>
              </w:tabs>
              <w:spacing w:line="240" w:lineRule="auto"/>
              <w:ind w:left="0" w:firstLine="0"/>
              <w:jc w:val="left"/>
              <w:rPr>
                <w:rFonts w:ascii="Times New Roman" w:hAnsi="Times New Roman" w:cs="Times New Roman"/>
                <w:b/>
              </w:rPr>
            </w:pPr>
            <w:r w:rsidRPr="0033722A">
              <w:rPr>
                <w:rFonts w:ascii="Times New Roman" w:hAnsi="Times New Roman" w:cs="Times New Roman"/>
                <w:b/>
              </w:rPr>
              <w:t xml:space="preserve">Address for </w:t>
            </w:r>
            <w:r w:rsidR="00DF24C2" w:rsidRPr="0033722A">
              <w:rPr>
                <w:rFonts w:ascii="Times New Roman" w:hAnsi="Times New Roman" w:cs="Times New Roman"/>
                <w:b/>
              </w:rPr>
              <w:t>Bid Submission</w:t>
            </w:r>
            <w:r w:rsidRPr="0033722A">
              <w:rPr>
                <w:rFonts w:ascii="Times New Roman" w:hAnsi="Times New Roman" w:cs="Times New Roman"/>
                <w:b/>
              </w:rPr>
              <w:t xml:space="preserve"> and </w:t>
            </w:r>
            <w:r w:rsidR="00DF24C2" w:rsidRPr="0033722A">
              <w:rPr>
                <w:rFonts w:ascii="Times New Roman" w:hAnsi="Times New Roman" w:cs="Times New Roman"/>
                <w:b/>
              </w:rPr>
              <w:t>Bid Opening</w:t>
            </w:r>
          </w:p>
        </w:tc>
      </w:tr>
      <w:tr w:rsidR="0001103D" w:rsidRPr="0001103D" w:rsidTr="00C67EEB">
        <w:trPr>
          <w:trHeight w:val="2286"/>
        </w:trPr>
        <w:tc>
          <w:tcPr>
            <w:tcW w:w="480" w:type="dxa"/>
          </w:tcPr>
          <w:p w:rsidR="0001103D" w:rsidRPr="0001103D" w:rsidRDefault="0001103D" w:rsidP="001713AF">
            <w:pPr>
              <w:spacing w:after="19" w:line="240" w:lineRule="auto"/>
              <w:rPr>
                <w:rFonts w:ascii="Times New Roman" w:hAnsi="Times New Roman" w:cs="Times New Roman"/>
                <w:lang w:val="en-029"/>
              </w:rPr>
            </w:pPr>
          </w:p>
        </w:tc>
        <w:tc>
          <w:tcPr>
            <w:tcW w:w="4320" w:type="dxa"/>
          </w:tcPr>
          <w:p w:rsidR="0001103D" w:rsidRPr="0001103D" w:rsidRDefault="00926B1B" w:rsidP="000F19FB">
            <w:pPr>
              <w:pStyle w:val="BodyText"/>
              <w:spacing w:after="360" w:line="240" w:lineRule="auto"/>
              <w:ind w:left="780" w:hanging="780"/>
              <w:jc w:val="left"/>
              <w:rPr>
                <w:rFonts w:ascii="Times New Roman" w:hAnsi="Times New Roman" w:cs="Times New Roman"/>
                <w:color w:val="000000"/>
              </w:rPr>
            </w:pPr>
            <w:r>
              <w:rPr>
                <w:rFonts w:ascii="Times New Roman" w:hAnsi="Times New Roman" w:cs="Times New Roman"/>
                <w:u w:val="single"/>
              </w:rPr>
              <w:t>[</w:t>
            </w:r>
            <w:r w:rsidRPr="00926B1B">
              <w:rPr>
                <w:rFonts w:ascii="Times New Roman" w:hAnsi="Times New Roman" w:cs="Times New Roman"/>
                <w:highlight w:val="yellow"/>
              </w:rPr>
              <w:t>insert</w:t>
            </w:r>
            <w:r>
              <w:rPr>
                <w:rFonts w:ascii="Times New Roman" w:hAnsi="Times New Roman" w:cs="Times New Roman"/>
                <w:u w:val="single"/>
              </w:rPr>
              <w:t>]</w:t>
            </w:r>
            <w:r w:rsidR="00C67EEB" w:rsidRPr="00C67EEB">
              <w:rPr>
                <w:rFonts w:ascii="Times New Roman" w:hAnsi="Times New Roman" w:cs="Times New Roman"/>
                <w:u w:val="single"/>
              </w:rPr>
              <w:t xml:space="preserve"> </w:t>
            </w:r>
          </w:p>
        </w:tc>
        <w:tc>
          <w:tcPr>
            <w:tcW w:w="450" w:type="dxa"/>
          </w:tcPr>
          <w:p w:rsidR="0001103D" w:rsidRPr="0001103D" w:rsidRDefault="0001103D" w:rsidP="001713AF">
            <w:pPr>
              <w:spacing w:after="19" w:line="240" w:lineRule="auto"/>
              <w:rPr>
                <w:rFonts w:ascii="Times New Roman" w:hAnsi="Times New Roman" w:cs="Times New Roman"/>
                <w:lang w:val="en-029"/>
              </w:rPr>
            </w:pPr>
          </w:p>
        </w:tc>
        <w:tc>
          <w:tcPr>
            <w:tcW w:w="4320" w:type="dxa"/>
          </w:tcPr>
          <w:p w:rsidR="00DF24C2" w:rsidRDefault="00926B1B" w:rsidP="008B2881">
            <w:pPr>
              <w:pStyle w:val="BodyText"/>
              <w:spacing w:line="240" w:lineRule="auto"/>
              <w:ind w:left="780" w:hanging="780"/>
              <w:jc w:val="left"/>
              <w:rPr>
                <w:rFonts w:ascii="Times New Roman" w:hAnsi="Times New Roman" w:cs="Times New Roman"/>
              </w:rPr>
            </w:pPr>
            <w:r>
              <w:rPr>
                <w:rFonts w:ascii="Times New Roman" w:hAnsi="Times New Roman" w:cs="Times New Roman"/>
              </w:rPr>
              <w:t>[</w:t>
            </w:r>
            <w:r w:rsidRPr="00926B1B">
              <w:rPr>
                <w:rFonts w:ascii="Times New Roman" w:hAnsi="Times New Roman" w:cs="Times New Roman"/>
                <w:highlight w:val="yellow"/>
              </w:rPr>
              <w:t>insert</w:t>
            </w:r>
            <w:r>
              <w:rPr>
                <w:rFonts w:ascii="Times New Roman" w:hAnsi="Times New Roman" w:cs="Times New Roman"/>
              </w:rPr>
              <w:t>]</w:t>
            </w:r>
          </w:p>
          <w:p w:rsidR="00804CCC" w:rsidRPr="0001103D" w:rsidRDefault="00804CCC" w:rsidP="008B2881">
            <w:pPr>
              <w:pStyle w:val="BodyText"/>
              <w:spacing w:line="240" w:lineRule="auto"/>
              <w:ind w:left="780" w:hanging="780"/>
              <w:jc w:val="left"/>
              <w:rPr>
                <w:rFonts w:ascii="Times New Roman" w:hAnsi="Times New Roman" w:cs="Times New Roman"/>
              </w:rPr>
            </w:pPr>
          </w:p>
        </w:tc>
      </w:tr>
      <w:tr w:rsidR="00E64B07" w:rsidRPr="0001103D" w:rsidTr="00F405E4">
        <w:trPr>
          <w:trHeight w:val="585"/>
        </w:trPr>
        <w:tc>
          <w:tcPr>
            <w:tcW w:w="480" w:type="dxa"/>
          </w:tcPr>
          <w:p w:rsidR="00E64B07" w:rsidRPr="0001103D" w:rsidRDefault="004E0C1A" w:rsidP="001713AF">
            <w:pPr>
              <w:spacing w:after="19" w:line="240" w:lineRule="auto"/>
              <w:rPr>
                <w:rFonts w:ascii="Times New Roman" w:hAnsi="Times New Roman" w:cs="Times New Roman"/>
                <w:lang w:val="en-029"/>
              </w:rPr>
            </w:pPr>
            <w:r>
              <w:rPr>
                <w:rFonts w:ascii="Times New Roman" w:hAnsi="Times New Roman" w:cs="Times New Roman"/>
                <w:lang w:val="en-029"/>
              </w:rPr>
              <w:t>3</w:t>
            </w:r>
            <w:r w:rsidR="009B5BC6">
              <w:rPr>
                <w:rFonts w:ascii="Times New Roman" w:hAnsi="Times New Roman" w:cs="Times New Roman"/>
                <w:lang w:val="en-029"/>
              </w:rPr>
              <w:t>.</w:t>
            </w:r>
          </w:p>
        </w:tc>
        <w:tc>
          <w:tcPr>
            <w:tcW w:w="4320" w:type="dxa"/>
          </w:tcPr>
          <w:p w:rsidR="00E64B07" w:rsidRDefault="004E0C1A" w:rsidP="00C67A1F">
            <w:pPr>
              <w:tabs>
                <w:tab w:val="left" w:pos="1017"/>
                <w:tab w:val="right" w:pos="7254"/>
              </w:tabs>
              <w:spacing w:line="240" w:lineRule="auto"/>
              <w:ind w:left="0" w:firstLine="0"/>
              <w:jc w:val="left"/>
              <w:rPr>
                <w:rFonts w:ascii="Times New Roman" w:hAnsi="Times New Roman" w:cs="Times New Roman"/>
                <w:color w:val="000000"/>
              </w:rPr>
            </w:pPr>
            <w:r w:rsidRPr="004E0C1A">
              <w:rPr>
                <w:rFonts w:ascii="Times New Roman" w:hAnsi="Times New Roman" w:cs="Times New Roman"/>
                <w:b/>
                <w:color w:val="000000"/>
              </w:rPr>
              <w:t xml:space="preserve">Address for </w:t>
            </w:r>
            <w:r w:rsidR="00DF24C2" w:rsidRPr="004E0C1A">
              <w:rPr>
                <w:rFonts w:ascii="Times New Roman" w:hAnsi="Times New Roman" w:cs="Times New Roman"/>
                <w:b/>
                <w:color w:val="000000"/>
              </w:rPr>
              <w:t>Completed Qualification Information Only</w:t>
            </w:r>
          </w:p>
        </w:tc>
        <w:tc>
          <w:tcPr>
            <w:tcW w:w="450" w:type="dxa"/>
          </w:tcPr>
          <w:p w:rsidR="00E64B07" w:rsidRPr="0001103D" w:rsidRDefault="00E64B07" w:rsidP="001713AF">
            <w:pPr>
              <w:spacing w:after="19" w:line="240" w:lineRule="auto"/>
              <w:rPr>
                <w:rFonts w:ascii="Times New Roman" w:hAnsi="Times New Roman" w:cs="Times New Roman"/>
                <w:lang w:val="en-029"/>
              </w:rPr>
            </w:pPr>
          </w:p>
        </w:tc>
        <w:tc>
          <w:tcPr>
            <w:tcW w:w="4320" w:type="dxa"/>
          </w:tcPr>
          <w:p w:rsidR="00E64B07" w:rsidRPr="00C67EEB" w:rsidRDefault="00E64B07" w:rsidP="00C67EEB">
            <w:pPr>
              <w:tabs>
                <w:tab w:val="right" w:pos="7254"/>
              </w:tabs>
              <w:spacing w:after="0" w:line="240" w:lineRule="auto"/>
              <w:ind w:left="14" w:hanging="14"/>
              <w:rPr>
                <w:rFonts w:ascii="Times New Roman" w:hAnsi="Times New Roman" w:cs="Times New Roman"/>
              </w:rPr>
            </w:pPr>
          </w:p>
        </w:tc>
      </w:tr>
      <w:tr w:rsidR="00E64B07" w:rsidRPr="0001103D" w:rsidTr="00C67EEB">
        <w:trPr>
          <w:trHeight w:val="2286"/>
        </w:trPr>
        <w:tc>
          <w:tcPr>
            <w:tcW w:w="480" w:type="dxa"/>
          </w:tcPr>
          <w:p w:rsidR="00E64B07" w:rsidRPr="0001103D" w:rsidRDefault="00E64B07" w:rsidP="001713AF">
            <w:pPr>
              <w:spacing w:after="19" w:line="240" w:lineRule="auto"/>
              <w:rPr>
                <w:rFonts w:ascii="Times New Roman" w:hAnsi="Times New Roman" w:cs="Times New Roman"/>
                <w:lang w:val="en-029"/>
              </w:rPr>
            </w:pPr>
          </w:p>
        </w:tc>
        <w:tc>
          <w:tcPr>
            <w:tcW w:w="4320" w:type="dxa"/>
          </w:tcPr>
          <w:p w:rsidR="00C90ACE" w:rsidRDefault="00926B1B" w:rsidP="0057419A">
            <w:pPr>
              <w:tabs>
                <w:tab w:val="left" w:pos="780"/>
                <w:tab w:val="right" w:pos="7254"/>
              </w:tabs>
              <w:spacing w:after="0" w:line="240" w:lineRule="auto"/>
              <w:rPr>
                <w:rFonts w:ascii="Times New Roman" w:hAnsi="Times New Roman" w:cs="Times New Roman"/>
              </w:rPr>
            </w:pPr>
            <w:r>
              <w:rPr>
                <w:rFonts w:ascii="Times New Roman" w:hAnsi="Times New Roman" w:cs="Times New Roman"/>
                <w:color w:val="000000"/>
              </w:rPr>
              <w:t>[</w:t>
            </w:r>
            <w:r w:rsidRPr="00926B1B">
              <w:rPr>
                <w:rFonts w:ascii="Times New Roman" w:hAnsi="Times New Roman" w:cs="Times New Roman"/>
                <w:color w:val="000000"/>
                <w:highlight w:val="yellow"/>
              </w:rPr>
              <w:t>insert</w:t>
            </w:r>
            <w:r>
              <w:rPr>
                <w:rFonts w:ascii="Times New Roman" w:hAnsi="Times New Roman" w:cs="Times New Roman"/>
                <w:color w:val="000000"/>
              </w:rPr>
              <w:t>]</w:t>
            </w:r>
          </w:p>
          <w:p w:rsidR="00C90ACE" w:rsidRPr="00C90ACE" w:rsidRDefault="00C90ACE" w:rsidP="00C90ACE">
            <w:pPr>
              <w:tabs>
                <w:tab w:val="left" w:pos="1017"/>
                <w:tab w:val="right" w:pos="7254"/>
              </w:tabs>
              <w:spacing w:after="0" w:line="240" w:lineRule="auto"/>
              <w:rPr>
                <w:rFonts w:ascii="Times New Roman" w:hAnsi="Times New Roman" w:cs="Times New Roman"/>
              </w:rPr>
            </w:pPr>
          </w:p>
        </w:tc>
        <w:tc>
          <w:tcPr>
            <w:tcW w:w="450" w:type="dxa"/>
          </w:tcPr>
          <w:p w:rsidR="00E64B07" w:rsidRPr="0001103D" w:rsidRDefault="00E64B07" w:rsidP="001713AF">
            <w:pPr>
              <w:spacing w:after="19" w:line="240" w:lineRule="auto"/>
              <w:rPr>
                <w:rFonts w:ascii="Times New Roman" w:hAnsi="Times New Roman" w:cs="Times New Roman"/>
                <w:lang w:val="en-029"/>
              </w:rPr>
            </w:pPr>
          </w:p>
        </w:tc>
        <w:tc>
          <w:tcPr>
            <w:tcW w:w="4320" w:type="dxa"/>
          </w:tcPr>
          <w:p w:rsidR="00E64B07" w:rsidRPr="00C67EEB" w:rsidRDefault="00E64B07" w:rsidP="00C67EEB">
            <w:pPr>
              <w:tabs>
                <w:tab w:val="right" w:pos="7254"/>
              </w:tabs>
              <w:spacing w:after="0" w:line="240" w:lineRule="auto"/>
              <w:ind w:left="14" w:hanging="14"/>
              <w:rPr>
                <w:rFonts w:ascii="Times New Roman" w:hAnsi="Times New Roman" w:cs="Times New Roman"/>
              </w:rPr>
            </w:pPr>
          </w:p>
        </w:tc>
      </w:tr>
    </w:tbl>
    <w:p w:rsidR="0001103D" w:rsidRPr="0001103D" w:rsidRDefault="0001103D" w:rsidP="00E64B07">
      <w:pPr>
        <w:pStyle w:val="BodyText"/>
        <w:rPr>
          <w:rFonts w:ascii="Times New Roman" w:hAnsi="Times New Roman" w:cs="Times New Roman"/>
        </w:rPr>
      </w:pPr>
    </w:p>
    <w:sectPr w:rsidR="0001103D" w:rsidRPr="0001103D" w:rsidSect="00F44096">
      <w:headerReference w:type="default" r:id="rId8"/>
      <w:pgSz w:w="11906" w:h="16838"/>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84" w:rsidRDefault="00833E84" w:rsidP="00F44096">
      <w:pPr>
        <w:spacing w:after="0" w:line="240" w:lineRule="auto"/>
      </w:pPr>
      <w:r>
        <w:separator/>
      </w:r>
    </w:p>
  </w:endnote>
  <w:endnote w:type="continuationSeparator" w:id="0">
    <w:p w:rsidR="00833E84" w:rsidRDefault="00833E84" w:rsidP="00F4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84" w:rsidRDefault="00833E84" w:rsidP="00F44096">
      <w:pPr>
        <w:spacing w:after="0" w:line="240" w:lineRule="auto"/>
      </w:pPr>
      <w:r>
        <w:separator/>
      </w:r>
    </w:p>
  </w:footnote>
  <w:footnote w:type="continuationSeparator" w:id="0">
    <w:p w:rsidR="00833E84" w:rsidRDefault="00833E84" w:rsidP="00F44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245044"/>
      <w:docPartObj>
        <w:docPartGallery w:val="Page Numbers (Top of Page)"/>
        <w:docPartUnique/>
      </w:docPartObj>
    </w:sdtPr>
    <w:sdtEndPr>
      <w:rPr>
        <w:rFonts w:ascii="Times New Roman" w:hAnsi="Times New Roman" w:cs="Times New Roman"/>
        <w:noProof/>
      </w:rPr>
    </w:sdtEndPr>
    <w:sdtContent>
      <w:p w:rsidR="00F44096" w:rsidRPr="00F44096" w:rsidRDefault="00F44096">
        <w:pPr>
          <w:pStyle w:val="Header"/>
          <w:jc w:val="center"/>
          <w:rPr>
            <w:rFonts w:ascii="Times New Roman" w:hAnsi="Times New Roman" w:cs="Times New Roman"/>
          </w:rPr>
        </w:pPr>
        <w:r w:rsidRPr="00F44096">
          <w:rPr>
            <w:rFonts w:ascii="Times New Roman" w:hAnsi="Times New Roman" w:cs="Times New Roman"/>
          </w:rPr>
          <w:fldChar w:fldCharType="begin"/>
        </w:r>
        <w:r w:rsidRPr="00F44096">
          <w:rPr>
            <w:rFonts w:ascii="Times New Roman" w:hAnsi="Times New Roman" w:cs="Times New Roman"/>
          </w:rPr>
          <w:instrText xml:space="preserve"> PAGE   \* MERGEFORMAT </w:instrText>
        </w:r>
        <w:r w:rsidRPr="00F44096">
          <w:rPr>
            <w:rFonts w:ascii="Times New Roman" w:hAnsi="Times New Roman" w:cs="Times New Roman"/>
          </w:rPr>
          <w:fldChar w:fldCharType="separate"/>
        </w:r>
        <w:r w:rsidR="00B61B18">
          <w:rPr>
            <w:rFonts w:ascii="Times New Roman" w:hAnsi="Times New Roman" w:cs="Times New Roman"/>
            <w:noProof/>
          </w:rPr>
          <w:t>- 3 -</w:t>
        </w:r>
        <w:r w:rsidRPr="00F44096">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71893"/>
    <w:multiLevelType w:val="hybridMultilevel"/>
    <w:tmpl w:val="C7545CD2"/>
    <w:lvl w:ilvl="0" w:tplc="5F7A3780">
      <w:start w:val="1"/>
      <w:numFmt w:val="lowerLetter"/>
      <w:lvlText w:val="(%1)"/>
      <w:lvlJc w:val="left"/>
      <w:pPr>
        <w:tabs>
          <w:tab w:val="num" w:pos="720"/>
        </w:tabs>
        <w:ind w:left="720" w:hanging="720"/>
      </w:pPr>
      <w:rPr>
        <w:rFonts w:hint="default"/>
      </w:rPr>
    </w:lvl>
    <w:lvl w:ilvl="1" w:tplc="5F7A378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D450670"/>
    <w:multiLevelType w:val="hybridMultilevel"/>
    <w:tmpl w:val="297C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83B9F"/>
    <w:multiLevelType w:val="hybridMultilevel"/>
    <w:tmpl w:val="23CA66C4"/>
    <w:lvl w:ilvl="0" w:tplc="5F7A37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17"/>
    <w:rsid w:val="000102FF"/>
    <w:rsid w:val="0001103D"/>
    <w:rsid w:val="00052ECE"/>
    <w:rsid w:val="00097327"/>
    <w:rsid w:val="000B2BDB"/>
    <w:rsid w:val="000C575D"/>
    <w:rsid w:val="000D0EFA"/>
    <w:rsid w:val="000F19FB"/>
    <w:rsid w:val="00137C8E"/>
    <w:rsid w:val="001424AE"/>
    <w:rsid w:val="001713AF"/>
    <w:rsid w:val="001D05B8"/>
    <w:rsid w:val="001E5C2C"/>
    <w:rsid w:val="001F6CB9"/>
    <w:rsid w:val="002034D2"/>
    <w:rsid w:val="002152E8"/>
    <w:rsid w:val="002222E2"/>
    <w:rsid w:val="00264A41"/>
    <w:rsid w:val="002D5874"/>
    <w:rsid w:val="00320421"/>
    <w:rsid w:val="0033722A"/>
    <w:rsid w:val="003832C3"/>
    <w:rsid w:val="003E00EE"/>
    <w:rsid w:val="003E1F64"/>
    <w:rsid w:val="00444E46"/>
    <w:rsid w:val="00451D3B"/>
    <w:rsid w:val="00453309"/>
    <w:rsid w:val="004667BE"/>
    <w:rsid w:val="004740C2"/>
    <w:rsid w:val="00494944"/>
    <w:rsid w:val="004B1594"/>
    <w:rsid w:val="004E0C1A"/>
    <w:rsid w:val="004E4048"/>
    <w:rsid w:val="0057419A"/>
    <w:rsid w:val="0060045B"/>
    <w:rsid w:val="006335E8"/>
    <w:rsid w:val="00655127"/>
    <w:rsid w:val="00691201"/>
    <w:rsid w:val="006A2CCB"/>
    <w:rsid w:val="00746D84"/>
    <w:rsid w:val="00767CAC"/>
    <w:rsid w:val="00804CCC"/>
    <w:rsid w:val="00827A4C"/>
    <w:rsid w:val="00833E84"/>
    <w:rsid w:val="00855FD9"/>
    <w:rsid w:val="008B2881"/>
    <w:rsid w:val="008E12CC"/>
    <w:rsid w:val="008F1D84"/>
    <w:rsid w:val="00912611"/>
    <w:rsid w:val="00926B1B"/>
    <w:rsid w:val="00937C05"/>
    <w:rsid w:val="00972A1A"/>
    <w:rsid w:val="0099593F"/>
    <w:rsid w:val="009B34FA"/>
    <w:rsid w:val="009B3CA8"/>
    <w:rsid w:val="009B5BC6"/>
    <w:rsid w:val="00A51712"/>
    <w:rsid w:val="00A86BF3"/>
    <w:rsid w:val="00B05BAB"/>
    <w:rsid w:val="00B53544"/>
    <w:rsid w:val="00B61B18"/>
    <w:rsid w:val="00B70C33"/>
    <w:rsid w:val="00BC48D9"/>
    <w:rsid w:val="00BF6408"/>
    <w:rsid w:val="00C13DFF"/>
    <w:rsid w:val="00C301C8"/>
    <w:rsid w:val="00C33FD5"/>
    <w:rsid w:val="00C37B79"/>
    <w:rsid w:val="00C427D6"/>
    <w:rsid w:val="00C478B1"/>
    <w:rsid w:val="00C67A1F"/>
    <w:rsid w:val="00C67EEB"/>
    <w:rsid w:val="00C90ACE"/>
    <w:rsid w:val="00CA66C5"/>
    <w:rsid w:val="00CE1517"/>
    <w:rsid w:val="00D0169C"/>
    <w:rsid w:val="00D10588"/>
    <w:rsid w:val="00D30DB0"/>
    <w:rsid w:val="00D427A9"/>
    <w:rsid w:val="00D65A29"/>
    <w:rsid w:val="00DE76C3"/>
    <w:rsid w:val="00DF24C2"/>
    <w:rsid w:val="00E01A04"/>
    <w:rsid w:val="00E15890"/>
    <w:rsid w:val="00E64B07"/>
    <w:rsid w:val="00E70047"/>
    <w:rsid w:val="00E72691"/>
    <w:rsid w:val="00E75F47"/>
    <w:rsid w:val="00E83A34"/>
    <w:rsid w:val="00EA2C89"/>
    <w:rsid w:val="00F24774"/>
    <w:rsid w:val="00F36EBB"/>
    <w:rsid w:val="00F405E4"/>
    <w:rsid w:val="00F44096"/>
    <w:rsid w:val="00F70615"/>
    <w:rsid w:val="00FC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44E5F7-0A57-4F2F-B75E-08CAAB22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40" w:line="360" w:lineRule="auto"/>
        <w:ind w:left="1886" w:hanging="188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1517"/>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paragraph" w:styleId="BodyTextIndent3">
    <w:name w:val="Body Text Indent 3"/>
    <w:basedOn w:val="Normal"/>
    <w:link w:val="BodyTextIndent3Char"/>
    <w:rsid w:val="002152E8"/>
    <w:pPr>
      <w:spacing w:after="120" w:line="240" w:lineRule="auto"/>
      <w:ind w:left="360" w:firstLine="0"/>
      <w:jc w:val="left"/>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2152E8"/>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01103D"/>
    <w:pPr>
      <w:spacing w:after="120"/>
      <w:ind w:left="360"/>
    </w:pPr>
  </w:style>
  <w:style w:type="character" w:customStyle="1" w:styleId="BodyTextIndentChar">
    <w:name w:val="Body Text Indent Char"/>
    <w:basedOn w:val="DefaultParagraphFont"/>
    <w:link w:val="BodyTextIndent"/>
    <w:uiPriority w:val="99"/>
    <w:semiHidden/>
    <w:rsid w:val="0001103D"/>
  </w:style>
  <w:style w:type="paragraph" w:styleId="BodyText">
    <w:name w:val="Body Text"/>
    <w:basedOn w:val="Normal"/>
    <w:link w:val="BodyTextChar"/>
    <w:unhideWhenUsed/>
    <w:rsid w:val="0001103D"/>
    <w:pPr>
      <w:spacing w:after="120"/>
    </w:pPr>
  </w:style>
  <w:style w:type="character" w:customStyle="1" w:styleId="BodyTextChar">
    <w:name w:val="Body Text Char"/>
    <w:basedOn w:val="DefaultParagraphFont"/>
    <w:link w:val="BodyText"/>
    <w:uiPriority w:val="99"/>
    <w:rsid w:val="0001103D"/>
  </w:style>
  <w:style w:type="character" w:styleId="Hyperlink">
    <w:name w:val="Hyperlink"/>
    <w:basedOn w:val="DefaultParagraphFont"/>
    <w:rsid w:val="0001103D"/>
    <w:rPr>
      <w:color w:val="0000FF"/>
      <w:u w:val="single"/>
    </w:rPr>
  </w:style>
  <w:style w:type="paragraph" w:styleId="ListParagraph">
    <w:name w:val="List Paragraph"/>
    <w:basedOn w:val="Normal"/>
    <w:uiPriority w:val="34"/>
    <w:qFormat/>
    <w:rsid w:val="0001103D"/>
    <w:pPr>
      <w:ind w:left="720"/>
      <w:contextualSpacing/>
    </w:pPr>
  </w:style>
  <w:style w:type="paragraph" w:styleId="Header">
    <w:name w:val="header"/>
    <w:basedOn w:val="Normal"/>
    <w:link w:val="HeaderChar"/>
    <w:uiPriority w:val="99"/>
    <w:unhideWhenUsed/>
    <w:rsid w:val="00F44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096"/>
  </w:style>
  <w:style w:type="paragraph" w:styleId="Footer">
    <w:name w:val="footer"/>
    <w:basedOn w:val="Normal"/>
    <w:link w:val="FooterChar"/>
    <w:uiPriority w:val="99"/>
    <w:unhideWhenUsed/>
    <w:rsid w:val="00F44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096"/>
  </w:style>
  <w:style w:type="paragraph" w:styleId="BalloonText">
    <w:name w:val="Balloon Text"/>
    <w:basedOn w:val="Normal"/>
    <w:link w:val="BalloonTextChar"/>
    <w:uiPriority w:val="99"/>
    <w:semiHidden/>
    <w:unhideWhenUsed/>
    <w:rsid w:val="00C30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C8"/>
    <w:rPr>
      <w:rFonts w:ascii="Tahoma" w:hAnsi="Tahoma" w:cs="Tahoma"/>
      <w:sz w:val="16"/>
      <w:szCs w:val="16"/>
    </w:rPr>
  </w:style>
  <w:style w:type="paragraph" w:styleId="NormalWeb">
    <w:name w:val="Normal (Web)"/>
    <w:basedOn w:val="Normal"/>
    <w:uiPriority w:val="99"/>
    <w:semiHidden/>
    <w:unhideWhenUsed/>
    <w:rsid w:val="009B34FA"/>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18F1-CCF5-49FB-A043-1A7DF71D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trobinson</dc:creator>
  <cp:lastModifiedBy>Tonya Byer</cp:lastModifiedBy>
  <cp:revision>2</cp:revision>
  <cp:lastPrinted>2013-10-30T18:33:00Z</cp:lastPrinted>
  <dcterms:created xsi:type="dcterms:W3CDTF">2018-12-13T15:26:00Z</dcterms:created>
  <dcterms:modified xsi:type="dcterms:W3CDTF">2018-12-13T15:26:00Z</dcterms:modified>
</cp:coreProperties>
</file>