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CBFCD" w14:textId="77777777" w:rsidR="00476B57" w:rsidRDefault="00476B57" w:rsidP="00B86DD0">
      <w:pPr>
        <w:tabs>
          <w:tab w:val="left" w:pos="720"/>
          <w:tab w:val="right" w:leader="dot" w:pos="8640"/>
        </w:tabs>
        <w:jc w:val="center"/>
        <w:rPr>
          <w:b/>
          <w:sz w:val="32"/>
          <w:szCs w:val="32"/>
        </w:rPr>
      </w:pPr>
      <w:bookmarkStart w:id="0" w:name="_Toc265495743"/>
      <w:bookmarkStart w:id="1" w:name="_Toc397501855"/>
    </w:p>
    <w:p w14:paraId="22C71070" w14:textId="77777777" w:rsidR="00476B57" w:rsidRDefault="00476B57" w:rsidP="00B86DD0">
      <w:pPr>
        <w:tabs>
          <w:tab w:val="left" w:pos="720"/>
          <w:tab w:val="right" w:leader="dot" w:pos="8640"/>
        </w:tabs>
        <w:jc w:val="center"/>
        <w:rPr>
          <w:b/>
          <w:sz w:val="32"/>
          <w:szCs w:val="32"/>
        </w:rPr>
      </w:pPr>
    </w:p>
    <w:bookmarkEnd w:id="0"/>
    <w:p w14:paraId="0B3B91DC" w14:textId="77777777" w:rsidR="00B21886" w:rsidRDefault="00B21886">
      <w:pPr>
        <w:pStyle w:val="Subtitle"/>
        <w:jc w:val="both"/>
        <w:rPr>
          <w:rFonts w:ascii="Times New Roman" w:hAnsi="Times New Roman" w:cs="Times New Roman"/>
        </w:rPr>
      </w:pPr>
    </w:p>
    <w:p w14:paraId="07576DFB" w14:textId="77777777" w:rsidR="00B21886" w:rsidRDefault="00B21886">
      <w:pPr>
        <w:pStyle w:val="Subtitle"/>
        <w:jc w:val="both"/>
        <w:rPr>
          <w:rFonts w:ascii="Times New Roman" w:hAnsi="Times New Roman" w:cs="Times New Roman"/>
        </w:rPr>
      </w:pPr>
    </w:p>
    <w:bookmarkEnd w:id="1"/>
    <w:p w14:paraId="4022ED7B" w14:textId="77777777" w:rsidR="00476B57" w:rsidRDefault="00476B57">
      <w:pPr>
        <w:jc w:val="center"/>
        <w:rPr>
          <w:rFonts w:ascii="Times New Roman Bold" w:hAnsi="Times New Roman Bold"/>
          <w:b/>
          <w:spacing w:val="80"/>
          <w:sz w:val="36"/>
        </w:rPr>
      </w:pPr>
    </w:p>
    <w:p w14:paraId="16FD6379" w14:textId="77777777" w:rsidR="00476B57" w:rsidRDefault="00476B57">
      <w:pPr>
        <w:jc w:val="center"/>
        <w:rPr>
          <w:rFonts w:ascii="Times New Roman Bold" w:hAnsi="Times New Roman Bold"/>
          <w:b/>
          <w:spacing w:val="80"/>
          <w:sz w:val="36"/>
        </w:rPr>
      </w:pPr>
    </w:p>
    <w:p w14:paraId="11DDDFFE" w14:textId="77777777" w:rsidR="002A7CF9" w:rsidRDefault="00F85C7A">
      <w:pPr>
        <w:jc w:val="center"/>
        <w:rPr>
          <w:rFonts w:ascii="Times New Roman Bold" w:hAnsi="Times New Roman Bold"/>
          <w:b/>
          <w:spacing w:val="80"/>
          <w:sz w:val="36"/>
        </w:rPr>
      </w:pPr>
      <w:r>
        <w:rPr>
          <w:rFonts w:ascii="Times New Roman Bold" w:hAnsi="Times New Roman Bold"/>
          <w:b/>
          <w:spacing w:val="80"/>
          <w:sz w:val="36"/>
        </w:rPr>
        <w:t xml:space="preserve">HARMONIZED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07E6CE3F" w14:textId="77777777" w:rsidR="002A7CF9" w:rsidRDefault="002A7CF9"/>
    <w:p w14:paraId="3C82F87D" w14:textId="77777777" w:rsidR="002A7CF9" w:rsidRDefault="002A7CF9"/>
    <w:p w14:paraId="0783B6B2" w14:textId="77777777" w:rsidR="002A7CF9" w:rsidRDefault="002A7CF9"/>
    <w:p w14:paraId="630471A0" w14:textId="77777777" w:rsidR="002A7CF9" w:rsidRDefault="002A7CF9"/>
    <w:p w14:paraId="3C87F259" w14:textId="77777777" w:rsidR="002A7CF9" w:rsidRDefault="002A7CF9"/>
    <w:p w14:paraId="46691766" w14:textId="77777777" w:rsidR="002A7CF9" w:rsidRDefault="002A7CF9"/>
    <w:p w14:paraId="48B38071" w14:textId="77777777" w:rsidR="002A7CF9" w:rsidRPr="00476B57" w:rsidRDefault="002A7CF9">
      <w:pPr>
        <w:jc w:val="center"/>
        <w:rPr>
          <w:b/>
          <w:sz w:val="72"/>
          <w:szCs w:val="72"/>
        </w:rPr>
      </w:pPr>
      <w:r w:rsidRPr="00476B57">
        <w:rPr>
          <w:b/>
          <w:sz w:val="72"/>
          <w:szCs w:val="72"/>
        </w:rPr>
        <w:t>Consultant</w:t>
      </w:r>
      <w:r w:rsidR="00357B8D" w:rsidRPr="00476B57">
        <w:rPr>
          <w:b/>
          <w:sz w:val="72"/>
          <w:szCs w:val="72"/>
        </w:rPr>
        <w:t>’</w:t>
      </w:r>
      <w:r w:rsidRPr="00476B57">
        <w:rPr>
          <w:b/>
          <w:sz w:val="72"/>
          <w:szCs w:val="72"/>
        </w:rPr>
        <w:t>s Services</w:t>
      </w:r>
    </w:p>
    <w:p w14:paraId="29534778" w14:textId="77777777" w:rsidR="002A7CF9" w:rsidRDefault="002A7CF9">
      <w:pPr>
        <w:jc w:val="center"/>
        <w:rPr>
          <w:sz w:val="48"/>
        </w:rPr>
      </w:pPr>
      <w:r>
        <w:rPr>
          <w:sz w:val="48"/>
        </w:rPr>
        <w:t>Time-Based</w:t>
      </w:r>
    </w:p>
    <w:p w14:paraId="7AE986F4" w14:textId="77777777" w:rsidR="002A7CF9" w:rsidRDefault="002A7CF9"/>
    <w:p w14:paraId="6BEB3FF7" w14:textId="77777777" w:rsidR="002A7CF9" w:rsidRDefault="002A7CF9">
      <w:pPr>
        <w:jc w:val="center"/>
      </w:pPr>
    </w:p>
    <w:p w14:paraId="3B01D45A" w14:textId="77777777" w:rsidR="002A7CF9" w:rsidRDefault="002A7CF9"/>
    <w:p w14:paraId="503C50A5" w14:textId="77777777" w:rsidR="002A7CF9" w:rsidRDefault="002A7CF9"/>
    <w:p w14:paraId="34EE9C83" w14:textId="77777777" w:rsidR="002A7CF9" w:rsidRDefault="002A7CF9"/>
    <w:p w14:paraId="40F72DDF" w14:textId="77777777" w:rsidR="002A7CF9" w:rsidRDefault="002A7CF9"/>
    <w:p w14:paraId="65A7AD82" w14:textId="77777777" w:rsidR="002A7CF9" w:rsidRDefault="002A7CF9"/>
    <w:p w14:paraId="6CB84AD6" w14:textId="77777777" w:rsidR="002A7CF9" w:rsidRDefault="002A7CF9"/>
    <w:p w14:paraId="751BE22F" w14:textId="77777777" w:rsidR="002A7CF9" w:rsidRDefault="002A7CF9"/>
    <w:p w14:paraId="49C11B63" w14:textId="77777777" w:rsidR="002A7CF9" w:rsidRDefault="002A7CF9"/>
    <w:p w14:paraId="1044779D" w14:textId="77777777" w:rsidR="002A7CF9" w:rsidRDefault="002A7CF9"/>
    <w:p w14:paraId="2DAD82ED" w14:textId="77777777" w:rsidR="002A7CF9" w:rsidRDefault="002A7CF9"/>
    <w:p w14:paraId="74847D1C" w14:textId="77777777" w:rsidR="002A7CF9" w:rsidRDefault="002A7CF9"/>
    <w:p w14:paraId="19C09229" w14:textId="77777777" w:rsidR="002A7CF9" w:rsidRDefault="002A7CF9"/>
    <w:p w14:paraId="0BB3F375" w14:textId="77777777" w:rsidR="002A7CF9" w:rsidRDefault="002A7CF9"/>
    <w:p w14:paraId="118F8AB3" w14:textId="77777777" w:rsidR="002A7CF9" w:rsidRDefault="002A7CF9"/>
    <w:p w14:paraId="3A942F7F" w14:textId="77777777" w:rsidR="00D20BD9" w:rsidRDefault="00D20BD9">
      <w:pPr>
        <w:sectPr w:rsidR="00D20BD9" w:rsidSect="00F1142B">
          <w:footerReference w:type="even" r:id="rId8"/>
          <w:footerReference w:type="default" r:id="rId9"/>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color w:val="auto"/>
          <w:sz w:val="24"/>
          <w:szCs w:val="24"/>
        </w:rPr>
        <w:id w:val="-1270391680"/>
        <w:docPartObj>
          <w:docPartGallery w:val="Table of Contents"/>
          <w:docPartUnique/>
        </w:docPartObj>
      </w:sdtPr>
      <w:sdtEndPr>
        <w:rPr>
          <w:b/>
          <w:bCs/>
          <w:noProof/>
        </w:rPr>
      </w:sdtEndPr>
      <w:sdtContent>
        <w:p w14:paraId="3611854F" w14:textId="6BE8B991" w:rsidR="00093B48" w:rsidRPr="00093B48" w:rsidRDefault="00093B48" w:rsidP="008E49D5">
          <w:pPr>
            <w:pStyle w:val="TOCHeading"/>
            <w:spacing w:before="0" w:line="240" w:lineRule="auto"/>
            <w:jc w:val="center"/>
            <w:rPr>
              <w:b/>
              <w:color w:val="000000" w:themeColor="text1"/>
            </w:rPr>
          </w:pPr>
          <w:r w:rsidRPr="00093B48">
            <w:rPr>
              <w:b/>
              <w:color w:val="000000" w:themeColor="text1"/>
            </w:rPr>
            <w:t>Table of Contents</w:t>
          </w:r>
        </w:p>
        <w:p w14:paraId="28DE0260" w14:textId="0968FDFB" w:rsidR="00AD70E7" w:rsidRDefault="00093B48">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24718986" w:history="1">
            <w:r w:rsidR="00AD70E7" w:rsidRPr="009C5954">
              <w:rPr>
                <w:rStyle w:val="Hyperlink"/>
              </w:rPr>
              <w:t>Preface</w:t>
            </w:r>
            <w:r w:rsidR="00AD70E7">
              <w:rPr>
                <w:webHidden/>
              </w:rPr>
              <w:tab/>
            </w:r>
            <w:r w:rsidR="00AD70E7">
              <w:rPr>
                <w:webHidden/>
              </w:rPr>
              <w:fldChar w:fldCharType="begin"/>
            </w:r>
            <w:r w:rsidR="00AD70E7">
              <w:rPr>
                <w:webHidden/>
              </w:rPr>
              <w:instrText xml:space="preserve"> PAGEREF _Toc24718986 \h </w:instrText>
            </w:r>
            <w:r w:rsidR="00AD70E7">
              <w:rPr>
                <w:webHidden/>
              </w:rPr>
            </w:r>
            <w:r w:rsidR="00AD70E7">
              <w:rPr>
                <w:webHidden/>
              </w:rPr>
              <w:fldChar w:fldCharType="separate"/>
            </w:r>
            <w:r w:rsidR="00AD70E7">
              <w:rPr>
                <w:webHidden/>
              </w:rPr>
              <w:t>5</w:t>
            </w:r>
            <w:r w:rsidR="00AD70E7">
              <w:rPr>
                <w:webHidden/>
              </w:rPr>
              <w:fldChar w:fldCharType="end"/>
            </w:r>
          </w:hyperlink>
        </w:p>
        <w:p w14:paraId="680DF361" w14:textId="4F34453D" w:rsidR="00AD70E7" w:rsidRDefault="005C0F8D">
          <w:pPr>
            <w:pStyle w:val="TOC1"/>
            <w:rPr>
              <w:rFonts w:asciiTheme="minorHAnsi" w:eastAsiaTheme="minorEastAsia" w:hAnsiTheme="minorHAnsi" w:cstheme="minorBidi"/>
              <w:sz w:val="22"/>
              <w:szCs w:val="22"/>
              <w:lang w:val="en-US"/>
            </w:rPr>
          </w:pPr>
          <w:hyperlink w:anchor="_Toc24718987" w:history="1">
            <w:r w:rsidR="00AD70E7" w:rsidRPr="009C5954">
              <w:rPr>
                <w:rStyle w:val="Hyperlink"/>
              </w:rPr>
              <w:t>I.  Form of Contract</w:t>
            </w:r>
            <w:r w:rsidR="00AD70E7">
              <w:rPr>
                <w:webHidden/>
              </w:rPr>
              <w:tab/>
            </w:r>
            <w:r w:rsidR="00AD70E7">
              <w:rPr>
                <w:webHidden/>
              </w:rPr>
              <w:fldChar w:fldCharType="begin"/>
            </w:r>
            <w:r w:rsidR="00AD70E7">
              <w:rPr>
                <w:webHidden/>
              </w:rPr>
              <w:instrText xml:space="preserve"> PAGEREF _Toc24718987 \h </w:instrText>
            </w:r>
            <w:r w:rsidR="00AD70E7">
              <w:rPr>
                <w:webHidden/>
              </w:rPr>
            </w:r>
            <w:r w:rsidR="00AD70E7">
              <w:rPr>
                <w:webHidden/>
              </w:rPr>
              <w:fldChar w:fldCharType="separate"/>
            </w:r>
            <w:r w:rsidR="00AD70E7">
              <w:rPr>
                <w:webHidden/>
              </w:rPr>
              <w:t>1</w:t>
            </w:r>
            <w:r w:rsidR="00AD70E7">
              <w:rPr>
                <w:webHidden/>
              </w:rPr>
              <w:fldChar w:fldCharType="end"/>
            </w:r>
          </w:hyperlink>
        </w:p>
        <w:p w14:paraId="7A3EB1E7" w14:textId="7D7241EF" w:rsidR="00AD70E7" w:rsidRDefault="005C0F8D">
          <w:pPr>
            <w:pStyle w:val="TOC1"/>
            <w:rPr>
              <w:rFonts w:asciiTheme="minorHAnsi" w:eastAsiaTheme="minorEastAsia" w:hAnsiTheme="minorHAnsi" w:cstheme="minorBidi"/>
              <w:sz w:val="22"/>
              <w:szCs w:val="22"/>
              <w:lang w:val="en-US"/>
            </w:rPr>
          </w:pPr>
          <w:hyperlink w:anchor="_Toc24718988" w:history="1">
            <w:r w:rsidR="00AD70E7" w:rsidRPr="009C5954">
              <w:rPr>
                <w:rStyle w:val="Hyperlink"/>
              </w:rPr>
              <w:t>II. General Conditions of Contract</w:t>
            </w:r>
            <w:r w:rsidR="00AD70E7">
              <w:rPr>
                <w:webHidden/>
              </w:rPr>
              <w:tab/>
            </w:r>
            <w:r w:rsidR="00AD70E7">
              <w:rPr>
                <w:webHidden/>
              </w:rPr>
              <w:fldChar w:fldCharType="begin"/>
            </w:r>
            <w:r w:rsidR="00AD70E7">
              <w:rPr>
                <w:webHidden/>
              </w:rPr>
              <w:instrText xml:space="preserve"> PAGEREF _Toc24718988 \h </w:instrText>
            </w:r>
            <w:r w:rsidR="00AD70E7">
              <w:rPr>
                <w:webHidden/>
              </w:rPr>
            </w:r>
            <w:r w:rsidR="00AD70E7">
              <w:rPr>
                <w:webHidden/>
              </w:rPr>
              <w:fldChar w:fldCharType="separate"/>
            </w:r>
            <w:r w:rsidR="00AD70E7">
              <w:rPr>
                <w:webHidden/>
              </w:rPr>
              <w:t>4</w:t>
            </w:r>
            <w:r w:rsidR="00AD70E7">
              <w:rPr>
                <w:webHidden/>
              </w:rPr>
              <w:fldChar w:fldCharType="end"/>
            </w:r>
          </w:hyperlink>
        </w:p>
        <w:p w14:paraId="523BF562" w14:textId="0A84F959" w:rsidR="00AD70E7" w:rsidRDefault="005C0F8D">
          <w:pPr>
            <w:pStyle w:val="TOC2"/>
            <w:rPr>
              <w:rFonts w:asciiTheme="minorHAnsi" w:eastAsiaTheme="minorEastAsia" w:hAnsiTheme="minorHAnsi" w:cstheme="minorBidi"/>
              <w:color w:val="auto"/>
              <w:sz w:val="22"/>
              <w:szCs w:val="22"/>
            </w:rPr>
          </w:pPr>
          <w:hyperlink w:anchor="_Toc24718989" w:history="1">
            <w:r w:rsidR="00AD70E7" w:rsidRPr="009C5954">
              <w:rPr>
                <w:rStyle w:val="Hyperlink"/>
                <w:b/>
              </w:rPr>
              <w:t>A.  General Provisions</w:t>
            </w:r>
            <w:r w:rsidR="00AD70E7">
              <w:rPr>
                <w:webHidden/>
              </w:rPr>
              <w:tab/>
            </w:r>
            <w:r w:rsidR="00AD70E7">
              <w:rPr>
                <w:webHidden/>
              </w:rPr>
              <w:fldChar w:fldCharType="begin"/>
            </w:r>
            <w:r w:rsidR="00AD70E7">
              <w:rPr>
                <w:webHidden/>
              </w:rPr>
              <w:instrText xml:space="preserve"> PAGEREF _Toc24718989 \h </w:instrText>
            </w:r>
            <w:r w:rsidR="00AD70E7">
              <w:rPr>
                <w:webHidden/>
              </w:rPr>
            </w:r>
            <w:r w:rsidR="00AD70E7">
              <w:rPr>
                <w:webHidden/>
              </w:rPr>
              <w:fldChar w:fldCharType="separate"/>
            </w:r>
            <w:r w:rsidR="00AD70E7">
              <w:rPr>
                <w:webHidden/>
              </w:rPr>
              <w:t>4</w:t>
            </w:r>
            <w:r w:rsidR="00AD70E7">
              <w:rPr>
                <w:webHidden/>
              </w:rPr>
              <w:fldChar w:fldCharType="end"/>
            </w:r>
          </w:hyperlink>
        </w:p>
        <w:p w14:paraId="6141A437" w14:textId="014412FA" w:rsidR="00AD70E7" w:rsidRDefault="005C0F8D">
          <w:pPr>
            <w:pStyle w:val="TOC3"/>
            <w:rPr>
              <w:rFonts w:asciiTheme="minorHAnsi" w:eastAsiaTheme="minorEastAsia" w:hAnsiTheme="minorHAnsi" w:cstheme="minorBidi"/>
              <w:color w:val="auto"/>
              <w:sz w:val="22"/>
              <w:szCs w:val="22"/>
            </w:rPr>
          </w:pPr>
          <w:hyperlink w:anchor="_Toc24718990" w:history="1">
            <w:r w:rsidR="00AD70E7" w:rsidRPr="009C5954">
              <w:rPr>
                <w:rStyle w:val="Hyperlink"/>
              </w:rPr>
              <w:t>1.</w:t>
            </w:r>
            <w:r w:rsidR="00AD70E7">
              <w:rPr>
                <w:rFonts w:asciiTheme="minorHAnsi" w:eastAsiaTheme="minorEastAsia" w:hAnsiTheme="minorHAnsi" w:cstheme="minorBidi"/>
                <w:color w:val="auto"/>
                <w:sz w:val="22"/>
                <w:szCs w:val="22"/>
              </w:rPr>
              <w:tab/>
            </w:r>
            <w:r w:rsidR="00AD70E7" w:rsidRPr="009C5954">
              <w:rPr>
                <w:rStyle w:val="Hyperlink"/>
              </w:rPr>
              <w:t>Definitions</w:t>
            </w:r>
            <w:r w:rsidR="00AD70E7">
              <w:rPr>
                <w:webHidden/>
              </w:rPr>
              <w:tab/>
            </w:r>
            <w:r w:rsidR="00AD70E7">
              <w:rPr>
                <w:webHidden/>
              </w:rPr>
              <w:fldChar w:fldCharType="begin"/>
            </w:r>
            <w:r w:rsidR="00AD70E7">
              <w:rPr>
                <w:webHidden/>
              </w:rPr>
              <w:instrText xml:space="preserve"> PAGEREF _Toc24718990 \h </w:instrText>
            </w:r>
            <w:r w:rsidR="00AD70E7">
              <w:rPr>
                <w:webHidden/>
              </w:rPr>
            </w:r>
            <w:r w:rsidR="00AD70E7">
              <w:rPr>
                <w:webHidden/>
              </w:rPr>
              <w:fldChar w:fldCharType="separate"/>
            </w:r>
            <w:r w:rsidR="00AD70E7">
              <w:rPr>
                <w:webHidden/>
              </w:rPr>
              <w:t>4</w:t>
            </w:r>
            <w:r w:rsidR="00AD70E7">
              <w:rPr>
                <w:webHidden/>
              </w:rPr>
              <w:fldChar w:fldCharType="end"/>
            </w:r>
          </w:hyperlink>
        </w:p>
        <w:p w14:paraId="2E45B63C" w14:textId="0CF27F0F" w:rsidR="00AD70E7" w:rsidRDefault="005C0F8D">
          <w:pPr>
            <w:pStyle w:val="TOC3"/>
            <w:rPr>
              <w:rFonts w:asciiTheme="minorHAnsi" w:eastAsiaTheme="minorEastAsia" w:hAnsiTheme="minorHAnsi" w:cstheme="minorBidi"/>
              <w:color w:val="auto"/>
              <w:sz w:val="22"/>
              <w:szCs w:val="22"/>
            </w:rPr>
          </w:pPr>
          <w:hyperlink w:anchor="_Toc24718991" w:history="1">
            <w:r w:rsidR="00AD70E7" w:rsidRPr="009C5954">
              <w:rPr>
                <w:rStyle w:val="Hyperlink"/>
              </w:rPr>
              <w:t>2.</w:t>
            </w:r>
            <w:r w:rsidR="00AD70E7">
              <w:rPr>
                <w:rFonts w:asciiTheme="minorHAnsi" w:eastAsiaTheme="minorEastAsia" w:hAnsiTheme="minorHAnsi" w:cstheme="minorBidi"/>
                <w:color w:val="auto"/>
                <w:sz w:val="22"/>
                <w:szCs w:val="22"/>
              </w:rPr>
              <w:tab/>
            </w:r>
            <w:r w:rsidR="00AD70E7" w:rsidRPr="009C5954">
              <w:rPr>
                <w:rStyle w:val="Hyperlink"/>
              </w:rPr>
              <w:t>Relationship Between the Parties</w:t>
            </w:r>
            <w:r w:rsidR="00AD70E7">
              <w:rPr>
                <w:webHidden/>
              </w:rPr>
              <w:tab/>
            </w:r>
            <w:r w:rsidR="00AD70E7">
              <w:rPr>
                <w:webHidden/>
              </w:rPr>
              <w:fldChar w:fldCharType="begin"/>
            </w:r>
            <w:r w:rsidR="00AD70E7">
              <w:rPr>
                <w:webHidden/>
              </w:rPr>
              <w:instrText xml:space="preserve"> PAGEREF _Toc24718991 \h </w:instrText>
            </w:r>
            <w:r w:rsidR="00AD70E7">
              <w:rPr>
                <w:webHidden/>
              </w:rPr>
            </w:r>
            <w:r w:rsidR="00AD70E7">
              <w:rPr>
                <w:webHidden/>
              </w:rPr>
              <w:fldChar w:fldCharType="separate"/>
            </w:r>
            <w:r w:rsidR="00AD70E7">
              <w:rPr>
                <w:webHidden/>
              </w:rPr>
              <w:t>6</w:t>
            </w:r>
            <w:r w:rsidR="00AD70E7">
              <w:rPr>
                <w:webHidden/>
              </w:rPr>
              <w:fldChar w:fldCharType="end"/>
            </w:r>
          </w:hyperlink>
        </w:p>
        <w:p w14:paraId="436CF6FC" w14:textId="3BA9B019" w:rsidR="00AD70E7" w:rsidRDefault="005C0F8D">
          <w:pPr>
            <w:pStyle w:val="TOC3"/>
            <w:rPr>
              <w:rFonts w:asciiTheme="minorHAnsi" w:eastAsiaTheme="minorEastAsia" w:hAnsiTheme="minorHAnsi" w:cstheme="minorBidi"/>
              <w:color w:val="auto"/>
              <w:sz w:val="22"/>
              <w:szCs w:val="22"/>
            </w:rPr>
          </w:pPr>
          <w:hyperlink w:anchor="_Toc24718992" w:history="1">
            <w:r w:rsidR="00AD70E7" w:rsidRPr="009C5954">
              <w:rPr>
                <w:rStyle w:val="Hyperlink"/>
              </w:rPr>
              <w:t>3.</w:t>
            </w:r>
            <w:r w:rsidR="00AD70E7">
              <w:rPr>
                <w:rFonts w:asciiTheme="minorHAnsi" w:eastAsiaTheme="minorEastAsia" w:hAnsiTheme="minorHAnsi" w:cstheme="minorBidi"/>
                <w:color w:val="auto"/>
                <w:sz w:val="22"/>
                <w:szCs w:val="22"/>
              </w:rPr>
              <w:tab/>
            </w:r>
            <w:r w:rsidR="00AD70E7" w:rsidRPr="009C5954">
              <w:rPr>
                <w:rStyle w:val="Hyperlink"/>
              </w:rPr>
              <w:t>Law Governing Contract</w:t>
            </w:r>
            <w:r w:rsidR="00AD70E7">
              <w:rPr>
                <w:webHidden/>
              </w:rPr>
              <w:tab/>
            </w:r>
            <w:r w:rsidR="00AD70E7">
              <w:rPr>
                <w:webHidden/>
              </w:rPr>
              <w:fldChar w:fldCharType="begin"/>
            </w:r>
            <w:r w:rsidR="00AD70E7">
              <w:rPr>
                <w:webHidden/>
              </w:rPr>
              <w:instrText xml:space="preserve"> PAGEREF _Toc24718992 \h </w:instrText>
            </w:r>
            <w:r w:rsidR="00AD70E7">
              <w:rPr>
                <w:webHidden/>
              </w:rPr>
            </w:r>
            <w:r w:rsidR="00AD70E7">
              <w:rPr>
                <w:webHidden/>
              </w:rPr>
              <w:fldChar w:fldCharType="separate"/>
            </w:r>
            <w:r w:rsidR="00AD70E7">
              <w:rPr>
                <w:webHidden/>
              </w:rPr>
              <w:t>6</w:t>
            </w:r>
            <w:r w:rsidR="00AD70E7">
              <w:rPr>
                <w:webHidden/>
              </w:rPr>
              <w:fldChar w:fldCharType="end"/>
            </w:r>
          </w:hyperlink>
        </w:p>
        <w:p w14:paraId="464BFD8F" w14:textId="2A46044A" w:rsidR="00AD70E7" w:rsidRDefault="005C0F8D">
          <w:pPr>
            <w:pStyle w:val="TOC3"/>
            <w:rPr>
              <w:rFonts w:asciiTheme="minorHAnsi" w:eastAsiaTheme="minorEastAsia" w:hAnsiTheme="minorHAnsi" w:cstheme="minorBidi"/>
              <w:color w:val="auto"/>
              <w:sz w:val="22"/>
              <w:szCs w:val="22"/>
            </w:rPr>
          </w:pPr>
          <w:hyperlink w:anchor="_Toc24718993" w:history="1">
            <w:r w:rsidR="00AD70E7" w:rsidRPr="009C5954">
              <w:rPr>
                <w:rStyle w:val="Hyperlink"/>
              </w:rPr>
              <w:t>4.</w:t>
            </w:r>
            <w:r w:rsidR="00AD70E7">
              <w:rPr>
                <w:rFonts w:asciiTheme="minorHAnsi" w:eastAsiaTheme="minorEastAsia" w:hAnsiTheme="minorHAnsi" w:cstheme="minorBidi"/>
                <w:color w:val="auto"/>
                <w:sz w:val="22"/>
                <w:szCs w:val="22"/>
              </w:rPr>
              <w:tab/>
            </w:r>
            <w:r w:rsidR="00AD70E7" w:rsidRPr="009C5954">
              <w:rPr>
                <w:rStyle w:val="Hyperlink"/>
              </w:rPr>
              <w:t>Language</w:t>
            </w:r>
            <w:r w:rsidR="00AD70E7">
              <w:rPr>
                <w:webHidden/>
              </w:rPr>
              <w:tab/>
            </w:r>
            <w:r w:rsidR="00AD70E7">
              <w:rPr>
                <w:webHidden/>
              </w:rPr>
              <w:fldChar w:fldCharType="begin"/>
            </w:r>
            <w:r w:rsidR="00AD70E7">
              <w:rPr>
                <w:webHidden/>
              </w:rPr>
              <w:instrText xml:space="preserve"> PAGEREF _Toc24718993 \h </w:instrText>
            </w:r>
            <w:r w:rsidR="00AD70E7">
              <w:rPr>
                <w:webHidden/>
              </w:rPr>
            </w:r>
            <w:r w:rsidR="00AD70E7">
              <w:rPr>
                <w:webHidden/>
              </w:rPr>
              <w:fldChar w:fldCharType="separate"/>
            </w:r>
            <w:r w:rsidR="00AD70E7">
              <w:rPr>
                <w:webHidden/>
              </w:rPr>
              <w:t>6</w:t>
            </w:r>
            <w:r w:rsidR="00AD70E7">
              <w:rPr>
                <w:webHidden/>
              </w:rPr>
              <w:fldChar w:fldCharType="end"/>
            </w:r>
          </w:hyperlink>
        </w:p>
        <w:p w14:paraId="6C4B32E2" w14:textId="5B94AE37" w:rsidR="00AD70E7" w:rsidRDefault="005C0F8D">
          <w:pPr>
            <w:pStyle w:val="TOC3"/>
            <w:rPr>
              <w:rFonts w:asciiTheme="minorHAnsi" w:eastAsiaTheme="minorEastAsia" w:hAnsiTheme="minorHAnsi" w:cstheme="minorBidi"/>
              <w:color w:val="auto"/>
              <w:sz w:val="22"/>
              <w:szCs w:val="22"/>
            </w:rPr>
          </w:pPr>
          <w:hyperlink w:anchor="_Toc24718994" w:history="1">
            <w:r w:rsidR="00AD70E7" w:rsidRPr="009C5954">
              <w:rPr>
                <w:rStyle w:val="Hyperlink"/>
              </w:rPr>
              <w:t>5.</w:t>
            </w:r>
            <w:r w:rsidR="00AD70E7">
              <w:rPr>
                <w:rFonts w:asciiTheme="minorHAnsi" w:eastAsiaTheme="minorEastAsia" w:hAnsiTheme="minorHAnsi" w:cstheme="minorBidi"/>
                <w:color w:val="auto"/>
                <w:sz w:val="22"/>
                <w:szCs w:val="22"/>
              </w:rPr>
              <w:tab/>
            </w:r>
            <w:r w:rsidR="00AD70E7" w:rsidRPr="009C5954">
              <w:rPr>
                <w:rStyle w:val="Hyperlink"/>
              </w:rPr>
              <w:t>Headings</w:t>
            </w:r>
            <w:r w:rsidR="00AD70E7">
              <w:rPr>
                <w:webHidden/>
              </w:rPr>
              <w:tab/>
            </w:r>
            <w:r w:rsidR="00AD70E7">
              <w:rPr>
                <w:webHidden/>
              </w:rPr>
              <w:fldChar w:fldCharType="begin"/>
            </w:r>
            <w:r w:rsidR="00AD70E7">
              <w:rPr>
                <w:webHidden/>
              </w:rPr>
              <w:instrText xml:space="preserve"> PAGEREF _Toc24718994 \h </w:instrText>
            </w:r>
            <w:r w:rsidR="00AD70E7">
              <w:rPr>
                <w:webHidden/>
              </w:rPr>
            </w:r>
            <w:r w:rsidR="00AD70E7">
              <w:rPr>
                <w:webHidden/>
              </w:rPr>
              <w:fldChar w:fldCharType="separate"/>
            </w:r>
            <w:r w:rsidR="00AD70E7">
              <w:rPr>
                <w:webHidden/>
              </w:rPr>
              <w:t>6</w:t>
            </w:r>
            <w:r w:rsidR="00AD70E7">
              <w:rPr>
                <w:webHidden/>
              </w:rPr>
              <w:fldChar w:fldCharType="end"/>
            </w:r>
          </w:hyperlink>
        </w:p>
        <w:p w14:paraId="1BEC0370" w14:textId="1222D3EC" w:rsidR="00AD70E7" w:rsidRDefault="005C0F8D">
          <w:pPr>
            <w:pStyle w:val="TOC3"/>
            <w:rPr>
              <w:rFonts w:asciiTheme="minorHAnsi" w:eastAsiaTheme="minorEastAsia" w:hAnsiTheme="minorHAnsi" w:cstheme="minorBidi"/>
              <w:color w:val="auto"/>
              <w:sz w:val="22"/>
              <w:szCs w:val="22"/>
            </w:rPr>
          </w:pPr>
          <w:hyperlink w:anchor="_Toc24718995" w:history="1">
            <w:r w:rsidR="00AD70E7" w:rsidRPr="009C5954">
              <w:rPr>
                <w:rStyle w:val="Hyperlink"/>
              </w:rPr>
              <w:t>6.</w:t>
            </w:r>
            <w:r w:rsidR="00AD70E7">
              <w:rPr>
                <w:rFonts w:asciiTheme="minorHAnsi" w:eastAsiaTheme="minorEastAsia" w:hAnsiTheme="minorHAnsi" w:cstheme="minorBidi"/>
                <w:color w:val="auto"/>
                <w:sz w:val="22"/>
                <w:szCs w:val="22"/>
              </w:rPr>
              <w:tab/>
            </w:r>
            <w:r w:rsidR="00AD70E7" w:rsidRPr="009C5954">
              <w:rPr>
                <w:rStyle w:val="Hyperlink"/>
              </w:rPr>
              <w:t>Communications</w:t>
            </w:r>
            <w:r w:rsidR="00AD70E7">
              <w:rPr>
                <w:webHidden/>
              </w:rPr>
              <w:tab/>
            </w:r>
            <w:r w:rsidR="00AD70E7">
              <w:rPr>
                <w:webHidden/>
              </w:rPr>
              <w:fldChar w:fldCharType="begin"/>
            </w:r>
            <w:r w:rsidR="00AD70E7">
              <w:rPr>
                <w:webHidden/>
              </w:rPr>
              <w:instrText xml:space="preserve"> PAGEREF _Toc24718995 \h </w:instrText>
            </w:r>
            <w:r w:rsidR="00AD70E7">
              <w:rPr>
                <w:webHidden/>
              </w:rPr>
            </w:r>
            <w:r w:rsidR="00AD70E7">
              <w:rPr>
                <w:webHidden/>
              </w:rPr>
              <w:fldChar w:fldCharType="separate"/>
            </w:r>
            <w:r w:rsidR="00AD70E7">
              <w:rPr>
                <w:webHidden/>
              </w:rPr>
              <w:t>6</w:t>
            </w:r>
            <w:r w:rsidR="00AD70E7">
              <w:rPr>
                <w:webHidden/>
              </w:rPr>
              <w:fldChar w:fldCharType="end"/>
            </w:r>
          </w:hyperlink>
        </w:p>
        <w:p w14:paraId="484C9290" w14:textId="6E798175" w:rsidR="00AD70E7" w:rsidRDefault="005C0F8D">
          <w:pPr>
            <w:pStyle w:val="TOC3"/>
            <w:rPr>
              <w:rFonts w:asciiTheme="minorHAnsi" w:eastAsiaTheme="minorEastAsia" w:hAnsiTheme="minorHAnsi" w:cstheme="minorBidi"/>
              <w:color w:val="auto"/>
              <w:sz w:val="22"/>
              <w:szCs w:val="22"/>
            </w:rPr>
          </w:pPr>
          <w:hyperlink w:anchor="_Toc24718996" w:history="1">
            <w:r w:rsidR="00AD70E7" w:rsidRPr="009C5954">
              <w:rPr>
                <w:rStyle w:val="Hyperlink"/>
              </w:rPr>
              <w:t>7.</w:t>
            </w:r>
            <w:r w:rsidR="00AD70E7">
              <w:rPr>
                <w:rFonts w:asciiTheme="minorHAnsi" w:eastAsiaTheme="minorEastAsia" w:hAnsiTheme="minorHAnsi" w:cstheme="minorBidi"/>
                <w:color w:val="auto"/>
                <w:sz w:val="22"/>
                <w:szCs w:val="22"/>
              </w:rPr>
              <w:tab/>
            </w:r>
            <w:r w:rsidR="00AD70E7" w:rsidRPr="009C5954">
              <w:rPr>
                <w:rStyle w:val="Hyperlink"/>
              </w:rPr>
              <w:t>Location</w:t>
            </w:r>
            <w:r w:rsidR="00AD70E7">
              <w:rPr>
                <w:webHidden/>
              </w:rPr>
              <w:tab/>
            </w:r>
            <w:r w:rsidR="00AD70E7">
              <w:rPr>
                <w:webHidden/>
              </w:rPr>
              <w:fldChar w:fldCharType="begin"/>
            </w:r>
            <w:r w:rsidR="00AD70E7">
              <w:rPr>
                <w:webHidden/>
              </w:rPr>
              <w:instrText xml:space="preserve"> PAGEREF _Toc24718996 \h </w:instrText>
            </w:r>
            <w:r w:rsidR="00AD70E7">
              <w:rPr>
                <w:webHidden/>
              </w:rPr>
            </w:r>
            <w:r w:rsidR="00AD70E7">
              <w:rPr>
                <w:webHidden/>
              </w:rPr>
              <w:fldChar w:fldCharType="separate"/>
            </w:r>
            <w:r w:rsidR="00AD70E7">
              <w:rPr>
                <w:webHidden/>
              </w:rPr>
              <w:t>6</w:t>
            </w:r>
            <w:r w:rsidR="00AD70E7">
              <w:rPr>
                <w:webHidden/>
              </w:rPr>
              <w:fldChar w:fldCharType="end"/>
            </w:r>
          </w:hyperlink>
        </w:p>
        <w:p w14:paraId="3C9F84F7" w14:textId="0324936C" w:rsidR="00AD70E7" w:rsidRDefault="005C0F8D">
          <w:pPr>
            <w:pStyle w:val="TOC3"/>
            <w:rPr>
              <w:rFonts w:asciiTheme="minorHAnsi" w:eastAsiaTheme="minorEastAsia" w:hAnsiTheme="minorHAnsi" w:cstheme="minorBidi"/>
              <w:color w:val="auto"/>
              <w:sz w:val="22"/>
              <w:szCs w:val="22"/>
            </w:rPr>
          </w:pPr>
          <w:hyperlink w:anchor="_Toc24718997" w:history="1">
            <w:r w:rsidR="00AD70E7" w:rsidRPr="009C5954">
              <w:rPr>
                <w:rStyle w:val="Hyperlink"/>
              </w:rPr>
              <w:t>8.</w:t>
            </w:r>
            <w:r w:rsidR="00AD70E7">
              <w:rPr>
                <w:rFonts w:asciiTheme="minorHAnsi" w:eastAsiaTheme="minorEastAsia" w:hAnsiTheme="minorHAnsi" w:cstheme="minorBidi"/>
                <w:color w:val="auto"/>
                <w:sz w:val="22"/>
                <w:szCs w:val="22"/>
              </w:rPr>
              <w:tab/>
            </w:r>
            <w:r w:rsidR="00AD70E7" w:rsidRPr="009C5954">
              <w:rPr>
                <w:rStyle w:val="Hyperlink"/>
              </w:rPr>
              <w:t>Authority of Member in Charge</w:t>
            </w:r>
            <w:r w:rsidR="00AD70E7">
              <w:rPr>
                <w:webHidden/>
              </w:rPr>
              <w:tab/>
            </w:r>
            <w:r w:rsidR="00AD70E7">
              <w:rPr>
                <w:webHidden/>
              </w:rPr>
              <w:fldChar w:fldCharType="begin"/>
            </w:r>
            <w:r w:rsidR="00AD70E7">
              <w:rPr>
                <w:webHidden/>
              </w:rPr>
              <w:instrText xml:space="preserve"> PAGEREF _Toc24718997 \h </w:instrText>
            </w:r>
            <w:r w:rsidR="00AD70E7">
              <w:rPr>
                <w:webHidden/>
              </w:rPr>
            </w:r>
            <w:r w:rsidR="00AD70E7">
              <w:rPr>
                <w:webHidden/>
              </w:rPr>
              <w:fldChar w:fldCharType="separate"/>
            </w:r>
            <w:r w:rsidR="00AD70E7">
              <w:rPr>
                <w:webHidden/>
              </w:rPr>
              <w:t>7</w:t>
            </w:r>
            <w:r w:rsidR="00AD70E7">
              <w:rPr>
                <w:webHidden/>
              </w:rPr>
              <w:fldChar w:fldCharType="end"/>
            </w:r>
          </w:hyperlink>
        </w:p>
        <w:p w14:paraId="4EBCCBB9" w14:textId="20E430D9" w:rsidR="00AD70E7" w:rsidRDefault="005C0F8D">
          <w:pPr>
            <w:pStyle w:val="TOC3"/>
            <w:rPr>
              <w:rFonts w:asciiTheme="minorHAnsi" w:eastAsiaTheme="minorEastAsia" w:hAnsiTheme="minorHAnsi" w:cstheme="minorBidi"/>
              <w:color w:val="auto"/>
              <w:sz w:val="22"/>
              <w:szCs w:val="22"/>
            </w:rPr>
          </w:pPr>
          <w:hyperlink w:anchor="_Toc24718998" w:history="1">
            <w:r w:rsidR="00AD70E7" w:rsidRPr="009C5954">
              <w:rPr>
                <w:rStyle w:val="Hyperlink"/>
              </w:rPr>
              <w:t>9.</w:t>
            </w:r>
            <w:r w:rsidR="00AD70E7">
              <w:rPr>
                <w:rFonts w:asciiTheme="minorHAnsi" w:eastAsiaTheme="minorEastAsia" w:hAnsiTheme="minorHAnsi" w:cstheme="minorBidi"/>
                <w:color w:val="auto"/>
                <w:sz w:val="22"/>
                <w:szCs w:val="22"/>
              </w:rPr>
              <w:tab/>
            </w:r>
            <w:r w:rsidR="00AD70E7" w:rsidRPr="009C5954">
              <w:rPr>
                <w:rStyle w:val="Hyperlink"/>
              </w:rPr>
              <w:t>Authorized Representatives</w:t>
            </w:r>
            <w:r w:rsidR="00AD70E7">
              <w:rPr>
                <w:webHidden/>
              </w:rPr>
              <w:tab/>
            </w:r>
            <w:r w:rsidR="00AD70E7">
              <w:rPr>
                <w:webHidden/>
              </w:rPr>
              <w:fldChar w:fldCharType="begin"/>
            </w:r>
            <w:r w:rsidR="00AD70E7">
              <w:rPr>
                <w:webHidden/>
              </w:rPr>
              <w:instrText xml:space="preserve"> PAGEREF _Toc24718998 \h </w:instrText>
            </w:r>
            <w:r w:rsidR="00AD70E7">
              <w:rPr>
                <w:webHidden/>
              </w:rPr>
            </w:r>
            <w:r w:rsidR="00AD70E7">
              <w:rPr>
                <w:webHidden/>
              </w:rPr>
              <w:fldChar w:fldCharType="separate"/>
            </w:r>
            <w:r w:rsidR="00AD70E7">
              <w:rPr>
                <w:webHidden/>
              </w:rPr>
              <w:t>7</w:t>
            </w:r>
            <w:r w:rsidR="00AD70E7">
              <w:rPr>
                <w:webHidden/>
              </w:rPr>
              <w:fldChar w:fldCharType="end"/>
            </w:r>
          </w:hyperlink>
        </w:p>
        <w:p w14:paraId="3BE069CD" w14:textId="57F6EB51" w:rsidR="00AD70E7" w:rsidRDefault="005C0F8D">
          <w:pPr>
            <w:pStyle w:val="TOC3"/>
            <w:rPr>
              <w:rFonts w:asciiTheme="minorHAnsi" w:eastAsiaTheme="minorEastAsia" w:hAnsiTheme="minorHAnsi" w:cstheme="minorBidi"/>
              <w:color w:val="auto"/>
              <w:sz w:val="22"/>
              <w:szCs w:val="22"/>
            </w:rPr>
          </w:pPr>
          <w:hyperlink w:anchor="_Toc24718999" w:history="1">
            <w:r w:rsidR="00AD70E7" w:rsidRPr="009C5954">
              <w:rPr>
                <w:rStyle w:val="Hyperlink"/>
              </w:rPr>
              <w:t>10.</w:t>
            </w:r>
            <w:r w:rsidR="00AD70E7">
              <w:rPr>
                <w:rFonts w:asciiTheme="minorHAnsi" w:eastAsiaTheme="minorEastAsia" w:hAnsiTheme="minorHAnsi" w:cstheme="minorBidi"/>
                <w:color w:val="auto"/>
                <w:sz w:val="22"/>
                <w:szCs w:val="22"/>
              </w:rPr>
              <w:tab/>
            </w:r>
            <w:r w:rsidR="00AD70E7" w:rsidRPr="009C5954">
              <w:rPr>
                <w:rStyle w:val="Hyperlink"/>
              </w:rPr>
              <w:t>Prohibited Practices and Other Integrity Related Matters</w:t>
            </w:r>
            <w:r w:rsidR="00AD70E7">
              <w:rPr>
                <w:webHidden/>
              </w:rPr>
              <w:tab/>
            </w:r>
            <w:r w:rsidR="00AD70E7">
              <w:rPr>
                <w:webHidden/>
              </w:rPr>
              <w:fldChar w:fldCharType="begin"/>
            </w:r>
            <w:r w:rsidR="00AD70E7">
              <w:rPr>
                <w:webHidden/>
              </w:rPr>
              <w:instrText xml:space="preserve"> PAGEREF _Toc24718999 \h </w:instrText>
            </w:r>
            <w:r w:rsidR="00AD70E7">
              <w:rPr>
                <w:webHidden/>
              </w:rPr>
            </w:r>
            <w:r w:rsidR="00AD70E7">
              <w:rPr>
                <w:webHidden/>
              </w:rPr>
              <w:fldChar w:fldCharType="separate"/>
            </w:r>
            <w:r w:rsidR="00AD70E7">
              <w:rPr>
                <w:webHidden/>
              </w:rPr>
              <w:t>7</w:t>
            </w:r>
            <w:r w:rsidR="00AD70E7">
              <w:rPr>
                <w:webHidden/>
              </w:rPr>
              <w:fldChar w:fldCharType="end"/>
            </w:r>
          </w:hyperlink>
        </w:p>
        <w:p w14:paraId="2B479F09" w14:textId="0BF2B1EE" w:rsidR="00AD70E7" w:rsidRDefault="005C0F8D">
          <w:pPr>
            <w:pStyle w:val="TOC2"/>
            <w:rPr>
              <w:rFonts w:asciiTheme="minorHAnsi" w:eastAsiaTheme="minorEastAsia" w:hAnsiTheme="minorHAnsi" w:cstheme="minorBidi"/>
              <w:color w:val="auto"/>
              <w:sz w:val="22"/>
              <w:szCs w:val="22"/>
            </w:rPr>
          </w:pPr>
          <w:hyperlink w:anchor="_Toc24719000" w:history="1">
            <w:r w:rsidR="00AD70E7" w:rsidRPr="009C5954">
              <w:rPr>
                <w:rStyle w:val="Hyperlink"/>
                <w:b/>
              </w:rPr>
              <w:t>B.  Commencement, Completion, Modification and Termination of Contract</w:t>
            </w:r>
            <w:r w:rsidR="00AD70E7">
              <w:rPr>
                <w:webHidden/>
              </w:rPr>
              <w:tab/>
            </w:r>
            <w:r w:rsidR="00AD70E7">
              <w:rPr>
                <w:webHidden/>
              </w:rPr>
              <w:fldChar w:fldCharType="begin"/>
            </w:r>
            <w:r w:rsidR="00AD70E7">
              <w:rPr>
                <w:webHidden/>
              </w:rPr>
              <w:instrText xml:space="preserve"> PAGEREF _Toc24719000 \h </w:instrText>
            </w:r>
            <w:r w:rsidR="00AD70E7">
              <w:rPr>
                <w:webHidden/>
              </w:rPr>
            </w:r>
            <w:r w:rsidR="00AD70E7">
              <w:rPr>
                <w:webHidden/>
              </w:rPr>
              <w:fldChar w:fldCharType="separate"/>
            </w:r>
            <w:r w:rsidR="00AD70E7">
              <w:rPr>
                <w:webHidden/>
              </w:rPr>
              <w:t>7</w:t>
            </w:r>
            <w:r w:rsidR="00AD70E7">
              <w:rPr>
                <w:webHidden/>
              </w:rPr>
              <w:fldChar w:fldCharType="end"/>
            </w:r>
          </w:hyperlink>
        </w:p>
        <w:p w14:paraId="75ACF3A2" w14:textId="20BA759A" w:rsidR="00AD70E7" w:rsidRDefault="005C0F8D">
          <w:pPr>
            <w:pStyle w:val="TOC3"/>
            <w:rPr>
              <w:rFonts w:asciiTheme="minorHAnsi" w:eastAsiaTheme="minorEastAsia" w:hAnsiTheme="minorHAnsi" w:cstheme="minorBidi"/>
              <w:color w:val="auto"/>
              <w:sz w:val="22"/>
              <w:szCs w:val="22"/>
            </w:rPr>
          </w:pPr>
          <w:hyperlink w:anchor="_Toc24719001" w:history="1">
            <w:r w:rsidR="00AD70E7" w:rsidRPr="009C5954">
              <w:rPr>
                <w:rStyle w:val="Hyperlink"/>
              </w:rPr>
              <w:t>11.</w:t>
            </w:r>
            <w:r w:rsidR="00AD70E7">
              <w:rPr>
                <w:rFonts w:asciiTheme="minorHAnsi" w:eastAsiaTheme="minorEastAsia" w:hAnsiTheme="minorHAnsi" w:cstheme="minorBidi"/>
                <w:color w:val="auto"/>
                <w:sz w:val="22"/>
                <w:szCs w:val="22"/>
              </w:rPr>
              <w:tab/>
            </w:r>
            <w:r w:rsidR="00AD70E7" w:rsidRPr="009C5954">
              <w:rPr>
                <w:rStyle w:val="Hyperlink"/>
              </w:rPr>
              <w:t>Effectiveness of Contract</w:t>
            </w:r>
            <w:r w:rsidR="00AD70E7">
              <w:rPr>
                <w:webHidden/>
              </w:rPr>
              <w:tab/>
            </w:r>
            <w:r w:rsidR="00AD70E7">
              <w:rPr>
                <w:webHidden/>
              </w:rPr>
              <w:fldChar w:fldCharType="begin"/>
            </w:r>
            <w:r w:rsidR="00AD70E7">
              <w:rPr>
                <w:webHidden/>
              </w:rPr>
              <w:instrText xml:space="preserve"> PAGEREF _Toc24719001 \h </w:instrText>
            </w:r>
            <w:r w:rsidR="00AD70E7">
              <w:rPr>
                <w:webHidden/>
              </w:rPr>
            </w:r>
            <w:r w:rsidR="00AD70E7">
              <w:rPr>
                <w:webHidden/>
              </w:rPr>
              <w:fldChar w:fldCharType="separate"/>
            </w:r>
            <w:r w:rsidR="00AD70E7">
              <w:rPr>
                <w:webHidden/>
              </w:rPr>
              <w:t>7</w:t>
            </w:r>
            <w:r w:rsidR="00AD70E7">
              <w:rPr>
                <w:webHidden/>
              </w:rPr>
              <w:fldChar w:fldCharType="end"/>
            </w:r>
          </w:hyperlink>
        </w:p>
        <w:p w14:paraId="070B861E" w14:textId="7022F96A" w:rsidR="00AD70E7" w:rsidRDefault="005C0F8D">
          <w:pPr>
            <w:pStyle w:val="TOC3"/>
            <w:rPr>
              <w:rFonts w:asciiTheme="minorHAnsi" w:eastAsiaTheme="minorEastAsia" w:hAnsiTheme="minorHAnsi" w:cstheme="minorBidi"/>
              <w:color w:val="auto"/>
              <w:sz w:val="22"/>
              <w:szCs w:val="22"/>
            </w:rPr>
          </w:pPr>
          <w:hyperlink w:anchor="_Toc24719002" w:history="1">
            <w:r w:rsidR="00AD70E7" w:rsidRPr="009C5954">
              <w:rPr>
                <w:rStyle w:val="Hyperlink"/>
              </w:rPr>
              <w:t>12.</w:t>
            </w:r>
            <w:r w:rsidR="00AD70E7">
              <w:rPr>
                <w:rFonts w:asciiTheme="minorHAnsi" w:eastAsiaTheme="minorEastAsia" w:hAnsiTheme="minorHAnsi" w:cstheme="minorBidi"/>
                <w:color w:val="auto"/>
                <w:sz w:val="22"/>
                <w:szCs w:val="22"/>
              </w:rPr>
              <w:tab/>
            </w:r>
            <w:r w:rsidR="00AD70E7" w:rsidRPr="009C5954">
              <w:rPr>
                <w:rStyle w:val="Hyperlink"/>
              </w:rPr>
              <w:t>Termination of Contract for Failure to Become Effective</w:t>
            </w:r>
            <w:r w:rsidR="00AD70E7">
              <w:rPr>
                <w:webHidden/>
              </w:rPr>
              <w:tab/>
            </w:r>
            <w:r w:rsidR="00AD70E7">
              <w:rPr>
                <w:webHidden/>
              </w:rPr>
              <w:fldChar w:fldCharType="begin"/>
            </w:r>
            <w:r w:rsidR="00AD70E7">
              <w:rPr>
                <w:webHidden/>
              </w:rPr>
              <w:instrText xml:space="preserve"> PAGEREF _Toc24719002 \h </w:instrText>
            </w:r>
            <w:r w:rsidR="00AD70E7">
              <w:rPr>
                <w:webHidden/>
              </w:rPr>
            </w:r>
            <w:r w:rsidR="00AD70E7">
              <w:rPr>
                <w:webHidden/>
              </w:rPr>
              <w:fldChar w:fldCharType="separate"/>
            </w:r>
            <w:r w:rsidR="00AD70E7">
              <w:rPr>
                <w:webHidden/>
              </w:rPr>
              <w:t>7</w:t>
            </w:r>
            <w:r w:rsidR="00AD70E7">
              <w:rPr>
                <w:webHidden/>
              </w:rPr>
              <w:fldChar w:fldCharType="end"/>
            </w:r>
          </w:hyperlink>
        </w:p>
        <w:p w14:paraId="6024CE8A" w14:textId="03D85AD5" w:rsidR="00AD70E7" w:rsidRDefault="005C0F8D">
          <w:pPr>
            <w:pStyle w:val="TOC3"/>
            <w:rPr>
              <w:rFonts w:asciiTheme="minorHAnsi" w:eastAsiaTheme="minorEastAsia" w:hAnsiTheme="minorHAnsi" w:cstheme="minorBidi"/>
              <w:color w:val="auto"/>
              <w:sz w:val="22"/>
              <w:szCs w:val="22"/>
            </w:rPr>
          </w:pPr>
          <w:hyperlink w:anchor="_Toc24719003" w:history="1">
            <w:r w:rsidR="00AD70E7" w:rsidRPr="009C5954">
              <w:rPr>
                <w:rStyle w:val="Hyperlink"/>
              </w:rPr>
              <w:t>13.</w:t>
            </w:r>
            <w:r w:rsidR="00AD70E7">
              <w:rPr>
                <w:rFonts w:asciiTheme="minorHAnsi" w:eastAsiaTheme="minorEastAsia" w:hAnsiTheme="minorHAnsi" w:cstheme="minorBidi"/>
                <w:color w:val="auto"/>
                <w:sz w:val="22"/>
                <w:szCs w:val="22"/>
              </w:rPr>
              <w:tab/>
            </w:r>
            <w:r w:rsidR="00AD70E7" w:rsidRPr="009C5954">
              <w:rPr>
                <w:rStyle w:val="Hyperlink"/>
              </w:rPr>
              <w:t>Commencement of Services</w:t>
            </w:r>
            <w:r w:rsidR="00AD70E7">
              <w:rPr>
                <w:webHidden/>
              </w:rPr>
              <w:tab/>
            </w:r>
            <w:r w:rsidR="00AD70E7">
              <w:rPr>
                <w:webHidden/>
              </w:rPr>
              <w:fldChar w:fldCharType="begin"/>
            </w:r>
            <w:r w:rsidR="00AD70E7">
              <w:rPr>
                <w:webHidden/>
              </w:rPr>
              <w:instrText xml:space="preserve"> PAGEREF _Toc24719003 \h </w:instrText>
            </w:r>
            <w:r w:rsidR="00AD70E7">
              <w:rPr>
                <w:webHidden/>
              </w:rPr>
            </w:r>
            <w:r w:rsidR="00AD70E7">
              <w:rPr>
                <w:webHidden/>
              </w:rPr>
              <w:fldChar w:fldCharType="separate"/>
            </w:r>
            <w:r w:rsidR="00AD70E7">
              <w:rPr>
                <w:webHidden/>
              </w:rPr>
              <w:t>7</w:t>
            </w:r>
            <w:r w:rsidR="00AD70E7">
              <w:rPr>
                <w:webHidden/>
              </w:rPr>
              <w:fldChar w:fldCharType="end"/>
            </w:r>
          </w:hyperlink>
        </w:p>
        <w:p w14:paraId="7F147353" w14:textId="2CF0AF95" w:rsidR="00AD70E7" w:rsidRDefault="005C0F8D">
          <w:pPr>
            <w:pStyle w:val="TOC3"/>
            <w:rPr>
              <w:rFonts w:asciiTheme="minorHAnsi" w:eastAsiaTheme="minorEastAsia" w:hAnsiTheme="minorHAnsi" w:cstheme="minorBidi"/>
              <w:color w:val="auto"/>
              <w:sz w:val="22"/>
              <w:szCs w:val="22"/>
            </w:rPr>
          </w:pPr>
          <w:hyperlink w:anchor="_Toc24719004" w:history="1">
            <w:r w:rsidR="00AD70E7" w:rsidRPr="009C5954">
              <w:rPr>
                <w:rStyle w:val="Hyperlink"/>
              </w:rPr>
              <w:t>14.</w:t>
            </w:r>
            <w:r w:rsidR="00AD70E7">
              <w:rPr>
                <w:rFonts w:asciiTheme="minorHAnsi" w:eastAsiaTheme="minorEastAsia" w:hAnsiTheme="minorHAnsi" w:cstheme="minorBidi"/>
                <w:color w:val="auto"/>
                <w:sz w:val="22"/>
                <w:szCs w:val="22"/>
              </w:rPr>
              <w:tab/>
            </w:r>
            <w:r w:rsidR="00AD70E7" w:rsidRPr="009C5954">
              <w:rPr>
                <w:rStyle w:val="Hyperlink"/>
              </w:rPr>
              <w:t>Expiration of Contract</w:t>
            </w:r>
            <w:r w:rsidR="00AD70E7">
              <w:rPr>
                <w:webHidden/>
              </w:rPr>
              <w:tab/>
            </w:r>
            <w:r w:rsidR="00AD70E7">
              <w:rPr>
                <w:webHidden/>
              </w:rPr>
              <w:fldChar w:fldCharType="begin"/>
            </w:r>
            <w:r w:rsidR="00AD70E7">
              <w:rPr>
                <w:webHidden/>
              </w:rPr>
              <w:instrText xml:space="preserve"> PAGEREF _Toc24719004 \h </w:instrText>
            </w:r>
            <w:r w:rsidR="00AD70E7">
              <w:rPr>
                <w:webHidden/>
              </w:rPr>
            </w:r>
            <w:r w:rsidR="00AD70E7">
              <w:rPr>
                <w:webHidden/>
              </w:rPr>
              <w:fldChar w:fldCharType="separate"/>
            </w:r>
            <w:r w:rsidR="00AD70E7">
              <w:rPr>
                <w:webHidden/>
              </w:rPr>
              <w:t>7</w:t>
            </w:r>
            <w:r w:rsidR="00AD70E7">
              <w:rPr>
                <w:webHidden/>
              </w:rPr>
              <w:fldChar w:fldCharType="end"/>
            </w:r>
          </w:hyperlink>
        </w:p>
        <w:p w14:paraId="4E992645" w14:textId="1B2A4AAF" w:rsidR="00AD70E7" w:rsidRDefault="005C0F8D">
          <w:pPr>
            <w:pStyle w:val="TOC3"/>
            <w:rPr>
              <w:rFonts w:asciiTheme="minorHAnsi" w:eastAsiaTheme="minorEastAsia" w:hAnsiTheme="minorHAnsi" w:cstheme="minorBidi"/>
              <w:color w:val="auto"/>
              <w:sz w:val="22"/>
              <w:szCs w:val="22"/>
            </w:rPr>
          </w:pPr>
          <w:hyperlink w:anchor="_Toc24719005" w:history="1">
            <w:r w:rsidR="00AD70E7" w:rsidRPr="009C5954">
              <w:rPr>
                <w:rStyle w:val="Hyperlink"/>
              </w:rPr>
              <w:t>15.</w:t>
            </w:r>
            <w:r w:rsidR="00AD70E7">
              <w:rPr>
                <w:rFonts w:asciiTheme="minorHAnsi" w:eastAsiaTheme="minorEastAsia" w:hAnsiTheme="minorHAnsi" w:cstheme="minorBidi"/>
                <w:color w:val="auto"/>
                <w:sz w:val="22"/>
                <w:szCs w:val="22"/>
              </w:rPr>
              <w:tab/>
            </w:r>
            <w:r w:rsidR="00AD70E7" w:rsidRPr="009C5954">
              <w:rPr>
                <w:rStyle w:val="Hyperlink"/>
              </w:rPr>
              <w:t>Entire Agreement</w:t>
            </w:r>
            <w:r w:rsidR="00AD70E7">
              <w:rPr>
                <w:webHidden/>
              </w:rPr>
              <w:tab/>
            </w:r>
            <w:r w:rsidR="00AD70E7">
              <w:rPr>
                <w:webHidden/>
              </w:rPr>
              <w:fldChar w:fldCharType="begin"/>
            </w:r>
            <w:r w:rsidR="00AD70E7">
              <w:rPr>
                <w:webHidden/>
              </w:rPr>
              <w:instrText xml:space="preserve"> PAGEREF _Toc24719005 \h </w:instrText>
            </w:r>
            <w:r w:rsidR="00AD70E7">
              <w:rPr>
                <w:webHidden/>
              </w:rPr>
            </w:r>
            <w:r w:rsidR="00AD70E7">
              <w:rPr>
                <w:webHidden/>
              </w:rPr>
              <w:fldChar w:fldCharType="separate"/>
            </w:r>
            <w:r w:rsidR="00AD70E7">
              <w:rPr>
                <w:webHidden/>
              </w:rPr>
              <w:t>8</w:t>
            </w:r>
            <w:r w:rsidR="00AD70E7">
              <w:rPr>
                <w:webHidden/>
              </w:rPr>
              <w:fldChar w:fldCharType="end"/>
            </w:r>
          </w:hyperlink>
        </w:p>
        <w:p w14:paraId="645E0D4A" w14:textId="2247D15F" w:rsidR="00AD70E7" w:rsidRDefault="005C0F8D">
          <w:pPr>
            <w:pStyle w:val="TOC3"/>
            <w:rPr>
              <w:rFonts w:asciiTheme="minorHAnsi" w:eastAsiaTheme="minorEastAsia" w:hAnsiTheme="minorHAnsi" w:cstheme="minorBidi"/>
              <w:color w:val="auto"/>
              <w:sz w:val="22"/>
              <w:szCs w:val="22"/>
            </w:rPr>
          </w:pPr>
          <w:hyperlink w:anchor="_Toc24719006" w:history="1">
            <w:r w:rsidR="00AD70E7" w:rsidRPr="009C5954">
              <w:rPr>
                <w:rStyle w:val="Hyperlink"/>
              </w:rPr>
              <w:t>16.</w:t>
            </w:r>
            <w:r w:rsidR="00AD70E7">
              <w:rPr>
                <w:rFonts w:asciiTheme="minorHAnsi" w:eastAsiaTheme="minorEastAsia" w:hAnsiTheme="minorHAnsi" w:cstheme="minorBidi"/>
                <w:color w:val="auto"/>
                <w:sz w:val="22"/>
                <w:szCs w:val="22"/>
              </w:rPr>
              <w:tab/>
            </w:r>
            <w:r w:rsidR="00AD70E7" w:rsidRPr="009C5954">
              <w:rPr>
                <w:rStyle w:val="Hyperlink"/>
              </w:rPr>
              <w:t>Modifications or Variations</w:t>
            </w:r>
            <w:r w:rsidR="00AD70E7">
              <w:rPr>
                <w:webHidden/>
              </w:rPr>
              <w:tab/>
            </w:r>
            <w:r w:rsidR="00AD70E7">
              <w:rPr>
                <w:webHidden/>
              </w:rPr>
              <w:fldChar w:fldCharType="begin"/>
            </w:r>
            <w:r w:rsidR="00AD70E7">
              <w:rPr>
                <w:webHidden/>
              </w:rPr>
              <w:instrText xml:space="preserve"> PAGEREF _Toc24719006 \h </w:instrText>
            </w:r>
            <w:r w:rsidR="00AD70E7">
              <w:rPr>
                <w:webHidden/>
              </w:rPr>
            </w:r>
            <w:r w:rsidR="00AD70E7">
              <w:rPr>
                <w:webHidden/>
              </w:rPr>
              <w:fldChar w:fldCharType="separate"/>
            </w:r>
            <w:r w:rsidR="00AD70E7">
              <w:rPr>
                <w:webHidden/>
              </w:rPr>
              <w:t>8</w:t>
            </w:r>
            <w:r w:rsidR="00AD70E7">
              <w:rPr>
                <w:webHidden/>
              </w:rPr>
              <w:fldChar w:fldCharType="end"/>
            </w:r>
          </w:hyperlink>
        </w:p>
        <w:p w14:paraId="0730C320" w14:textId="23E46417" w:rsidR="00AD70E7" w:rsidRDefault="005C0F8D">
          <w:pPr>
            <w:pStyle w:val="TOC3"/>
            <w:rPr>
              <w:rFonts w:asciiTheme="minorHAnsi" w:eastAsiaTheme="minorEastAsia" w:hAnsiTheme="minorHAnsi" w:cstheme="minorBidi"/>
              <w:color w:val="auto"/>
              <w:sz w:val="22"/>
              <w:szCs w:val="22"/>
            </w:rPr>
          </w:pPr>
          <w:hyperlink w:anchor="_Toc24719007" w:history="1">
            <w:r w:rsidR="00AD70E7" w:rsidRPr="009C5954">
              <w:rPr>
                <w:rStyle w:val="Hyperlink"/>
                <w:lang w:val="fr-FR"/>
              </w:rPr>
              <w:t>17.</w:t>
            </w:r>
            <w:r w:rsidR="00AD70E7">
              <w:rPr>
                <w:rFonts w:asciiTheme="minorHAnsi" w:eastAsiaTheme="minorEastAsia" w:hAnsiTheme="minorHAnsi" w:cstheme="minorBidi"/>
                <w:color w:val="auto"/>
                <w:sz w:val="22"/>
                <w:szCs w:val="22"/>
              </w:rPr>
              <w:tab/>
            </w:r>
            <w:r w:rsidR="00AD70E7" w:rsidRPr="009C5954">
              <w:rPr>
                <w:rStyle w:val="Hyperlink"/>
                <w:lang w:val="fr-FR"/>
              </w:rPr>
              <w:t>Force Majeure</w:t>
            </w:r>
            <w:r w:rsidR="00AD70E7">
              <w:rPr>
                <w:webHidden/>
              </w:rPr>
              <w:tab/>
            </w:r>
            <w:r w:rsidR="00AD70E7">
              <w:rPr>
                <w:webHidden/>
              </w:rPr>
              <w:fldChar w:fldCharType="begin"/>
            </w:r>
            <w:r w:rsidR="00AD70E7">
              <w:rPr>
                <w:webHidden/>
              </w:rPr>
              <w:instrText xml:space="preserve"> PAGEREF _Toc24719007 \h </w:instrText>
            </w:r>
            <w:r w:rsidR="00AD70E7">
              <w:rPr>
                <w:webHidden/>
              </w:rPr>
            </w:r>
            <w:r w:rsidR="00AD70E7">
              <w:rPr>
                <w:webHidden/>
              </w:rPr>
              <w:fldChar w:fldCharType="separate"/>
            </w:r>
            <w:r w:rsidR="00AD70E7">
              <w:rPr>
                <w:webHidden/>
              </w:rPr>
              <w:t>8</w:t>
            </w:r>
            <w:r w:rsidR="00AD70E7">
              <w:rPr>
                <w:webHidden/>
              </w:rPr>
              <w:fldChar w:fldCharType="end"/>
            </w:r>
          </w:hyperlink>
        </w:p>
        <w:p w14:paraId="74BA6409" w14:textId="55A48A86" w:rsidR="00AD70E7" w:rsidRDefault="005C0F8D">
          <w:pPr>
            <w:pStyle w:val="TOC3"/>
            <w:rPr>
              <w:rFonts w:asciiTheme="minorHAnsi" w:eastAsiaTheme="minorEastAsia" w:hAnsiTheme="minorHAnsi" w:cstheme="minorBidi"/>
              <w:color w:val="auto"/>
              <w:sz w:val="22"/>
              <w:szCs w:val="22"/>
            </w:rPr>
          </w:pPr>
          <w:hyperlink w:anchor="_Toc24719008" w:history="1">
            <w:r w:rsidR="00AD70E7" w:rsidRPr="009C5954">
              <w:rPr>
                <w:rStyle w:val="Hyperlink"/>
              </w:rPr>
              <w:t>18.</w:t>
            </w:r>
            <w:r w:rsidR="00AD70E7">
              <w:rPr>
                <w:rFonts w:asciiTheme="minorHAnsi" w:eastAsiaTheme="minorEastAsia" w:hAnsiTheme="minorHAnsi" w:cstheme="minorBidi"/>
                <w:color w:val="auto"/>
                <w:sz w:val="22"/>
                <w:szCs w:val="22"/>
              </w:rPr>
              <w:tab/>
            </w:r>
            <w:r w:rsidR="00AD70E7" w:rsidRPr="009C5954">
              <w:rPr>
                <w:rStyle w:val="Hyperlink"/>
              </w:rPr>
              <w:t>Suspension</w:t>
            </w:r>
            <w:r w:rsidR="00AD70E7">
              <w:rPr>
                <w:webHidden/>
              </w:rPr>
              <w:tab/>
            </w:r>
            <w:r w:rsidR="00AD70E7">
              <w:rPr>
                <w:webHidden/>
              </w:rPr>
              <w:fldChar w:fldCharType="begin"/>
            </w:r>
            <w:r w:rsidR="00AD70E7">
              <w:rPr>
                <w:webHidden/>
              </w:rPr>
              <w:instrText xml:space="preserve"> PAGEREF _Toc24719008 \h </w:instrText>
            </w:r>
            <w:r w:rsidR="00AD70E7">
              <w:rPr>
                <w:webHidden/>
              </w:rPr>
            </w:r>
            <w:r w:rsidR="00AD70E7">
              <w:rPr>
                <w:webHidden/>
              </w:rPr>
              <w:fldChar w:fldCharType="separate"/>
            </w:r>
            <w:r w:rsidR="00AD70E7">
              <w:rPr>
                <w:webHidden/>
              </w:rPr>
              <w:t>9</w:t>
            </w:r>
            <w:r w:rsidR="00AD70E7">
              <w:rPr>
                <w:webHidden/>
              </w:rPr>
              <w:fldChar w:fldCharType="end"/>
            </w:r>
          </w:hyperlink>
        </w:p>
        <w:p w14:paraId="2D9C9D10" w14:textId="3F712528" w:rsidR="00AD70E7" w:rsidRDefault="005C0F8D">
          <w:pPr>
            <w:pStyle w:val="TOC3"/>
            <w:rPr>
              <w:rFonts w:asciiTheme="minorHAnsi" w:eastAsiaTheme="minorEastAsia" w:hAnsiTheme="minorHAnsi" w:cstheme="minorBidi"/>
              <w:color w:val="auto"/>
              <w:sz w:val="22"/>
              <w:szCs w:val="22"/>
            </w:rPr>
          </w:pPr>
          <w:hyperlink w:anchor="_Toc24719009" w:history="1">
            <w:r w:rsidR="00AD70E7" w:rsidRPr="009C5954">
              <w:rPr>
                <w:rStyle w:val="Hyperlink"/>
              </w:rPr>
              <w:t>19.</w:t>
            </w:r>
            <w:r w:rsidR="00AD70E7">
              <w:rPr>
                <w:rFonts w:asciiTheme="minorHAnsi" w:eastAsiaTheme="minorEastAsia" w:hAnsiTheme="minorHAnsi" w:cstheme="minorBidi"/>
                <w:color w:val="auto"/>
                <w:sz w:val="22"/>
                <w:szCs w:val="22"/>
              </w:rPr>
              <w:tab/>
            </w:r>
            <w:r w:rsidR="00AD70E7" w:rsidRPr="009C5954">
              <w:rPr>
                <w:rStyle w:val="Hyperlink"/>
              </w:rPr>
              <w:t>Termination</w:t>
            </w:r>
            <w:r w:rsidR="00AD70E7">
              <w:rPr>
                <w:webHidden/>
              </w:rPr>
              <w:tab/>
            </w:r>
            <w:r w:rsidR="00AD70E7">
              <w:rPr>
                <w:webHidden/>
              </w:rPr>
              <w:fldChar w:fldCharType="begin"/>
            </w:r>
            <w:r w:rsidR="00AD70E7">
              <w:rPr>
                <w:webHidden/>
              </w:rPr>
              <w:instrText xml:space="preserve"> PAGEREF _Toc24719009 \h </w:instrText>
            </w:r>
            <w:r w:rsidR="00AD70E7">
              <w:rPr>
                <w:webHidden/>
              </w:rPr>
            </w:r>
            <w:r w:rsidR="00AD70E7">
              <w:rPr>
                <w:webHidden/>
              </w:rPr>
              <w:fldChar w:fldCharType="separate"/>
            </w:r>
            <w:r w:rsidR="00AD70E7">
              <w:rPr>
                <w:webHidden/>
              </w:rPr>
              <w:t>9</w:t>
            </w:r>
            <w:r w:rsidR="00AD70E7">
              <w:rPr>
                <w:webHidden/>
              </w:rPr>
              <w:fldChar w:fldCharType="end"/>
            </w:r>
          </w:hyperlink>
        </w:p>
        <w:p w14:paraId="6C4248F3" w14:textId="78708630" w:rsidR="00AD70E7" w:rsidRDefault="005C0F8D">
          <w:pPr>
            <w:pStyle w:val="TOC3"/>
            <w:rPr>
              <w:rFonts w:asciiTheme="minorHAnsi" w:eastAsiaTheme="minorEastAsia" w:hAnsiTheme="minorHAnsi" w:cstheme="minorBidi"/>
              <w:color w:val="auto"/>
              <w:sz w:val="22"/>
              <w:szCs w:val="22"/>
            </w:rPr>
          </w:pPr>
          <w:hyperlink w:anchor="_Toc24719010" w:history="1">
            <w:r w:rsidR="00AD70E7" w:rsidRPr="009C5954">
              <w:rPr>
                <w:rStyle w:val="Hyperlink"/>
              </w:rPr>
              <w:t>a.</w:t>
            </w:r>
            <w:r w:rsidR="00AD70E7">
              <w:rPr>
                <w:rFonts w:asciiTheme="minorHAnsi" w:eastAsiaTheme="minorEastAsia" w:hAnsiTheme="minorHAnsi" w:cstheme="minorBidi"/>
                <w:color w:val="auto"/>
                <w:sz w:val="22"/>
                <w:szCs w:val="22"/>
              </w:rPr>
              <w:tab/>
            </w:r>
            <w:r w:rsidR="00AD70E7" w:rsidRPr="009C5954">
              <w:rPr>
                <w:rStyle w:val="Hyperlink"/>
                <w:iCs/>
              </w:rPr>
              <w:t xml:space="preserve">By the </w:t>
            </w:r>
            <w:r w:rsidR="00AD70E7" w:rsidRPr="009C5954">
              <w:rPr>
                <w:rStyle w:val="Hyperlink"/>
              </w:rPr>
              <w:t>Client</w:t>
            </w:r>
            <w:r w:rsidR="00AD70E7">
              <w:rPr>
                <w:webHidden/>
              </w:rPr>
              <w:tab/>
            </w:r>
            <w:r w:rsidR="00AD70E7">
              <w:rPr>
                <w:webHidden/>
              </w:rPr>
              <w:fldChar w:fldCharType="begin"/>
            </w:r>
            <w:r w:rsidR="00AD70E7">
              <w:rPr>
                <w:webHidden/>
              </w:rPr>
              <w:instrText xml:space="preserve"> PAGEREF _Toc24719010 \h </w:instrText>
            </w:r>
            <w:r w:rsidR="00AD70E7">
              <w:rPr>
                <w:webHidden/>
              </w:rPr>
            </w:r>
            <w:r w:rsidR="00AD70E7">
              <w:rPr>
                <w:webHidden/>
              </w:rPr>
              <w:fldChar w:fldCharType="separate"/>
            </w:r>
            <w:r w:rsidR="00AD70E7">
              <w:rPr>
                <w:webHidden/>
              </w:rPr>
              <w:t>10</w:t>
            </w:r>
            <w:r w:rsidR="00AD70E7">
              <w:rPr>
                <w:webHidden/>
              </w:rPr>
              <w:fldChar w:fldCharType="end"/>
            </w:r>
          </w:hyperlink>
        </w:p>
        <w:p w14:paraId="45F57FD3" w14:textId="3CC581DE" w:rsidR="00AD70E7" w:rsidRDefault="005C0F8D">
          <w:pPr>
            <w:pStyle w:val="TOC3"/>
            <w:rPr>
              <w:rFonts w:asciiTheme="minorHAnsi" w:eastAsiaTheme="minorEastAsia" w:hAnsiTheme="minorHAnsi" w:cstheme="minorBidi"/>
              <w:color w:val="auto"/>
              <w:sz w:val="22"/>
              <w:szCs w:val="22"/>
            </w:rPr>
          </w:pPr>
          <w:hyperlink w:anchor="_Toc24719011" w:history="1">
            <w:r w:rsidR="00AD70E7" w:rsidRPr="009C5954">
              <w:rPr>
                <w:rStyle w:val="Hyperlink"/>
              </w:rPr>
              <w:t>b.</w:t>
            </w:r>
            <w:r w:rsidR="00AD70E7">
              <w:rPr>
                <w:rFonts w:asciiTheme="minorHAnsi" w:eastAsiaTheme="minorEastAsia" w:hAnsiTheme="minorHAnsi" w:cstheme="minorBidi"/>
                <w:color w:val="auto"/>
                <w:sz w:val="22"/>
                <w:szCs w:val="22"/>
              </w:rPr>
              <w:tab/>
            </w:r>
            <w:r w:rsidR="00AD70E7" w:rsidRPr="009C5954">
              <w:rPr>
                <w:rStyle w:val="Hyperlink"/>
              </w:rPr>
              <w:t>By the Consultant</w:t>
            </w:r>
            <w:r w:rsidR="00AD70E7">
              <w:rPr>
                <w:webHidden/>
              </w:rPr>
              <w:tab/>
            </w:r>
            <w:r w:rsidR="00AD70E7">
              <w:rPr>
                <w:webHidden/>
              </w:rPr>
              <w:fldChar w:fldCharType="begin"/>
            </w:r>
            <w:r w:rsidR="00AD70E7">
              <w:rPr>
                <w:webHidden/>
              </w:rPr>
              <w:instrText xml:space="preserve"> PAGEREF _Toc24719011 \h </w:instrText>
            </w:r>
            <w:r w:rsidR="00AD70E7">
              <w:rPr>
                <w:webHidden/>
              </w:rPr>
            </w:r>
            <w:r w:rsidR="00AD70E7">
              <w:rPr>
                <w:webHidden/>
              </w:rPr>
              <w:fldChar w:fldCharType="separate"/>
            </w:r>
            <w:r w:rsidR="00AD70E7">
              <w:rPr>
                <w:webHidden/>
              </w:rPr>
              <w:t>10</w:t>
            </w:r>
            <w:r w:rsidR="00AD70E7">
              <w:rPr>
                <w:webHidden/>
              </w:rPr>
              <w:fldChar w:fldCharType="end"/>
            </w:r>
          </w:hyperlink>
        </w:p>
        <w:p w14:paraId="76358AB4" w14:textId="2A5E4455" w:rsidR="00AD70E7" w:rsidRDefault="005C0F8D">
          <w:pPr>
            <w:pStyle w:val="TOC2"/>
            <w:rPr>
              <w:rFonts w:asciiTheme="minorHAnsi" w:eastAsiaTheme="minorEastAsia" w:hAnsiTheme="minorHAnsi" w:cstheme="minorBidi"/>
              <w:color w:val="auto"/>
              <w:sz w:val="22"/>
              <w:szCs w:val="22"/>
            </w:rPr>
          </w:pPr>
          <w:hyperlink w:anchor="_Toc24719012" w:history="1">
            <w:r w:rsidR="00AD70E7" w:rsidRPr="009C5954">
              <w:rPr>
                <w:rStyle w:val="Hyperlink"/>
                <w:b/>
              </w:rPr>
              <w:t>C.  Obligations of the Consultant</w:t>
            </w:r>
            <w:r w:rsidR="00AD70E7">
              <w:rPr>
                <w:webHidden/>
              </w:rPr>
              <w:tab/>
            </w:r>
            <w:r w:rsidR="00AD70E7">
              <w:rPr>
                <w:webHidden/>
              </w:rPr>
              <w:fldChar w:fldCharType="begin"/>
            </w:r>
            <w:r w:rsidR="00AD70E7">
              <w:rPr>
                <w:webHidden/>
              </w:rPr>
              <w:instrText xml:space="preserve"> PAGEREF _Toc24719012 \h </w:instrText>
            </w:r>
            <w:r w:rsidR="00AD70E7">
              <w:rPr>
                <w:webHidden/>
              </w:rPr>
            </w:r>
            <w:r w:rsidR="00AD70E7">
              <w:rPr>
                <w:webHidden/>
              </w:rPr>
              <w:fldChar w:fldCharType="separate"/>
            </w:r>
            <w:r w:rsidR="00AD70E7">
              <w:rPr>
                <w:webHidden/>
              </w:rPr>
              <w:t>12</w:t>
            </w:r>
            <w:r w:rsidR="00AD70E7">
              <w:rPr>
                <w:webHidden/>
              </w:rPr>
              <w:fldChar w:fldCharType="end"/>
            </w:r>
          </w:hyperlink>
        </w:p>
        <w:p w14:paraId="7F171F69" w14:textId="3D9BFDA1" w:rsidR="00AD70E7" w:rsidRDefault="005C0F8D">
          <w:pPr>
            <w:pStyle w:val="TOC3"/>
            <w:rPr>
              <w:rFonts w:asciiTheme="minorHAnsi" w:eastAsiaTheme="minorEastAsia" w:hAnsiTheme="minorHAnsi" w:cstheme="minorBidi"/>
              <w:color w:val="auto"/>
              <w:sz w:val="22"/>
              <w:szCs w:val="22"/>
            </w:rPr>
          </w:pPr>
          <w:hyperlink w:anchor="_Toc24719013" w:history="1">
            <w:r w:rsidR="00AD70E7" w:rsidRPr="009C5954">
              <w:rPr>
                <w:rStyle w:val="Hyperlink"/>
              </w:rPr>
              <w:t>20.</w:t>
            </w:r>
            <w:r w:rsidR="00AD70E7">
              <w:rPr>
                <w:rFonts w:asciiTheme="minorHAnsi" w:eastAsiaTheme="minorEastAsia" w:hAnsiTheme="minorHAnsi" w:cstheme="minorBidi"/>
                <w:color w:val="auto"/>
                <w:sz w:val="22"/>
                <w:szCs w:val="22"/>
              </w:rPr>
              <w:tab/>
            </w:r>
            <w:r w:rsidR="00AD70E7" w:rsidRPr="009C5954">
              <w:rPr>
                <w:rStyle w:val="Hyperlink"/>
              </w:rPr>
              <w:t>General</w:t>
            </w:r>
            <w:r w:rsidR="00AD70E7">
              <w:rPr>
                <w:webHidden/>
              </w:rPr>
              <w:tab/>
            </w:r>
            <w:r w:rsidR="00AD70E7">
              <w:rPr>
                <w:webHidden/>
              </w:rPr>
              <w:fldChar w:fldCharType="begin"/>
            </w:r>
            <w:r w:rsidR="00AD70E7">
              <w:rPr>
                <w:webHidden/>
              </w:rPr>
              <w:instrText xml:space="preserve"> PAGEREF _Toc24719013 \h </w:instrText>
            </w:r>
            <w:r w:rsidR="00AD70E7">
              <w:rPr>
                <w:webHidden/>
              </w:rPr>
            </w:r>
            <w:r w:rsidR="00AD70E7">
              <w:rPr>
                <w:webHidden/>
              </w:rPr>
              <w:fldChar w:fldCharType="separate"/>
            </w:r>
            <w:r w:rsidR="00AD70E7">
              <w:rPr>
                <w:webHidden/>
              </w:rPr>
              <w:t>12</w:t>
            </w:r>
            <w:r w:rsidR="00AD70E7">
              <w:rPr>
                <w:webHidden/>
              </w:rPr>
              <w:fldChar w:fldCharType="end"/>
            </w:r>
          </w:hyperlink>
        </w:p>
        <w:p w14:paraId="351D0172" w14:textId="7DF261C0" w:rsidR="00AD70E7" w:rsidRDefault="005C0F8D">
          <w:pPr>
            <w:pStyle w:val="TOC3"/>
            <w:rPr>
              <w:rFonts w:asciiTheme="minorHAnsi" w:eastAsiaTheme="minorEastAsia" w:hAnsiTheme="minorHAnsi" w:cstheme="minorBidi"/>
              <w:color w:val="auto"/>
              <w:sz w:val="22"/>
              <w:szCs w:val="22"/>
            </w:rPr>
          </w:pPr>
          <w:hyperlink w:anchor="_Toc24719014" w:history="1">
            <w:r w:rsidR="00AD70E7" w:rsidRPr="009C5954">
              <w:rPr>
                <w:rStyle w:val="Hyperlink"/>
              </w:rPr>
              <w:t>21.</w:t>
            </w:r>
            <w:r w:rsidR="00AD70E7">
              <w:rPr>
                <w:rFonts w:asciiTheme="minorHAnsi" w:eastAsiaTheme="minorEastAsia" w:hAnsiTheme="minorHAnsi" w:cstheme="minorBidi"/>
                <w:color w:val="auto"/>
                <w:sz w:val="22"/>
                <w:szCs w:val="22"/>
              </w:rPr>
              <w:tab/>
            </w:r>
            <w:r w:rsidR="00AD70E7" w:rsidRPr="009C5954">
              <w:rPr>
                <w:rStyle w:val="Hyperlink"/>
              </w:rPr>
              <w:t>Conflict of Interests</w:t>
            </w:r>
            <w:r w:rsidR="00AD70E7">
              <w:rPr>
                <w:webHidden/>
              </w:rPr>
              <w:tab/>
            </w:r>
            <w:r w:rsidR="00AD70E7">
              <w:rPr>
                <w:webHidden/>
              </w:rPr>
              <w:fldChar w:fldCharType="begin"/>
            </w:r>
            <w:r w:rsidR="00AD70E7">
              <w:rPr>
                <w:webHidden/>
              </w:rPr>
              <w:instrText xml:space="preserve"> PAGEREF _Toc24719014 \h </w:instrText>
            </w:r>
            <w:r w:rsidR="00AD70E7">
              <w:rPr>
                <w:webHidden/>
              </w:rPr>
            </w:r>
            <w:r w:rsidR="00AD70E7">
              <w:rPr>
                <w:webHidden/>
              </w:rPr>
              <w:fldChar w:fldCharType="separate"/>
            </w:r>
            <w:r w:rsidR="00AD70E7">
              <w:rPr>
                <w:webHidden/>
              </w:rPr>
              <w:t>13</w:t>
            </w:r>
            <w:r w:rsidR="00AD70E7">
              <w:rPr>
                <w:webHidden/>
              </w:rPr>
              <w:fldChar w:fldCharType="end"/>
            </w:r>
          </w:hyperlink>
        </w:p>
        <w:p w14:paraId="34CD4775" w14:textId="6AD613C5" w:rsidR="00AD70E7" w:rsidRDefault="005C0F8D">
          <w:pPr>
            <w:pStyle w:val="TOC3"/>
            <w:rPr>
              <w:rFonts w:asciiTheme="minorHAnsi" w:eastAsiaTheme="minorEastAsia" w:hAnsiTheme="minorHAnsi" w:cstheme="minorBidi"/>
              <w:color w:val="auto"/>
              <w:sz w:val="22"/>
              <w:szCs w:val="22"/>
            </w:rPr>
          </w:pPr>
          <w:hyperlink w:anchor="_Toc24719015" w:history="1">
            <w:r w:rsidR="00AD70E7" w:rsidRPr="009C5954">
              <w:rPr>
                <w:rStyle w:val="Hyperlink"/>
              </w:rPr>
              <w:t>22.</w:t>
            </w:r>
            <w:r w:rsidR="00AD70E7">
              <w:rPr>
                <w:rFonts w:asciiTheme="minorHAnsi" w:eastAsiaTheme="minorEastAsia" w:hAnsiTheme="minorHAnsi" w:cstheme="minorBidi"/>
                <w:color w:val="auto"/>
                <w:sz w:val="22"/>
                <w:szCs w:val="22"/>
              </w:rPr>
              <w:tab/>
            </w:r>
            <w:r w:rsidR="00AD70E7" w:rsidRPr="009C5954">
              <w:rPr>
                <w:rStyle w:val="Hyperlink"/>
              </w:rPr>
              <w:t>Confidentiality</w:t>
            </w:r>
            <w:r w:rsidR="00AD70E7">
              <w:rPr>
                <w:webHidden/>
              </w:rPr>
              <w:tab/>
            </w:r>
            <w:r w:rsidR="00AD70E7">
              <w:rPr>
                <w:webHidden/>
              </w:rPr>
              <w:fldChar w:fldCharType="begin"/>
            </w:r>
            <w:r w:rsidR="00AD70E7">
              <w:rPr>
                <w:webHidden/>
              </w:rPr>
              <w:instrText xml:space="preserve"> PAGEREF _Toc24719015 \h </w:instrText>
            </w:r>
            <w:r w:rsidR="00AD70E7">
              <w:rPr>
                <w:webHidden/>
              </w:rPr>
            </w:r>
            <w:r w:rsidR="00AD70E7">
              <w:rPr>
                <w:webHidden/>
              </w:rPr>
              <w:fldChar w:fldCharType="separate"/>
            </w:r>
            <w:r w:rsidR="00AD70E7">
              <w:rPr>
                <w:webHidden/>
              </w:rPr>
              <w:t>14</w:t>
            </w:r>
            <w:r w:rsidR="00AD70E7">
              <w:rPr>
                <w:webHidden/>
              </w:rPr>
              <w:fldChar w:fldCharType="end"/>
            </w:r>
          </w:hyperlink>
        </w:p>
        <w:p w14:paraId="423B3390" w14:textId="69B43349" w:rsidR="00AD70E7" w:rsidRDefault="005C0F8D">
          <w:pPr>
            <w:pStyle w:val="TOC3"/>
            <w:rPr>
              <w:rFonts w:asciiTheme="minorHAnsi" w:eastAsiaTheme="minorEastAsia" w:hAnsiTheme="minorHAnsi" w:cstheme="minorBidi"/>
              <w:color w:val="auto"/>
              <w:sz w:val="22"/>
              <w:szCs w:val="22"/>
            </w:rPr>
          </w:pPr>
          <w:hyperlink w:anchor="_Toc24719016" w:history="1">
            <w:r w:rsidR="00AD70E7" w:rsidRPr="009C5954">
              <w:rPr>
                <w:rStyle w:val="Hyperlink"/>
              </w:rPr>
              <w:t>23.</w:t>
            </w:r>
            <w:r w:rsidR="00AD70E7">
              <w:rPr>
                <w:rFonts w:asciiTheme="minorHAnsi" w:eastAsiaTheme="minorEastAsia" w:hAnsiTheme="minorHAnsi" w:cstheme="minorBidi"/>
                <w:color w:val="auto"/>
                <w:sz w:val="22"/>
                <w:szCs w:val="22"/>
              </w:rPr>
              <w:tab/>
            </w:r>
            <w:r w:rsidR="00AD70E7" w:rsidRPr="009C5954">
              <w:rPr>
                <w:rStyle w:val="Hyperlink"/>
                <w:spacing w:val="-3"/>
              </w:rPr>
              <w:t xml:space="preserve">Liability of the </w:t>
            </w:r>
            <w:r w:rsidR="00AD70E7" w:rsidRPr="009C5954">
              <w:rPr>
                <w:rStyle w:val="Hyperlink"/>
              </w:rPr>
              <w:t>Consultant</w:t>
            </w:r>
            <w:r w:rsidR="00AD70E7">
              <w:rPr>
                <w:webHidden/>
              </w:rPr>
              <w:tab/>
            </w:r>
            <w:r w:rsidR="00AD70E7">
              <w:rPr>
                <w:webHidden/>
              </w:rPr>
              <w:fldChar w:fldCharType="begin"/>
            </w:r>
            <w:r w:rsidR="00AD70E7">
              <w:rPr>
                <w:webHidden/>
              </w:rPr>
              <w:instrText xml:space="preserve"> PAGEREF _Toc24719016 \h </w:instrText>
            </w:r>
            <w:r w:rsidR="00AD70E7">
              <w:rPr>
                <w:webHidden/>
              </w:rPr>
            </w:r>
            <w:r w:rsidR="00AD70E7">
              <w:rPr>
                <w:webHidden/>
              </w:rPr>
              <w:fldChar w:fldCharType="separate"/>
            </w:r>
            <w:r w:rsidR="00AD70E7">
              <w:rPr>
                <w:webHidden/>
              </w:rPr>
              <w:t>14</w:t>
            </w:r>
            <w:r w:rsidR="00AD70E7">
              <w:rPr>
                <w:webHidden/>
              </w:rPr>
              <w:fldChar w:fldCharType="end"/>
            </w:r>
          </w:hyperlink>
        </w:p>
        <w:p w14:paraId="7435EFE7" w14:textId="2D328EF1" w:rsidR="00AD70E7" w:rsidRDefault="005C0F8D">
          <w:pPr>
            <w:pStyle w:val="TOC3"/>
            <w:rPr>
              <w:rFonts w:asciiTheme="minorHAnsi" w:eastAsiaTheme="minorEastAsia" w:hAnsiTheme="minorHAnsi" w:cstheme="minorBidi"/>
              <w:color w:val="auto"/>
              <w:sz w:val="22"/>
              <w:szCs w:val="22"/>
            </w:rPr>
          </w:pPr>
          <w:hyperlink w:anchor="_Toc24719017" w:history="1">
            <w:r w:rsidR="00AD70E7" w:rsidRPr="009C5954">
              <w:rPr>
                <w:rStyle w:val="Hyperlink"/>
              </w:rPr>
              <w:t>24.</w:t>
            </w:r>
            <w:r w:rsidR="00AD70E7">
              <w:rPr>
                <w:rFonts w:asciiTheme="minorHAnsi" w:eastAsiaTheme="minorEastAsia" w:hAnsiTheme="minorHAnsi" w:cstheme="minorBidi"/>
                <w:color w:val="auto"/>
                <w:sz w:val="22"/>
                <w:szCs w:val="22"/>
              </w:rPr>
              <w:tab/>
            </w:r>
            <w:r w:rsidR="00AD70E7" w:rsidRPr="009C5954">
              <w:rPr>
                <w:rStyle w:val="Hyperlink"/>
                <w:spacing w:val="-3"/>
              </w:rPr>
              <w:t>Insurance</w:t>
            </w:r>
            <w:r w:rsidR="00AD70E7" w:rsidRPr="009C5954">
              <w:rPr>
                <w:rStyle w:val="Hyperlink"/>
              </w:rPr>
              <w:t xml:space="preserve"> to be Taken out by the Consultant</w:t>
            </w:r>
            <w:r w:rsidR="00AD70E7">
              <w:rPr>
                <w:webHidden/>
              </w:rPr>
              <w:tab/>
            </w:r>
            <w:r w:rsidR="00AD70E7">
              <w:rPr>
                <w:webHidden/>
              </w:rPr>
              <w:fldChar w:fldCharType="begin"/>
            </w:r>
            <w:r w:rsidR="00AD70E7">
              <w:rPr>
                <w:webHidden/>
              </w:rPr>
              <w:instrText xml:space="preserve"> PAGEREF _Toc24719017 \h </w:instrText>
            </w:r>
            <w:r w:rsidR="00AD70E7">
              <w:rPr>
                <w:webHidden/>
              </w:rPr>
            </w:r>
            <w:r w:rsidR="00AD70E7">
              <w:rPr>
                <w:webHidden/>
              </w:rPr>
              <w:fldChar w:fldCharType="separate"/>
            </w:r>
            <w:r w:rsidR="00AD70E7">
              <w:rPr>
                <w:webHidden/>
              </w:rPr>
              <w:t>14</w:t>
            </w:r>
            <w:r w:rsidR="00AD70E7">
              <w:rPr>
                <w:webHidden/>
              </w:rPr>
              <w:fldChar w:fldCharType="end"/>
            </w:r>
          </w:hyperlink>
        </w:p>
        <w:p w14:paraId="544173E4" w14:textId="1AEACB12" w:rsidR="00AD70E7" w:rsidRDefault="005C0F8D">
          <w:pPr>
            <w:pStyle w:val="TOC3"/>
            <w:rPr>
              <w:rFonts w:asciiTheme="minorHAnsi" w:eastAsiaTheme="minorEastAsia" w:hAnsiTheme="minorHAnsi" w:cstheme="minorBidi"/>
              <w:color w:val="auto"/>
              <w:sz w:val="22"/>
              <w:szCs w:val="22"/>
            </w:rPr>
          </w:pPr>
          <w:hyperlink w:anchor="_Toc24719018" w:history="1">
            <w:r w:rsidR="00AD70E7" w:rsidRPr="009C5954">
              <w:rPr>
                <w:rStyle w:val="Hyperlink"/>
              </w:rPr>
              <w:t>25.</w:t>
            </w:r>
            <w:r w:rsidR="00AD70E7">
              <w:rPr>
                <w:rFonts w:asciiTheme="minorHAnsi" w:eastAsiaTheme="minorEastAsia" w:hAnsiTheme="minorHAnsi" w:cstheme="minorBidi"/>
                <w:color w:val="auto"/>
                <w:sz w:val="22"/>
                <w:szCs w:val="22"/>
              </w:rPr>
              <w:tab/>
            </w:r>
            <w:r w:rsidR="00AD70E7" w:rsidRPr="009C5954">
              <w:rPr>
                <w:rStyle w:val="Hyperlink"/>
              </w:rPr>
              <w:t>Accounting, Inspection and Auditing</w:t>
            </w:r>
            <w:r w:rsidR="00AD70E7">
              <w:rPr>
                <w:webHidden/>
              </w:rPr>
              <w:tab/>
            </w:r>
            <w:r w:rsidR="00AD70E7">
              <w:rPr>
                <w:webHidden/>
              </w:rPr>
              <w:fldChar w:fldCharType="begin"/>
            </w:r>
            <w:r w:rsidR="00AD70E7">
              <w:rPr>
                <w:webHidden/>
              </w:rPr>
              <w:instrText xml:space="preserve"> PAGEREF _Toc24719018 \h </w:instrText>
            </w:r>
            <w:r w:rsidR="00AD70E7">
              <w:rPr>
                <w:webHidden/>
              </w:rPr>
            </w:r>
            <w:r w:rsidR="00AD70E7">
              <w:rPr>
                <w:webHidden/>
              </w:rPr>
              <w:fldChar w:fldCharType="separate"/>
            </w:r>
            <w:r w:rsidR="00AD70E7">
              <w:rPr>
                <w:webHidden/>
              </w:rPr>
              <w:t>14</w:t>
            </w:r>
            <w:r w:rsidR="00AD70E7">
              <w:rPr>
                <w:webHidden/>
              </w:rPr>
              <w:fldChar w:fldCharType="end"/>
            </w:r>
          </w:hyperlink>
        </w:p>
        <w:p w14:paraId="6E07DF25" w14:textId="1EABBD57" w:rsidR="00AD70E7" w:rsidRDefault="005C0F8D">
          <w:pPr>
            <w:pStyle w:val="TOC3"/>
            <w:rPr>
              <w:rFonts w:asciiTheme="minorHAnsi" w:eastAsiaTheme="minorEastAsia" w:hAnsiTheme="minorHAnsi" w:cstheme="minorBidi"/>
              <w:color w:val="auto"/>
              <w:sz w:val="22"/>
              <w:szCs w:val="22"/>
            </w:rPr>
          </w:pPr>
          <w:hyperlink w:anchor="_Toc24719019" w:history="1">
            <w:r w:rsidR="00AD70E7" w:rsidRPr="009C5954">
              <w:rPr>
                <w:rStyle w:val="Hyperlink"/>
              </w:rPr>
              <w:t>26.</w:t>
            </w:r>
            <w:r w:rsidR="00AD70E7">
              <w:rPr>
                <w:rFonts w:asciiTheme="minorHAnsi" w:eastAsiaTheme="minorEastAsia" w:hAnsiTheme="minorHAnsi" w:cstheme="minorBidi"/>
                <w:color w:val="auto"/>
                <w:sz w:val="22"/>
                <w:szCs w:val="22"/>
              </w:rPr>
              <w:tab/>
            </w:r>
            <w:r w:rsidR="00AD70E7" w:rsidRPr="009C5954">
              <w:rPr>
                <w:rStyle w:val="Hyperlink"/>
              </w:rPr>
              <w:t>Reporting Obligations</w:t>
            </w:r>
            <w:r w:rsidR="00AD70E7">
              <w:rPr>
                <w:webHidden/>
              </w:rPr>
              <w:tab/>
            </w:r>
            <w:r w:rsidR="00AD70E7">
              <w:rPr>
                <w:webHidden/>
              </w:rPr>
              <w:fldChar w:fldCharType="begin"/>
            </w:r>
            <w:r w:rsidR="00AD70E7">
              <w:rPr>
                <w:webHidden/>
              </w:rPr>
              <w:instrText xml:space="preserve"> PAGEREF _Toc24719019 \h </w:instrText>
            </w:r>
            <w:r w:rsidR="00AD70E7">
              <w:rPr>
                <w:webHidden/>
              </w:rPr>
            </w:r>
            <w:r w:rsidR="00AD70E7">
              <w:rPr>
                <w:webHidden/>
              </w:rPr>
              <w:fldChar w:fldCharType="separate"/>
            </w:r>
            <w:r w:rsidR="00AD70E7">
              <w:rPr>
                <w:webHidden/>
              </w:rPr>
              <w:t>15</w:t>
            </w:r>
            <w:r w:rsidR="00AD70E7">
              <w:rPr>
                <w:webHidden/>
              </w:rPr>
              <w:fldChar w:fldCharType="end"/>
            </w:r>
          </w:hyperlink>
        </w:p>
        <w:p w14:paraId="3F088F2B" w14:textId="7BDFE0BF" w:rsidR="00AD70E7" w:rsidRDefault="005C0F8D">
          <w:pPr>
            <w:pStyle w:val="TOC3"/>
            <w:rPr>
              <w:rFonts w:asciiTheme="minorHAnsi" w:eastAsiaTheme="minorEastAsia" w:hAnsiTheme="minorHAnsi" w:cstheme="minorBidi"/>
              <w:color w:val="auto"/>
              <w:sz w:val="22"/>
              <w:szCs w:val="22"/>
            </w:rPr>
          </w:pPr>
          <w:hyperlink w:anchor="_Toc24719020" w:history="1">
            <w:r w:rsidR="00AD70E7" w:rsidRPr="009C5954">
              <w:rPr>
                <w:rStyle w:val="Hyperlink"/>
              </w:rPr>
              <w:t>27.</w:t>
            </w:r>
            <w:r w:rsidR="00AD70E7">
              <w:rPr>
                <w:rFonts w:asciiTheme="minorHAnsi" w:eastAsiaTheme="minorEastAsia" w:hAnsiTheme="minorHAnsi" w:cstheme="minorBidi"/>
                <w:color w:val="auto"/>
                <w:sz w:val="22"/>
                <w:szCs w:val="22"/>
              </w:rPr>
              <w:tab/>
            </w:r>
            <w:r w:rsidR="00AD70E7" w:rsidRPr="009C5954">
              <w:rPr>
                <w:rStyle w:val="Hyperlink"/>
              </w:rPr>
              <w:t>Proprietary Rights of the Client in Reports and Records</w:t>
            </w:r>
            <w:r w:rsidR="00AD70E7">
              <w:rPr>
                <w:webHidden/>
              </w:rPr>
              <w:tab/>
            </w:r>
            <w:r w:rsidR="00AD70E7">
              <w:rPr>
                <w:webHidden/>
              </w:rPr>
              <w:fldChar w:fldCharType="begin"/>
            </w:r>
            <w:r w:rsidR="00AD70E7">
              <w:rPr>
                <w:webHidden/>
              </w:rPr>
              <w:instrText xml:space="preserve"> PAGEREF _Toc24719020 \h </w:instrText>
            </w:r>
            <w:r w:rsidR="00AD70E7">
              <w:rPr>
                <w:webHidden/>
              </w:rPr>
            </w:r>
            <w:r w:rsidR="00AD70E7">
              <w:rPr>
                <w:webHidden/>
              </w:rPr>
              <w:fldChar w:fldCharType="separate"/>
            </w:r>
            <w:r w:rsidR="00AD70E7">
              <w:rPr>
                <w:webHidden/>
              </w:rPr>
              <w:t>15</w:t>
            </w:r>
            <w:r w:rsidR="00AD70E7">
              <w:rPr>
                <w:webHidden/>
              </w:rPr>
              <w:fldChar w:fldCharType="end"/>
            </w:r>
          </w:hyperlink>
        </w:p>
        <w:p w14:paraId="466940DC" w14:textId="120A19A5" w:rsidR="00AD70E7" w:rsidRDefault="005C0F8D">
          <w:pPr>
            <w:pStyle w:val="TOC3"/>
            <w:rPr>
              <w:rFonts w:asciiTheme="minorHAnsi" w:eastAsiaTheme="minorEastAsia" w:hAnsiTheme="minorHAnsi" w:cstheme="minorBidi"/>
              <w:color w:val="auto"/>
              <w:sz w:val="22"/>
              <w:szCs w:val="22"/>
            </w:rPr>
          </w:pPr>
          <w:hyperlink w:anchor="_Toc24719021" w:history="1">
            <w:r w:rsidR="00AD70E7" w:rsidRPr="009C5954">
              <w:rPr>
                <w:rStyle w:val="Hyperlink"/>
                <w:spacing w:val="-20"/>
              </w:rPr>
              <w:t>28.</w:t>
            </w:r>
            <w:r w:rsidR="00AD70E7">
              <w:rPr>
                <w:rFonts w:asciiTheme="minorHAnsi" w:eastAsiaTheme="minorEastAsia" w:hAnsiTheme="minorHAnsi" w:cstheme="minorBidi"/>
                <w:color w:val="auto"/>
                <w:sz w:val="22"/>
                <w:szCs w:val="22"/>
              </w:rPr>
              <w:tab/>
            </w:r>
            <w:r w:rsidR="00AD70E7" w:rsidRPr="009C5954">
              <w:rPr>
                <w:rStyle w:val="Hyperlink"/>
              </w:rPr>
              <w:t>Equipment, Vehicles and Materials</w:t>
            </w:r>
            <w:r w:rsidR="00AD70E7">
              <w:rPr>
                <w:webHidden/>
              </w:rPr>
              <w:tab/>
            </w:r>
            <w:r w:rsidR="00AD70E7">
              <w:rPr>
                <w:webHidden/>
              </w:rPr>
              <w:fldChar w:fldCharType="begin"/>
            </w:r>
            <w:r w:rsidR="00AD70E7">
              <w:rPr>
                <w:webHidden/>
              </w:rPr>
              <w:instrText xml:space="preserve"> PAGEREF _Toc24719021 \h </w:instrText>
            </w:r>
            <w:r w:rsidR="00AD70E7">
              <w:rPr>
                <w:webHidden/>
              </w:rPr>
            </w:r>
            <w:r w:rsidR="00AD70E7">
              <w:rPr>
                <w:webHidden/>
              </w:rPr>
              <w:fldChar w:fldCharType="separate"/>
            </w:r>
            <w:r w:rsidR="00AD70E7">
              <w:rPr>
                <w:webHidden/>
              </w:rPr>
              <w:t>15</w:t>
            </w:r>
            <w:r w:rsidR="00AD70E7">
              <w:rPr>
                <w:webHidden/>
              </w:rPr>
              <w:fldChar w:fldCharType="end"/>
            </w:r>
          </w:hyperlink>
        </w:p>
        <w:p w14:paraId="4EEA0266" w14:textId="7150572B" w:rsidR="00AD70E7" w:rsidRDefault="005C0F8D">
          <w:pPr>
            <w:pStyle w:val="TOC2"/>
            <w:rPr>
              <w:rFonts w:asciiTheme="minorHAnsi" w:eastAsiaTheme="minorEastAsia" w:hAnsiTheme="minorHAnsi" w:cstheme="minorBidi"/>
              <w:color w:val="auto"/>
              <w:sz w:val="22"/>
              <w:szCs w:val="22"/>
            </w:rPr>
          </w:pPr>
          <w:hyperlink w:anchor="_Toc24719022" w:history="1">
            <w:r w:rsidR="00AD70E7" w:rsidRPr="009C5954">
              <w:rPr>
                <w:rStyle w:val="Hyperlink"/>
                <w:b/>
              </w:rPr>
              <w:t>D.  Consultant’s Experts and Sub-Consultants</w:t>
            </w:r>
            <w:r w:rsidR="00AD70E7">
              <w:rPr>
                <w:webHidden/>
              </w:rPr>
              <w:tab/>
            </w:r>
            <w:r w:rsidR="00AD70E7">
              <w:rPr>
                <w:webHidden/>
              </w:rPr>
              <w:fldChar w:fldCharType="begin"/>
            </w:r>
            <w:r w:rsidR="00AD70E7">
              <w:rPr>
                <w:webHidden/>
              </w:rPr>
              <w:instrText xml:space="preserve"> PAGEREF _Toc24719022 \h </w:instrText>
            </w:r>
            <w:r w:rsidR="00AD70E7">
              <w:rPr>
                <w:webHidden/>
              </w:rPr>
            </w:r>
            <w:r w:rsidR="00AD70E7">
              <w:rPr>
                <w:webHidden/>
              </w:rPr>
              <w:fldChar w:fldCharType="separate"/>
            </w:r>
            <w:r w:rsidR="00AD70E7">
              <w:rPr>
                <w:webHidden/>
              </w:rPr>
              <w:t>16</w:t>
            </w:r>
            <w:r w:rsidR="00AD70E7">
              <w:rPr>
                <w:webHidden/>
              </w:rPr>
              <w:fldChar w:fldCharType="end"/>
            </w:r>
          </w:hyperlink>
        </w:p>
        <w:p w14:paraId="026AF207" w14:textId="23E05CAF" w:rsidR="00AD70E7" w:rsidRDefault="005C0F8D">
          <w:pPr>
            <w:pStyle w:val="TOC3"/>
            <w:rPr>
              <w:rFonts w:asciiTheme="minorHAnsi" w:eastAsiaTheme="minorEastAsia" w:hAnsiTheme="minorHAnsi" w:cstheme="minorBidi"/>
              <w:color w:val="auto"/>
              <w:sz w:val="22"/>
              <w:szCs w:val="22"/>
            </w:rPr>
          </w:pPr>
          <w:hyperlink w:anchor="_Toc24719023" w:history="1">
            <w:r w:rsidR="00AD70E7" w:rsidRPr="009C5954">
              <w:rPr>
                <w:rStyle w:val="Hyperlink"/>
                <w:spacing w:val="-2"/>
              </w:rPr>
              <w:t>29.</w:t>
            </w:r>
            <w:r w:rsidR="00AD70E7">
              <w:rPr>
                <w:rFonts w:asciiTheme="minorHAnsi" w:eastAsiaTheme="minorEastAsia" w:hAnsiTheme="minorHAnsi" w:cstheme="minorBidi"/>
                <w:color w:val="auto"/>
                <w:sz w:val="22"/>
                <w:szCs w:val="22"/>
              </w:rPr>
              <w:tab/>
            </w:r>
            <w:r w:rsidR="00AD70E7" w:rsidRPr="009C5954">
              <w:rPr>
                <w:rStyle w:val="Hyperlink"/>
              </w:rPr>
              <w:t>Description of Key Experts</w:t>
            </w:r>
            <w:r w:rsidR="00AD70E7">
              <w:rPr>
                <w:webHidden/>
              </w:rPr>
              <w:tab/>
            </w:r>
            <w:r w:rsidR="00AD70E7">
              <w:rPr>
                <w:webHidden/>
              </w:rPr>
              <w:fldChar w:fldCharType="begin"/>
            </w:r>
            <w:r w:rsidR="00AD70E7">
              <w:rPr>
                <w:webHidden/>
              </w:rPr>
              <w:instrText xml:space="preserve"> PAGEREF _Toc24719023 \h </w:instrText>
            </w:r>
            <w:r w:rsidR="00AD70E7">
              <w:rPr>
                <w:webHidden/>
              </w:rPr>
            </w:r>
            <w:r w:rsidR="00AD70E7">
              <w:rPr>
                <w:webHidden/>
              </w:rPr>
              <w:fldChar w:fldCharType="separate"/>
            </w:r>
            <w:r w:rsidR="00AD70E7">
              <w:rPr>
                <w:webHidden/>
              </w:rPr>
              <w:t>16</w:t>
            </w:r>
            <w:r w:rsidR="00AD70E7">
              <w:rPr>
                <w:webHidden/>
              </w:rPr>
              <w:fldChar w:fldCharType="end"/>
            </w:r>
          </w:hyperlink>
        </w:p>
        <w:p w14:paraId="5BD3AA64" w14:textId="33791A1B" w:rsidR="00AD70E7" w:rsidRDefault="005C0F8D">
          <w:pPr>
            <w:pStyle w:val="TOC3"/>
            <w:rPr>
              <w:rFonts w:asciiTheme="minorHAnsi" w:eastAsiaTheme="minorEastAsia" w:hAnsiTheme="minorHAnsi" w:cstheme="minorBidi"/>
              <w:color w:val="auto"/>
              <w:sz w:val="22"/>
              <w:szCs w:val="22"/>
            </w:rPr>
          </w:pPr>
          <w:hyperlink w:anchor="_Toc24719024" w:history="1">
            <w:r w:rsidR="00AD70E7" w:rsidRPr="009C5954">
              <w:rPr>
                <w:rStyle w:val="Hyperlink"/>
              </w:rPr>
              <w:t>30.</w:t>
            </w:r>
            <w:r w:rsidR="00AD70E7">
              <w:rPr>
                <w:rFonts w:asciiTheme="minorHAnsi" w:eastAsiaTheme="minorEastAsia" w:hAnsiTheme="minorHAnsi" w:cstheme="minorBidi"/>
                <w:color w:val="auto"/>
                <w:sz w:val="22"/>
                <w:szCs w:val="22"/>
              </w:rPr>
              <w:tab/>
            </w:r>
            <w:r w:rsidR="00AD70E7" w:rsidRPr="009C5954">
              <w:rPr>
                <w:rStyle w:val="Hyperlink"/>
              </w:rPr>
              <w:t>Replacement of Key Experts</w:t>
            </w:r>
            <w:r w:rsidR="00AD70E7">
              <w:rPr>
                <w:webHidden/>
              </w:rPr>
              <w:tab/>
            </w:r>
            <w:r w:rsidR="00AD70E7">
              <w:rPr>
                <w:webHidden/>
              </w:rPr>
              <w:fldChar w:fldCharType="begin"/>
            </w:r>
            <w:r w:rsidR="00AD70E7">
              <w:rPr>
                <w:webHidden/>
              </w:rPr>
              <w:instrText xml:space="preserve"> PAGEREF _Toc24719024 \h </w:instrText>
            </w:r>
            <w:r w:rsidR="00AD70E7">
              <w:rPr>
                <w:webHidden/>
              </w:rPr>
            </w:r>
            <w:r w:rsidR="00AD70E7">
              <w:rPr>
                <w:webHidden/>
              </w:rPr>
              <w:fldChar w:fldCharType="separate"/>
            </w:r>
            <w:r w:rsidR="00AD70E7">
              <w:rPr>
                <w:webHidden/>
              </w:rPr>
              <w:t>16</w:t>
            </w:r>
            <w:r w:rsidR="00AD70E7">
              <w:rPr>
                <w:webHidden/>
              </w:rPr>
              <w:fldChar w:fldCharType="end"/>
            </w:r>
          </w:hyperlink>
        </w:p>
        <w:p w14:paraId="623CB2D8" w14:textId="38027177" w:rsidR="00AD70E7" w:rsidRDefault="005C0F8D">
          <w:pPr>
            <w:pStyle w:val="TOC3"/>
            <w:rPr>
              <w:rFonts w:asciiTheme="minorHAnsi" w:eastAsiaTheme="minorEastAsia" w:hAnsiTheme="minorHAnsi" w:cstheme="minorBidi"/>
              <w:color w:val="auto"/>
              <w:sz w:val="22"/>
              <w:szCs w:val="22"/>
            </w:rPr>
          </w:pPr>
          <w:hyperlink w:anchor="_Toc24719025" w:history="1">
            <w:r w:rsidR="00AD70E7" w:rsidRPr="009C5954">
              <w:rPr>
                <w:rStyle w:val="Hyperlink"/>
              </w:rPr>
              <w:t>31.</w:t>
            </w:r>
            <w:r w:rsidR="00AD70E7">
              <w:rPr>
                <w:rFonts w:asciiTheme="minorHAnsi" w:eastAsiaTheme="minorEastAsia" w:hAnsiTheme="minorHAnsi" w:cstheme="minorBidi"/>
                <w:color w:val="auto"/>
                <w:sz w:val="22"/>
                <w:szCs w:val="22"/>
              </w:rPr>
              <w:tab/>
            </w:r>
            <w:r w:rsidR="00AD70E7" w:rsidRPr="009C5954">
              <w:rPr>
                <w:rStyle w:val="Hyperlink"/>
              </w:rPr>
              <w:t>Approval of Additional Key Experts</w:t>
            </w:r>
            <w:r w:rsidR="00AD70E7">
              <w:rPr>
                <w:webHidden/>
              </w:rPr>
              <w:tab/>
            </w:r>
            <w:r w:rsidR="00AD70E7">
              <w:rPr>
                <w:webHidden/>
              </w:rPr>
              <w:fldChar w:fldCharType="begin"/>
            </w:r>
            <w:r w:rsidR="00AD70E7">
              <w:rPr>
                <w:webHidden/>
              </w:rPr>
              <w:instrText xml:space="preserve"> PAGEREF _Toc24719025 \h </w:instrText>
            </w:r>
            <w:r w:rsidR="00AD70E7">
              <w:rPr>
                <w:webHidden/>
              </w:rPr>
            </w:r>
            <w:r w:rsidR="00AD70E7">
              <w:rPr>
                <w:webHidden/>
              </w:rPr>
              <w:fldChar w:fldCharType="separate"/>
            </w:r>
            <w:r w:rsidR="00AD70E7">
              <w:rPr>
                <w:webHidden/>
              </w:rPr>
              <w:t>16</w:t>
            </w:r>
            <w:r w:rsidR="00AD70E7">
              <w:rPr>
                <w:webHidden/>
              </w:rPr>
              <w:fldChar w:fldCharType="end"/>
            </w:r>
          </w:hyperlink>
        </w:p>
        <w:p w14:paraId="4DA5E441" w14:textId="4772AD88" w:rsidR="00AD70E7" w:rsidRDefault="005C0F8D">
          <w:pPr>
            <w:pStyle w:val="TOC3"/>
            <w:rPr>
              <w:rFonts w:asciiTheme="minorHAnsi" w:eastAsiaTheme="minorEastAsia" w:hAnsiTheme="minorHAnsi" w:cstheme="minorBidi"/>
              <w:color w:val="auto"/>
              <w:sz w:val="22"/>
              <w:szCs w:val="22"/>
            </w:rPr>
          </w:pPr>
          <w:hyperlink w:anchor="_Toc24719026" w:history="1">
            <w:r w:rsidR="00AD70E7" w:rsidRPr="009C5954">
              <w:rPr>
                <w:rStyle w:val="Hyperlink"/>
              </w:rPr>
              <w:t>32.</w:t>
            </w:r>
            <w:r w:rsidR="00AD70E7">
              <w:rPr>
                <w:rFonts w:asciiTheme="minorHAnsi" w:eastAsiaTheme="minorEastAsia" w:hAnsiTheme="minorHAnsi" w:cstheme="minorBidi"/>
                <w:color w:val="auto"/>
                <w:sz w:val="22"/>
                <w:szCs w:val="22"/>
              </w:rPr>
              <w:tab/>
            </w:r>
            <w:r w:rsidR="00AD70E7" w:rsidRPr="009C5954">
              <w:rPr>
                <w:rStyle w:val="Hyperlink"/>
              </w:rPr>
              <w:t>Removal of Experts or Sub-consultants</w:t>
            </w:r>
            <w:r w:rsidR="00AD70E7">
              <w:rPr>
                <w:webHidden/>
              </w:rPr>
              <w:tab/>
            </w:r>
            <w:r w:rsidR="00AD70E7">
              <w:rPr>
                <w:webHidden/>
              </w:rPr>
              <w:fldChar w:fldCharType="begin"/>
            </w:r>
            <w:r w:rsidR="00AD70E7">
              <w:rPr>
                <w:webHidden/>
              </w:rPr>
              <w:instrText xml:space="preserve"> PAGEREF _Toc24719026 \h </w:instrText>
            </w:r>
            <w:r w:rsidR="00AD70E7">
              <w:rPr>
                <w:webHidden/>
              </w:rPr>
            </w:r>
            <w:r w:rsidR="00AD70E7">
              <w:rPr>
                <w:webHidden/>
              </w:rPr>
              <w:fldChar w:fldCharType="separate"/>
            </w:r>
            <w:r w:rsidR="00AD70E7">
              <w:rPr>
                <w:webHidden/>
              </w:rPr>
              <w:t>16</w:t>
            </w:r>
            <w:r w:rsidR="00AD70E7">
              <w:rPr>
                <w:webHidden/>
              </w:rPr>
              <w:fldChar w:fldCharType="end"/>
            </w:r>
          </w:hyperlink>
        </w:p>
        <w:p w14:paraId="70327F02" w14:textId="6A4ECDAA" w:rsidR="00AD70E7" w:rsidRDefault="005C0F8D">
          <w:pPr>
            <w:pStyle w:val="TOC3"/>
            <w:rPr>
              <w:rFonts w:asciiTheme="minorHAnsi" w:eastAsiaTheme="minorEastAsia" w:hAnsiTheme="minorHAnsi" w:cstheme="minorBidi"/>
              <w:color w:val="auto"/>
              <w:sz w:val="22"/>
              <w:szCs w:val="22"/>
            </w:rPr>
          </w:pPr>
          <w:hyperlink w:anchor="_Toc24719027" w:history="1">
            <w:r w:rsidR="00AD70E7" w:rsidRPr="009C5954">
              <w:rPr>
                <w:rStyle w:val="Hyperlink"/>
              </w:rPr>
              <w:t>33.</w:t>
            </w:r>
            <w:r w:rsidR="00AD70E7">
              <w:rPr>
                <w:rFonts w:asciiTheme="minorHAnsi" w:eastAsiaTheme="minorEastAsia" w:hAnsiTheme="minorHAnsi" w:cstheme="minorBidi"/>
                <w:color w:val="auto"/>
                <w:sz w:val="22"/>
                <w:szCs w:val="22"/>
              </w:rPr>
              <w:tab/>
            </w:r>
            <w:r w:rsidR="00AD70E7" w:rsidRPr="009C5954">
              <w:rPr>
                <w:rStyle w:val="Hyperlink"/>
              </w:rPr>
              <w:t>Replacement/ Removal of Experts – Impact  on Payments</w:t>
            </w:r>
            <w:r w:rsidR="00AD70E7">
              <w:rPr>
                <w:webHidden/>
              </w:rPr>
              <w:tab/>
            </w:r>
            <w:r w:rsidR="00AD70E7">
              <w:rPr>
                <w:webHidden/>
              </w:rPr>
              <w:fldChar w:fldCharType="begin"/>
            </w:r>
            <w:r w:rsidR="00AD70E7">
              <w:rPr>
                <w:webHidden/>
              </w:rPr>
              <w:instrText xml:space="preserve"> PAGEREF _Toc24719027 \h </w:instrText>
            </w:r>
            <w:r w:rsidR="00AD70E7">
              <w:rPr>
                <w:webHidden/>
              </w:rPr>
            </w:r>
            <w:r w:rsidR="00AD70E7">
              <w:rPr>
                <w:webHidden/>
              </w:rPr>
              <w:fldChar w:fldCharType="separate"/>
            </w:r>
            <w:r w:rsidR="00AD70E7">
              <w:rPr>
                <w:webHidden/>
              </w:rPr>
              <w:t>17</w:t>
            </w:r>
            <w:r w:rsidR="00AD70E7">
              <w:rPr>
                <w:webHidden/>
              </w:rPr>
              <w:fldChar w:fldCharType="end"/>
            </w:r>
          </w:hyperlink>
        </w:p>
        <w:p w14:paraId="5C3F510F" w14:textId="249B9A92" w:rsidR="00AD70E7" w:rsidRDefault="005C0F8D">
          <w:pPr>
            <w:pStyle w:val="TOC3"/>
            <w:rPr>
              <w:rFonts w:asciiTheme="minorHAnsi" w:eastAsiaTheme="minorEastAsia" w:hAnsiTheme="minorHAnsi" w:cstheme="minorBidi"/>
              <w:color w:val="auto"/>
              <w:sz w:val="22"/>
              <w:szCs w:val="22"/>
            </w:rPr>
          </w:pPr>
          <w:hyperlink w:anchor="_Toc24719028" w:history="1">
            <w:r w:rsidR="00AD70E7" w:rsidRPr="009C5954">
              <w:rPr>
                <w:rStyle w:val="Hyperlink"/>
              </w:rPr>
              <w:t>34.</w:t>
            </w:r>
            <w:r w:rsidR="00AD70E7">
              <w:rPr>
                <w:rFonts w:asciiTheme="minorHAnsi" w:eastAsiaTheme="minorEastAsia" w:hAnsiTheme="minorHAnsi" w:cstheme="minorBidi"/>
                <w:color w:val="auto"/>
                <w:sz w:val="22"/>
                <w:szCs w:val="22"/>
              </w:rPr>
              <w:tab/>
            </w:r>
            <w:r w:rsidR="00AD70E7" w:rsidRPr="009C5954">
              <w:rPr>
                <w:rStyle w:val="Hyperlink"/>
              </w:rPr>
              <w:t>Working Hours, Overtime, Leave, etc.</w:t>
            </w:r>
            <w:r w:rsidR="00AD70E7">
              <w:rPr>
                <w:webHidden/>
              </w:rPr>
              <w:tab/>
            </w:r>
            <w:r w:rsidR="00AD70E7">
              <w:rPr>
                <w:webHidden/>
              </w:rPr>
              <w:fldChar w:fldCharType="begin"/>
            </w:r>
            <w:r w:rsidR="00AD70E7">
              <w:rPr>
                <w:webHidden/>
              </w:rPr>
              <w:instrText xml:space="preserve"> PAGEREF _Toc24719028 \h </w:instrText>
            </w:r>
            <w:r w:rsidR="00AD70E7">
              <w:rPr>
                <w:webHidden/>
              </w:rPr>
            </w:r>
            <w:r w:rsidR="00AD70E7">
              <w:rPr>
                <w:webHidden/>
              </w:rPr>
              <w:fldChar w:fldCharType="separate"/>
            </w:r>
            <w:r w:rsidR="00AD70E7">
              <w:rPr>
                <w:webHidden/>
              </w:rPr>
              <w:t>17</w:t>
            </w:r>
            <w:r w:rsidR="00AD70E7">
              <w:rPr>
                <w:webHidden/>
              </w:rPr>
              <w:fldChar w:fldCharType="end"/>
            </w:r>
          </w:hyperlink>
        </w:p>
        <w:p w14:paraId="0415847E" w14:textId="6B495534" w:rsidR="00AD70E7" w:rsidRDefault="005C0F8D">
          <w:pPr>
            <w:pStyle w:val="TOC2"/>
            <w:rPr>
              <w:rFonts w:asciiTheme="minorHAnsi" w:eastAsiaTheme="minorEastAsia" w:hAnsiTheme="minorHAnsi" w:cstheme="minorBidi"/>
              <w:color w:val="auto"/>
              <w:sz w:val="22"/>
              <w:szCs w:val="22"/>
            </w:rPr>
          </w:pPr>
          <w:hyperlink w:anchor="_Toc24719029" w:history="1">
            <w:r w:rsidR="00AD70E7" w:rsidRPr="009C5954">
              <w:rPr>
                <w:rStyle w:val="Hyperlink"/>
                <w:b/>
              </w:rPr>
              <w:t>E.  Obligations of the Client</w:t>
            </w:r>
            <w:r w:rsidR="00AD70E7">
              <w:rPr>
                <w:webHidden/>
              </w:rPr>
              <w:tab/>
            </w:r>
            <w:r w:rsidR="00AD70E7">
              <w:rPr>
                <w:webHidden/>
              </w:rPr>
              <w:fldChar w:fldCharType="begin"/>
            </w:r>
            <w:r w:rsidR="00AD70E7">
              <w:rPr>
                <w:webHidden/>
              </w:rPr>
              <w:instrText xml:space="preserve"> PAGEREF _Toc24719029 \h </w:instrText>
            </w:r>
            <w:r w:rsidR="00AD70E7">
              <w:rPr>
                <w:webHidden/>
              </w:rPr>
            </w:r>
            <w:r w:rsidR="00AD70E7">
              <w:rPr>
                <w:webHidden/>
              </w:rPr>
              <w:fldChar w:fldCharType="separate"/>
            </w:r>
            <w:r w:rsidR="00AD70E7">
              <w:rPr>
                <w:webHidden/>
              </w:rPr>
              <w:t>17</w:t>
            </w:r>
            <w:r w:rsidR="00AD70E7">
              <w:rPr>
                <w:webHidden/>
              </w:rPr>
              <w:fldChar w:fldCharType="end"/>
            </w:r>
          </w:hyperlink>
        </w:p>
        <w:p w14:paraId="488899A9" w14:textId="6005B63A" w:rsidR="00AD70E7" w:rsidRDefault="005C0F8D">
          <w:pPr>
            <w:pStyle w:val="TOC3"/>
            <w:rPr>
              <w:rFonts w:asciiTheme="minorHAnsi" w:eastAsiaTheme="minorEastAsia" w:hAnsiTheme="minorHAnsi" w:cstheme="minorBidi"/>
              <w:color w:val="auto"/>
              <w:sz w:val="22"/>
              <w:szCs w:val="22"/>
            </w:rPr>
          </w:pPr>
          <w:hyperlink w:anchor="_Toc24719030" w:history="1">
            <w:r w:rsidR="00AD70E7" w:rsidRPr="009C5954">
              <w:rPr>
                <w:rStyle w:val="Hyperlink"/>
              </w:rPr>
              <w:t>35.</w:t>
            </w:r>
            <w:r w:rsidR="00AD70E7">
              <w:rPr>
                <w:rFonts w:asciiTheme="minorHAnsi" w:eastAsiaTheme="minorEastAsia" w:hAnsiTheme="minorHAnsi" w:cstheme="minorBidi"/>
                <w:color w:val="auto"/>
                <w:sz w:val="22"/>
                <w:szCs w:val="22"/>
              </w:rPr>
              <w:tab/>
            </w:r>
            <w:r w:rsidR="00AD70E7" w:rsidRPr="009C5954">
              <w:rPr>
                <w:rStyle w:val="Hyperlink"/>
              </w:rPr>
              <w:t>Assistance and Exemptions</w:t>
            </w:r>
            <w:r w:rsidR="00AD70E7">
              <w:rPr>
                <w:webHidden/>
              </w:rPr>
              <w:tab/>
            </w:r>
            <w:r w:rsidR="00AD70E7">
              <w:rPr>
                <w:webHidden/>
              </w:rPr>
              <w:fldChar w:fldCharType="begin"/>
            </w:r>
            <w:r w:rsidR="00AD70E7">
              <w:rPr>
                <w:webHidden/>
              </w:rPr>
              <w:instrText xml:space="preserve"> PAGEREF _Toc24719030 \h </w:instrText>
            </w:r>
            <w:r w:rsidR="00AD70E7">
              <w:rPr>
                <w:webHidden/>
              </w:rPr>
            </w:r>
            <w:r w:rsidR="00AD70E7">
              <w:rPr>
                <w:webHidden/>
              </w:rPr>
              <w:fldChar w:fldCharType="separate"/>
            </w:r>
            <w:r w:rsidR="00AD70E7">
              <w:rPr>
                <w:webHidden/>
              </w:rPr>
              <w:t>17</w:t>
            </w:r>
            <w:r w:rsidR="00AD70E7">
              <w:rPr>
                <w:webHidden/>
              </w:rPr>
              <w:fldChar w:fldCharType="end"/>
            </w:r>
          </w:hyperlink>
        </w:p>
        <w:p w14:paraId="3B7BB19A" w14:textId="6406571C" w:rsidR="00AD70E7" w:rsidRDefault="005C0F8D">
          <w:pPr>
            <w:pStyle w:val="TOC3"/>
            <w:rPr>
              <w:rFonts w:asciiTheme="minorHAnsi" w:eastAsiaTheme="minorEastAsia" w:hAnsiTheme="minorHAnsi" w:cstheme="minorBidi"/>
              <w:color w:val="auto"/>
              <w:sz w:val="22"/>
              <w:szCs w:val="22"/>
            </w:rPr>
          </w:pPr>
          <w:hyperlink w:anchor="_Toc24719031" w:history="1">
            <w:r w:rsidR="00AD70E7" w:rsidRPr="009C5954">
              <w:rPr>
                <w:rStyle w:val="Hyperlink"/>
              </w:rPr>
              <w:t>36.</w:t>
            </w:r>
            <w:r w:rsidR="00AD70E7">
              <w:rPr>
                <w:rFonts w:asciiTheme="minorHAnsi" w:eastAsiaTheme="minorEastAsia" w:hAnsiTheme="minorHAnsi" w:cstheme="minorBidi"/>
                <w:color w:val="auto"/>
                <w:sz w:val="22"/>
                <w:szCs w:val="22"/>
              </w:rPr>
              <w:tab/>
            </w:r>
            <w:r w:rsidR="00AD70E7" w:rsidRPr="009C5954">
              <w:rPr>
                <w:rStyle w:val="Hyperlink"/>
              </w:rPr>
              <w:t>Access to Project Site</w:t>
            </w:r>
            <w:r w:rsidR="00AD70E7">
              <w:rPr>
                <w:webHidden/>
              </w:rPr>
              <w:tab/>
            </w:r>
            <w:r w:rsidR="00AD70E7">
              <w:rPr>
                <w:webHidden/>
              </w:rPr>
              <w:fldChar w:fldCharType="begin"/>
            </w:r>
            <w:r w:rsidR="00AD70E7">
              <w:rPr>
                <w:webHidden/>
              </w:rPr>
              <w:instrText xml:space="preserve"> PAGEREF _Toc24719031 \h </w:instrText>
            </w:r>
            <w:r w:rsidR="00AD70E7">
              <w:rPr>
                <w:webHidden/>
              </w:rPr>
            </w:r>
            <w:r w:rsidR="00AD70E7">
              <w:rPr>
                <w:webHidden/>
              </w:rPr>
              <w:fldChar w:fldCharType="separate"/>
            </w:r>
            <w:r w:rsidR="00AD70E7">
              <w:rPr>
                <w:webHidden/>
              </w:rPr>
              <w:t>18</w:t>
            </w:r>
            <w:r w:rsidR="00AD70E7">
              <w:rPr>
                <w:webHidden/>
              </w:rPr>
              <w:fldChar w:fldCharType="end"/>
            </w:r>
          </w:hyperlink>
        </w:p>
        <w:p w14:paraId="1359262F" w14:textId="43BC68F8" w:rsidR="00AD70E7" w:rsidRDefault="005C0F8D">
          <w:pPr>
            <w:pStyle w:val="TOC3"/>
            <w:rPr>
              <w:rFonts w:asciiTheme="minorHAnsi" w:eastAsiaTheme="minorEastAsia" w:hAnsiTheme="minorHAnsi" w:cstheme="minorBidi"/>
              <w:color w:val="auto"/>
              <w:sz w:val="22"/>
              <w:szCs w:val="22"/>
            </w:rPr>
          </w:pPr>
          <w:hyperlink w:anchor="_Toc24719032" w:history="1">
            <w:r w:rsidR="00AD70E7" w:rsidRPr="009C5954">
              <w:rPr>
                <w:rStyle w:val="Hyperlink"/>
              </w:rPr>
              <w:t>37.</w:t>
            </w:r>
            <w:r w:rsidR="00AD70E7">
              <w:rPr>
                <w:rFonts w:asciiTheme="minorHAnsi" w:eastAsiaTheme="minorEastAsia" w:hAnsiTheme="minorHAnsi" w:cstheme="minorBidi"/>
                <w:color w:val="auto"/>
                <w:sz w:val="22"/>
                <w:szCs w:val="22"/>
              </w:rPr>
              <w:tab/>
            </w:r>
            <w:r w:rsidR="00AD70E7" w:rsidRPr="009C5954">
              <w:rPr>
                <w:rStyle w:val="Hyperlink"/>
              </w:rPr>
              <w:t xml:space="preserve">Change in the Applicable Law </w:t>
            </w:r>
            <w:r w:rsidR="00AD70E7" w:rsidRPr="009C5954">
              <w:rPr>
                <w:rStyle w:val="Hyperlink"/>
                <w:spacing w:val="-3"/>
              </w:rPr>
              <w:t xml:space="preserve">Related to </w:t>
            </w:r>
            <w:r w:rsidR="00AD70E7" w:rsidRPr="009C5954">
              <w:rPr>
                <w:rStyle w:val="Hyperlink"/>
              </w:rPr>
              <w:t>Taxes and Duties</w:t>
            </w:r>
            <w:r w:rsidR="00AD70E7">
              <w:rPr>
                <w:webHidden/>
              </w:rPr>
              <w:tab/>
            </w:r>
            <w:r w:rsidR="00AD70E7">
              <w:rPr>
                <w:webHidden/>
              </w:rPr>
              <w:fldChar w:fldCharType="begin"/>
            </w:r>
            <w:r w:rsidR="00AD70E7">
              <w:rPr>
                <w:webHidden/>
              </w:rPr>
              <w:instrText xml:space="preserve"> PAGEREF _Toc24719032 \h </w:instrText>
            </w:r>
            <w:r w:rsidR="00AD70E7">
              <w:rPr>
                <w:webHidden/>
              </w:rPr>
            </w:r>
            <w:r w:rsidR="00AD70E7">
              <w:rPr>
                <w:webHidden/>
              </w:rPr>
              <w:fldChar w:fldCharType="separate"/>
            </w:r>
            <w:r w:rsidR="00AD70E7">
              <w:rPr>
                <w:webHidden/>
              </w:rPr>
              <w:t>18</w:t>
            </w:r>
            <w:r w:rsidR="00AD70E7">
              <w:rPr>
                <w:webHidden/>
              </w:rPr>
              <w:fldChar w:fldCharType="end"/>
            </w:r>
          </w:hyperlink>
        </w:p>
        <w:p w14:paraId="5E1A8641" w14:textId="71091F30" w:rsidR="00AD70E7" w:rsidRDefault="005C0F8D">
          <w:pPr>
            <w:pStyle w:val="TOC3"/>
            <w:rPr>
              <w:rFonts w:asciiTheme="minorHAnsi" w:eastAsiaTheme="minorEastAsia" w:hAnsiTheme="minorHAnsi" w:cstheme="minorBidi"/>
              <w:color w:val="auto"/>
              <w:sz w:val="22"/>
              <w:szCs w:val="22"/>
            </w:rPr>
          </w:pPr>
          <w:hyperlink w:anchor="_Toc24719033" w:history="1">
            <w:r w:rsidR="00AD70E7" w:rsidRPr="009C5954">
              <w:rPr>
                <w:rStyle w:val="Hyperlink"/>
              </w:rPr>
              <w:t>38.</w:t>
            </w:r>
            <w:r w:rsidR="00AD70E7">
              <w:rPr>
                <w:rFonts w:asciiTheme="minorHAnsi" w:eastAsiaTheme="minorEastAsia" w:hAnsiTheme="minorHAnsi" w:cstheme="minorBidi"/>
                <w:color w:val="auto"/>
                <w:sz w:val="22"/>
                <w:szCs w:val="22"/>
              </w:rPr>
              <w:tab/>
            </w:r>
            <w:r w:rsidR="00AD70E7" w:rsidRPr="009C5954">
              <w:rPr>
                <w:rStyle w:val="Hyperlink"/>
              </w:rPr>
              <w:t>Services, Facilities and Property of the Client</w:t>
            </w:r>
            <w:r w:rsidR="00AD70E7">
              <w:rPr>
                <w:webHidden/>
              </w:rPr>
              <w:tab/>
            </w:r>
            <w:r w:rsidR="00AD70E7">
              <w:rPr>
                <w:webHidden/>
              </w:rPr>
              <w:fldChar w:fldCharType="begin"/>
            </w:r>
            <w:r w:rsidR="00AD70E7">
              <w:rPr>
                <w:webHidden/>
              </w:rPr>
              <w:instrText xml:space="preserve"> PAGEREF _Toc24719033 \h </w:instrText>
            </w:r>
            <w:r w:rsidR="00AD70E7">
              <w:rPr>
                <w:webHidden/>
              </w:rPr>
            </w:r>
            <w:r w:rsidR="00AD70E7">
              <w:rPr>
                <w:webHidden/>
              </w:rPr>
              <w:fldChar w:fldCharType="separate"/>
            </w:r>
            <w:r w:rsidR="00AD70E7">
              <w:rPr>
                <w:webHidden/>
              </w:rPr>
              <w:t>19</w:t>
            </w:r>
            <w:r w:rsidR="00AD70E7">
              <w:rPr>
                <w:webHidden/>
              </w:rPr>
              <w:fldChar w:fldCharType="end"/>
            </w:r>
          </w:hyperlink>
        </w:p>
        <w:p w14:paraId="3A9D59C2" w14:textId="38669A29" w:rsidR="00AD70E7" w:rsidRDefault="005C0F8D">
          <w:pPr>
            <w:pStyle w:val="TOC3"/>
            <w:rPr>
              <w:rFonts w:asciiTheme="minorHAnsi" w:eastAsiaTheme="minorEastAsia" w:hAnsiTheme="minorHAnsi" w:cstheme="minorBidi"/>
              <w:color w:val="auto"/>
              <w:sz w:val="22"/>
              <w:szCs w:val="22"/>
            </w:rPr>
          </w:pPr>
          <w:hyperlink w:anchor="_Toc24719034" w:history="1">
            <w:r w:rsidR="00AD70E7" w:rsidRPr="009C5954">
              <w:rPr>
                <w:rStyle w:val="Hyperlink"/>
              </w:rPr>
              <w:t>39.</w:t>
            </w:r>
            <w:r w:rsidR="00AD70E7">
              <w:rPr>
                <w:rFonts w:asciiTheme="minorHAnsi" w:eastAsiaTheme="minorEastAsia" w:hAnsiTheme="minorHAnsi" w:cstheme="minorBidi"/>
                <w:color w:val="auto"/>
                <w:sz w:val="22"/>
                <w:szCs w:val="22"/>
              </w:rPr>
              <w:tab/>
            </w:r>
            <w:r w:rsidR="00AD70E7" w:rsidRPr="009C5954">
              <w:rPr>
                <w:rStyle w:val="Hyperlink"/>
              </w:rPr>
              <w:t>Counterpart Personnel</w:t>
            </w:r>
            <w:r w:rsidR="00AD70E7">
              <w:rPr>
                <w:webHidden/>
              </w:rPr>
              <w:tab/>
            </w:r>
            <w:r w:rsidR="00AD70E7">
              <w:rPr>
                <w:webHidden/>
              </w:rPr>
              <w:fldChar w:fldCharType="begin"/>
            </w:r>
            <w:r w:rsidR="00AD70E7">
              <w:rPr>
                <w:webHidden/>
              </w:rPr>
              <w:instrText xml:space="preserve"> PAGEREF _Toc24719034 \h </w:instrText>
            </w:r>
            <w:r w:rsidR="00AD70E7">
              <w:rPr>
                <w:webHidden/>
              </w:rPr>
            </w:r>
            <w:r w:rsidR="00AD70E7">
              <w:rPr>
                <w:webHidden/>
              </w:rPr>
              <w:fldChar w:fldCharType="separate"/>
            </w:r>
            <w:r w:rsidR="00AD70E7">
              <w:rPr>
                <w:webHidden/>
              </w:rPr>
              <w:t>19</w:t>
            </w:r>
            <w:r w:rsidR="00AD70E7">
              <w:rPr>
                <w:webHidden/>
              </w:rPr>
              <w:fldChar w:fldCharType="end"/>
            </w:r>
          </w:hyperlink>
        </w:p>
        <w:p w14:paraId="418941C4" w14:textId="27DB461B" w:rsidR="00AD70E7" w:rsidRDefault="005C0F8D">
          <w:pPr>
            <w:pStyle w:val="TOC3"/>
            <w:rPr>
              <w:rFonts w:asciiTheme="minorHAnsi" w:eastAsiaTheme="minorEastAsia" w:hAnsiTheme="minorHAnsi" w:cstheme="minorBidi"/>
              <w:color w:val="auto"/>
              <w:sz w:val="22"/>
              <w:szCs w:val="22"/>
            </w:rPr>
          </w:pPr>
          <w:hyperlink w:anchor="_Toc24719035" w:history="1">
            <w:r w:rsidR="00AD70E7" w:rsidRPr="009C5954">
              <w:rPr>
                <w:rStyle w:val="Hyperlink"/>
              </w:rPr>
              <w:t>40.</w:t>
            </w:r>
            <w:r w:rsidR="00AD70E7">
              <w:rPr>
                <w:rFonts w:asciiTheme="minorHAnsi" w:eastAsiaTheme="minorEastAsia" w:hAnsiTheme="minorHAnsi" w:cstheme="minorBidi"/>
                <w:color w:val="auto"/>
                <w:sz w:val="22"/>
                <w:szCs w:val="22"/>
              </w:rPr>
              <w:tab/>
            </w:r>
            <w:r w:rsidR="00AD70E7" w:rsidRPr="009C5954">
              <w:rPr>
                <w:rStyle w:val="Hyperlink"/>
              </w:rPr>
              <w:t>Payment Obligation</w:t>
            </w:r>
            <w:r w:rsidR="00AD70E7">
              <w:rPr>
                <w:webHidden/>
              </w:rPr>
              <w:tab/>
            </w:r>
            <w:r w:rsidR="00AD70E7">
              <w:rPr>
                <w:webHidden/>
              </w:rPr>
              <w:fldChar w:fldCharType="begin"/>
            </w:r>
            <w:r w:rsidR="00AD70E7">
              <w:rPr>
                <w:webHidden/>
              </w:rPr>
              <w:instrText xml:space="preserve"> PAGEREF _Toc24719035 \h </w:instrText>
            </w:r>
            <w:r w:rsidR="00AD70E7">
              <w:rPr>
                <w:webHidden/>
              </w:rPr>
            </w:r>
            <w:r w:rsidR="00AD70E7">
              <w:rPr>
                <w:webHidden/>
              </w:rPr>
              <w:fldChar w:fldCharType="separate"/>
            </w:r>
            <w:r w:rsidR="00AD70E7">
              <w:rPr>
                <w:webHidden/>
              </w:rPr>
              <w:t>19</w:t>
            </w:r>
            <w:r w:rsidR="00AD70E7">
              <w:rPr>
                <w:webHidden/>
              </w:rPr>
              <w:fldChar w:fldCharType="end"/>
            </w:r>
          </w:hyperlink>
        </w:p>
        <w:p w14:paraId="49ACD152" w14:textId="32DCBFB6" w:rsidR="00AD70E7" w:rsidRDefault="005C0F8D">
          <w:pPr>
            <w:pStyle w:val="TOC2"/>
            <w:rPr>
              <w:rFonts w:asciiTheme="minorHAnsi" w:eastAsiaTheme="minorEastAsia" w:hAnsiTheme="minorHAnsi" w:cstheme="minorBidi"/>
              <w:color w:val="auto"/>
              <w:sz w:val="22"/>
              <w:szCs w:val="22"/>
            </w:rPr>
          </w:pPr>
          <w:hyperlink w:anchor="_Toc24719036" w:history="1">
            <w:r w:rsidR="00AD70E7" w:rsidRPr="009C5954">
              <w:rPr>
                <w:rStyle w:val="Hyperlink"/>
                <w:b/>
              </w:rPr>
              <w:t>F.  Payments to the Consultant</w:t>
            </w:r>
            <w:r w:rsidR="00AD70E7">
              <w:rPr>
                <w:webHidden/>
              </w:rPr>
              <w:tab/>
            </w:r>
            <w:r w:rsidR="00AD70E7">
              <w:rPr>
                <w:webHidden/>
              </w:rPr>
              <w:fldChar w:fldCharType="begin"/>
            </w:r>
            <w:r w:rsidR="00AD70E7">
              <w:rPr>
                <w:webHidden/>
              </w:rPr>
              <w:instrText xml:space="preserve"> PAGEREF _Toc24719036 \h </w:instrText>
            </w:r>
            <w:r w:rsidR="00AD70E7">
              <w:rPr>
                <w:webHidden/>
              </w:rPr>
            </w:r>
            <w:r w:rsidR="00AD70E7">
              <w:rPr>
                <w:webHidden/>
              </w:rPr>
              <w:fldChar w:fldCharType="separate"/>
            </w:r>
            <w:r w:rsidR="00AD70E7">
              <w:rPr>
                <w:webHidden/>
              </w:rPr>
              <w:t>19</w:t>
            </w:r>
            <w:r w:rsidR="00AD70E7">
              <w:rPr>
                <w:webHidden/>
              </w:rPr>
              <w:fldChar w:fldCharType="end"/>
            </w:r>
          </w:hyperlink>
        </w:p>
        <w:p w14:paraId="05E71DD2" w14:textId="546F7E32" w:rsidR="00AD70E7" w:rsidRDefault="005C0F8D">
          <w:pPr>
            <w:pStyle w:val="TOC3"/>
            <w:rPr>
              <w:rFonts w:asciiTheme="minorHAnsi" w:eastAsiaTheme="minorEastAsia" w:hAnsiTheme="minorHAnsi" w:cstheme="minorBidi"/>
              <w:color w:val="auto"/>
              <w:sz w:val="22"/>
              <w:szCs w:val="22"/>
            </w:rPr>
          </w:pPr>
          <w:hyperlink w:anchor="_Toc24719037" w:history="1">
            <w:r w:rsidR="00AD70E7" w:rsidRPr="009C5954">
              <w:rPr>
                <w:rStyle w:val="Hyperlink"/>
              </w:rPr>
              <w:t>41.</w:t>
            </w:r>
            <w:r w:rsidR="00AD70E7">
              <w:rPr>
                <w:rFonts w:asciiTheme="minorHAnsi" w:eastAsiaTheme="minorEastAsia" w:hAnsiTheme="minorHAnsi" w:cstheme="minorBidi"/>
                <w:color w:val="auto"/>
                <w:sz w:val="22"/>
                <w:szCs w:val="22"/>
              </w:rPr>
              <w:tab/>
            </w:r>
            <w:r w:rsidR="00AD70E7" w:rsidRPr="009C5954">
              <w:rPr>
                <w:rStyle w:val="Hyperlink"/>
              </w:rPr>
              <w:t>Ceiling Amount</w:t>
            </w:r>
            <w:r w:rsidR="00AD70E7">
              <w:rPr>
                <w:webHidden/>
              </w:rPr>
              <w:tab/>
            </w:r>
            <w:r w:rsidR="00AD70E7">
              <w:rPr>
                <w:webHidden/>
              </w:rPr>
              <w:fldChar w:fldCharType="begin"/>
            </w:r>
            <w:r w:rsidR="00AD70E7">
              <w:rPr>
                <w:webHidden/>
              </w:rPr>
              <w:instrText xml:space="preserve"> PAGEREF _Toc24719037 \h </w:instrText>
            </w:r>
            <w:r w:rsidR="00AD70E7">
              <w:rPr>
                <w:webHidden/>
              </w:rPr>
            </w:r>
            <w:r w:rsidR="00AD70E7">
              <w:rPr>
                <w:webHidden/>
              </w:rPr>
              <w:fldChar w:fldCharType="separate"/>
            </w:r>
            <w:r w:rsidR="00AD70E7">
              <w:rPr>
                <w:webHidden/>
              </w:rPr>
              <w:t>19</w:t>
            </w:r>
            <w:r w:rsidR="00AD70E7">
              <w:rPr>
                <w:webHidden/>
              </w:rPr>
              <w:fldChar w:fldCharType="end"/>
            </w:r>
          </w:hyperlink>
        </w:p>
        <w:p w14:paraId="0E6FAB67" w14:textId="411DD846" w:rsidR="00AD70E7" w:rsidRDefault="005C0F8D">
          <w:pPr>
            <w:pStyle w:val="TOC3"/>
            <w:rPr>
              <w:rFonts w:asciiTheme="minorHAnsi" w:eastAsiaTheme="minorEastAsia" w:hAnsiTheme="minorHAnsi" w:cstheme="minorBidi"/>
              <w:color w:val="auto"/>
              <w:sz w:val="22"/>
              <w:szCs w:val="22"/>
            </w:rPr>
          </w:pPr>
          <w:hyperlink w:anchor="_Toc24719038" w:history="1">
            <w:r w:rsidR="00AD70E7" w:rsidRPr="009C5954">
              <w:rPr>
                <w:rStyle w:val="Hyperlink"/>
              </w:rPr>
              <w:t>42.</w:t>
            </w:r>
            <w:r w:rsidR="00AD70E7">
              <w:rPr>
                <w:rFonts w:asciiTheme="minorHAnsi" w:eastAsiaTheme="minorEastAsia" w:hAnsiTheme="minorHAnsi" w:cstheme="minorBidi"/>
                <w:color w:val="auto"/>
                <w:sz w:val="22"/>
                <w:szCs w:val="22"/>
              </w:rPr>
              <w:tab/>
            </w:r>
            <w:r w:rsidR="00AD70E7" w:rsidRPr="009C5954">
              <w:rPr>
                <w:rStyle w:val="Hyperlink"/>
              </w:rPr>
              <w:t>Remuneration and Reimbursable Expenses</w:t>
            </w:r>
            <w:r w:rsidR="00AD70E7">
              <w:rPr>
                <w:webHidden/>
              </w:rPr>
              <w:tab/>
            </w:r>
            <w:r w:rsidR="00AD70E7">
              <w:rPr>
                <w:webHidden/>
              </w:rPr>
              <w:fldChar w:fldCharType="begin"/>
            </w:r>
            <w:r w:rsidR="00AD70E7">
              <w:rPr>
                <w:webHidden/>
              </w:rPr>
              <w:instrText xml:space="preserve"> PAGEREF _Toc24719038 \h </w:instrText>
            </w:r>
            <w:r w:rsidR="00AD70E7">
              <w:rPr>
                <w:webHidden/>
              </w:rPr>
            </w:r>
            <w:r w:rsidR="00AD70E7">
              <w:rPr>
                <w:webHidden/>
              </w:rPr>
              <w:fldChar w:fldCharType="separate"/>
            </w:r>
            <w:r w:rsidR="00AD70E7">
              <w:rPr>
                <w:webHidden/>
              </w:rPr>
              <w:t>20</w:t>
            </w:r>
            <w:r w:rsidR="00AD70E7">
              <w:rPr>
                <w:webHidden/>
              </w:rPr>
              <w:fldChar w:fldCharType="end"/>
            </w:r>
          </w:hyperlink>
        </w:p>
        <w:p w14:paraId="6D0F450A" w14:textId="5372FB04" w:rsidR="00AD70E7" w:rsidRDefault="005C0F8D">
          <w:pPr>
            <w:pStyle w:val="TOC3"/>
            <w:rPr>
              <w:rFonts w:asciiTheme="minorHAnsi" w:eastAsiaTheme="minorEastAsia" w:hAnsiTheme="minorHAnsi" w:cstheme="minorBidi"/>
              <w:color w:val="auto"/>
              <w:sz w:val="22"/>
              <w:szCs w:val="22"/>
            </w:rPr>
          </w:pPr>
          <w:hyperlink w:anchor="_Toc24719039" w:history="1">
            <w:r w:rsidR="00AD70E7" w:rsidRPr="009C5954">
              <w:rPr>
                <w:rStyle w:val="Hyperlink"/>
              </w:rPr>
              <w:t>43.</w:t>
            </w:r>
            <w:r w:rsidR="00AD70E7">
              <w:rPr>
                <w:rFonts w:asciiTheme="minorHAnsi" w:eastAsiaTheme="minorEastAsia" w:hAnsiTheme="minorHAnsi" w:cstheme="minorBidi"/>
                <w:color w:val="auto"/>
                <w:sz w:val="22"/>
                <w:szCs w:val="22"/>
              </w:rPr>
              <w:tab/>
            </w:r>
            <w:r w:rsidR="00AD70E7" w:rsidRPr="009C5954">
              <w:rPr>
                <w:rStyle w:val="Hyperlink"/>
              </w:rPr>
              <w:t>Taxes and Duties</w:t>
            </w:r>
            <w:r w:rsidR="00AD70E7">
              <w:rPr>
                <w:webHidden/>
              </w:rPr>
              <w:tab/>
            </w:r>
            <w:r w:rsidR="00AD70E7">
              <w:rPr>
                <w:webHidden/>
              </w:rPr>
              <w:fldChar w:fldCharType="begin"/>
            </w:r>
            <w:r w:rsidR="00AD70E7">
              <w:rPr>
                <w:webHidden/>
              </w:rPr>
              <w:instrText xml:space="preserve"> PAGEREF _Toc24719039 \h </w:instrText>
            </w:r>
            <w:r w:rsidR="00AD70E7">
              <w:rPr>
                <w:webHidden/>
              </w:rPr>
            </w:r>
            <w:r w:rsidR="00AD70E7">
              <w:rPr>
                <w:webHidden/>
              </w:rPr>
              <w:fldChar w:fldCharType="separate"/>
            </w:r>
            <w:r w:rsidR="00AD70E7">
              <w:rPr>
                <w:webHidden/>
              </w:rPr>
              <w:t>20</w:t>
            </w:r>
            <w:r w:rsidR="00AD70E7">
              <w:rPr>
                <w:webHidden/>
              </w:rPr>
              <w:fldChar w:fldCharType="end"/>
            </w:r>
          </w:hyperlink>
        </w:p>
        <w:p w14:paraId="7DD87A6E" w14:textId="31B96153" w:rsidR="00AD70E7" w:rsidRDefault="005C0F8D">
          <w:pPr>
            <w:pStyle w:val="TOC3"/>
            <w:rPr>
              <w:rFonts w:asciiTheme="minorHAnsi" w:eastAsiaTheme="minorEastAsia" w:hAnsiTheme="minorHAnsi" w:cstheme="minorBidi"/>
              <w:color w:val="auto"/>
              <w:sz w:val="22"/>
              <w:szCs w:val="22"/>
            </w:rPr>
          </w:pPr>
          <w:hyperlink w:anchor="_Toc24719040" w:history="1">
            <w:r w:rsidR="00AD70E7" w:rsidRPr="009C5954">
              <w:rPr>
                <w:rStyle w:val="Hyperlink"/>
              </w:rPr>
              <w:t>44.</w:t>
            </w:r>
            <w:r w:rsidR="00AD70E7">
              <w:rPr>
                <w:rFonts w:asciiTheme="minorHAnsi" w:eastAsiaTheme="minorEastAsia" w:hAnsiTheme="minorHAnsi" w:cstheme="minorBidi"/>
                <w:color w:val="auto"/>
                <w:sz w:val="22"/>
                <w:szCs w:val="22"/>
              </w:rPr>
              <w:tab/>
            </w:r>
            <w:r w:rsidR="00AD70E7" w:rsidRPr="009C5954">
              <w:rPr>
                <w:rStyle w:val="Hyperlink"/>
              </w:rPr>
              <w:t>Currency of Payment</w:t>
            </w:r>
            <w:r w:rsidR="00AD70E7">
              <w:rPr>
                <w:webHidden/>
              </w:rPr>
              <w:tab/>
            </w:r>
            <w:r w:rsidR="00AD70E7">
              <w:rPr>
                <w:webHidden/>
              </w:rPr>
              <w:fldChar w:fldCharType="begin"/>
            </w:r>
            <w:r w:rsidR="00AD70E7">
              <w:rPr>
                <w:webHidden/>
              </w:rPr>
              <w:instrText xml:space="preserve"> PAGEREF _Toc24719040 \h </w:instrText>
            </w:r>
            <w:r w:rsidR="00AD70E7">
              <w:rPr>
                <w:webHidden/>
              </w:rPr>
            </w:r>
            <w:r w:rsidR="00AD70E7">
              <w:rPr>
                <w:webHidden/>
              </w:rPr>
              <w:fldChar w:fldCharType="separate"/>
            </w:r>
            <w:r w:rsidR="00AD70E7">
              <w:rPr>
                <w:webHidden/>
              </w:rPr>
              <w:t>20</w:t>
            </w:r>
            <w:r w:rsidR="00AD70E7">
              <w:rPr>
                <w:webHidden/>
              </w:rPr>
              <w:fldChar w:fldCharType="end"/>
            </w:r>
          </w:hyperlink>
        </w:p>
        <w:p w14:paraId="74DDBA14" w14:textId="009B58FA" w:rsidR="00AD70E7" w:rsidRDefault="005C0F8D">
          <w:pPr>
            <w:pStyle w:val="TOC3"/>
            <w:rPr>
              <w:rFonts w:asciiTheme="minorHAnsi" w:eastAsiaTheme="minorEastAsia" w:hAnsiTheme="minorHAnsi" w:cstheme="minorBidi"/>
              <w:color w:val="auto"/>
              <w:sz w:val="22"/>
              <w:szCs w:val="22"/>
            </w:rPr>
          </w:pPr>
          <w:hyperlink w:anchor="_Toc24719041" w:history="1">
            <w:r w:rsidR="00AD70E7" w:rsidRPr="009C5954">
              <w:rPr>
                <w:rStyle w:val="Hyperlink"/>
              </w:rPr>
              <w:t>45.</w:t>
            </w:r>
            <w:r w:rsidR="00AD70E7">
              <w:rPr>
                <w:rFonts w:asciiTheme="minorHAnsi" w:eastAsiaTheme="minorEastAsia" w:hAnsiTheme="minorHAnsi" w:cstheme="minorBidi"/>
                <w:color w:val="auto"/>
                <w:sz w:val="22"/>
                <w:szCs w:val="22"/>
              </w:rPr>
              <w:tab/>
            </w:r>
            <w:r w:rsidR="00AD70E7" w:rsidRPr="009C5954">
              <w:rPr>
                <w:rStyle w:val="Hyperlink"/>
              </w:rPr>
              <w:t>Mode of Billing and Payment</w:t>
            </w:r>
            <w:r w:rsidR="00AD70E7">
              <w:rPr>
                <w:webHidden/>
              </w:rPr>
              <w:tab/>
            </w:r>
            <w:r w:rsidR="00AD70E7">
              <w:rPr>
                <w:webHidden/>
              </w:rPr>
              <w:fldChar w:fldCharType="begin"/>
            </w:r>
            <w:r w:rsidR="00AD70E7">
              <w:rPr>
                <w:webHidden/>
              </w:rPr>
              <w:instrText xml:space="preserve"> PAGEREF _Toc24719041 \h </w:instrText>
            </w:r>
            <w:r w:rsidR="00AD70E7">
              <w:rPr>
                <w:webHidden/>
              </w:rPr>
            </w:r>
            <w:r w:rsidR="00AD70E7">
              <w:rPr>
                <w:webHidden/>
              </w:rPr>
              <w:fldChar w:fldCharType="separate"/>
            </w:r>
            <w:r w:rsidR="00AD70E7">
              <w:rPr>
                <w:webHidden/>
              </w:rPr>
              <w:t>20</w:t>
            </w:r>
            <w:r w:rsidR="00AD70E7">
              <w:rPr>
                <w:webHidden/>
              </w:rPr>
              <w:fldChar w:fldCharType="end"/>
            </w:r>
          </w:hyperlink>
        </w:p>
        <w:p w14:paraId="793895A9" w14:textId="17650E9D" w:rsidR="00AD70E7" w:rsidRDefault="005C0F8D">
          <w:pPr>
            <w:pStyle w:val="TOC3"/>
            <w:rPr>
              <w:rFonts w:asciiTheme="minorHAnsi" w:eastAsiaTheme="minorEastAsia" w:hAnsiTheme="minorHAnsi" w:cstheme="minorBidi"/>
              <w:color w:val="auto"/>
              <w:sz w:val="22"/>
              <w:szCs w:val="22"/>
            </w:rPr>
          </w:pPr>
          <w:hyperlink w:anchor="_Toc24719042" w:history="1">
            <w:r w:rsidR="00AD70E7" w:rsidRPr="009C5954">
              <w:rPr>
                <w:rStyle w:val="Hyperlink"/>
              </w:rPr>
              <w:t>46.</w:t>
            </w:r>
            <w:r w:rsidR="00AD70E7">
              <w:rPr>
                <w:rFonts w:asciiTheme="minorHAnsi" w:eastAsiaTheme="minorEastAsia" w:hAnsiTheme="minorHAnsi" w:cstheme="minorBidi"/>
                <w:color w:val="auto"/>
                <w:sz w:val="22"/>
                <w:szCs w:val="22"/>
              </w:rPr>
              <w:tab/>
            </w:r>
            <w:r w:rsidR="00AD70E7" w:rsidRPr="009C5954">
              <w:rPr>
                <w:rStyle w:val="Hyperlink"/>
              </w:rPr>
              <w:t>Interest on Delayed Payments</w:t>
            </w:r>
            <w:r w:rsidR="00AD70E7">
              <w:rPr>
                <w:webHidden/>
              </w:rPr>
              <w:tab/>
            </w:r>
            <w:r w:rsidR="00AD70E7">
              <w:rPr>
                <w:webHidden/>
              </w:rPr>
              <w:fldChar w:fldCharType="begin"/>
            </w:r>
            <w:r w:rsidR="00AD70E7">
              <w:rPr>
                <w:webHidden/>
              </w:rPr>
              <w:instrText xml:space="preserve"> PAGEREF _Toc24719042 \h </w:instrText>
            </w:r>
            <w:r w:rsidR="00AD70E7">
              <w:rPr>
                <w:webHidden/>
              </w:rPr>
            </w:r>
            <w:r w:rsidR="00AD70E7">
              <w:rPr>
                <w:webHidden/>
              </w:rPr>
              <w:fldChar w:fldCharType="separate"/>
            </w:r>
            <w:r w:rsidR="00AD70E7">
              <w:rPr>
                <w:webHidden/>
              </w:rPr>
              <w:t>22</w:t>
            </w:r>
            <w:r w:rsidR="00AD70E7">
              <w:rPr>
                <w:webHidden/>
              </w:rPr>
              <w:fldChar w:fldCharType="end"/>
            </w:r>
          </w:hyperlink>
        </w:p>
        <w:p w14:paraId="0AD2731A" w14:textId="3440DC8C" w:rsidR="00AD70E7" w:rsidRDefault="005C0F8D">
          <w:pPr>
            <w:pStyle w:val="TOC2"/>
            <w:rPr>
              <w:rFonts w:asciiTheme="minorHAnsi" w:eastAsiaTheme="minorEastAsia" w:hAnsiTheme="minorHAnsi" w:cstheme="minorBidi"/>
              <w:color w:val="auto"/>
              <w:sz w:val="22"/>
              <w:szCs w:val="22"/>
            </w:rPr>
          </w:pPr>
          <w:hyperlink w:anchor="_Toc24719043" w:history="1">
            <w:r w:rsidR="00AD70E7" w:rsidRPr="009C5954">
              <w:rPr>
                <w:rStyle w:val="Hyperlink"/>
                <w:b/>
              </w:rPr>
              <w:t>G.  Fairness and Good Faith</w:t>
            </w:r>
            <w:r w:rsidR="00AD70E7">
              <w:rPr>
                <w:webHidden/>
              </w:rPr>
              <w:tab/>
            </w:r>
            <w:r w:rsidR="00AD70E7">
              <w:rPr>
                <w:webHidden/>
              </w:rPr>
              <w:fldChar w:fldCharType="begin"/>
            </w:r>
            <w:r w:rsidR="00AD70E7">
              <w:rPr>
                <w:webHidden/>
              </w:rPr>
              <w:instrText xml:space="preserve"> PAGEREF _Toc24719043 \h </w:instrText>
            </w:r>
            <w:r w:rsidR="00AD70E7">
              <w:rPr>
                <w:webHidden/>
              </w:rPr>
            </w:r>
            <w:r w:rsidR="00AD70E7">
              <w:rPr>
                <w:webHidden/>
              </w:rPr>
              <w:fldChar w:fldCharType="separate"/>
            </w:r>
            <w:r w:rsidR="00AD70E7">
              <w:rPr>
                <w:webHidden/>
              </w:rPr>
              <w:t>22</w:t>
            </w:r>
            <w:r w:rsidR="00AD70E7">
              <w:rPr>
                <w:webHidden/>
              </w:rPr>
              <w:fldChar w:fldCharType="end"/>
            </w:r>
          </w:hyperlink>
        </w:p>
        <w:p w14:paraId="469665EA" w14:textId="4EB3C104" w:rsidR="00AD70E7" w:rsidRDefault="005C0F8D">
          <w:pPr>
            <w:pStyle w:val="TOC3"/>
            <w:rPr>
              <w:rFonts w:asciiTheme="minorHAnsi" w:eastAsiaTheme="minorEastAsia" w:hAnsiTheme="minorHAnsi" w:cstheme="minorBidi"/>
              <w:color w:val="auto"/>
              <w:sz w:val="22"/>
              <w:szCs w:val="22"/>
            </w:rPr>
          </w:pPr>
          <w:hyperlink w:anchor="_Toc24719044" w:history="1">
            <w:r w:rsidR="00AD70E7" w:rsidRPr="009C5954">
              <w:rPr>
                <w:rStyle w:val="Hyperlink"/>
              </w:rPr>
              <w:t>47.</w:t>
            </w:r>
            <w:r w:rsidR="00AD70E7">
              <w:rPr>
                <w:rFonts w:asciiTheme="minorHAnsi" w:eastAsiaTheme="minorEastAsia" w:hAnsiTheme="minorHAnsi" w:cstheme="minorBidi"/>
                <w:color w:val="auto"/>
                <w:sz w:val="22"/>
                <w:szCs w:val="22"/>
              </w:rPr>
              <w:tab/>
            </w:r>
            <w:r w:rsidR="00AD70E7" w:rsidRPr="009C5954">
              <w:rPr>
                <w:rStyle w:val="Hyperlink"/>
              </w:rPr>
              <w:t>Good Faith</w:t>
            </w:r>
            <w:r w:rsidR="00AD70E7">
              <w:rPr>
                <w:webHidden/>
              </w:rPr>
              <w:tab/>
            </w:r>
            <w:r w:rsidR="00AD70E7">
              <w:rPr>
                <w:webHidden/>
              </w:rPr>
              <w:fldChar w:fldCharType="begin"/>
            </w:r>
            <w:r w:rsidR="00AD70E7">
              <w:rPr>
                <w:webHidden/>
              </w:rPr>
              <w:instrText xml:space="preserve"> PAGEREF _Toc24719044 \h </w:instrText>
            </w:r>
            <w:r w:rsidR="00AD70E7">
              <w:rPr>
                <w:webHidden/>
              </w:rPr>
            </w:r>
            <w:r w:rsidR="00AD70E7">
              <w:rPr>
                <w:webHidden/>
              </w:rPr>
              <w:fldChar w:fldCharType="separate"/>
            </w:r>
            <w:r w:rsidR="00AD70E7">
              <w:rPr>
                <w:webHidden/>
              </w:rPr>
              <w:t>22</w:t>
            </w:r>
            <w:r w:rsidR="00AD70E7">
              <w:rPr>
                <w:webHidden/>
              </w:rPr>
              <w:fldChar w:fldCharType="end"/>
            </w:r>
          </w:hyperlink>
        </w:p>
        <w:p w14:paraId="12D0A810" w14:textId="0DDB42BE" w:rsidR="00AD70E7" w:rsidRDefault="005C0F8D">
          <w:pPr>
            <w:pStyle w:val="TOC2"/>
            <w:rPr>
              <w:rFonts w:asciiTheme="minorHAnsi" w:eastAsiaTheme="minorEastAsia" w:hAnsiTheme="minorHAnsi" w:cstheme="minorBidi"/>
              <w:color w:val="auto"/>
              <w:sz w:val="22"/>
              <w:szCs w:val="22"/>
            </w:rPr>
          </w:pPr>
          <w:hyperlink w:anchor="_Toc24719045" w:history="1">
            <w:r w:rsidR="00AD70E7" w:rsidRPr="009C5954">
              <w:rPr>
                <w:rStyle w:val="Hyperlink"/>
                <w:b/>
              </w:rPr>
              <w:t>H.  Settlement of Disputes</w:t>
            </w:r>
            <w:r w:rsidR="00AD70E7">
              <w:rPr>
                <w:webHidden/>
              </w:rPr>
              <w:tab/>
            </w:r>
            <w:r w:rsidR="00AD70E7">
              <w:rPr>
                <w:webHidden/>
              </w:rPr>
              <w:fldChar w:fldCharType="begin"/>
            </w:r>
            <w:r w:rsidR="00AD70E7">
              <w:rPr>
                <w:webHidden/>
              </w:rPr>
              <w:instrText xml:space="preserve"> PAGEREF _Toc24719045 \h </w:instrText>
            </w:r>
            <w:r w:rsidR="00AD70E7">
              <w:rPr>
                <w:webHidden/>
              </w:rPr>
            </w:r>
            <w:r w:rsidR="00AD70E7">
              <w:rPr>
                <w:webHidden/>
              </w:rPr>
              <w:fldChar w:fldCharType="separate"/>
            </w:r>
            <w:r w:rsidR="00AD70E7">
              <w:rPr>
                <w:webHidden/>
              </w:rPr>
              <w:t>22</w:t>
            </w:r>
            <w:r w:rsidR="00AD70E7">
              <w:rPr>
                <w:webHidden/>
              </w:rPr>
              <w:fldChar w:fldCharType="end"/>
            </w:r>
          </w:hyperlink>
        </w:p>
        <w:p w14:paraId="69CC306C" w14:textId="2C64EB72" w:rsidR="00AD70E7" w:rsidRDefault="005C0F8D">
          <w:pPr>
            <w:pStyle w:val="TOC3"/>
            <w:rPr>
              <w:rFonts w:asciiTheme="minorHAnsi" w:eastAsiaTheme="minorEastAsia" w:hAnsiTheme="minorHAnsi" w:cstheme="minorBidi"/>
              <w:color w:val="auto"/>
              <w:sz w:val="22"/>
              <w:szCs w:val="22"/>
            </w:rPr>
          </w:pPr>
          <w:hyperlink w:anchor="_Toc24719046" w:history="1">
            <w:r w:rsidR="00AD70E7" w:rsidRPr="009C5954">
              <w:rPr>
                <w:rStyle w:val="Hyperlink"/>
              </w:rPr>
              <w:t>48.</w:t>
            </w:r>
            <w:r w:rsidR="00AD70E7">
              <w:rPr>
                <w:rFonts w:asciiTheme="minorHAnsi" w:eastAsiaTheme="minorEastAsia" w:hAnsiTheme="minorHAnsi" w:cstheme="minorBidi"/>
                <w:color w:val="auto"/>
                <w:sz w:val="22"/>
                <w:szCs w:val="22"/>
              </w:rPr>
              <w:tab/>
            </w:r>
            <w:r w:rsidR="00AD70E7" w:rsidRPr="009C5954">
              <w:rPr>
                <w:rStyle w:val="Hyperlink"/>
              </w:rPr>
              <w:t>Amicable Settlement</w:t>
            </w:r>
            <w:r w:rsidR="00AD70E7">
              <w:rPr>
                <w:webHidden/>
              </w:rPr>
              <w:tab/>
            </w:r>
            <w:r w:rsidR="00AD70E7">
              <w:rPr>
                <w:webHidden/>
              </w:rPr>
              <w:fldChar w:fldCharType="begin"/>
            </w:r>
            <w:r w:rsidR="00AD70E7">
              <w:rPr>
                <w:webHidden/>
              </w:rPr>
              <w:instrText xml:space="preserve"> PAGEREF _Toc24719046 \h </w:instrText>
            </w:r>
            <w:r w:rsidR="00AD70E7">
              <w:rPr>
                <w:webHidden/>
              </w:rPr>
            </w:r>
            <w:r w:rsidR="00AD70E7">
              <w:rPr>
                <w:webHidden/>
              </w:rPr>
              <w:fldChar w:fldCharType="separate"/>
            </w:r>
            <w:r w:rsidR="00AD70E7">
              <w:rPr>
                <w:webHidden/>
              </w:rPr>
              <w:t>22</w:t>
            </w:r>
            <w:r w:rsidR="00AD70E7">
              <w:rPr>
                <w:webHidden/>
              </w:rPr>
              <w:fldChar w:fldCharType="end"/>
            </w:r>
          </w:hyperlink>
        </w:p>
        <w:p w14:paraId="596A8B6E" w14:textId="4D421639" w:rsidR="00AD70E7" w:rsidRDefault="005C0F8D">
          <w:pPr>
            <w:pStyle w:val="TOC3"/>
            <w:rPr>
              <w:rFonts w:asciiTheme="minorHAnsi" w:eastAsiaTheme="minorEastAsia" w:hAnsiTheme="minorHAnsi" w:cstheme="minorBidi"/>
              <w:color w:val="auto"/>
              <w:sz w:val="22"/>
              <w:szCs w:val="22"/>
            </w:rPr>
          </w:pPr>
          <w:hyperlink w:anchor="_Toc24719047" w:history="1">
            <w:r w:rsidR="00AD70E7" w:rsidRPr="009C5954">
              <w:rPr>
                <w:rStyle w:val="Hyperlink"/>
              </w:rPr>
              <w:t>49.</w:t>
            </w:r>
            <w:r w:rsidR="00AD70E7">
              <w:rPr>
                <w:rFonts w:asciiTheme="minorHAnsi" w:eastAsiaTheme="minorEastAsia" w:hAnsiTheme="minorHAnsi" w:cstheme="minorBidi"/>
                <w:color w:val="auto"/>
                <w:sz w:val="22"/>
                <w:szCs w:val="22"/>
              </w:rPr>
              <w:tab/>
            </w:r>
            <w:r w:rsidR="00AD70E7" w:rsidRPr="009C5954">
              <w:rPr>
                <w:rStyle w:val="Hyperlink"/>
              </w:rPr>
              <w:t>Dispute Resolution</w:t>
            </w:r>
            <w:r w:rsidR="00AD70E7">
              <w:rPr>
                <w:webHidden/>
              </w:rPr>
              <w:tab/>
            </w:r>
            <w:r w:rsidR="00AD70E7">
              <w:rPr>
                <w:webHidden/>
              </w:rPr>
              <w:fldChar w:fldCharType="begin"/>
            </w:r>
            <w:r w:rsidR="00AD70E7">
              <w:rPr>
                <w:webHidden/>
              </w:rPr>
              <w:instrText xml:space="preserve"> PAGEREF _Toc24719047 \h </w:instrText>
            </w:r>
            <w:r w:rsidR="00AD70E7">
              <w:rPr>
                <w:webHidden/>
              </w:rPr>
            </w:r>
            <w:r w:rsidR="00AD70E7">
              <w:rPr>
                <w:webHidden/>
              </w:rPr>
              <w:fldChar w:fldCharType="separate"/>
            </w:r>
            <w:r w:rsidR="00AD70E7">
              <w:rPr>
                <w:webHidden/>
              </w:rPr>
              <w:t>22</w:t>
            </w:r>
            <w:r w:rsidR="00AD70E7">
              <w:rPr>
                <w:webHidden/>
              </w:rPr>
              <w:fldChar w:fldCharType="end"/>
            </w:r>
          </w:hyperlink>
        </w:p>
        <w:p w14:paraId="6773DFE3" w14:textId="6ED04D59" w:rsidR="00AD70E7" w:rsidRDefault="005C0F8D">
          <w:pPr>
            <w:pStyle w:val="TOC2"/>
            <w:rPr>
              <w:rFonts w:asciiTheme="minorHAnsi" w:eastAsiaTheme="minorEastAsia" w:hAnsiTheme="minorHAnsi" w:cstheme="minorBidi"/>
              <w:color w:val="auto"/>
              <w:sz w:val="22"/>
              <w:szCs w:val="22"/>
            </w:rPr>
          </w:pPr>
          <w:hyperlink w:anchor="_Toc24719048" w:history="1">
            <w:r w:rsidR="00AD70E7" w:rsidRPr="009C5954">
              <w:rPr>
                <w:rStyle w:val="Hyperlink"/>
                <w:b/>
              </w:rPr>
              <w:t>I. Eligibility</w:t>
            </w:r>
            <w:r w:rsidR="00AD70E7">
              <w:rPr>
                <w:webHidden/>
              </w:rPr>
              <w:tab/>
            </w:r>
            <w:r w:rsidR="00AD70E7">
              <w:rPr>
                <w:webHidden/>
              </w:rPr>
              <w:fldChar w:fldCharType="begin"/>
            </w:r>
            <w:r w:rsidR="00AD70E7">
              <w:rPr>
                <w:webHidden/>
              </w:rPr>
              <w:instrText xml:space="preserve"> PAGEREF _Toc24719048 \h </w:instrText>
            </w:r>
            <w:r w:rsidR="00AD70E7">
              <w:rPr>
                <w:webHidden/>
              </w:rPr>
            </w:r>
            <w:r w:rsidR="00AD70E7">
              <w:rPr>
                <w:webHidden/>
              </w:rPr>
              <w:fldChar w:fldCharType="separate"/>
            </w:r>
            <w:r w:rsidR="00AD70E7">
              <w:rPr>
                <w:webHidden/>
              </w:rPr>
              <w:t>23</w:t>
            </w:r>
            <w:r w:rsidR="00AD70E7">
              <w:rPr>
                <w:webHidden/>
              </w:rPr>
              <w:fldChar w:fldCharType="end"/>
            </w:r>
          </w:hyperlink>
        </w:p>
        <w:p w14:paraId="6360FB01" w14:textId="2A12772A" w:rsidR="00AD70E7" w:rsidRDefault="005C0F8D">
          <w:pPr>
            <w:pStyle w:val="TOC3"/>
            <w:rPr>
              <w:rFonts w:asciiTheme="minorHAnsi" w:eastAsiaTheme="minorEastAsia" w:hAnsiTheme="minorHAnsi" w:cstheme="minorBidi"/>
              <w:color w:val="auto"/>
              <w:sz w:val="22"/>
              <w:szCs w:val="22"/>
            </w:rPr>
          </w:pPr>
          <w:hyperlink w:anchor="_Toc24719049" w:history="1">
            <w:r w:rsidR="00AD70E7" w:rsidRPr="009C5954">
              <w:rPr>
                <w:rStyle w:val="Hyperlink"/>
              </w:rPr>
              <w:t>50.</w:t>
            </w:r>
            <w:r w:rsidR="00AD70E7">
              <w:rPr>
                <w:rFonts w:asciiTheme="minorHAnsi" w:eastAsiaTheme="minorEastAsia" w:hAnsiTheme="minorHAnsi" w:cstheme="minorBidi"/>
                <w:color w:val="auto"/>
                <w:sz w:val="22"/>
                <w:szCs w:val="22"/>
              </w:rPr>
              <w:tab/>
            </w:r>
            <w:r w:rsidR="00AD70E7" w:rsidRPr="009C5954">
              <w:rPr>
                <w:rStyle w:val="Hyperlink"/>
              </w:rPr>
              <w:t>Eligibility</w:t>
            </w:r>
            <w:r w:rsidR="00AD70E7">
              <w:rPr>
                <w:webHidden/>
              </w:rPr>
              <w:tab/>
            </w:r>
            <w:r w:rsidR="00AD70E7">
              <w:rPr>
                <w:webHidden/>
              </w:rPr>
              <w:fldChar w:fldCharType="begin"/>
            </w:r>
            <w:r w:rsidR="00AD70E7">
              <w:rPr>
                <w:webHidden/>
              </w:rPr>
              <w:instrText xml:space="preserve"> PAGEREF _Toc24719049 \h </w:instrText>
            </w:r>
            <w:r w:rsidR="00AD70E7">
              <w:rPr>
                <w:webHidden/>
              </w:rPr>
            </w:r>
            <w:r w:rsidR="00AD70E7">
              <w:rPr>
                <w:webHidden/>
              </w:rPr>
              <w:fldChar w:fldCharType="separate"/>
            </w:r>
            <w:r w:rsidR="00AD70E7">
              <w:rPr>
                <w:webHidden/>
              </w:rPr>
              <w:t>23</w:t>
            </w:r>
            <w:r w:rsidR="00AD70E7">
              <w:rPr>
                <w:webHidden/>
              </w:rPr>
              <w:fldChar w:fldCharType="end"/>
            </w:r>
          </w:hyperlink>
        </w:p>
        <w:p w14:paraId="1A8A32A7" w14:textId="7D517423" w:rsidR="00AD70E7" w:rsidRDefault="005C0F8D">
          <w:pPr>
            <w:pStyle w:val="TOC1"/>
            <w:rPr>
              <w:rFonts w:asciiTheme="minorHAnsi" w:eastAsiaTheme="minorEastAsia" w:hAnsiTheme="minorHAnsi" w:cstheme="minorBidi"/>
              <w:sz w:val="22"/>
              <w:szCs w:val="22"/>
              <w:lang w:val="en-US"/>
            </w:rPr>
          </w:pPr>
          <w:hyperlink w:anchor="_Toc24719050" w:history="1">
            <w:r w:rsidR="00AD70E7" w:rsidRPr="009C5954">
              <w:rPr>
                <w:rStyle w:val="Hyperlink"/>
              </w:rPr>
              <w:t>Attachment 1: Bank’s Policy – Prohibited Practices and Other Integrity Related Matters</w:t>
            </w:r>
            <w:r w:rsidR="00AD70E7">
              <w:rPr>
                <w:webHidden/>
              </w:rPr>
              <w:tab/>
            </w:r>
            <w:r w:rsidR="00AD70E7">
              <w:rPr>
                <w:webHidden/>
              </w:rPr>
              <w:fldChar w:fldCharType="begin"/>
            </w:r>
            <w:r w:rsidR="00AD70E7">
              <w:rPr>
                <w:webHidden/>
              </w:rPr>
              <w:instrText xml:space="preserve"> PAGEREF _Toc24719050 \h </w:instrText>
            </w:r>
            <w:r w:rsidR="00AD70E7">
              <w:rPr>
                <w:webHidden/>
              </w:rPr>
            </w:r>
            <w:r w:rsidR="00AD70E7">
              <w:rPr>
                <w:webHidden/>
              </w:rPr>
              <w:fldChar w:fldCharType="separate"/>
            </w:r>
            <w:r w:rsidR="00AD70E7">
              <w:rPr>
                <w:webHidden/>
              </w:rPr>
              <w:t>24</w:t>
            </w:r>
            <w:r w:rsidR="00AD70E7">
              <w:rPr>
                <w:webHidden/>
              </w:rPr>
              <w:fldChar w:fldCharType="end"/>
            </w:r>
          </w:hyperlink>
        </w:p>
        <w:p w14:paraId="42C5E99D" w14:textId="7B3B4314" w:rsidR="00AD70E7" w:rsidRDefault="005C0F8D">
          <w:pPr>
            <w:pStyle w:val="TOC1"/>
            <w:rPr>
              <w:rFonts w:asciiTheme="minorHAnsi" w:eastAsiaTheme="minorEastAsia" w:hAnsiTheme="minorHAnsi" w:cstheme="minorBidi"/>
              <w:sz w:val="22"/>
              <w:szCs w:val="22"/>
              <w:lang w:val="en-US"/>
            </w:rPr>
          </w:pPr>
          <w:hyperlink w:anchor="_Toc24719051" w:history="1">
            <w:r w:rsidR="00AD70E7" w:rsidRPr="009C5954">
              <w:rPr>
                <w:rStyle w:val="Hyperlink"/>
              </w:rPr>
              <w:t>III. Special Conditions of Contract</w:t>
            </w:r>
            <w:r w:rsidR="00AD70E7">
              <w:rPr>
                <w:webHidden/>
              </w:rPr>
              <w:tab/>
            </w:r>
            <w:r w:rsidR="00AD70E7">
              <w:rPr>
                <w:webHidden/>
              </w:rPr>
              <w:fldChar w:fldCharType="begin"/>
            </w:r>
            <w:r w:rsidR="00AD70E7">
              <w:rPr>
                <w:webHidden/>
              </w:rPr>
              <w:instrText xml:space="preserve"> PAGEREF _Toc24719051 \h </w:instrText>
            </w:r>
            <w:r w:rsidR="00AD70E7">
              <w:rPr>
                <w:webHidden/>
              </w:rPr>
            </w:r>
            <w:r w:rsidR="00AD70E7">
              <w:rPr>
                <w:webHidden/>
              </w:rPr>
              <w:fldChar w:fldCharType="separate"/>
            </w:r>
            <w:r w:rsidR="00AD70E7">
              <w:rPr>
                <w:webHidden/>
              </w:rPr>
              <w:t>27</w:t>
            </w:r>
            <w:r w:rsidR="00AD70E7">
              <w:rPr>
                <w:webHidden/>
              </w:rPr>
              <w:fldChar w:fldCharType="end"/>
            </w:r>
          </w:hyperlink>
        </w:p>
        <w:p w14:paraId="3DA007AC" w14:textId="086FD2E4" w:rsidR="00AD70E7" w:rsidRDefault="005C0F8D">
          <w:pPr>
            <w:pStyle w:val="TOC1"/>
            <w:rPr>
              <w:rFonts w:asciiTheme="minorHAnsi" w:eastAsiaTheme="minorEastAsia" w:hAnsiTheme="minorHAnsi" w:cstheme="minorBidi"/>
              <w:sz w:val="22"/>
              <w:szCs w:val="22"/>
              <w:lang w:val="en-US"/>
            </w:rPr>
          </w:pPr>
          <w:hyperlink w:anchor="_Toc24719052" w:history="1">
            <w:r w:rsidR="00AD70E7" w:rsidRPr="009C5954">
              <w:rPr>
                <w:rStyle w:val="Hyperlink"/>
              </w:rPr>
              <w:t>IV.  Appendices</w:t>
            </w:r>
            <w:r w:rsidR="00AD70E7">
              <w:rPr>
                <w:webHidden/>
              </w:rPr>
              <w:tab/>
            </w:r>
            <w:r w:rsidR="00AD70E7">
              <w:rPr>
                <w:webHidden/>
              </w:rPr>
              <w:fldChar w:fldCharType="begin"/>
            </w:r>
            <w:r w:rsidR="00AD70E7">
              <w:rPr>
                <w:webHidden/>
              </w:rPr>
              <w:instrText xml:space="preserve"> PAGEREF _Toc24719052 \h </w:instrText>
            </w:r>
            <w:r w:rsidR="00AD70E7">
              <w:rPr>
                <w:webHidden/>
              </w:rPr>
            </w:r>
            <w:r w:rsidR="00AD70E7">
              <w:rPr>
                <w:webHidden/>
              </w:rPr>
              <w:fldChar w:fldCharType="separate"/>
            </w:r>
            <w:r w:rsidR="00AD70E7">
              <w:rPr>
                <w:webHidden/>
              </w:rPr>
              <w:t>39</w:t>
            </w:r>
            <w:r w:rsidR="00AD70E7">
              <w:rPr>
                <w:webHidden/>
              </w:rPr>
              <w:fldChar w:fldCharType="end"/>
            </w:r>
          </w:hyperlink>
        </w:p>
        <w:p w14:paraId="3F5330F2" w14:textId="4C8D5354" w:rsidR="00AD70E7" w:rsidRDefault="005C0F8D">
          <w:pPr>
            <w:pStyle w:val="TOC2"/>
            <w:rPr>
              <w:rFonts w:asciiTheme="minorHAnsi" w:eastAsiaTheme="minorEastAsia" w:hAnsiTheme="minorHAnsi" w:cstheme="minorBidi"/>
              <w:color w:val="auto"/>
              <w:sz w:val="22"/>
              <w:szCs w:val="22"/>
            </w:rPr>
          </w:pPr>
          <w:hyperlink w:anchor="_Toc24719053" w:history="1">
            <w:r w:rsidR="00AD70E7" w:rsidRPr="009C5954">
              <w:rPr>
                <w:rStyle w:val="Hyperlink"/>
                <w:b/>
              </w:rPr>
              <w:t>APPENDIX A – TERMS OF REFERENCE</w:t>
            </w:r>
            <w:r w:rsidR="00AD70E7">
              <w:rPr>
                <w:webHidden/>
              </w:rPr>
              <w:tab/>
            </w:r>
            <w:r w:rsidR="00AD70E7">
              <w:rPr>
                <w:webHidden/>
              </w:rPr>
              <w:fldChar w:fldCharType="begin"/>
            </w:r>
            <w:r w:rsidR="00AD70E7">
              <w:rPr>
                <w:webHidden/>
              </w:rPr>
              <w:instrText xml:space="preserve"> PAGEREF _Toc24719053 \h </w:instrText>
            </w:r>
            <w:r w:rsidR="00AD70E7">
              <w:rPr>
                <w:webHidden/>
              </w:rPr>
            </w:r>
            <w:r w:rsidR="00AD70E7">
              <w:rPr>
                <w:webHidden/>
              </w:rPr>
              <w:fldChar w:fldCharType="separate"/>
            </w:r>
            <w:r w:rsidR="00AD70E7">
              <w:rPr>
                <w:webHidden/>
              </w:rPr>
              <w:t>39</w:t>
            </w:r>
            <w:r w:rsidR="00AD70E7">
              <w:rPr>
                <w:webHidden/>
              </w:rPr>
              <w:fldChar w:fldCharType="end"/>
            </w:r>
          </w:hyperlink>
        </w:p>
        <w:p w14:paraId="7589771F" w14:textId="56EAB690" w:rsidR="00AD70E7" w:rsidRDefault="005C0F8D">
          <w:pPr>
            <w:pStyle w:val="TOC2"/>
            <w:rPr>
              <w:rFonts w:asciiTheme="minorHAnsi" w:eastAsiaTheme="minorEastAsia" w:hAnsiTheme="minorHAnsi" w:cstheme="minorBidi"/>
              <w:color w:val="auto"/>
              <w:sz w:val="22"/>
              <w:szCs w:val="22"/>
            </w:rPr>
          </w:pPr>
          <w:hyperlink w:anchor="_Toc24719054" w:history="1">
            <w:r w:rsidR="00AD70E7" w:rsidRPr="009C5954">
              <w:rPr>
                <w:rStyle w:val="Hyperlink"/>
                <w:b/>
              </w:rPr>
              <w:t>APPENDIX B - KEY EXPERTS</w:t>
            </w:r>
            <w:r w:rsidR="00AD70E7">
              <w:rPr>
                <w:webHidden/>
              </w:rPr>
              <w:tab/>
            </w:r>
            <w:r w:rsidR="00AD70E7">
              <w:rPr>
                <w:webHidden/>
              </w:rPr>
              <w:fldChar w:fldCharType="begin"/>
            </w:r>
            <w:r w:rsidR="00AD70E7">
              <w:rPr>
                <w:webHidden/>
              </w:rPr>
              <w:instrText xml:space="preserve"> PAGEREF _Toc24719054 \h </w:instrText>
            </w:r>
            <w:r w:rsidR="00AD70E7">
              <w:rPr>
                <w:webHidden/>
              </w:rPr>
            </w:r>
            <w:r w:rsidR="00AD70E7">
              <w:rPr>
                <w:webHidden/>
              </w:rPr>
              <w:fldChar w:fldCharType="separate"/>
            </w:r>
            <w:r w:rsidR="00AD70E7">
              <w:rPr>
                <w:webHidden/>
              </w:rPr>
              <w:t>39</w:t>
            </w:r>
            <w:r w:rsidR="00AD70E7">
              <w:rPr>
                <w:webHidden/>
              </w:rPr>
              <w:fldChar w:fldCharType="end"/>
            </w:r>
          </w:hyperlink>
        </w:p>
        <w:p w14:paraId="35ABDDD8" w14:textId="366A0B4F" w:rsidR="00AD70E7" w:rsidRDefault="005C0F8D">
          <w:pPr>
            <w:pStyle w:val="TOC2"/>
            <w:rPr>
              <w:rFonts w:asciiTheme="minorHAnsi" w:eastAsiaTheme="minorEastAsia" w:hAnsiTheme="minorHAnsi" w:cstheme="minorBidi"/>
              <w:color w:val="auto"/>
              <w:sz w:val="22"/>
              <w:szCs w:val="22"/>
            </w:rPr>
          </w:pPr>
          <w:hyperlink w:anchor="_Toc24719055" w:history="1">
            <w:r w:rsidR="00AD70E7" w:rsidRPr="009C5954">
              <w:rPr>
                <w:rStyle w:val="Hyperlink"/>
                <w:b/>
              </w:rPr>
              <w:t>APPENDIX C – REMUNERATION COST ESTIMATES</w:t>
            </w:r>
            <w:r w:rsidR="00AD70E7">
              <w:rPr>
                <w:webHidden/>
              </w:rPr>
              <w:tab/>
            </w:r>
            <w:r w:rsidR="00AD70E7">
              <w:rPr>
                <w:webHidden/>
              </w:rPr>
              <w:fldChar w:fldCharType="begin"/>
            </w:r>
            <w:r w:rsidR="00AD70E7">
              <w:rPr>
                <w:webHidden/>
              </w:rPr>
              <w:instrText xml:space="preserve"> PAGEREF _Toc24719055 \h </w:instrText>
            </w:r>
            <w:r w:rsidR="00AD70E7">
              <w:rPr>
                <w:webHidden/>
              </w:rPr>
            </w:r>
            <w:r w:rsidR="00AD70E7">
              <w:rPr>
                <w:webHidden/>
              </w:rPr>
              <w:fldChar w:fldCharType="separate"/>
            </w:r>
            <w:r w:rsidR="00AD70E7">
              <w:rPr>
                <w:webHidden/>
              </w:rPr>
              <w:t>40</w:t>
            </w:r>
            <w:r w:rsidR="00AD70E7">
              <w:rPr>
                <w:webHidden/>
              </w:rPr>
              <w:fldChar w:fldCharType="end"/>
            </w:r>
          </w:hyperlink>
        </w:p>
        <w:p w14:paraId="1D6A6B6E" w14:textId="219E809B" w:rsidR="00AD70E7" w:rsidRDefault="005C0F8D">
          <w:pPr>
            <w:pStyle w:val="TOC2"/>
            <w:rPr>
              <w:rFonts w:asciiTheme="minorHAnsi" w:eastAsiaTheme="minorEastAsia" w:hAnsiTheme="minorHAnsi" w:cstheme="minorBidi"/>
              <w:color w:val="auto"/>
              <w:sz w:val="22"/>
              <w:szCs w:val="22"/>
            </w:rPr>
          </w:pPr>
          <w:hyperlink w:anchor="_Toc24719056" w:history="1">
            <w:r w:rsidR="00AD70E7" w:rsidRPr="009C5954">
              <w:rPr>
                <w:rStyle w:val="Hyperlink"/>
                <w:b/>
              </w:rPr>
              <w:t>MODEL FORM I</w:t>
            </w:r>
            <w:r w:rsidR="00AD70E7">
              <w:rPr>
                <w:webHidden/>
              </w:rPr>
              <w:tab/>
            </w:r>
            <w:r w:rsidR="00AD70E7">
              <w:rPr>
                <w:webHidden/>
              </w:rPr>
              <w:fldChar w:fldCharType="begin"/>
            </w:r>
            <w:r w:rsidR="00AD70E7">
              <w:rPr>
                <w:webHidden/>
              </w:rPr>
              <w:instrText xml:space="preserve"> PAGEREF _Toc24719056 \h </w:instrText>
            </w:r>
            <w:r w:rsidR="00AD70E7">
              <w:rPr>
                <w:webHidden/>
              </w:rPr>
            </w:r>
            <w:r w:rsidR="00AD70E7">
              <w:rPr>
                <w:webHidden/>
              </w:rPr>
              <w:fldChar w:fldCharType="separate"/>
            </w:r>
            <w:r w:rsidR="00AD70E7">
              <w:rPr>
                <w:webHidden/>
              </w:rPr>
              <w:t>41</w:t>
            </w:r>
            <w:r w:rsidR="00AD70E7">
              <w:rPr>
                <w:webHidden/>
              </w:rPr>
              <w:fldChar w:fldCharType="end"/>
            </w:r>
          </w:hyperlink>
        </w:p>
        <w:p w14:paraId="16A82B23" w14:textId="3B569335" w:rsidR="00AD70E7" w:rsidRDefault="005C0F8D">
          <w:pPr>
            <w:pStyle w:val="TOC2"/>
            <w:rPr>
              <w:rFonts w:asciiTheme="minorHAnsi" w:eastAsiaTheme="minorEastAsia" w:hAnsiTheme="minorHAnsi" w:cstheme="minorBidi"/>
              <w:color w:val="auto"/>
              <w:sz w:val="22"/>
              <w:szCs w:val="22"/>
            </w:rPr>
          </w:pPr>
          <w:hyperlink w:anchor="_Toc24719057" w:history="1">
            <w:r w:rsidR="00AD70E7" w:rsidRPr="009C5954">
              <w:rPr>
                <w:rStyle w:val="Hyperlink"/>
                <w:b/>
              </w:rPr>
              <w:t>APPENDIX D – REIMBURSABLE EXPENSES COST ESTIMATES</w:t>
            </w:r>
            <w:r w:rsidR="00AD70E7">
              <w:rPr>
                <w:webHidden/>
              </w:rPr>
              <w:tab/>
            </w:r>
            <w:r w:rsidR="00AD70E7">
              <w:rPr>
                <w:webHidden/>
              </w:rPr>
              <w:fldChar w:fldCharType="begin"/>
            </w:r>
            <w:r w:rsidR="00AD70E7">
              <w:rPr>
                <w:webHidden/>
              </w:rPr>
              <w:instrText xml:space="preserve"> PAGEREF _Toc24719057 \h </w:instrText>
            </w:r>
            <w:r w:rsidR="00AD70E7">
              <w:rPr>
                <w:webHidden/>
              </w:rPr>
            </w:r>
            <w:r w:rsidR="00AD70E7">
              <w:rPr>
                <w:webHidden/>
              </w:rPr>
              <w:fldChar w:fldCharType="separate"/>
            </w:r>
            <w:r w:rsidR="00AD70E7">
              <w:rPr>
                <w:webHidden/>
              </w:rPr>
              <w:t>42</w:t>
            </w:r>
            <w:r w:rsidR="00AD70E7">
              <w:rPr>
                <w:webHidden/>
              </w:rPr>
              <w:fldChar w:fldCharType="end"/>
            </w:r>
          </w:hyperlink>
        </w:p>
        <w:p w14:paraId="4C8B9ED4" w14:textId="0F883D44" w:rsidR="00AD70E7" w:rsidRDefault="005C0F8D">
          <w:pPr>
            <w:pStyle w:val="TOC2"/>
            <w:rPr>
              <w:rFonts w:asciiTheme="minorHAnsi" w:eastAsiaTheme="minorEastAsia" w:hAnsiTheme="minorHAnsi" w:cstheme="minorBidi"/>
              <w:color w:val="auto"/>
              <w:sz w:val="22"/>
              <w:szCs w:val="22"/>
            </w:rPr>
          </w:pPr>
          <w:hyperlink w:anchor="_Toc24719058" w:history="1">
            <w:r w:rsidR="00AD70E7" w:rsidRPr="009C5954">
              <w:rPr>
                <w:rStyle w:val="Hyperlink"/>
                <w:b/>
              </w:rPr>
              <w:t>APPENDIX E - FORM OF ADVANCE PAYMENTS GUARANTEE</w:t>
            </w:r>
            <w:r w:rsidR="00AD70E7">
              <w:rPr>
                <w:webHidden/>
              </w:rPr>
              <w:tab/>
            </w:r>
            <w:r w:rsidR="00AD70E7">
              <w:rPr>
                <w:webHidden/>
              </w:rPr>
              <w:fldChar w:fldCharType="begin"/>
            </w:r>
            <w:r w:rsidR="00AD70E7">
              <w:rPr>
                <w:webHidden/>
              </w:rPr>
              <w:instrText xml:space="preserve"> PAGEREF _Toc24719058 \h </w:instrText>
            </w:r>
            <w:r w:rsidR="00AD70E7">
              <w:rPr>
                <w:webHidden/>
              </w:rPr>
            </w:r>
            <w:r w:rsidR="00AD70E7">
              <w:rPr>
                <w:webHidden/>
              </w:rPr>
              <w:fldChar w:fldCharType="separate"/>
            </w:r>
            <w:r w:rsidR="00AD70E7">
              <w:rPr>
                <w:webHidden/>
              </w:rPr>
              <w:t>43</w:t>
            </w:r>
            <w:r w:rsidR="00AD70E7">
              <w:rPr>
                <w:webHidden/>
              </w:rPr>
              <w:fldChar w:fldCharType="end"/>
            </w:r>
          </w:hyperlink>
        </w:p>
        <w:p w14:paraId="2358FEF0" w14:textId="19ADEDE2" w:rsidR="00AD70E7" w:rsidRDefault="005C0F8D">
          <w:pPr>
            <w:pStyle w:val="TOC2"/>
            <w:rPr>
              <w:rFonts w:asciiTheme="minorHAnsi" w:eastAsiaTheme="minorEastAsia" w:hAnsiTheme="minorHAnsi" w:cstheme="minorBidi"/>
              <w:color w:val="auto"/>
              <w:sz w:val="22"/>
              <w:szCs w:val="22"/>
            </w:rPr>
          </w:pPr>
          <w:hyperlink w:anchor="_Toc24719059" w:history="1">
            <w:r w:rsidR="00AD70E7" w:rsidRPr="009C5954">
              <w:rPr>
                <w:rStyle w:val="Hyperlink"/>
                <w:b/>
              </w:rPr>
              <w:t>APPENDIX F - CODE OF CONDUCT (ESHS)</w:t>
            </w:r>
            <w:r w:rsidR="00AD70E7">
              <w:rPr>
                <w:webHidden/>
              </w:rPr>
              <w:tab/>
            </w:r>
            <w:r w:rsidR="00AD70E7">
              <w:rPr>
                <w:webHidden/>
              </w:rPr>
              <w:fldChar w:fldCharType="begin"/>
            </w:r>
            <w:r w:rsidR="00AD70E7">
              <w:rPr>
                <w:webHidden/>
              </w:rPr>
              <w:instrText xml:space="preserve"> PAGEREF _Toc24719059 \h </w:instrText>
            </w:r>
            <w:r w:rsidR="00AD70E7">
              <w:rPr>
                <w:webHidden/>
              </w:rPr>
            </w:r>
            <w:r w:rsidR="00AD70E7">
              <w:rPr>
                <w:webHidden/>
              </w:rPr>
              <w:fldChar w:fldCharType="separate"/>
            </w:r>
            <w:r w:rsidR="00AD70E7">
              <w:rPr>
                <w:webHidden/>
              </w:rPr>
              <w:t>45</w:t>
            </w:r>
            <w:r w:rsidR="00AD70E7">
              <w:rPr>
                <w:webHidden/>
              </w:rPr>
              <w:fldChar w:fldCharType="end"/>
            </w:r>
          </w:hyperlink>
        </w:p>
        <w:p w14:paraId="59340A27" w14:textId="30A44453" w:rsidR="00093B48" w:rsidRDefault="00093B48" w:rsidP="008E49D5">
          <w:r>
            <w:rPr>
              <w:b/>
              <w:bCs/>
              <w:noProof/>
            </w:rPr>
            <w:fldChar w:fldCharType="end"/>
          </w:r>
        </w:p>
      </w:sdtContent>
    </w:sdt>
    <w:p w14:paraId="7B68E90B" w14:textId="77777777" w:rsidR="008E49D5" w:rsidRDefault="008E49D5" w:rsidP="005D2518">
      <w:pPr>
        <w:pStyle w:val="A1-Heading1"/>
        <w:tabs>
          <w:tab w:val="center" w:pos="4537"/>
          <w:tab w:val="left" w:pos="6024"/>
        </w:tabs>
        <w:sectPr w:rsidR="008E49D5" w:rsidSect="00BD0710">
          <w:headerReference w:type="even" r:id="rId10"/>
          <w:headerReference w:type="default" r:id="rId11"/>
          <w:footerReference w:type="even" r:id="rId12"/>
          <w:type w:val="oddPage"/>
          <w:pgSz w:w="12242" w:h="15842" w:code="1"/>
          <w:pgMar w:top="1440" w:right="1440" w:bottom="1440" w:left="1440" w:header="720" w:footer="720" w:gutter="0"/>
          <w:paperSrc w:first="15" w:other="15"/>
          <w:cols w:space="720"/>
          <w:noEndnote/>
          <w:titlePg/>
          <w:docGrid w:linePitch="326"/>
        </w:sectPr>
      </w:pPr>
      <w:bookmarkStart w:id="2" w:name="_Toc350849370"/>
      <w:bookmarkStart w:id="3" w:name="_Toc351343667"/>
      <w:bookmarkStart w:id="4" w:name="_Toc23430573"/>
    </w:p>
    <w:p w14:paraId="03E5E08C" w14:textId="24521128" w:rsidR="002A7CF9" w:rsidRDefault="002A7CF9" w:rsidP="005D2518">
      <w:pPr>
        <w:pStyle w:val="A1-Heading1"/>
        <w:tabs>
          <w:tab w:val="center" w:pos="4537"/>
          <w:tab w:val="left" w:pos="6024"/>
        </w:tabs>
      </w:pPr>
      <w:bookmarkStart w:id="5" w:name="_Toc24718986"/>
      <w:r>
        <w:lastRenderedPageBreak/>
        <w:t>Preface</w:t>
      </w:r>
      <w:bookmarkEnd w:id="2"/>
      <w:bookmarkEnd w:id="3"/>
      <w:bookmarkEnd w:id="4"/>
      <w:bookmarkEnd w:id="5"/>
    </w:p>
    <w:p w14:paraId="13DA6E31" w14:textId="77777777" w:rsidR="00CA4439" w:rsidRDefault="00CA4439" w:rsidP="00FE522E">
      <w:pPr>
        <w:pStyle w:val="ListParagraph"/>
        <w:numPr>
          <w:ilvl w:val="0"/>
          <w:numId w:val="2"/>
        </w:numPr>
        <w:jc w:val="both"/>
        <w:rPr>
          <w:spacing w:val="-3"/>
        </w:rPr>
      </w:pPr>
      <w:r>
        <w:rPr>
          <w:spacing w:val="-3"/>
        </w:rPr>
        <w:t>The s</w:t>
      </w:r>
      <w:r w:rsidR="002B1104" w:rsidRPr="002B1104">
        <w:rPr>
          <w:spacing w:val="-3"/>
        </w:rPr>
        <w:t xml:space="preserve">tandard </w:t>
      </w:r>
      <w:r w:rsidR="00276049">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2B1104" w:rsidRPr="002B1104">
        <w:rPr>
          <w:spacing w:val="-3"/>
        </w:rPr>
        <w:t xml:space="preserve">, </w:t>
      </w:r>
      <w:r w:rsidR="00661191" w:rsidRPr="00661191">
        <w:rPr>
          <w:spacing w:val="-3"/>
        </w:rPr>
        <w:t>including Attachment 1 (Bank’s Policy – Prohibited Practices and Other Integrity Related Matters</w:t>
      </w:r>
      <w:r w:rsidR="00661191">
        <w:rPr>
          <w:spacing w:val="-3"/>
        </w:rPr>
        <w:t xml:space="preserve">, </w:t>
      </w:r>
      <w:r w:rsidR="002B1104" w:rsidRPr="002B1104">
        <w:rPr>
          <w:spacing w:val="-3"/>
        </w:rPr>
        <w:t>the Special Conditions of Contract</w:t>
      </w:r>
      <w:r w:rsidR="00B6042F">
        <w:rPr>
          <w:spacing w:val="-3"/>
        </w:rPr>
        <w:t xml:space="preserve"> (SCC)</w:t>
      </w:r>
      <w:r w:rsidR="002B1104" w:rsidRPr="002B1104">
        <w:rPr>
          <w:spacing w:val="-3"/>
        </w:rPr>
        <w:t xml:space="preserve">, and the </w:t>
      </w:r>
      <w:r>
        <w:rPr>
          <w:spacing w:val="-3"/>
        </w:rPr>
        <w:t xml:space="preserve">Appendices. </w:t>
      </w:r>
    </w:p>
    <w:p w14:paraId="3DC1FE94" w14:textId="77777777" w:rsidR="00CA4439" w:rsidRPr="00CA4439" w:rsidRDefault="00CA4439" w:rsidP="00CA4439">
      <w:pPr>
        <w:jc w:val="both"/>
        <w:rPr>
          <w:spacing w:val="-3"/>
        </w:rPr>
      </w:pPr>
    </w:p>
    <w:p w14:paraId="5650571F" w14:textId="3AF342A9" w:rsidR="00CA4439" w:rsidRDefault="00CA4439" w:rsidP="00FE522E">
      <w:pPr>
        <w:pStyle w:val="ListParagraph"/>
        <w:numPr>
          <w:ilvl w:val="0"/>
          <w:numId w:val="2"/>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6F3B7847" w14:textId="77777777" w:rsidR="00567671" w:rsidRPr="006D5FBB" w:rsidRDefault="00567671" w:rsidP="006D5FBB">
      <w:pPr>
        <w:pStyle w:val="ListParagraph"/>
        <w:rPr>
          <w:spacing w:val="-3"/>
        </w:rPr>
      </w:pPr>
    </w:p>
    <w:p w14:paraId="6931EB1D" w14:textId="77777777" w:rsidR="00567671" w:rsidRPr="007B7F9F" w:rsidRDefault="00567671" w:rsidP="00FE522E">
      <w:pPr>
        <w:pStyle w:val="ListParagraph"/>
        <w:numPr>
          <w:ilvl w:val="0"/>
          <w:numId w:val="2"/>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3B15A5AE" w14:textId="77777777" w:rsidR="00567671" w:rsidRPr="007B7F9F" w:rsidRDefault="00567671" w:rsidP="00567671">
      <w:pPr>
        <w:pStyle w:val="ListParagraph"/>
        <w:suppressAutoHyphens/>
        <w:jc w:val="both"/>
        <w:rPr>
          <w:rFonts w:ascii="Tms Rmn" w:hAnsi="Tms Rmn"/>
          <w:szCs w:val="20"/>
        </w:rPr>
      </w:pPr>
    </w:p>
    <w:p w14:paraId="4881DE80"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To obtain further information on procurement under CDB-financed projects, contact:</w:t>
      </w:r>
    </w:p>
    <w:p w14:paraId="3941A99F" w14:textId="77777777" w:rsidR="00567671" w:rsidRPr="007B7F9F" w:rsidRDefault="00567671" w:rsidP="00567671">
      <w:pPr>
        <w:pStyle w:val="ListParagraph"/>
        <w:suppressAutoHyphens/>
        <w:jc w:val="both"/>
        <w:rPr>
          <w:rFonts w:ascii="Tms Rmn" w:hAnsi="Tms Rmn"/>
          <w:szCs w:val="20"/>
        </w:rPr>
      </w:pPr>
    </w:p>
    <w:p w14:paraId="2714F96D" w14:textId="77777777" w:rsidR="00567671" w:rsidRDefault="00567671" w:rsidP="00567671">
      <w:pPr>
        <w:pStyle w:val="ListParagraph"/>
        <w:suppressAutoHyphens/>
        <w:jc w:val="both"/>
        <w:rPr>
          <w:rFonts w:ascii="Tms Rmn" w:hAnsi="Tms Rmn"/>
          <w:szCs w:val="20"/>
        </w:rPr>
      </w:pPr>
      <w:r w:rsidRPr="007B7F9F">
        <w:rPr>
          <w:rFonts w:ascii="Tms Rmn" w:hAnsi="Tms Rmn"/>
          <w:szCs w:val="20"/>
        </w:rPr>
        <w:t>Procurement Policy Unit</w:t>
      </w:r>
    </w:p>
    <w:p w14:paraId="6AB19B12" w14:textId="77777777" w:rsidR="00567671" w:rsidRPr="00A52373" w:rsidRDefault="00567671" w:rsidP="00567671">
      <w:pPr>
        <w:pStyle w:val="ListParagraph"/>
        <w:suppressAutoHyphens/>
        <w:jc w:val="both"/>
        <w:rPr>
          <w:rFonts w:ascii="Tms Rmn" w:hAnsi="Tms Rmn"/>
          <w:szCs w:val="20"/>
        </w:rPr>
      </w:pPr>
      <w:r w:rsidRPr="00A52373">
        <w:rPr>
          <w:rFonts w:ascii="Tms Rmn" w:hAnsi="Tms Rmn"/>
          <w:szCs w:val="20"/>
        </w:rPr>
        <w:t>Caribbean Development Bank</w:t>
      </w:r>
    </w:p>
    <w:p w14:paraId="3A96DE87"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P.O. Box 408</w:t>
      </w:r>
    </w:p>
    <w:p w14:paraId="48E3A47A"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Wildey, St. Michael</w:t>
      </w:r>
    </w:p>
    <w:p w14:paraId="6029C871"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Barbados</w:t>
      </w:r>
    </w:p>
    <w:p w14:paraId="3DFB7503" w14:textId="77777777" w:rsidR="00567671" w:rsidRPr="007B7F9F" w:rsidRDefault="00567671" w:rsidP="00567671">
      <w:pPr>
        <w:pStyle w:val="ListParagraph"/>
        <w:suppressAutoHyphens/>
        <w:jc w:val="both"/>
        <w:rPr>
          <w:rFonts w:ascii="Tms Rmn" w:hAnsi="Tms Rmn"/>
          <w:szCs w:val="20"/>
        </w:rPr>
      </w:pPr>
    </w:p>
    <w:p w14:paraId="72C4C562"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Email: </w:t>
      </w:r>
      <w:r w:rsidRPr="007B7F9F">
        <w:rPr>
          <w:rFonts w:ascii="Tms Rmn" w:hAnsi="Tms Rmn"/>
          <w:szCs w:val="20"/>
        </w:rPr>
        <w:tab/>
        <w:t xml:space="preserve">    </w:t>
      </w:r>
      <w:hyperlink r:id="rId13" w:history="1">
        <w:r w:rsidRPr="007B7F9F">
          <w:rPr>
            <w:rFonts w:ascii="Tms Rmn" w:hAnsi="Tms Rmn"/>
            <w:color w:val="0000FF"/>
            <w:szCs w:val="20"/>
            <w:u w:val="single"/>
          </w:rPr>
          <w:t>procurement@caribank.org</w:t>
        </w:r>
      </w:hyperlink>
    </w:p>
    <w:p w14:paraId="01D543E1" w14:textId="68EC8448"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Website:  </w:t>
      </w:r>
      <w:hyperlink r:id="rId14" w:history="1">
        <w:r w:rsidR="00B84DD6" w:rsidRPr="00B84DD6">
          <w:rPr>
            <w:rStyle w:val="Hyperlink"/>
            <w:rFonts w:ascii="Tms Rmn" w:hAnsi="Tms Rmn"/>
            <w:szCs w:val="20"/>
          </w:rPr>
          <w:t>www.caribank.org</w:t>
        </w:r>
      </w:hyperlink>
      <w:r w:rsidRPr="007B7F9F">
        <w:rPr>
          <w:rFonts w:ascii="Tms Rmn" w:hAnsi="Tms Rmn"/>
          <w:color w:val="0000FF"/>
          <w:szCs w:val="20"/>
          <w:u w:val="single"/>
        </w:rPr>
        <w:t xml:space="preserve"> </w:t>
      </w:r>
    </w:p>
    <w:p w14:paraId="215112A1" w14:textId="77777777" w:rsidR="00567671" w:rsidRDefault="00567671" w:rsidP="006D5FBB">
      <w:pPr>
        <w:pStyle w:val="ListParagraph"/>
        <w:jc w:val="both"/>
        <w:rPr>
          <w:spacing w:val="-3"/>
        </w:rPr>
      </w:pPr>
    </w:p>
    <w:p w14:paraId="632B148E" w14:textId="77777777" w:rsidR="00CA4439" w:rsidRPr="00CA4439" w:rsidRDefault="00CA4439" w:rsidP="004E4413">
      <w:pPr>
        <w:jc w:val="right"/>
        <w:rPr>
          <w:spacing w:val="-3"/>
        </w:rPr>
      </w:pPr>
    </w:p>
    <w:p w14:paraId="06C072B1" w14:textId="23583657" w:rsidR="0091607B" w:rsidRDefault="0091607B">
      <w:pPr>
        <w:pStyle w:val="BankNormal"/>
        <w:spacing w:after="0"/>
        <w:rPr>
          <w:szCs w:val="24"/>
          <w:lang w:eastAsia="it-IT"/>
        </w:rPr>
      </w:pPr>
    </w:p>
    <w:p w14:paraId="19E280F9" w14:textId="77777777" w:rsidR="0091607B" w:rsidRPr="0091607B" w:rsidRDefault="0091607B" w:rsidP="0091607B">
      <w:pPr>
        <w:rPr>
          <w:lang w:eastAsia="it-IT"/>
        </w:rPr>
      </w:pPr>
    </w:p>
    <w:p w14:paraId="77F58D86" w14:textId="77777777" w:rsidR="0091607B" w:rsidRPr="0091607B" w:rsidRDefault="0091607B" w:rsidP="0091607B">
      <w:pPr>
        <w:rPr>
          <w:lang w:eastAsia="it-IT"/>
        </w:rPr>
      </w:pPr>
    </w:p>
    <w:p w14:paraId="710C6627" w14:textId="77777777" w:rsidR="0091607B" w:rsidRDefault="0091607B">
      <w:pPr>
        <w:sectPr w:rsidR="0091607B" w:rsidSect="008E49D5">
          <w:headerReference w:type="first" r:id="rId15"/>
          <w:pgSz w:w="12242" w:h="15842" w:code="1"/>
          <w:pgMar w:top="1440" w:right="1440" w:bottom="1440" w:left="1440" w:header="720" w:footer="720" w:gutter="0"/>
          <w:paperSrc w:first="15" w:other="15"/>
          <w:cols w:space="720"/>
          <w:noEndnote/>
          <w:titlePg/>
          <w:docGrid w:linePitch="326"/>
        </w:sectPr>
      </w:pPr>
    </w:p>
    <w:p w14:paraId="1FFCA162" w14:textId="4A77CD51" w:rsidR="002A7CF9" w:rsidRDefault="002A7CF9"/>
    <w:p w14:paraId="39C7DF1B" w14:textId="29AC9D78" w:rsidR="00954D20" w:rsidRDefault="00954D20" w:rsidP="00954D20">
      <w:pPr>
        <w:jc w:val="center"/>
        <w:rPr>
          <w:rFonts w:ascii="Times New Roman Bold" w:hAnsi="Times New Roman Bold"/>
          <w:b/>
          <w:smallCaps/>
          <w:sz w:val="32"/>
        </w:rPr>
      </w:pPr>
      <w:bookmarkStart w:id="6" w:name="_Toc350746349"/>
      <w:r>
        <w:rPr>
          <w:rFonts w:ascii="Times New Roman Bold" w:hAnsi="Times New Roman Bold"/>
          <w:b/>
          <w:smallCaps/>
          <w:sz w:val="32"/>
        </w:rPr>
        <w:t>Contract for Consultant’s Services</w:t>
      </w:r>
    </w:p>
    <w:p w14:paraId="5E21D358" w14:textId="77777777" w:rsidR="007616FF" w:rsidRDefault="007616FF" w:rsidP="00954D20">
      <w:pPr>
        <w:jc w:val="center"/>
        <w:rPr>
          <w:b/>
          <w:sz w:val="32"/>
        </w:rPr>
      </w:pPr>
    </w:p>
    <w:p w14:paraId="43C6D29E" w14:textId="77777777" w:rsidR="00954D20" w:rsidRDefault="00954D20" w:rsidP="00954D20">
      <w:pPr>
        <w:jc w:val="center"/>
        <w:rPr>
          <w:b/>
          <w:sz w:val="28"/>
        </w:rPr>
      </w:pPr>
      <w:r>
        <w:rPr>
          <w:b/>
          <w:sz w:val="28"/>
        </w:rPr>
        <w:t>Time-Based</w:t>
      </w:r>
    </w:p>
    <w:p w14:paraId="3D8AE000" w14:textId="1393105E" w:rsidR="00997B74" w:rsidRDefault="00997B74" w:rsidP="00997B74">
      <w:pPr>
        <w:jc w:val="center"/>
        <w:rPr>
          <w:highlight w:val="yellow"/>
        </w:rPr>
      </w:pPr>
    </w:p>
    <w:p w14:paraId="0BE7A757" w14:textId="77777777" w:rsidR="00983E1B" w:rsidRDefault="00983E1B" w:rsidP="00997B74">
      <w:pPr>
        <w:jc w:val="center"/>
        <w:rPr>
          <w:highlight w:val="yellow"/>
        </w:rPr>
      </w:pPr>
    </w:p>
    <w:p w14:paraId="13C0295C" w14:textId="77777777" w:rsidR="00997B74" w:rsidRDefault="00997B74" w:rsidP="00997B74">
      <w:pPr>
        <w:jc w:val="center"/>
        <w:rPr>
          <w:highlight w:val="yellow"/>
        </w:rPr>
      </w:pPr>
    </w:p>
    <w:p w14:paraId="4DFF5B3A" w14:textId="77777777" w:rsidR="00954D20" w:rsidRPr="00983E1B" w:rsidRDefault="00997B74" w:rsidP="00997B74">
      <w:pPr>
        <w:jc w:val="center"/>
        <w:rPr>
          <w:sz w:val="28"/>
          <w:szCs w:val="28"/>
        </w:rPr>
      </w:pPr>
      <w:r w:rsidRPr="00983E1B">
        <w:rPr>
          <w:b/>
          <w:sz w:val="28"/>
          <w:szCs w:val="28"/>
        </w:rPr>
        <w:t>Project Name</w:t>
      </w:r>
      <w:r w:rsidR="00107215" w:rsidRPr="00983E1B">
        <w:rPr>
          <w:b/>
          <w:sz w:val="28"/>
          <w:szCs w:val="28"/>
        </w:rPr>
        <w:t>:</w:t>
      </w:r>
      <w:r w:rsidRPr="00983E1B">
        <w:rPr>
          <w:sz w:val="28"/>
          <w:szCs w:val="28"/>
        </w:rPr>
        <w:t>___________________________</w:t>
      </w:r>
    </w:p>
    <w:p w14:paraId="585BB1BC" w14:textId="77777777" w:rsidR="00661191" w:rsidRPr="00983E1B" w:rsidRDefault="00661191" w:rsidP="00997B74">
      <w:pPr>
        <w:jc w:val="center"/>
        <w:rPr>
          <w:b/>
          <w:sz w:val="28"/>
          <w:szCs w:val="28"/>
        </w:rPr>
      </w:pPr>
    </w:p>
    <w:p w14:paraId="50BE6831" w14:textId="77777777" w:rsidR="00997B74" w:rsidRPr="00983E1B" w:rsidRDefault="00107215" w:rsidP="00997B74">
      <w:pPr>
        <w:jc w:val="center"/>
        <w:rPr>
          <w:sz w:val="28"/>
          <w:szCs w:val="28"/>
        </w:rPr>
      </w:pPr>
      <w:r w:rsidRPr="00983E1B">
        <w:rPr>
          <w:b/>
          <w:sz w:val="28"/>
          <w:szCs w:val="28"/>
        </w:rPr>
        <w:t xml:space="preserve">Financing Agreement </w:t>
      </w:r>
      <w:r w:rsidR="00997B74" w:rsidRPr="00983E1B">
        <w:rPr>
          <w:b/>
          <w:sz w:val="28"/>
          <w:szCs w:val="28"/>
        </w:rPr>
        <w:t>No.</w:t>
      </w:r>
      <w:r w:rsidRPr="00983E1B">
        <w:rPr>
          <w:b/>
          <w:sz w:val="28"/>
          <w:szCs w:val="28"/>
        </w:rPr>
        <w:t>:</w:t>
      </w:r>
      <w:r w:rsidR="00997B74" w:rsidRPr="00983E1B">
        <w:rPr>
          <w:sz w:val="28"/>
          <w:szCs w:val="28"/>
        </w:rPr>
        <w:t>____________________</w:t>
      </w:r>
    </w:p>
    <w:p w14:paraId="33AFF30C" w14:textId="77777777" w:rsidR="00997B74" w:rsidRPr="00983E1B" w:rsidRDefault="00997B74" w:rsidP="00997B74">
      <w:pPr>
        <w:jc w:val="center"/>
        <w:rPr>
          <w:sz w:val="28"/>
          <w:szCs w:val="28"/>
        </w:rPr>
      </w:pPr>
    </w:p>
    <w:p w14:paraId="000BE5A3" w14:textId="77777777" w:rsidR="00997B74" w:rsidRPr="00983E1B" w:rsidRDefault="00997B74" w:rsidP="00997B74">
      <w:pPr>
        <w:jc w:val="center"/>
        <w:rPr>
          <w:sz w:val="28"/>
          <w:szCs w:val="28"/>
        </w:rPr>
      </w:pPr>
      <w:r w:rsidRPr="00983E1B">
        <w:rPr>
          <w:b/>
          <w:sz w:val="28"/>
          <w:szCs w:val="28"/>
        </w:rPr>
        <w:t>Contract No.</w:t>
      </w:r>
      <w:r w:rsidR="00107215" w:rsidRPr="00983E1B">
        <w:rPr>
          <w:b/>
          <w:sz w:val="28"/>
          <w:szCs w:val="28"/>
        </w:rPr>
        <w:t>:</w:t>
      </w:r>
      <w:r w:rsidRPr="00983E1B">
        <w:rPr>
          <w:sz w:val="28"/>
          <w:szCs w:val="28"/>
        </w:rPr>
        <w:t xml:space="preserve"> ____________________________</w:t>
      </w:r>
    </w:p>
    <w:p w14:paraId="63753C42" w14:textId="77777777" w:rsidR="00954D20" w:rsidRPr="00983E1B" w:rsidRDefault="00954D20" w:rsidP="00954D20">
      <w:pPr>
        <w:rPr>
          <w:sz w:val="28"/>
          <w:szCs w:val="28"/>
        </w:rPr>
      </w:pPr>
    </w:p>
    <w:p w14:paraId="2395A9F7" w14:textId="77777777" w:rsidR="00954D20" w:rsidRPr="00983E1B" w:rsidRDefault="00954D20" w:rsidP="00954D20">
      <w:pPr>
        <w:jc w:val="center"/>
        <w:rPr>
          <w:b/>
          <w:sz w:val="28"/>
          <w:szCs w:val="28"/>
        </w:rPr>
      </w:pPr>
      <w:r w:rsidRPr="00983E1B">
        <w:rPr>
          <w:b/>
          <w:sz w:val="28"/>
          <w:szCs w:val="28"/>
        </w:rPr>
        <w:t>between</w:t>
      </w:r>
    </w:p>
    <w:p w14:paraId="3FA61EC1" w14:textId="77777777" w:rsidR="00954D20" w:rsidRPr="00983E1B" w:rsidRDefault="00954D20" w:rsidP="00954D20">
      <w:pPr>
        <w:pStyle w:val="BankNormal"/>
        <w:spacing w:after="0"/>
        <w:rPr>
          <w:sz w:val="28"/>
          <w:szCs w:val="28"/>
          <w:lang w:val="en-GB" w:eastAsia="it-IT"/>
        </w:rPr>
      </w:pPr>
    </w:p>
    <w:p w14:paraId="62F6AA87" w14:textId="77777777" w:rsidR="00954D20" w:rsidRPr="00983E1B" w:rsidRDefault="00954D20" w:rsidP="00954D20">
      <w:pPr>
        <w:rPr>
          <w:sz w:val="28"/>
          <w:szCs w:val="28"/>
        </w:rPr>
      </w:pPr>
    </w:p>
    <w:p w14:paraId="2BF8E3C5" w14:textId="77777777" w:rsidR="00954D20" w:rsidRPr="00983E1B" w:rsidRDefault="00954D20" w:rsidP="00954D20">
      <w:pPr>
        <w:rPr>
          <w:sz w:val="28"/>
          <w:szCs w:val="28"/>
        </w:rPr>
      </w:pPr>
    </w:p>
    <w:p w14:paraId="0646D788" w14:textId="77777777" w:rsidR="00954D20" w:rsidRPr="00983E1B" w:rsidRDefault="00954D20" w:rsidP="00954D20">
      <w:pPr>
        <w:rPr>
          <w:sz w:val="28"/>
          <w:szCs w:val="28"/>
        </w:rPr>
      </w:pPr>
    </w:p>
    <w:p w14:paraId="66C74383" w14:textId="77777777" w:rsidR="00954D20" w:rsidRPr="00983E1B" w:rsidRDefault="00954D20" w:rsidP="00954D20">
      <w:pPr>
        <w:rPr>
          <w:sz w:val="28"/>
          <w:szCs w:val="28"/>
        </w:rPr>
      </w:pPr>
    </w:p>
    <w:p w14:paraId="0575E0E5" w14:textId="77777777" w:rsidR="00954D20" w:rsidRPr="00983E1B" w:rsidRDefault="00954D20" w:rsidP="00954D20">
      <w:pPr>
        <w:tabs>
          <w:tab w:val="left" w:pos="4320"/>
        </w:tabs>
        <w:jc w:val="center"/>
        <w:rPr>
          <w:sz w:val="28"/>
          <w:szCs w:val="28"/>
        </w:rPr>
      </w:pPr>
      <w:r w:rsidRPr="00983E1B">
        <w:rPr>
          <w:sz w:val="28"/>
          <w:szCs w:val="28"/>
          <w:u w:val="single"/>
        </w:rPr>
        <w:tab/>
      </w:r>
    </w:p>
    <w:p w14:paraId="16415EAD" w14:textId="68C88024" w:rsidR="00954D20" w:rsidRPr="00983E1B" w:rsidRDefault="00983E1B" w:rsidP="00954D20">
      <w:pPr>
        <w:jc w:val="center"/>
        <w:rPr>
          <w:b/>
          <w:i/>
          <w:color w:val="365F91" w:themeColor="accent1" w:themeShade="BF"/>
        </w:rPr>
      </w:pPr>
      <w:r w:rsidRPr="00983E1B">
        <w:rPr>
          <w:b/>
          <w:i/>
          <w:color w:val="365F91" w:themeColor="accent1" w:themeShade="BF"/>
        </w:rPr>
        <w:t>[N</w:t>
      </w:r>
      <w:r w:rsidR="00954D20" w:rsidRPr="00983E1B">
        <w:rPr>
          <w:b/>
          <w:i/>
          <w:color w:val="365F91" w:themeColor="accent1" w:themeShade="BF"/>
        </w:rPr>
        <w:t>ame of the Client]</w:t>
      </w:r>
    </w:p>
    <w:p w14:paraId="64D9D023" w14:textId="77777777" w:rsidR="00954D20" w:rsidRPr="00983E1B" w:rsidRDefault="00954D20" w:rsidP="00954D20">
      <w:pPr>
        <w:rPr>
          <w:b/>
          <w:i/>
          <w:color w:val="365F91" w:themeColor="accent1" w:themeShade="BF"/>
          <w:sz w:val="28"/>
          <w:szCs w:val="28"/>
        </w:rPr>
      </w:pPr>
    </w:p>
    <w:p w14:paraId="1312BEE3" w14:textId="77777777" w:rsidR="00954D20" w:rsidRPr="00983E1B" w:rsidRDefault="00954D20" w:rsidP="00954D20">
      <w:pPr>
        <w:rPr>
          <w:sz w:val="28"/>
          <w:szCs w:val="28"/>
        </w:rPr>
      </w:pPr>
    </w:p>
    <w:p w14:paraId="5131BAB8" w14:textId="77777777" w:rsidR="00954D20" w:rsidRPr="00983E1B" w:rsidRDefault="00954D20" w:rsidP="00954D20">
      <w:pPr>
        <w:rPr>
          <w:sz w:val="28"/>
          <w:szCs w:val="28"/>
        </w:rPr>
      </w:pPr>
    </w:p>
    <w:p w14:paraId="3518D2CD" w14:textId="77777777" w:rsidR="00954D20" w:rsidRPr="00983E1B" w:rsidRDefault="00954D20" w:rsidP="00954D20">
      <w:pPr>
        <w:rPr>
          <w:sz w:val="28"/>
          <w:szCs w:val="28"/>
        </w:rPr>
      </w:pPr>
    </w:p>
    <w:p w14:paraId="145BC0BE" w14:textId="77777777" w:rsidR="00954D20" w:rsidRPr="00983E1B" w:rsidRDefault="00954D20" w:rsidP="00954D20">
      <w:pPr>
        <w:rPr>
          <w:sz w:val="28"/>
          <w:szCs w:val="28"/>
        </w:rPr>
      </w:pPr>
    </w:p>
    <w:p w14:paraId="1EFDEA54" w14:textId="77777777" w:rsidR="00954D20" w:rsidRPr="00983E1B" w:rsidRDefault="00954D20" w:rsidP="00954D20">
      <w:pPr>
        <w:jc w:val="center"/>
        <w:rPr>
          <w:b/>
          <w:sz w:val="28"/>
          <w:szCs w:val="28"/>
        </w:rPr>
      </w:pPr>
      <w:r w:rsidRPr="00983E1B">
        <w:rPr>
          <w:b/>
          <w:sz w:val="28"/>
          <w:szCs w:val="28"/>
        </w:rPr>
        <w:t>and</w:t>
      </w:r>
    </w:p>
    <w:p w14:paraId="0E135FED" w14:textId="77777777" w:rsidR="00954D20" w:rsidRPr="00983E1B" w:rsidRDefault="00954D20" w:rsidP="00954D20">
      <w:pPr>
        <w:rPr>
          <w:sz w:val="28"/>
          <w:szCs w:val="28"/>
        </w:rPr>
      </w:pPr>
    </w:p>
    <w:p w14:paraId="1853BE8C" w14:textId="77777777" w:rsidR="00954D20" w:rsidRPr="00983E1B" w:rsidRDefault="00954D20" w:rsidP="00954D20">
      <w:pPr>
        <w:rPr>
          <w:sz w:val="28"/>
          <w:szCs w:val="28"/>
        </w:rPr>
      </w:pPr>
    </w:p>
    <w:p w14:paraId="13885339" w14:textId="77777777" w:rsidR="00954D20" w:rsidRPr="00983E1B" w:rsidRDefault="00954D20" w:rsidP="00954D20">
      <w:pPr>
        <w:rPr>
          <w:sz w:val="28"/>
          <w:szCs w:val="28"/>
        </w:rPr>
      </w:pPr>
    </w:p>
    <w:p w14:paraId="6FED5C44" w14:textId="77777777" w:rsidR="00954D20" w:rsidRPr="00983E1B" w:rsidRDefault="00954D20" w:rsidP="00954D20">
      <w:pPr>
        <w:rPr>
          <w:sz w:val="28"/>
          <w:szCs w:val="28"/>
        </w:rPr>
      </w:pPr>
    </w:p>
    <w:p w14:paraId="7FF97D22" w14:textId="77777777" w:rsidR="00954D20" w:rsidRPr="00983E1B" w:rsidRDefault="00954D20" w:rsidP="00954D20">
      <w:pPr>
        <w:tabs>
          <w:tab w:val="left" w:pos="4320"/>
        </w:tabs>
        <w:jc w:val="center"/>
        <w:rPr>
          <w:sz w:val="28"/>
          <w:szCs w:val="28"/>
        </w:rPr>
      </w:pPr>
      <w:r w:rsidRPr="00983E1B">
        <w:rPr>
          <w:sz w:val="28"/>
          <w:szCs w:val="28"/>
          <w:u w:val="single"/>
        </w:rPr>
        <w:tab/>
      </w:r>
    </w:p>
    <w:p w14:paraId="214278DD" w14:textId="0A018284" w:rsidR="00954D20" w:rsidRPr="0023769A" w:rsidRDefault="00983E1B" w:rsidP="00954D20">
      <w:pPr>
        <w:jc w:val="center"/>
        <w:rPr>
          <w:b/>
          <w:i/>
          <w:color w:val="365F91" w:themeColor="accent1" w:themeShade="BF"/>
        </w:rPr>
      </w:pPr>
      <w:r w:rsidRPr="0023769A">
        <w:rPr>
          <w:b/>
          <w:i/>
          <w:color w:val="365F91" w:themeColor="accent1" w:themeShade="BF"/>
        </w:rPr>
        <w:t>[N</w:t>
      </w:r>
      <w:r w:rsidR="00954D20" w:rsidRPr="0023769A">
        <w:rPr>
          <w:b/>
          <w:i/>
          <w:color w:val="365F91" w:themeColor="accent1" w:themeShade="BF"/>
        </w:rPr>
        <w:t>ame of the Consultant]</w:t>
      </w:r>
    </w:p>
    <w:p w14:paraId="0E238556" w14:textId="77777777" w:rsidR="00954D20" w:rsidRPr="00983E1B" w:rsidRDefault="00954D20" w:rsidP="00954D20">
      <w:pPr>
        <w:rPr>
          <w:i/>
          <w:color w:val="365F91" w:themeColor="accent1" w:themeShade="BF"/>
          <w:sz w:val="28"/>
          <w:szCs w:val="28"/>
        </w:rPr>
      </w:pPr>
    </w:p>
    <w:p w14:paraId="516CC5BE" w14:textId="77777777" w:rsidR="00954D20" w:rsidRPr="00983E1B" w:rsidRDefault="00954D20" w:rsidP="00954D20">
      <w:pPr>
        <w:rPr>
          <w:sz w:val="28"/>
          <w:szCs w:val="28"/>
        </w:rPr>
      </w:pPr>
    </w:p>
    <w:p w14:paraId="53E0B3B0" w14:textId="77777777" w:rsidR="00954D20" w:rsidRPr="00983E1B" w:rsidRDefault="00954D20" w:rsidP="00954D20">
      <w:pPr>
        <w:rPr>
          <w:sz w:val="28"/>
          <w:szCs w:val="28"/>
        </w:rPr>
      </w:pPr>
    </w:p>
    <w:p w14:paraId="6E5A401A" w14:textId="77777777" w:rsidR="00954D20" w:rsidRPr="00983E1B" w:rsidRDefault="00954D20" w:rsidP="00954D20">
      <w:pPr>
        <w:rPr>
          <w:sz w:val="28"/>
          <w:szCs w:val="28"/>
        </w:rPr>
      </w:pPr>
    </w:p>
    <w:p w14:paraId="175A0522" w14:textId="77777777" w:rsidR="00954D20" w:rsidRPr="00983E1B" w:rsidRDefault="00954D20" w:rsidP="00954D20">
      <w:pPr>
        <w:tabs>
          <w:tab w:val="left" w:pos="3600"/>
        </w:tabs>
        <w:jc w:val="center"/>
        <w:rPr>
          <w:sz w:val="28"/>
          <w:szCs w:val="28"/>
        </w:rPr>
      </w:pPr>
      <w:r w:rsidRPr="00983E1B">
        <w:rPr>
          <w:b/>
          <w:sz w:val="28"/>
          <w:szCs w:val="28"/>
        </w:rPr>
        <w:t xml:space="preserve">Dated:  </w:t>
      </w:r>
      <w:r w:rsidRPr="00983E1B">
        <w:rPr>
          <w:sz w:val="28"/>
          <w:szCs w:val="28"/>
          <w:u w:val="single"/>
        </w:rPr>
        <w:tab/>
      </w:r>
    </w:p>
    <w:p w14:paraId="58802F25" w14:textId="77777777" w:rsidR="0091607B" w:rsidRDefault="0091607B" w:rsidP="00375A7F">
      <w:pPr>
        <w:pStyle w:val="Heading1"/>
        <w:sectPr w:rsidR="0091607B" w:rsidSect="0091607B">
          <w:headerReference w:type="first" r:id="rId16"/>
          <w:pgSz w:w="12242" w:h="15842" w:code="1"/>
          <w:pgMar w:top="1440" w:right="1440" w:bottom="1440" w:left="1440" w:header="720" w:footer="720" w:gutter="0"/>
          <w:paperSrc w:first="15" w:other="15"/>
          <w:cols w:space="720"/>
          <w:noEndnote/>
          <w:titlePg/>
          <w:docGrid w:linePitch="326"/>
        </w:sectPr>
      </w:pPr>
      <w:bookmarkStart w:id="7" w:name="_Toc350746351"/>
      <w:bookmarkStart w:id="8" w:name="_Toc350849371"/>
      <w:bookmarkStart w:id="9" w:name="_Toc351343668"/>
      <w:bookmarkEnd w:id="6"/>
    </w:p>
    <w:p w14:paraId="5F1219BB" w14:textId="5E85B3A5" w:rsidR="002A7CF9" w:rsidRDefault="002A7CF9" w:rsidP="00375A7F">
      <w:pPr>
        <w:pStyle w:val="Heading1"/>
      </w:pPr>
      <w:bookmarkStart w:id="10" w:name="_Toc24718987"/>
      <w:r>
        <w:lastRenderedPageBreak/>
        <w:t>I.  Form of Contract</w:t>
      </w:r>
      <w:bookmarkEnd w:id="7"/>
      <w:bookmarkEnd w:id="8"/>
      <w:bookmarkEnd w:id="9"/>
      <w:bookmarkEnd w:id="10"/>
    </w:p>
    <w:p w14:paraId="54720747" w14:textId="77777777" w:rsidR="002A7CF9" w:rsidRDefault="002A7CF9">
      <w:pPr>
        <w:jc w:val="center"/>
        <w:rPr>
          <w:rFonts w:ascii="Times New Roman Bold" w:hAnsi="Times New Roman Bold"/>
          <w:b/>
          <w:smallCaps/>
        </w:rPr>
      </w:pPr>
      <w:r>
        <w:rPr>
          <w:rFonts w:ascii="Times New Roman Bold" w:hAnsi="Times New Roman Bold"/>
          <w:b/>
          <w:smallCaps/>
        </w:rPr>
        <w:t>Time-Based</w:t>
      </w:r>
    </w:p>
    <w:p w14:paraId="358E21A9" w14:textId="77777777" w:rsidR="002A7CF9" w:rsidRDefault="002A7CF9"/>
    <w:p w14:paraId="28AE1555" w14:textId="77777777" w:rsidR="002A7CF9" w:rsidRPr="0023769A" w:rsidRDefault="002A7CF9">
      <w:pPr>
        <w:jc w:val="center"/>
        <w:rPr>
          <w:b/>
          <w:i/>
          <w:color w:val="365F91" w:themeColor="accent1" w:themeShade="BF"/>
        </w:rPr>
      </w:pPr>
      <w:r w:rsidRPr="0023769A">
        <w:rPr>
          <w:b/>
          <w:i/>
          <w:color w:val="365F91" w:themeColor="accent1" w:themeShade="BF"/>
        </w:rPr>
        <w:t>(</w:t>
      </w:r>
      <w:r w:rsidR="00107215" w:rsidRPr="0023769A">
        <w:rPr>
          <w:b/>
          <w:i/>
          <w:color w:val="365F91" w:themeColor="accent1" w:themeShade="BF"/>
        </w:rPr>
        <w:t xml:space="preserve">Note to Clients: </w:t>
      </w:r>
      <w:r w:rsidRPr="0023769A">
        <w:rPr>
          <w:b/>
          <w:i/>
          <w:color w:val="365F91" w:themeColor="accent1" w:themeShade="BF"/>
        </w:rPr>
        <w:t>Text in brackets [ ] is optional; all notes should be deleted in final text)</w:t>
      </w:r>
    </w:p>
    <w:p w14:paraId="3975158D" w14:textId="77777777" w:rsidR="002A7CF9" w:rsidRPr="00107215" w:rsidRDefault="002A7CF9">
      <w:pPr>
        <w:rPr>
          <w:b/>
          <w:i/>
        </w:rPr>
      </w:pPr>
    </w:p>
    <w:p w14:paraId="39DB8633" w14:textId="77777777" w:rsidR="002A7CF9" w:rsidRDefault="002A7CF9" w:rsidP="00983E1B">
      <w:pPr>
        <w:jc w:val="both"/>
      </w:pPr>
      <w:r>
        <w:t xml:space="preserve">This CONTRACT (hereinafter called the “Contract”) is made the </w:t>
      </w:r>
      <w:r w:rsidRPr="00983E1B">
        <w:rPr>
          <w:b/>
          <w:i/>
          <w:color w:val="365F91" w:themeColor="accent1" w:themeShade="BF"/>
        </w:rPr>
        <w:t>[</w:t>
      </w:r>
      <w:r w:rsidR="004E3629" w:rsidRPr="00983E1B">
        <w:rPr>
          <w:b/>
          <w:i/>
          <w:color w:val="365F91" w:themeColor="accent1" w:themeShade="BF"/>
        </w:rPr>
        <w:t>number</w:t>
      </w:r>
      <w:r w:rsidRPr="00983E1B">
        <w:rPr>
          <w:b/>
          <w:i/>
          <w:color w:val="365F91" w:themeColor="accent1" w:themeShade="BF"/>
        </w:rPr>
        <w:t>]</w:t>
      </w:r>
      <w:r w:rsidRPr="00983E1B">
        <w:rPr>
          <w:color w:val="365F91" w:themeColor="accent1" w:themeShade="BF"/>
        </w:rPr>
        <w:t xml:space="preserve"> </w:t>
      </w:r>
      <w:r>
        <w:t xml:space="preserve">day of the month of </w:t>
      </w:r>
      <w:r w:rsidRPr="00983E1B">
        <w:rPr>
          <w:b/>
          <w:i/>
          <w:color w:val="1F497D" w:themeColor="text2"/>
        </w:rPr>
        <w:t>[month]</w:t>
      </w:r>
      <w:r w:rsidRPr="00983E1B">
        <w:rPr>
          <w:b/>
        </w:rPr>
        <w:t xml:space="preserve">, </w:t>
      </w:r>
      <w:r w:rsidRPr="00983E1B">
        <w:rPr>
          <w:b/>
          <w:i/>
          <w:color w:val="1F497D" w:themeColor="text2"/>
        </w:rPr>
        <w:t>[year]</w:t>
      </w:r>
      <w:r>
        <w:t xml:space="preserve">, between, on the one hand, </w:t>
      </w:r>
      <w:r w:rsidRPr="00983E1B">
        <w:rPr>
          <w:b/>
          <w:i/>
          <w:color w:val="1F497D" w:themeColor="text2"/>
        </w:rPr>
        <w:t xml:space="preserve">[name of </w:t>
      </w:r>
      <w:r w:rsidR="00B35BFF" w:rsidRPr="00983E1B">
        <w:rPr>
          <w:b/>
          <w:i/>
          <w:color w:val="1F497D" w:themeColor="text2"/>
        </w:rPr>
        <w:t>C</w:t>
      </w:r>
      <w:r w:rsidRPr="00983E1B">
        <w:rPr>
          <w:b/>
          <w:i/>
          <w:color w:val="1F497D" w:themeColor="text2"/>
        </w:rPr>
        <w:t>lient]</w:t>
      </w:r>
      <w:r>
        <w:t xml:space="preserve"> (hereinafter called the “Client”) and, on the other hand</w:t>
      </w:r>
      <w:r w:rsidRPr="00983E1B">
        <w:rPr>
          <w:b/>
        </w:rPr>
        <w:t xml:space="preserve">, </w:t>
      </w:r>
      <w:r w:rsidRPr="00983E1B">
        <w:rPr>
          <w:b/>
          <w:i/>
          <w:color w:val="1F497D" w:themeColor="text2"/>
        </w:rPr>
        <w:t xml:space="preserve">[name of </w:t>
      </w:r>
      <w:r w:rsidRPr="00983E1B">
        <w:rPr>
          <w:b/>
          <w:i/>
          <w:iCs/>
          <w:color w:val="1F497D" w:themeColor="text2"/>
        </w:rPr>
        <w:t>Consultant</w:t>
      </w:r>
      <w:r w:rsidRPr="00983E1B">
        <w:rPr>
          <w:b/>
          <w:i/>
          <w:color w:val="1F497D" w:themeColor="text2"/>
        </w:rPr>
        <w:t>]</w:t>
      </w:r>
      <w:r>
        <w:t xml:space="preserve"> (hereinafter called the “Consultant”).</w:t>
      </w:r>
    </w:p>
    <w:p w14:paraId="35B835BC" w14:textId="77777777" w:rsidR="002A7CF9" w:rsidRDefault="002A7CF9" w:rsidP="00983E1B">
      <w:pPr>
        <w:jc w:val="both"/>
      </w:pPr>
    </w:p>
    <w:p w14:paraId="76F233A7" w14:textId="77777777" w:rsidR="002A7CF9" w:rsidRDefault="002A7CF9" w:rsidP="00983E1B">
      <w:pPr>
        <w:jc w:val="both"/>
      </w:pPr>
      <w:r w:rsidRPr="00983E1B">
        <w:rPr>
          <w:b/>
          <w:color w:val="365F91" w:themeColor="accent1" w:themeShade="BF"/>
        </w:rPr>
        <w:t>[</w:t>
      </w:r>
      <w:r w:rsidRPr="00983E1B">
        <w:rPr>
          <w:b/>
          <w:i/>
          <w:color w:val="365F91" w:themeColor="accent1" w:themeShade="BF"/>
        </w:rPr>
        <w:t>Note</w:t>
      </w:r>
      <w:r w:rsidR="00B651B2" w:rsidRPr="00983E1B">
        <w:rPr>
          <w:b/>
          <w:i/>
          <w:color w:val="365F91" w:themeColor="accent1" w:themeShade="BF"/>
        </w:rPr>
        <w:t xml:space="preserve"> to Clients</w:t>
      </w:r>
      <w:r w:rsidRPr="00983E1B">
        <w:rPr>
          <w:b/>
          <w:i/>
          <w:color w:val="365F91" w:themeColor="accent1" w:themeShade="BF"/>
        </w:rPr>
        <w:t xml:space="preserve">: If the </w:t>
      </w:r>
      <w:r w:rsidRPr="00983E1B">
        <w:rPr>
          <w:b/>
          <w:i/>
          <w:iCs/>
          <w:color w:val="365F91" w:themeColor="accent1" w:themeShade="BF"/>
        </w:rPr>
        <w:t>Consultant</w:t>
      </w:r>
      <w:r w:rsidRPr="00983E1B">
        <w:rPr>
          <w:b/>
          <w:i/>
          <w:color w:val="365F91" w:themeColor="accent1" w:themeShade="BF"/>
        </w:rPr>
        <w:t xml:space="preserve"> consist of more than one entity, the above should be partially amended to read as follows</w:t>
      </w:r>
      <w:r w:rsidRPr="00B651B2">
        <w:rPr>
          <w:i/>
          <w:color w:val="1F497D" w:themeColor="text2"/>
        </w:rPr>
        <w:t>:</w:t>
      </w:r>
      <w:r w:rsidRPr="00B35BFF">
        <w:t xml:space="preserve"> “…(</w:t>
      </w:r>
      <w:r>
        <w:t xml:space="preserve">hereinafter called the “Client”) and, on the other hand, a </w:t>
      </w:r>
      <w:r w:rsidR="00B35BFF">
        <w:t>Joint V</w:t>
      </w:r>
      <w:r>
        <w:t>enture</w:t>
      </w:r>
      <w:r w:rsidR="00DA0761">
        <w:rPr>
          <w:bCs/>
          <w:spacing w:val="-2"/>
          <w:lang w:val="en-GB"/>
        </w:rPr>
        <w:t xml:space="preserve"> </w:t>
      </w:r>
      <w:r w:rsidR="00DA0761" w:rsidRPr="00B651B2">
        <w:rPr>
          <w:bCs/>
          <w:i/>
          <w:color w:val="1F497D" w:themeColor="text2"/>
          <w:spacing w:val="-2"/>
          <w:lang w:val="en-GB"/>
        </w:rPr>
        <w:t>(name of JV)</w:t>
      </w:r>
      <w:r>
        <w:t xml:space="preserve"> consisting of the following entities, each </w:t>
      </w:r>
      <w:r w:rsidR="00DA0761">
        <w:t xml:space="preserve">member </w:t>
      </w:r>
      <w:r>
        <w:t xml:space="preserve">of which will be jointly and severally liable to the Client for all the Consultant’s obligations under this Contract, namely,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and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(hereinafter called the “Consultant”).]</w:t>
      </w:r>
    </w:p>
    <w:p w14:paraId="44B47D03" w14:textId="77777777" w:rsidR="002A7CF9" w:rsidRDefault="002A7CF9">
      <w:pPr>
        <w:jc w:val="both"/>
      </w:pPr>
    </w:p>
    <w:p w14:paraId="5B2CB2EE" w14:textId="77777777" w:rsidR="002A7CF9" w:rsidRDefault="002A7CF9">
      <w:pPr>
        <w:jc w:val="both"/>
      </w:pPr>
      <w:r>
        <w:t>WHEREAS</w:t>
      </w:r>
    </w:p>
    <w:p w14:paraId="5CD9424E" w14:textId="77777777" w:rsidR="002A7CF9" w:rsidRDefault="002A7CF9">
      <w:pPr>
        <w:ind w:left="1440" w:hanging="720"/>
        <w:jc w:val="both"/>
      </w:pPr>
    </w:p>
    <w:p w14:paraId="15D18F1E" w14:textId="648D8974" w:rsidR="002A7CF9" w:rsidRDefault="001E36BE" w:rsidP="00EB263F">
      <w:pPr>
        <w:pStyle w:val="ListParagraph"/>
        <w:numPr>
          <w:ilvl w:val="0"/>
          <w:numId w:val="11"/>
        </w:numPr>
        <w:ind w:left="540" w:hanging="540"/>
        <w:jc w:val="both"/>
      </w:pPr>
      <w:r>
        <w:t>T</w:t>
      </w:r>
      <w:r w:rsidR="002A7CF9">
        <w:t xml:space="preserve">he Client has requested the Consultant to provide certain consulting services as defined in </w:t>
      </w:r>
      <w:r w:rsidR="004E3629">
        <w:t xml:space="preserve">the General Conditions of </w:t>
      </w:r>
      <w:r w:rsidR="002A7CF9">
        <w:t>this Contract (hereinafter called the “Services”)</w:t>
      </w:r>
      <w:r>
        <w:t>.</w:t>
      </w:r>
    </w:p>
    <w:p w14:paraId="236C3124" w14:textId="77777777" w:rsidR="002A7CF9" w:rsidRDefault="002A7CF9" w:rsidP="001E36BE">
      <w:pPr>
        <w:ind w:left="540" w:hanging="540"/>
        <w:jc w:val="both"/>
      </w:pPr>
    </w:p>
    <w:p w14:paraId="08A5F13F" w14:textId="5A28E113" w:rsidR="002A7CF9" w:rsidRDefault="001E36BE" w:rsidP="00EB263F">
      <w:pPr>
        <w:pStyle w:val="ListParagraph"/>
        <w:numPr>
          <w:ilvl w:val="0"/>
          <w:numId w:val="11"/>
        </w:numPr>
        <w:ind w:left="540" w:hanging="54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6124B615" w14:textId="77777777" w:rsidR="002A7CF9" w:rsidRDefault="002A7CF9" w:rsidP="001E36BE">
      <w:pPr>
        <w:ind w:left="540" w:hanging="540"/>
        <w:jc w:val="both"/>
      </w:pPr>
    </w:p>
    <w:p w14:paraId="586A264F" w14:textId="0709AF7F" w:rsidR="002A7CF9" w:rsidRDefault="001E36BE" w:rsidP="00EB263F">
      <w:pPr>
        <w:pStyle w:val="ListParagraph"/>
        <w:numPr>
          <w:ilvl w:val="0"/>
          <w:numId w:val="11"/>
        </w:numPr>
        <w:ind w:left="540" w:hanging="540"/>
        <w:jc w:val="both"/>
      </w:pPr>
      <w:r>
        <w:t>T</w:t>
      </w:r>
      <w:r w:rsidR="002A7CF9">
        <w:t xml:space="preserve">he </w:t>
      </w:r>
      <w:r w:rsidR="002A7CF9" w:rsidRPr="00911FCB">
        <w:t xml:space="preserve">Client has received </w:t>
      </w:r>
      <w:r w:rsidR="002A7CF9" w:rsidRPr="00911FCB">
        <w:rPr>
          <w:b/>
          <w:i/>
          <w:color w:val="365F91" w:themeColor="accent1" w:themeShade="BF"/>
        </w:rPr>
        <w:t>[or has applied for]</w:t>
      </w:r>
      <w:r w:rsidR="002A7CF9" w:rsidRPr="00911FCB">
        <w:rPr>
          <w:color w:val="365F91" w:themeColor="accent1" w:themeShade="BF"/>
        </w:rPr>
        <w:t xml:space="preserve"> </w:t>
      </w:r>
      <w:r w:rsidR="00B651B2" w:rsidRPr="00911FCB">
        <w:t>financing</w:t>
      </w:r>
      <w:r w:rsidR="002A7CF9" w:rsidRPr="00911FCB">
        <w:t xml:space="preserve"> from the</w:t>
      </w:r>
      <w:r w:rsidR="008C502D" w:rsidRPr="00911FCB">
        <w:t xml:space="preserve"> </w:t>
      </w:r>
      <w:r w:rsidR="00B651B2" w:rsidRPr="00911FCB">
        <w:t>Caribbean Development Bank (“Bank”)</w:t>
      </w:r>
      <w:r w:rsidR="008C502D" w:rsidRPr="00911FCB">
        <w:rPr>
          <w:i/>
        </w:rPr>
        <w:t xml:space="preserve"> </w:t>
      </w:r>
      <w:r w:rsidR="00FE60A8" w:rsidRPr="00911FCB">
        <w:t>toward</w:t>
      </w:r>
      <w:r w:rsidR="002A7CF9">
        <w:t xml:space="preserve"> the cost of the Services and intends to apply a portion of the proceeds of this </w:t>
      </w:r>
      <w:r w:rsidR="00B651B2">
        <w:t>financing</w:t>
      </w:r>
      <w:r w:rsidR="002A7CF9">
        <w:t xml:space="preserve"> to eligible payments under this Contract, it being understood </w:t>
      </w:r>
      <w:r w:rsidR="00FE60A8">
        <w:t>that (i)</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A4069D">
        <w:t>F</w:t>
      </w:r>
      <w:r w:rsidR="00B651B2">
        <w:t>inancing</w:t>
      </w:r>
      <w:r w:rsidR="00FE60A8">
        <w:t xml:space="preserve"> </w:t>
      </w:r>
      <w:r w:rsidR="00A4069D">
        <w:t>A</w:t>
      </w:r>
      <w:r w:rsidR="00FE60A8">
        <w:t>greement</w:t>
      </w:r>
      <w:r w:rsidR="002A7CF9">
        <w:t>,</w:t>
      </w:r>
      <w:r w:rsidR="00FE60A8">
        <w:rPr>
          <w:color w:val="FF0000"/>
        </w:rPr>
        <w:t xml:space="preserve"> </w:t>
      </w:r>
      <w:r w:rsidR="00FE60A8" w:rsidRPr="005273BC">
        <w:t>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w:t>
      </w:r>
      <w:r w:rsidR="00FE60A8">
        <w:t xml:space="preserve"> and (iii) </w:t>
      </w:r>
      <w:r w:rsidR="002A7CF9">
        <w:t xml:space="preserve">no party other than the Client shall derive any rights from the </w:t>
      </w:r>
      <w:r w:rsidR="00A4069D">
        <w:t>F</w:t>
      </w:r>
      <w:r w:rsidR="005273BC">
        <w:t>inancing</w:t>
      </w:r>
      <w:r w:rsidR="00FE60A8">
        <w:t xml:space="preserve"> </w:t>
      </w:r>
      <w:r w:rsidR="00A4069D">
        <w:t>A</w:t>
      </w:r>
      <w:r w:rsidR="002A7CF9">
        <w:t>greeme</w:t>
      </w:r>
      <w:r w:rsidR="00FE60A8">
        <w:t xml:space="preserve">nt </w:t>
      </w:r>
      <w:r w:rsidR="002A7CF9">
        <w:t>or have any claim to the proceeds</w:t>
      </w:r>
      <w:r w:rsidR="005273BC">
        <w:t xml:space="preserve"> of the financing</w:t>
      </w:r>
      <w:r>
        <w:t>.</w:t>
      </w:r>
    </w:p>
    <w:p w14:paraId="7B4C8700" w14:textId="77777777" w:rsidR="002A7CF9" w:rsidRDefault="002A7CF9">
      <w:pPr>
        <w:ind w:left="1440" w:hanging="720"/>
        <w:jc w:val="both"/>
      </w:pPr>
    </w:p>
    <w:p w14:paraId="41E41731" w14:textId="77777777" w:rsidR="002A7CF9" w:rsidRDefault="002A7CF9">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14:paraId="665A86F1" w14:textId="77777777" w:rsidR="002A7CF9" w:rsidRDefault="002A7CF9" w:rsidP="00BD0710">
      <w:pPr>
        <w:keepNext/>
        <w:ind w:left="900"/>
        <w:jc w:val="both"/>
      </w:pPr>
    </w:p>
    <w:p w14:paraId="39F7CB14" w14:textId="14CEAB3B" w:rsidR="002A7CF9" w:rsidRDefault="002A7CF9" w:rsidP="00EB263F">
      <w:pPr>
        <w:pStyle w:val="ListParagraph"/>
        <w:keepNext/>
        <w:numPr>
          <w:ilvl w:val="0"/>
          <w:numId w:val="12"/>
        </w:numPr>
        <w:tabs>
          <w:tab w:val="left" w:pos="540"/>
        </w:tabs>
        <w:ind w:left="0" w:firstLine="0"/>
        <w:jc w:val="both"/>
      </w:pPr>
      <w:r>
        <w:t>The following documents attached hereto shall be deemed to form an integral part of this Contract:</w:t>
      </w:r>
    </w:p>
    <w:p w14:paraId="72369DF2" w14:textId="77777777" w:rsidR="002A7CF9" w:rsidRDefault="002A7CF9" w:rsidP="00BD0710">
      <w:pPr>
        <w:keepNext/>
        <w:ind w:left="900"/>
        <w:jc w:val="both"/>
      </w:pPr>
    </w:p>
    <w:p w14:paraId="34564B65" w14:textId="10BBCB00" w:rsidR="002A7CF9" w:rsidRDefault="002A7CF9" w:rsidP="00EB263F">
      <w:pPr>
        <w:pStyle w:val="ListParagraph"/>
        <w:numPr>
          <w:ilvl w:val="0"/>
          <w:numId w:val="13"/>
        </w:numPr>
        <w:jc w:val="both"/>
      </w:pPr>
      <w:r>
        <w:t>The General Conditions of Contract</w:t>
      </w:r>
      <w:r w:rsidR="00B6042F" w:rsidRPr="00BD0710">
        <w:rPr>
          <w:i/>
        </w:rPr>
        <w:t xml:space="preserve"> </w:t>
      </w:r>
      <w:r w:rsidR="00B6042F">
        <w:t xml:space="preserve">(including Attachment 1 “Bank Policy – </w:t>
      </w:r>
      <w:r w:rsidR="00B6417B" w:rsidRPr="00923666">
        <w:t>Prohibited Practices and Other Integrity Related Matters</w:t>
      </w:r>
      <w:r w:rsidR="00B6042F">
        <w:t>)</w:t>
      </w:r>
      <w:r w:rsidR="00BD0710">
        <w:t>.</w:t>
      </w:r>
    </w:p>
    <w:p w14:paraId="58F8A96A" w14:textId="77777777" w:rsidR="00E9684D" w:rsidRDefault="00E9684D" w:rsidP="00EB263F">
      <w:pPr>
        <w:pStyle w:val="ListParagraph"/>
        <w:numPr>
          <w:ilvl w:val="0"/>
          <w:numId w:val="13"/>
        </w:numPr>
        <w:jc w:val="both"/>
        <w:sectPr w:rsidR="00E9684D" w:rsidSect="0091607B">
          <w:headerReference w:type="first" r:id="rId17"/>
          <w:footerReference w:type="first" r:id="rId18"/>
          <w:pgSz w:w="12242" w:h="15842" w:code="1"/>
          <w:pgMar w:top="1440" w:right="1440" w:bottom="1440" w:left="1440" w:header="720" w:footer="720" w:gutter="0"/>
          <w:paperSrc w:first="15" w:other="15"/>
          <w:pgNumType w:start="1"/>
          <w:cols w:space="720"/>
          <w:noEndnote/>
          <w:titlePg/>
          <w:docGrid w:linePitch="326"/>
        </w:sectPr>
      </w:pPr>
    </w:p>
    <w:p w14:paraId="6D972C8B" w14:textId="047D60D6" w:rsidR="002A7CF9" w:rsidRDefault="002A7CF9" w:rsidP="00EB263F">
      <w:pPr>
        <w:pStyle w:val="ListParagraph"/>
        <w:numPr>
          <w:ilvl w:val="0"/>
          <w:numId w:val="13"/>
        </w:numPr>
        <w:jc w:val="both"/>
      </w:pPr>
      <w:r>
        <w:lastRenderedPageBreak/>
        <w:t>The</w:t>
      </w:r>
      <w:r w:rsidR="00BD0710">
        <w:t xml:space="preserve"> Special Conditions of Contract.</w:t>
      </w:r>
    </w:p>
    <w:p w14:paraId="4D556F12" w14:textId="77777777" w:rsidR="00BD0710" w:rsidRDefault="00BD0710" w:rsidP="00BD0710">
      <w:pPr>
        <w:pStyle w:val="ListParagraph"/>
      </w:pPr>
    </w:p>
    <w:p w14:paraId="5B94BBF1" w14:textId="77777777" w:rsidR="002A7CF9" w:rsidRDefault="002A7CF9" w:rsidP="00BD0710">
      <w:pPr>
        <w:keepNext/>
        <w:ind w:left="1170" w:hanging="630"/>
        <w:jc w:val="both"/>
      </w:pPr>
      <w:r>
        <w:t>(c)</w:t>
      </w:r>
      <w:r>
        <w:tab/>
        <w:t xml:space="preserve">Appendices:  </w:t>
      </w:r>
    </w:p>
    <w:p w14:paraId="73FAF8AB" w14:textId="77777777" w:rsidR="002A7CF9" w:rsidRDefault="002A7CF9" w:rsidP="00BD0710">
      <w:pPr>
        <w:keepNext/>
        <w:tabs>
          <w:tab w:val="left" w:pos="7650"/>
          <w:tab w:val="left" w:pos="8010"/>
        </w:tabs>
        <w:ind w:left="900"/>
        <w:jc w:val="both"/>
      </w:pPr>
    </w:p>
    <w:p w14:paraId="7E22BC71" w14:textId="14C651A3" w:rsidR="002A7CF9" w:rsidRDefault="002A7CF9" w:rsidP="00BD0710">
      <w:pPr>
        <w:tabs>
          <w:tab w:val="left" w:pos="2700"/>
          <w:tab w:val="left" w:pos="7650"/>
          <w:tab w:val="left" w:pos="8010"/>
        </w:tabs>
        <w:ind w:left="1170"/>
        <w:jc w:val="both"/>
      </w:pPr>
      <w:r>
        <w:t>Appendix A:</w:t>
      </w:r>
      <w:r>
        <w:tab/>
      </w:r>
      <w:r w:rsidR="00E450E9">
        <w:t>Terms of Reference</w:t>
      </w:r>
      <w:r>
        <w:tab/>
      </w:r>
    </w:p>
    <w:p w14:paraId="4F399C06" w14:textId="4C4649C1" w:rsidR="002A7CF9" w:rsidRDefault="002A7CF9" w:rsidP="00BD0710">
      <w:pPr>
        <w:tabs>
          <w:tab w:val="left" w:pos="2700"/>
          <w:tab w:val="left" w:pos="7650"/>
          <w:tab w:val="left" w:pos="8010"/>
        </w:tabs>
        <w:ind w:left="1170"/>
        <w:jc w:val="both"/>
      </w:pPr>
      <w:r>
        <w:t xml:space="preserve">Appendix </w:t>
      </w:r>
      <w:r w:rsidR="00B6417B">
        <w:t>B</w:t>
      </w:r>
      <w:r>
        <w:t>:</w:t>
      </w:r>
      <w:r>
        <w:tab/>
      </w:r>
      <w:r w:rsidR="00B6417B">
        <w:t xml:space="preserve">Key </w:t>
      </w:r>
      <w:r w:rsidR="005D1A99">
        <w:t>Experts</w:t>
      </w:r>
      <w:r>
        <w:tab/>
      </w:r>
    </w:p>
    <w:p w14:paraId="70237F0C" w14:textId="3F885FDC" w:rsidR="002A7CF9" w:rsidRPr="00965F16" w:rsidRDefault="002A7CF9" w:rsidP="00BD0710">
      <w:pPr>
        <w:tabs>
          <w:tab w:val="left" w:pos="2700"/>
          <w:tab w:val="left" w:pos="7650"/>
          <w:tab w:val="left" w:pos="8010"/>
        </w:tabs>
        <w:ind w:left="1170"/>
        <w:jc w:val="both"/>
      </w:pPr>
      <w:r>
        <w:t xml:space="preserve">Appendix </w:t>
      </w:r>
      <w:r w:rsidR="00B6417B">
        <w:t>C</w:t>
      </w:r>
      <w:r>
        <w:t>:</w:t>
      </w:r>
      <w:r>
        <w:tab/>
      </w:r>
      <w:r w:rsidR="00EF13D3">
        <w:t xml:space="preserve">Remuneration </w:t>
      </w:r>
      <w:r w:rsidRPr="00965F16">
        <w:t>Cost Estimates</w:t>
      </w:r>
      <w:r w:rsidRPr="00965F16">
        <w:tab/>
      </w:r>
    </w:p>
    <w:p w14:paraId="1CCDECA4" w14:textId="6DD2403A" w:rsidR="002A7CF9" w:rsidRDefault="002A7CF9" w:rsidP="00BD0710">
      <w:pPr>
        <w:tabs>
          <w:tab w:val="left" w:pos="2700"/>
          <w:tab w:val="left" w:pos="7650"/>
          <w:tab w:val="left" w:pos="8010"/>
        </w:tabs>
        <w:ind w:left="1170"/>
        <w:jc w:val="both"/>
      </w:pPr>
      <w:r w:rsidRPr="00965F16">
        <w:t xml:space="preserve">Appendix </w:t>
      </w:r>
      <w:r w:rsidR="00B6417B">
        <w:t>D</w:t>
      </w:r>
      <w:r w:rsidRPr="00965F16">
        <w:t>:</w:t>
      </w:r>
      <w:r w:rsidRPr="00965F16">
        <w:tab/>
      </w:r>
      <w:r w:rsidR="005273BC" w:rsidRPr="005273BC">
        <w:t>Reimbursable</w:t>
      </w:r>
      <w:r w:rsidR="00EF13D3">
        <w:rPr>
          <w:i/>
        </w:rPr>
        <w:t xml:space="preserve"> </w:t>
      </w:r>
      <w:r w:rsidRPr="00965F16">
        <w:t>Cost Estimates</w:t>
      </w:r>
      <w:r>
        <w:tab/>
      </w:r>
    </w:p>
    <w:p w14:paraId="22FC1E08" w14:textId="5DACBAF0" w:rsidR="002A7CF9" w:rsidRDefault="002A7CF9" w:rsidP="00BD0710">
      <w:pPr>
        <w:tabs>
          <w:tab w:val="left" w:pos="2700"/>
          <w:tab w:val="left" w:pos="7650"/>
          <w:tab w:val="left" w:pos="8010"/>
        </w:tabs>
        <w:ind w:left="1170"/>
        <w:jc w:val="both"/>
      </w:pPr>
      <w:r>
        <w:t xml:space="preserve">Appendix </w:t>
      </w:r>
      <w:r w:rsidR="00B6417B">
        <w:t>E:</w:t>
      </w:r>
      <w:r>
        <w:tab/>
      </w:r>
      <w:r w:rsidR="00B6417B" w:rsidRPr="00B6417B">
        <w:t>Form of Advance Payments Guarantee</w:t>
      </w:r>
      <w:r>
        <w:tab/>
      </w:r>
    </w:p>
    <w:p w14:paraId="3D18D333" w14:textId="468C63DA" w:rsidR="00B6417B" w:rsidRPr="00271B16" w:rsidRDefault="002A7CF9" w:rsidP="00BD0710">
      <w:pPr>
        <w:tabs>
          <w:tab w:val="left" w:pos="2700"/>
          <w:tab w:val="left" w:pos="7650"/>
          <w:tab w:val="left" w:pos="8010"/>
        </w:tabs>
        <w:ind w:left="1170"/>
        <w:jc w:val="both"/>
        <w:rPr>
          <w:b/>
          <w:color w:val="365F91" w:themeColor="accent1" w:themeShade="BF"/>
        </w:rPr>
      </w:pPr>
      <w:r>
        <w:t xml:space="preserve">Appendix </w:t>
      </w:r>
      <w:r w:rsidR="00B6417B">
        <w:t>F</w:t>
      </w:r>
      <w:r>
        <w:t>:</w:t>
      </w:r>
      <w:r>
        <w:tab/>
      </w:r>
      <w:r w:rsidR="00B6417B" w:rsidRPr="004D7901">
        <w:t>Code of Conduct (E</w:t>
      </w:r>
      <w:r w:rsidR="00B6417B">
        <w:t xml:space="preserve">nvironmental, </w:t>
      </w:r>
      <w:r w:rsidR="00B6417B" w:rsidRPr="004D7901">
        <w:t>S</w:t>
      </w:r>
      <w:r w:rsidR="00B6417B">
        <w:t xml:space="preserve">ocial and </w:t>
      </w:r>
      <w:r w:rsidR="00B6417B" w:rsidRPr="004D7901">
        <w:t>H</w:t>
      </w:r>
      <w:r w:rsidR="00B6417B">
        <w:t xml:space="preserve">ealth and </w:t>
      </w:r>
      <w:r w:rsidR="00B6417B" w:rsidRPr="004D7901">
        <w:t>S</w:t>
      </w:r>
      <w:r w:rsidR="00B6417B">
        <w:t>afety</w:t>
      </w:r>
      <w:r w:rsidR="00B6417B" w:rsidRPr="004D7901">
        <w:t xml:space="preserve">) </w:t>
      </w:r>
      <w:r w:rsidR="00B6417B" w:rsidRPr="00271B16">
        <w:rPr>
          <w:b/>
          <w:i/>
          <w:color w:val="365F91" w:themeColor="accent1" w:themeShade="BF"/>
        </w:rPr>
        <w:t>[Note to Client: Appendix F to be included for supervision of civil works contracts]</w:t>
      </w:r>
    </w:p>
    <w:p w14:paraId="7C6B3180" w14:textId="216A052B" w:rsidR="002A7CF9" w:rsidRDefault="002A7CF9" w:rsidP="00BD0710">
      <w:pPr>
        <w:tabs>
          <w:tab w:val="left" w:pos="2700"/>
          <w:tab w:val="left" w:pos="7650"/>
          <w:tab w:val="left" w:pos="8010"/>
        </w:tabs>
        <w:ind w:left="900"/>
        <w:jc w:val="both"/>
        <w:rPr>
          <w:i/>
          <w:iCs/>
        </w:rPr>
      </w:pPr>
      <w:r>
        <w:tab/>
      </w:r>
    </w:p>
    <w:p w14:paraId="203C4BF8" w14:textId="7833A69A" w:rsidR="00A22AE6" w:rsidRPr="00B35BFF" w:rsidRDefault="00A22AE6" w:rsidP="00BD0710">
      <w:pPr>
        <w:ind w:left="540"/>
        <w:jc w:val="both"/>
      </w:pPr>
      <w:r w:rsidRPr="005273BC">
        <w:t>In the event of any inconsistency between the documents, the following order of precedence shall prevail: the Special Conditions of Contract; the General Conditions of Contract</w:t>
      </w:r>
      <w:r w:rsidR="00B6042F" w:rsidRPr="005273BC">
        <w:t>, including Attachment 1</w:t>
      </w:r>
      <w:r w:rsidRPr="005273BC">
        <w:t xml:space="preserve">; </w:t>
      </w:r>
      <w:r w:rsidR="00B6417B" w:rsidRPr="00F0459A">
        <w:t xml:space="preserve">Appendix A; Appendix B; Appendix C and Appendix D; Appendix E; and Appendix F </w:t>
      </w:r>
      <w:r w:rsidR="00B6417B" w:rsidRPr="00271B16">
        <w:rPr>
          <w:b/>
          <w:i/>
          <w:color w:val="365F91" w:themeColor="accent1" w:themeShade="BF"/>
        </w:rPr>
        <w:t>[Note to Client: Appendix F to be included for supervision of civil works contracts]</w:t>
      </w:r>
      <w:r w:rsidRPr="005273BC">
        <w:t xml:space="preserve">. </w:t>
      </w:r>
      <w:r w:rsidR="005273BC">
        <w:t xml:space="preserve"> </w:t>
      </w:r>
      <w:r w:rsidRPr="005273BC">
        <w:t>Any reference to this Contract shall include, where the context permits, a reference to its Appendices.</w:t>
      </w:r>
    </w:p>
    <w:p w14:paraId="443B2749" w14:textId="77777777" w:rsidR="00A22AE6" w:rsidRDefault="00A22AE6" w:rsidP="00BD0710">
      <w:pPr>
        <w:ind w:left="900"/>
        <w:jc w:val="both"/>
      </w:pPr>
    </w:p>
    <w:p w14:paraId="2C5EEC38" w14:textId="7E7ABF23" w:rsidR="002A7CF9" w:rsidRDefault="002A7CF9" w:rsidP="00EB263F">
      <w:pPr>
        <w:pStyle w:val="ListParagraph"/>
        <w:keepNext/>
        <w:numPr>
          <w:ilvl w:val="0"/>
          <w:numId w:val="12"/>
        </w:numPr>
        <w:tabs>
          <w:tab w:val="left" w:pos="540"/>
        </w:tabs>
        <w:ind w:left="0" w:firstLine="0"/>
        <w:jc w:val="both"/>
      </w:pPr>
      <w:r>
        <w:t>The mutual rights and obligations of the Client and the Consultant shall be as set forth in the Contract, in particular:</w:t>
      </w:r>
    </w:p>
    <w:p w14:paraId="5098EBDF" w14:textId="77777777" w:rsidR="002A7CF9" w:rsidRDefault="002A7CF9" w:rsidP="00BD0710">
      <w:pPr>
        <w:ind w:left="900"/>
        <w:jc w:val="both"/>
      </w:pPr>
    </w:p>
    <w:p w14:paraId="159DA773" w14:textId="7A057BB4" w:rsidR="002A7CF9" w:rsidRDefault="002A7CF9" w:rsidP="00EB263F">
      <w:pPr>
        <w:pStyle w:val="ListParagraph"/>
        <w:numPr>
          <w:ilvl w:val="0"/>
          <w:numId w:val="14"/>
        </w:numPr>
        <w:jc w:val="both"/>
      </w:pPr>
      <w:r>
        <w:t>the Consultant shall carry out the Services in accordance with the provisions of the Contract; and</w:t>
      </w:r>
    </w:p>
    <w:p w14:paraId="2EAC77AB" w14:textId="77777777" w:rsidR="00CA0C51" w:rsidRDefault="00CA0C51" w:rsidP="00CA0C51">
      <w:pPr>
        <w:pStyle w:val="ListParagraph"/>
        <w:ind w:left="1170"/>
        <w:jc w:val="both"/>
      </w:pPr>
    </w:p>
    <w:p w14:paraId="5C2DADA8" w14:textId="77777777" w:rsidR="002A7CF9" w:rsidRDefault="002A7CF9" w:rsidP="00CA0C51">
      <w:pPr>
        <w:ind w:left="1170" w:hanging="630"/>
        <w:jc w:val="both"/>
      </w:pPr>
      <w:r>
        <w:t>(b)</w:t>
      </w:r>
      <w:r>
        <w:tab/>
        <w:t xml:space="preserve">the Client shall make payments to the Consultant </w:t>
      </w:r>
      <w:r w:rsidR="003535F0">
        <w:t xml:space="preserve">in </w:t>
      </w:r>
      <w:r>
        <w:t>accordance with the provisions of the Contract.</w:t>
      </w:r>
    </w:p>
    <w:p w14:paraId="5F6BFFCA" w14:textId="77777777" w:rsidR="002A7CF9" w:rsidRDefault="002A7CF9" w:rsidP="00BD0710">
      <w:pPr>
        <w:ind w:left="900"/>
        <w:jc w:val="both"/>
      </w:pPr>
    </w:p>
    <w:p w14:paraId="495C2B63" w14:textId="77777777" w:rsidR="002A7CF9" w:rsidRDefault="002A7CF9">
      <w:pPr>
        <w:jc w:val="both"/>
      </w:pPr>
      <w:r>
        <w:t>IN WITNESS WHEREOF, the Parties hereto have caused this Contract to be signed in their respective names as of the day and year first above written.</w:t>
      </w:r>
    </w:p>
    <w:p w14:paraId="6FF94955" w14:textId="77777777" w:rsidR="002A7CF9" w:rsidRDefault="002A7CF9"/>
    <w:p w14:paraId="497F2FF3" w14:textId="04358E97" w:rsidR="002A7CF9" w:rsidRDefault="002A7CF9">
      <w:r>
        <w:t xml:space="preserve">For and on behalf of </w:t>
      </w:r>
      <w:r w:rsidR="00CA0C51" w:rsidRPr="00271B16">
        <w:rPr>
          <w:b/>
          <w:i/>
          <w:color w:val="365F91" w:themeColor="accent1" w:themeShade="BF"/>
        </w:rPr>
        <w:t>[N</w:t>
      </w:r>
      <w:r w:rsidRPr="00271B16">
        <w:rPr>
          <w:b/>
          <w:i/>
          <w:color w:val="365F91" w:themeColor="accent1" w:themeShade="BF"/>
        </w:rPr>
        <w:t>ame of Client]</w:t>
      </w:r>
    </w:p>
    <w:p w14:paraId="2F5F50AD" w14:textId="77777777" w:rsidR="002A7CF9" w:rsidRDefault="002A7CF9"/>
    <w:p w14:paraId="193316C5" w14:textId="77777777" w:rsidR="007B12F2" w:rsidRDefault="007B12F2">
      <w:pPr>
        <w:tabs>
          <w:tab w:val="left" w:pos="5760"/>
        </w:tabs>
        <w:rPr>
          <w:u w:val="single"/>
        </w:rPr>
      </w:pPr>
    </w:p>
    <w:p w14:paraId="76A6B6B0" w14:textId="4617C6D1" w:rsidR="002A7CF9" w:rsidRDefault="002A7CF9">
      <w:pPr>
        <w:tabs>
          <w:tab w:val="left" w:pos="5760"/>
        </w:tabs>
      </w:pPr>
      <w:r>
        <w:rPr>
          <w:u w:val="single"/>
        </w:rPr>
        <w:tab/>
      </w:r>
    </w:p>
    <w:p w14:paraId="74BB86D4" w14:textId="77777777" w:rsidR="002A7CF9" w:rsidRPr="00CA0C51" w:rsidRDefault="002A7CF9">
      <w:pPr>
        <w:rPr>
          <w:b/>
          <w:color w:val="365F91" w:themeColor="accent1" w:themeShade="BF"/>
        </w:rPr>
      </w:pPr>
      <w:r w:rsidRPr="00CA0C51">
        <w:rPr>
          <w:b/>
          <w:i/>
          <w:color w:val="365F91" w:themeColor="accent1" w:themeShade="BF"/>
        </w:rPr>
        <w:t>[Authorized Representative</w:t>
      </w:r>
      <w:r w:rsidR="00AA052F" w:rsidRPr="00CA0C51">
        <w:rPr>
          <w:b/>
          <w:i/>
          <w:color w:val="365F91" w:themeColor="accent1" w:themeShade="BF"/>
        </w:rPr>
        <w:t xml:space="preserve"> of the Client – name</w:t>
      </w:r>
      <w:r w:rsidR="00B6042F" w:rsidRPr="00CA0C51">
        <w:rPr>
          <w:b/>
          <w:i/>
          <w:color w:val="365F91" w:themeColor="accent1" w:themeShade="BF"/>
        </w:rPr>
        <w:t>, title</w:t>
      </w:r>
      <w:r w:rsidR="00AA052F" w:rsidRPr="00CA0C51">
        <w:rPr>
          <w:b/>
          <w:i/>
          <w:color w:val="365F91" w:themeColor="accent1" w:themeShade="BF"/>
        </w:rPr>
        <w:t xml:space="preserve"> and signature</w:t>
      </w:r>
      <w:r w:rsidRPr="00CA0C51">
        <w:rPr>
          <w:b/>
          <w:i/>
          <w:color w:val="365F91" w:themeColor="accent1" w:themeShade="BF"/>
        </w:rPr>
        <w:t>]</w:t>
      </w:r>
    </w:p>
    <w:p w14:paraId="59306DD2" w14:textId="77777777" w:rsidR="002A7CF9" w:rsidRDefault="002A7CF9">
      <w:pPr>
        <w:pStyle w:val="BankNormal"/>
        <w:spacing w:after="0"/>
        <w:rPr>
          <w:szCs w:val="24"/>
          <w:lang w:val="en-GB" w:eastAsia="it-IT"/>
        </w:rPr>
      </w:pPr>
    </w:p>
    <w:p w14:paraId="31F20667" w14:textId="02911386" w:rsidR="002A7CF9" w:rsidRPr="00CA0C51" w:rsidRDefault="002A7CF9">
      <w:pPr>
        <w:rPr>
          <w:b/>
          <w:color w:val="365F91" w:themeColor="accent1" w:themeShade="BF"/>
        </w:rPr>
      </w:pPr>
      <w:r>
        <w:t xml:space="preserve">For and on behalf of </w:t>
      </w:r>
      <w:r w:rsidRPr="00CA0C51">
        <w:rPr>
          <w:b/>
          <w:i/>
          <w:color w:val="365F91" w:themeColor="accent1" w:themeShade="BF"/>
        </w:rPr>
        <w:t>[</w:t>
      </w:r>
      <w:r w:rsidR="00CA0C51">
        <w:rPr>
          <w:b/>
          <w:i/>
          <w:color w:val="365F91" w:themeColor="accent1" w:themeShade="BF"/>
        </w:rPr>
        <w:t>N</w:t>
      </w:r>
      <w:r w:rsidRPr="00CA0C51">
        <w:rPr>
          <w:b/>
          <w:i/>
          <w:color w:val="365F91" w:themeColor="accent1" w:themeShade="BF"/>
        </w:rPr>
        <w:t xml:space="preserve">ame of </w:t>
      </w:r>
      <w:r w:rsidRPr="00CA0C51">
        <w:rPr>
          <w:b/>
          <w:i/>
          <w:iCs/>
          <w:color w:val="365F91" w:themeColor="accent1" w:themeShade="BF"/>
        </w:rPr>
        <w:t>Consultant</w:t>
      </w:r>
      <w:r w:rsidR="00B6042F" w:rsidRPr="00CA0C51">
        <w:rPr>
          <w:b/>
          <w:i/>
          <w:iCs/>
          <w:color w:val="365F91" w:themeColor="accent1" w:themeShade="BF"/>
        </w:rPr>
        <w:t xml:space="preserve"> or name of a Joint Venture</w:t>
      </w:r>
      <w:r w:rsidRPr="00CA0C51">
        <w:rPr>
          <w:b/>
          <w:i/>
          <w:color w:val="365F91" w:themeColor="accent1" w:themeShade="BF"/>
        </w:rPr>
        <w:t>]</w:t>
      </w:r>
    </w:p>
    <w:p w14:paraId="2CEC7396" w14:textId="73E226B3" w:rsidR="002A7CF9" w:rsidRDefault="002A7CF9"/>
    <w:p w14:paraId="45F3A174" w14:textId="77777777" w:rsidR="007B12F2" w:rsidRDefault="007B12F2"/>
    <w:p w14:paraId="061B16FD" w14:textId="77777777" w:rsidR="002A7CF9" w:rsidRDefault="002A7CF9">
      <w:pPr>
        <w:tabs>
          <w:tab w:val="left" w:pos="5760"/>
        </w:tabs>
      </w:pPr>
      <w:r>
        <w:rPr>
          <w:u w:val="single"/>
        </w:rPr>
        <w:tab/>
      </w:r>
    </w:p>
    <w:p w14:paraId="584DA50D" w14:textId="77777777" w:rsidR="002A7CF9" w:rsidRPr="00CA0C51" w:rsidRDefault="002A7CF9">
      <w:pPr>
        <w:rPr>
          <w:b/>
          <w:color w:val="365F91" w:themeColor="accent1" w:themeShade="BF"/>
        </w:rPr>
      </w:pPr>
      <w:r w:rsidRPr="00CA0C51">
        <w:rPr>
          <w:b/>
          <w:i/>
          <w:color w:val="365F91" w:themeColor="accent1" w:themeShade="BF"/>
        </w:rPr>
        <w:t>[Authorized Representative</w:t>
      </w:r>
      <w:r w:rsidR="00AA052F" w:rsidRPr="00CA0C51">
        <w:rPr>
          <w:b/>
          <w:i/>
          <w:color w:val="365F91" w:themeColor="accent1" w:themeShade="BF"/>
        </w:rPr>
        <w:t xml:space="preserve"> of the Consultant – name and signature</w:t>
      </w:r>
      <w:r w:rsidRPr="00CA0C51">
        <w:rPr>
          <w:b/>
          <w:i/>
          <w:color w:val="365F91" w:themeColor="accent1" w:themeShade="BF"/>
        </w:rPr>
        <w:t>]</w:t>
      </w:r>
    </w:p>
    <w:p w14:paraId="35C1C5F4" w14:textId="77777777" w:rsidR="002A7CF9" w:rsidRDefault="002A7CF9"/>
    <w:p w14:paraId="699052F3" w14:textId="77777777" w:rsidR="007B12F2" w:rsidRDefault="007B12F2" w:rsidP="007B12F2">
      <w:pPr>
        <w:jc w:val="both"/>
        <w:rPr>
          <w:b/>
          <w:i/>
          <w:color w:val="365F91" w:themeColor="accent1" w:themeShade="BF"/>
        </w:rPr>
        <w:sectPr w:rsidR="007B12F2" w:rsidSect="00E9684D">
          <w:footerReference w:type="default" r:id="rId19"/>
          <w:pgSz w:w="12242" w:h="15842" w:code="1"/>
          <w:pgMar w:top="1440" w:right="1440" w:bottom="1440" w:left="1440" w:header="720" w:footer="720" w:gutter="0"/>
          <w:paperSrc w:first="15" w:other="15"/>
          <w:cols w:space="720"/>
          <w:noEndnote/>
          <w:titlePg/>
          <w:docGrid w:linePitch="326"/>
        </w:sectPr>
      </w:pPr>
    </w:p>
    <w:p w14:paraId="36132F8E" w14:textId="14BB1E91" w:rsidR="007B12F2" w:rsidRDefault="007B12F2" w:rsidP="007B12F2">
      <w:pPr>
        <w:jc w:val="both"/>
        <w:rPr>
          <w:b/>
          <w:i/>
          <w:color w:val="365F91" w:themeColor="accent1" w:themeShade="BF"/>
        </w:rPr>
      </w:pPr>
      <w:r w:rsidRPr="00CA0C51">
        <w:rPr>
          <w:b/>
          <w:i/>
          <w:color w:val="365F91" w:themeColor="accent1" w:themeShade="BF"/>
        </w:rPr>
        <w:lastRenderedPageBreak/>
        <w:t xml:space="preserve">[Note to Consultant:  For a joint venture, either all members shall sign or only the lead member, in which case the power of attorney to sign on behalf of all members shall be attached. </w:t>
      </w:r>
    </w:p>
    <w:p w14:paraId="0F3A1C04" w14:textId="77777777" w:rsidR="007B12F2" w:rsidRDefault="007B12F2" w:rsidP="00CA0C51">
      <w:pPr>
        <w:jc w:val="both"/>
      </w:pPr>
    </w:p>
    <w:p w14:paraId="2E218620" w14:textId="6D05B693" w:rsidR="002A7CF9" w:rsidRPr="00CA0C51" w:rsidRDefault="002A7CF9" w:rsidP="00CA0C51">
      <w:pPr>
        <w:jc w:val="both"/>
        <w:rPr>
          <w:b/>
          <w:i/>
          <w:color w:val="365F91" w:themeColor="accent1" w:themeShade="BF"/>
        </w:rPr>
      </w:pPr>
      <w:r>
        <w:t>Fo</w:t>
      </w:r>
      <w:r w:rsidR="00AA052F">
        <w:t>r and on behalf of each of the m</w:t>
      </w:r>
      <w:r>
        <w:t xml:space="preserve">embers of the </w:t>
      </w:r>
      <w:r w:rsidRPr="00911FCB">
        <w:t>Consultant</w:t>
      </w:r>
      <w:r w:rsidR="00152569" w:rsidRPr="00911FCB">
        <w:t xml:space="preserve"> </w:t>
      </w:r>
      <w:r w:rsidR="00152569" w:rsidRPr="00911FCB">
        <w:rPr>
          <w:b/>
          <w:i/>
          <w:color w:val="365F91" w:themeColor="accent1" w:themeShade="BF"/>
        </w:rPr>
        <w:t>[</w:t>
      </w:r>
      <w:r w:rsidR="00152569" w:rsidRPr="00CA0C51">
        <w:rPr>
          <w:b/>
          <w:i/>
          <w:color w:val="365F91" w:themeColor="accent1" w:themeShade="BF"/>
        </w:rPr>
        <w:t>insert the name of the Joint Venture]</w:t>
      </w:r>
    </w:p>
    <w:p w14:paraId="57233A96" w14:textId="77777777" w:rsidR="004E589C" w:rsidRDefault="004E589C"/>
    <w:p w14:paraId="7D8B78D6" w14:textId="68502119" w:rsidR="002A7CF9" w:rsidRPr="00CA0C51" w:rsidRDefault="00CA0C51">
      <w:pPr>
        <w:rPr>
          <w:b/>
          <w:color w:val="365F91" w:themeColor="accent1" w:themeShade="BF"/>
        </w:rPr>
      </w:pPr>
      <w:r>
        <w:rPr>
          <w:b/>
          <w:i/>
          <w:color w:val="365F91" w:themeColor="accent1" w:themeShade="BF"/>
        </w:rPr>
        <w:t>[N</w:t>
      </w:r>
      <w:r w:rsidR="002A7CF9" w:rsidRPr="00CA0C51">
        <w:rPr>
          <w:b/>
          <w:i/>
          <w:color w:val="365F91" w:themeColor="accent1" w:themeShade="BF"/>
        </w:rPr>
        <w:t xml:space="preserve">ame of </w:t>
      </w:r>
      <w:r w:rsidR="00C2154B" w:rsidRPr="00CA0C51">
        <w:rPr>
          <w:b/>
          <w:i/>
          <w:color w:val="365F91" w:themeColor="accent1" w:themeShade="BF"/>
        </w:rPr>
        <w:t xml:space="preserve">the lead </w:t>
      </w:r>
      <w:r w:rsidR="002A7CF9" w:rsidRPr="00CA0C51">
        <w:rPr>
          <w:b/>
          <w:i/>
          <w:color w:val="365F91" w:themeColor="accent1" w:themeShade="BF"/>
        </w:rPr>
        <w:t>member]</w:t>
      </w:r>
    </w:p>
    <w:p w14:paraId="6AA79C9B" w14:textId="42C2A897" w:rsidR="002A7CF9" w:rsidRDefault="002A7CF9">
      <w:pPr>
        <w:rPr>
          <w:color w:val="1F497D" w:themeColor="text2"/>
        </w:rPr>
      </w:pPr>
      <w:bookmarkStart w:id="11" w:name="_GoBack"/>
      <w:bookmarkEnd w:id="11"/>
    </w:p>
    <w:p w14:paraId="40CA8A30" w14:textId="77777777" w:rsidR="007B12F2" w:rsidRPr="00CC5E68" w:rsidRDefault="007B12F2">
      <w:pPr>
        <w:rPr>
          <w:color w:val="1F497D" w:themeColor="text2"/>
        </w:rPr>
      </w:pPr>
    </w:p>
    <w:p w14:paraId="3B2FD1AE" w14:textId="77777777" w:rsidR="002A7CF9" w:rsidRDefault="002A7CF9">
      <w:pPr>
        <w:tabs>
          <w:tab w:val="left" w:pos="5760"/>
        </w:tabs>
      </w:pPr>
      <w:r>
        <w:rPr>
          <w:u w:val="single"/>
        </w:rPr>
        <w:tab/>
      </w:r>
    </w:p>
    <w:p w14:paraId="348BE537" w14:textId="77777777" w:rsidR="002A7CF9" w:rsidRPr="00CA0C51" w:rsidRDefault="002A7CF9">
      <w:pPr>
        <w:rPr>
          <w:b/>
          <w:color w:val="365F91" w:themeColor="accent1" w:themeShade="BF"/>
        </w:rPr>
      </w:pPr>
      <w:r w:rsidRPr="00CA0C51">
        <w:rPr>
          <w:b/>
          <w:i/>
          <w:color w:val="365F91" w:themeColor="accent1" w:themeShade="BF"/>
        </w:rPr>
        <w:t>[Authorized Representative</w:t>
      </w:r>
      <w:r w:rsidR="00152569" w:rsidRPr="00CA0C51">
        <w:rPr>
          <w:b/>
          <w:i/>
          <w:color w:val="365F91" w:themeColor="accent1" w:themeShade="BF"/>
        </w:rPr>
        <w:t xml:space="preserve"> on behalf of</w:t>
      </w:r>
      <w:r w:rsidR="00C2154B" w:rsidRPr="00CA0C51">
        <w:rPr>
          <w:b/>
          <w:i/>
          <w:color w:val="365F91" w:themeColor="accent1" w:themeShade="BF"/>
        </w:rPr>
        <w:t xml:space="preserve"> a</w:t>
      </w:r>
      <w:r w:rsidR="00380339" w:rsidRPr="00CA0C51">
        <w:rPr>
          <w:b/>
          <w:i/>
          <w:color w:val="365F91" w:themeColor="accent1" w:themeShade="BF"/>
        </w:rPr>
        <w:t xml:space="preserve"> </w:t>
      </w:r>
      <w:r w:rsidR="00150D3F" w:rsidRPr="00CA0C51">
        <w:rPr>
          <w:b/>
          <w:i/>
          <w:color w:val="365F91" w:themeColor="accent1" w:themeShade="BF"/>
        </w:rPr>
        <w:t>J</w:t>
      </w:r>
      <w:r w:rsidR="00C2154B" w:rsidRPr="00CA0C51">
        <w:rPr>
          <w:b/>
          <w:i/>
          <w:color w:val="365F91" w:themeColor="accent1" w:themeShade="BF"/>
        </w:rPr>
        <w:t xml:space="preserve">oint </w:t>
      </w:r>
      <w:r w:rsidR="00150D3F" w:rsidRPr="00CA0C51">
        <w:rPr>
          <w:b/>
          <w:i/>
          <w:color w:val="365F91" w:themeColor="accent1" w:themeShade="BF"/>
        </w:rPr>
        <w:t>V</w:t>
      </w:r>
      <w:r w:rsidR="00C2154B" w:rsidRPr="00CA0C51">
        <w:rPr>
          <w:b/>
          <w:i/>
          <w:color w:val="365F91" w:themeColor="accent1" w:themeShade="BF"/>
        </w:rPr>
        <w:t>enture</w:t>
      </w:r>
      <w:r w:rsidRPr="00CA0C51">
        <w:rPr>
          <w:b/>
          <w:i/>
          <w:color w:val="365F91" w:themeColor="accent1" w:themeShade="BF"/>
        </w:rPr>
        <w:t>]</w:t>
      </w:r>
    </w:p>
    <w:p w14:paraId="75E5431F" w14:textId="77777777" w:rsidR="002A7CF9" w:rsidRPr="00CA0C51" w:rsidRDefault="002A7CF9">
      <w:pPr>
        <w:rPr>
          <w:b/>
          <w:color w:val="365F91" w:themeColor="accent1" w:themeShade="BF"/>
        </w:rPr>
      </w:pPr>
    </w:p>
    <w:p w14:paraId="774CFBC9" w14:textId="3E817125" w:rsidR="002A7CF9" w:rsidRPr="00CA0C51" w:rsidRDefault="00513ADD">
      <w:pPr>
        <w:rPr>
          <w:b/>
          <w:color w:val="365F91" w:themeColor="accent1" w:themeShade="BF"/>
        </w:rPr>
      </w:pPr>
      <w:r>
        <w:rPr>
          <w:b/>
          <w:i/>
          <w:color w:val="365F91" w:themeColor="accent1" w:themeShade="BF"/>
        </w:rPr>
        <w:t>{</w:t>
      </w:r>
      <w:r w:rsidR="00CA0C51">
        <w:rPr>
          <w:b/>
          <w:i/>
          <w:color w:val="365F91" w:themeColor="accent1" w:themeShade="BF"/>
        </w:rPr>
        <w:t>A</w:t>
      </w:r>
      <w:r w:rsidR="00152569" w:rsidRPr="00CA0C51">
        <w:rPr>
          <w:b/>
          <w:i/>
          <w:color w:val="365F91" w:themeColor="accent1" w:themeShade="BF"/>
        </w:rPr>
        <w:t>dd signature blocks for each member if all are signing</w:t>
      </w:r>
      <w:r>
        <w:rPr>
          <w:b/>
          <w:i/>
          <w:color w:val="365F91" w:themeColor="accent1" w:themeShade="BF"/>
        </w:rPr>
        <w:t>}</w:t>
      </w:r>
    </w:p>
    <w:p w14:paraId="5F645437" w14:textId="77777777" w:rsidR="002A7CF9" w:rsidRDefault="002A7CF9"/>
    <w:p w14:paraId="26FFA81C" w14:textId="77777777" w:rsidR="002A7CF9" w:rsidRDefault="002A7CF9">
      <w:pPr>
        <w:pStyle w:val="BankNormal"/>
        <w:spacing w:after="0"/>
        <w:rPr>
          <w:szCs w:val="24"/>
        </w:rPr>
      </w:pPr>
    </w:p>
    <w:p w14:paraId="38E103C1" w14:textId="77777777" w:rsidR="002A7CF9" w:rsidRDefault="002A7CF9">
      <w:pPr>
        <w:sectPr w:rsidR="002A7CF9" w:rsidSect="00E9684D">
          <w:pgSz w:w="12242" w:h="15842" w:code="1"/>
          <w:pgMar w:top="1440" w:right="1440" w:bottom="1440" w:left="1440" w:header="720" w:footer="720" w:gutter="0"/>
          <w:paperSrc w:first="15" w:other="15"/>
          <w:cols w:space="720"/>
          <w:noEndnote/>
          <w:titlePg/>
          <w:docGrid w:linePitch="326"/>
        </w:sectPr>
      </w:pPr>
    </w:p>
    <w:p w14:paraId="2B59C4D4" w14:textId="64E0D46F" w:rsidR="00F6390E" w:rsidRDefault="001E2A77" w:rsidP="007F0E83">
      <w:pPr>
        <w:pStyle w:val="Heading1"/>
        <w:spacing w:before="120" w:after="120"/>
      </w:pPr>
      <w:bookmarkStart w:id="12" w:name="_Toc350746353"/>
      <w:bookmarkStart w:id="13" w:name="_Toc350849372"/>
      <w:bookmarkStart w:id="14" w:name="_Toc351343669"/>
      <w:bookmarkStart w:id="15" w:name="_Toc24718988"/>
      <w:r>
        <w:lastRenderedPageBreak/>
        <w:t xml:space="preserve">II. </w:t>
      </w:r>
      <w:r w:rsidR="002A7CF9">
        <w:t>General Conditions of Contract</w:t>
      </w:r>
      <w:bookmarkEnd w:id="12"/>
      <w:bookmarkEnd w:id="13"/>
      <w:bookmarkEnd w:id="14"/>
      <w:bookmarkEnd w:id="15"/>
    </w:p>
    <w:tbl>
      <w:tblPr>
        <w:tblW w:w="9446" w:type="dxa"/>
        <w:jc w:val="center"/>
        <w:tblLayout w:type="fixed"/>
        <w:tblLook w:val="0000" w:firstRow="0" w:lastRow="0" w:firstColumn="0" w:lastColumn="0" w:noHBand="0" w:noVBand="0"/>
      </w:tblPr>
      <w:tblGrid>
        <w:gridCol w:w="2608"/>
        <w:gridCol w:w="6838"/>
      </w:tblGrid>
      <w:tr w:rsidR="0016175C" w14:paraId="5CD03690" w14:textId="77777777" w:rsidTr="007F0E83">
        <w:trPr>
          <w:jc w:val="center"/>
        </w:trPr>
        <w:tc>
          <w:tcPr>
            <w:tcW w:w="9446" w:type="dxa"/>
            <w:gridSpan w:val="2"/>
          </w:tcPr>
          <w:p w14:paraId="5CD1199B" w14:textId="6C3AF203" w:rsidR="0016175C" w:rsidRPr="00375A7F" w:rsidRDefault="0016175C" w:rsidP="007F0E83">
            <w:pPr>
              <w:pStyle w:val="Heading2"/>
              <w:spacing w:after="120"/>
              <w:jc w:val="center"/>
              <w:rPr>
                <w:b/>
                <w:sz w:val="28"/>
                <w:szCs w:val="28"/>
              </w:rPr>
            </w:pPr>
            <w:bookmarkStart w:id="16" w:name="_Toc350746392"/>
            <w:bookmarkStart w:id="17" w:name="_Toc350849373"/>
            <w:bookmarkStart w:id="18" w:name="_Toc351343670"/>
            <w:bookmarkStart w:id="19" w:name="_Toc24718989"/>
            <w:r w:rsidRPr="00375A7F">
              <w:rPr>
                <w:b/>
                <w:sz w:val="28"/>
                <w:szCs w:val="28"/>
              </w:rPr>
              <w:t>A.  General Provisions</w:t>
            </w:r>
            <w:bookmarkEnd w:id="16"/>
            <w:bookmarkEnd w:id="17"/>
            <w:bookmarkEnd w:id="18"/>
            <w:bookmarkEnd w:id="19"/>
          </w:p>
        </w:tc>
      </w:tr>
      <w:tr w:rsidR="002A7CF9" w14:paraId="267F6534" w14:textId="77777777" w:rsidTr="007F0E83">
        <w:trPr>
          <w:jc w:val="center"/>
        </w:trPr>
        <w:tc>
          <w:tcPr>
            <w:tcW w:w="2608" w:type="dxa"/>
          </w:tcPr>
          <w:p w14:paraId="4AAC4B13" w14:textId="137CBD30" w:rsidR="002A7CF9" w:rsidRDefault="002A7CF9" w:rsidP="00003DD4">
            <w:pPr>
              <w:pStyle w:val="A1-Heading3"/>
              <w:numPr>
                <w:ilvl w:val="0"/>
                <w:numId w:val="15"/>
              </w:numPr>
              <w:tabs>
                <w:tab w:val="clear" w:pos="540"/>
              </w:tabs>
              <w:ind w:left="342" w:hanging="342"/>
            </w:pPr>
            <w:bookmarkStart w:id="20" w:name="_Toc350746393"/>
            <w:bookmarkStart w:id="21" w:name="_Toc350849374"/>
            <w:bookmarkStart w:id="22" w:name="_Toc351343671"/>
            <w:bookmarkStart w:id="23" w:name="_Toc23430574"/>
            <w:bookmarkStart w:id="24" w:name="_Toc24718990"/>
            <w:r>
              <w:t>Definitions</w:t>
            </w:r>
            <w:bookmarkEnd w:id="20"/>
            <w:bookmarkEnd w:id="21"/>
            <w:bookmarkEnd w:id="22"/>
            <w:bookmarkEnd w:id="23"/>
            <w:bookmarkEnd w:id="24"/>
          </w:p>
          <w:p w14:paraId="4EC8F915" w14:textId="77777777" w:rsidR="007A4B9F" w:rsidRDefault="007A4B9F" w:rsidP="007A4B9F">
            <w:pPr>
              <w:pStyle w:val="A1-Heading3"/>
              <w:tabs>
                <w:tab w:val="clear" w:pos="540"/>
                <w:tab w:val="left" w:pos="0"/>
              </w:tabs>
              <w:ind w:left="0" w:firstLine="0"/>
            </w:pPr>
          </w:p>
        </w:tc>
        <w:tc>
          <w:tcPr>
            <w:tcW w:w="6838" w:type="dxa"/>
          </w:tcPr>
          <w:p w14:paraId="0F088B06" w14:textId="3B448B77" w:rsidR="002A7CF9" w:rsidRDefault="002A7CF9" w:rsidP="00460ED4">
            <w:pPr>
              <w:pStyle w:val="BodyText2"/>
              <w:numPr>
                <w:ilvl w:val="0"/>
                <w:numId w:val="84"/>
              </w:numPr>
              <w:tabs>
                <w:tab w:val="left" w:pos="438"/>
              </w:tabs>
              <w:spacing w:after="120"/>
              <w:ind w:left="-12" w:firstLine="0"/>
            </w:pPr>
            <w:r>
              <w:t>Unless the context otherwise requires, the following terms whenever used in this Contract have the following meanings:</w:t>
            </w:r>
          </w:p>
          <w:p w14:paraId="55CA2A56" w14:textId="01CD60AA" w:rsidR="00C2154B" w:rsidRDefault="00C2154B" w:rsidP="005D2555">
            <w:pPr>
              <w:pStyle w:val="ListParagraph"/>
              <w:numPr>
                <w:ilvl w:val="0"/>
                <w:numId w:val="3"/>
              </w:numPr>
              <w:ind w:left="888" w:right="-72" w:hanging="450"/>
              <w:jc w:val="both"/>
              <w:rPr>
                <w:lang w:val="en-GB"/>
              </w:rPr>
            </w:pPr>
            <w:r w:rsidRPr="00C2154B">
              <w:rPr>
                <w:lang w:val="en-GB"/>
              </w:rPr>
              <w:t xml:space="preserve">“Applicable </w:t>
            </w:r>
            <w:r w:rsidR="00B6417B">
              <w:rPr>
                <w:lang w:val="en-GB"/>
              </w:rPr>
              <w:t>Procurement Framework</w:t>
            </w:r>
            <w:r w:rsidRPr="00C2154B">
              <w:rPr>
                <w:lang w:val="en-GB"/>
              </w:rPr>
              <w:t xml:space="preserve">” means </w:t>
            </w:r>
            <w:r w:rsidR="00B6417B" w:rsidRPr="00FE522E">
              <w:rPr>
                <w:b/>
                <w:color w:val="365F91" w:themeColor="accent1" w:themeShade="BF"/>
                <w:lang w:val="en-GB"/>
              </w:rPr>
              <w:t>Procurement Policy for Projects Financed by CDB and the Procurement Procedures for Proj</w:t>
            </w:r>
            <w:r w:rsidR="00DF0B53" w:rsidRPr="00FE522E">
              <w:rPr>
                <w:b/>
                <w:color w:val="365F91" w:themeColor="accent1" w:themeShade="BF"/>
                <w:lang w:val="en-GB"/>
              </w:rPr>
              <w:t xml:space="preserve">ects Financed by CDB (November </w:t>
            </w:r>
            <w:r w:rsidR="00B6417B" w:rsidRPr="00FE522E">
              <w:rPr>
                <w:b/>
                <w:color w:val="365F91" w:themeColor="accent1" w:themeShade="BF"/>
                <w:lang w:val="en-GB"/>
              </w:rPr>
              <w:t>2019)</w:t>
            </w:r>
            <w:r w:rsidR="008A05C2">
              <w:rPr>
                <w:lang w:val="en-GB"/>
              </w:rPr>
              <w:t xml:space="preserve"> or </w:t>
            </w:r>
            <w:r w:rsidR="00F87264">
              <w:rPr>
                <w:lang w:val="en-GB"/>
              </w:rPr>
              <w:t xml:space="preserve">as </w:t>
            </w:r>
            <w:r w:rsidR="008A05C2">
              <w:rPr>
                <w:lang w:val="en-GB"/>
              </w:rPr>
              <w:t xml:space="preserve">either </w:t>
            </w:r>
            <w:r w:rsidR="00F87264">
              <w:rPr>
                <w:lang w:val="en-GB"/>
              </w:rPr>
              <w:t>may be revised from time to time by the Bank</w:t>
            </w:r>
            <w:r w:rsidR="002F7159">
              <w:rPr>
                <w:i/>
                <w:lang w:val="en-GB"/>
              </w:rPr>
              <w:t>.</w:t>
            </w:r>
          </w:p>
          <w:p w14:paraId="47C7182F" w14:textId="77777777" w:rsidR="004A0F62" w:rsidRPr="004A0F62" w:rsidRDefault="004A0F62" w:rsidP="005D2555">
            <w:pPr>
              <w:ind w:left="888" w:right="-72" w:hanging="450"/>
              <w:jc w:val="both"/>
              <w:rPr>
                <w:lang w:val="en-GB"/>
              </w:rPr>
            </w:pPr>
          </w:p>
          <w:p w14:paraId="3BF78EFA" w14:textId="77777777" w:rsidR="004A0F62" w:rsidRDefault="002A7CF9" w:rsidP="005D2555">
            <w:pPr>
              <w:pStyle w:val="ListParagraph"/>
              <w:numPr>
                <w:ilvl w:val="0"/>
                <w:numId w:val="3"/>
              </w:numPr>
              <w:ind w:left="888" w:right="-72" w:hanging="450"/>
              <w:jc w:val="both"/>
            </w:pPr>
            <w:r>
              <w:t xml:space="preserve">“Applicable Law” means the laws and any other instruments having the force of law in the </w:t>
            </w:r>
            <w:r w:rsidR="00A22AE6">
              <w:t>Cli</w:t>
            </w:r>
            <w:r>
              <w:t xml:space="preserve">ent’s country, or in such other country as may be specified in the </w:t>
            </w:r>
            <w:r w:rsidRPr="004A0F62">
              <w:rPr>
                <w:b/>
              </w:rPr>
              <w:t>Special Conditions of Contract (SC</w:t>
            </w:r>
            <w:r w:rsidR="00150D3F">
              <w:rPr>
                <w:b/>
              </w:rPr>
              <w:t>C</w:t>
            </w:r>
            <w:r w:rsidRPr="004A0F62">
              <w:rPr>
                <w:b/>
              </w:rPr>
              <w:t>)</w:t>
            </w:r>
            <w:r>
              <w:t>, as they may be issued and in force from time to time.</w:t>
            </w:r>
          </w:p>
          <w:p w14:paraId="2334E6BD" w14:textId="77777777" w:rsidR="004A0F62" w:rsidRDefault="004A0F62" w:rsidP="005D2555">
            <w:pPr>
              <w:ind w:left="888" w:right="-72" w:hanging="450"/>
              <w:jc w:val="both"/>
            </w:pPr>
          </w:p>
          <w:p w14:paraId="3F8492F0" w14:textId="77777777" w:rsidR="00BB6468" w:rsidRPr="00BB6468" w:rsidRDefault="004A0F62" w:rsidP="005D2555">
            <w:pPr>
              <w:pStyle w:val="ListParagraph"/>
              <w:numPr>
                <w:ilvl w:val="0"/>
                <w:numId w:val="3"/>
              </w:numPr>
              <w:ind w:left="888" w:right="-72" w:hanging="540"/>
              <w:jc w:val="both"/>
            </w:pPr>
            <w:r w:rsidRPr="004A0F62">
              <w:rPr>
                <w:lang w:val="en-GB"/>
              </w:rPr>
              <w:t xml:space="preserve">“Bank” means the </w:t>
            </w:r>
            <w:r w:rsidR="00F87264">
              <w:rPr>
                <w:lang w:val="en-GB"/>
              </w:rPr>
              <w:t>Caribbean Development Bank</w:t>
            </w:r>
            <w:r w:rsidR="00B6417B">
              <w:rPr>
                <w:lang w:val="en-GB"/>
              </w:rPr>
              <w:t xml:space="preserve"> (CDB) and the terms “CDB” and “the Bank</w:t>
            </w:r>
            <w:r w:rsidR="00B6417B">
              <w:rPr>
                <w:i/>
                <w:lang w:val="en-GB"/>
              </w:rPr>
              <w:t xml:space="preserve">” </w:t>
            </w:r>
            <w:r w:rsidR="00B6417B" w:rsidRPr="00473A80">
              <w:rPr>
                <w:lang w:val="en-GB"/>
              </w:rPr>
              <w:t>are used interchangeably</w:t>
            </w:r>
            <w:r w:rsidR="00F87264">
              <w:rPr>
                <w:lang w:val="en-GB"/>
              </w:rPr>
              <w:t>.</w:t>
            </w:r>
          </w:p>
          <w:p w14:paraId="5C05D674" w14:textId="77777777" w:rsidR="00BB6468" w:rsidRPr="00BB6468" w:rsidRDefault="00BB6468" w:rsidP="005D2555">
            <w:pPr>
              <w:ind w:left="888" w:right="-72" w:hanging="540"/>
              <w:jc w:val="both"/>
            </w:pPr>
          </w:p>
          <w:p w14:paraId="6701151A" w14:textId="68354E67" w:rsidR="00BB6468" w:rsidRPr="00BB6468" w:rsidRDefault="00F54889" w:rsidP="005D2555">
            <w:pPr>
              <w:pStyle w:val="ListParagraph"/>
              <w:numPr>
                <w:ilvl w:val="0"/>
                <w:numId w:val="3"/>
              </w:numPr>
              <w:ind w:left="888" w:right="-72" w:hanging="540"/>
              <w:jc w:val="both"/>
            </w:pPr>
            <w:r w:rsidRPr="00BB6468">
              <w:rPr>
                <w:lang w:val="en-GB"/>
              </w:rPr>
              <w:t xml:space="preserve">“Client” means </w:t>
            </w:r>
            <w:r w:rsidRPr="006D5FBB">
              <w:rPr>
                <w:lang w:val="en-GB"/>
              </w:rPr>
              <w:t>the implementing</w:t>
            </w:r>
            <w:r w:rsidR="00F87264" w:rsidRPr="006D5FBB">
              <w:rPr>
                <w:lang w:val="en-GB"/>
              </w:rPr>
              <w:t xml:space="preserve"> agency</w:t>
            </w:r>
            <w:r w:rsidR="00B6042F" w:rsidRPr="006D5FBB">
              <w:rPr>
                <w:lang w:val="en-GB"/>
              </w:rPr>
              <w:t>/ executing</w:t>
            </w:r>
            <w:r w:rsidR="00F87264" w:rsidRPr="006D5FBB">
              <w:rPr>
                <w:lang w:val="en-GB"/>
              </w:rPr>
              <w:t xml:space="preserve"> agency</w:t>
            </w:r>
            <w:r w:rsidRPr="00BB6468">
              <w:rPr>
                <w:lang w:val="en-GB"/>
              </w:rPr>
              <w:t xml:space="preserve">  </w:t>
            </w:r>
            <w:r w:rsidR="00B6042F">
              <w:rPr>
                <w:lang w:val="en-GB"/>
              </w:rPr>
              <w:t>that</w:t>
            </w:r>
            <w:r w:rsidRPr="00BB6468">
              <w:rPr>
                <w:lang w:val="en-GB"/>
              </w:rPr>
              <w:t xml:space="preserve"> signs the Contract for the Services</w:t>
            </w:r>
            <w:r w:rsidR="00B6042F">
              <w:rPr>
                <w:lang w:val="en-GB"/>
              </w:rPr>
              <w:t xml:space="preserve"> with the Selected Consultant</w:t>
            </w:r>
            <w:r w:rsidRPr="00BB6468">
              <w:rPr>
                <w:lang w:val="en-GB"/>
              </w:rPr>
              <w:t>.</w:t>
            </w:r>
          </w:p>
          <w:p w14:paraId="2F93750A" w14:textId="77777777" w:rsidR="00B10418" w:rsidRDefault="00B10418" w:rsidP="005D2555">
            <w:pPr>
              <w:ind w:left="888" w:right="-72" w:hanging="540"/>
              <w:jc w:val="both"/>
            </w:pPr>
          </w:p>
          <w:p w14:paraId="46FDDE5E" w14:textId="77777777" w:rsidR="00B10418" w:rsidRPr="00B92B52" w:rsidRDefault="00B10418" w:rsidP="005D2555">
            <w:pPr>
              <w:pStyle w:val="ListParagraph"/>
              <w:numPr>
                <w:ilvl w:val="0"/>
                <w:numId w:val="3"/>
              </w:numPr>
              <w:ind w:left="888" w:right="-72" w:hanging="540"/>
              <w:jc w:val="both"/>
            </w:pPr>
            <w:r>
              <w:t>“</w:t>
            </w:r>
            <w:r w:rsidRPr="00B92B52">
              <w:t>Coercive practice” is impairing or harming, or threatening to impair or harm, directly or indirectly, any party or the property of the party to influence improperly the actions of a party.</w:t>
            </w:r>
          </w:p>
          <w:p w14:paraId="14489EE8" w14:textId="77777777" w:rsidR="00B10418" w:rsidRPr="00B92B52" w:rsidRDefault="00B10418" w:rsidP="005D2555">
            <w:pPr>
              <w:ind w:left="888" w:right="-72" w:hanging="540"/>
              <w:jc w:val="both"/>
            </w:pPr>
          </w:p>
          <w:p w14:paraId="4104ED31" w14:textId="77777777" w:rsidR="00B10418" w:rsidRPr="00B92B52" w:rsidRDefault="00B10418" w:rsidP="005D2555">
            <w:pPr>
              <w:pStyle w:val="ListParagraph"/>
              <w:numPr>
                <w:ilvl w:val="0"/>
                <w:numId w:val="3"/>
              </w:numPr>
              <w:tabs>
                <w:tab w:val="left" w:pos="540"/>
              </w:tabs>
              <w:ind w:left="888" w:right="-72" w:hanging="540"/>
              <w:jc w:val="both"/>
            </w:pPr>
            <w:r w:rsidRPr="00B92B52">
              <w:t>“Collusive practice” is an arrangement between two or more parties designed to achieve an improper purpose, including influence improperly the actions of another party.</w:t>
            </w:r>
          </w:p>
          <w:p w14:paraId="750C5281" w14:textId="77777777" w:rsidR="00B10418" w:rsidRDefault="00B10418" w:rsidP="005D2555">
            <w:pPr>
              <w:tabs>
                <w:tab w:val="left" w:pos="540"/>
              </w:tabs>
              <w:ind w:left="888" w:right="-72" w:hanging="540"/>
              <w:jc w:val="both"/>
            </w:pPr>
          </w:p>
          <w:p w14:paraId="78245FE2" w14:textId="2EEEED7C" w:rsidR="002A7CF9" w:rsidRDefault="002A7CF9" w:rsidP="00AF22A7">
            <w:pPr>
              <w:pStyle w:val="ListParagraph"/>
              <w:numPr>
                <w:ilvl w:val="0"/>
                <w:numId w:val="3"/>
              </w:numPr>
              <w:spacing w:after="120"/>
              <w:ind w:left="893" w:right="-72" w:hanging="547"/>
              <w:jc w:val="both"/>
            </w:pPr>
            <w:r>
              <w:t xml:space="preserve">“Consultant” means </w:t>
            </w:r>
            <w:r w:rsidR="00B6042F">
              <w:t xml:space="preserve">a legally-established professional consulting firm or </w:t>
            </w:r>
            <w:r>
              <w:t xml:space="preserve">entity </w:t>
            </w:r>
            <w:r w:rsidR="00DA0761">
              <w:t xml:space="preserve">selected by the Client to </w:t>
            </w:r>
            <w:r>
              <w:t xml:space="preserve">provide the Services under the </w:t>
            </w:r>
            <w:r w:rsidR="00BB6468" w:rsidRPr="002F7159">
              <w:t>signed</w:t>
            </w:r>
            <w:r w:rsidR="00BB6468">
              <w:t xml:space="preserve"> </w:t>
            </w:r>
            <w:r>
              <w:t>Contract.</w:t>
            </w:r>
          </w:p>
        </w:tc>
      </w:tr>
      <w:tr w:rsidR="008321E2" w14:paraId="1028FA61" w14:textId="77777777" w:rsidTr="007F0E83">
        <w:trPr>
          <w:jc w:val="center"/>
        </w:trPr>
        <w:tc>
          <w:tcPr>
            <w:tcW w:w="2608" w:type="dxa"/>
          </w:tcPr>
          <w:p w14:paraId="00F5BFB5" w14:textId="77777777" w:rsidR="008321E2" w:rsidRDefault="008321E2" w:rsidP="002A18BC">
            <w:pPr>
              <w:pStyle w:val="A1-Heading3"/>
              <w:tabs>
                <w:tab w:val="clear" w:pos="540"/>
              </w:tabs>
              <w:ind w:left="342" w:firstLine="0"/>
            </w:pPr>
          </w:p>
        </w:tc>
        <w:tc>
          <w:tcPr>
            <w:tcW w:w="6838" w:type="dxa"/>
          </w:tcPr>
          <w:p w14:paraId="326C82EE" w14:textId="4928ACD5" w:rsidR="007F0E83" w:rsidRPr="007F0E83" w:rsidRDefault="007F0E83" w:rsidP="007F0E83">
            <w:pPr>
              <w:pStyle w:val="ListParagraph"/>
              <w:numPr>
                <w:ilvl w:val="0"/>
                <w:numId w:val="3"/>
              </w:numPr>
              <w:ind w:left="888" w:right="-72" w:hanging="540"/>
              <w:jc w:val="both"/>
            </w:pPr>
            <w:r>
              <w:t xml:space="preserve">“Contract” means the </w:t>
            </w:r>
            <w:r w:rsidRPr="00405EFA">
              <w:rPr>
                <w:lang w:val="en-GB"/>
              </w:rPr>
              <w:t>legally binding written agreement signed between the Client and the Consultant and which includes all the attached documents listed in its Clause 1 (the General Conditions (GCC), the Special Conditions (SCC), and the Appendices).</w:t>
            </w:r>
          </w:p>
          <w:p w14:paraId="387B4291" w14:textId="77777777" w:rsidR="007F0E83" w:rsidRPr="007F0E83" w:rsidRDefault="007F0E83" w:rsidP="007F0E83">
            <w:pPr>
              <w:pStyle w:val="ListParagraph"/>
              <w:ind w:left="888" w:right="-72"/>
              <w:jc w:val="both"/>
            </w:pPr>
          </w:p>
          <w:p w14:paraId="0CCAF45B" w14:textId="43134BA3" w:rsidR="007F0E83" w:rsidRDefault="007F0E83" w:rsidP="007F0E83">
            <w:pPr>
              <w:pStyle w:val="ListParagraph"/>
              <w:numPr>
                <w:ilvl w:val="0"/>
                <w:numId w:val="3"/>
              </w:numPr>
              <w:ind w:left="888" w:right="-72" w:hanging="540"/>
              <w:jc w:val="both"/>
            </w:pPr>
            <w:r>
              <w:t>“Day” means a working day unless indicated otherwise.</w:t>
            </w:r>
          </w:p>
          <w:p w14:paraId="6EC82B10" w14:textId="77777777" w:rsidR="008321E2" w:rsidRDefault="008321E2" w:rsidP="00405EFA">
            <w:pPr>
              <w:pStyle w:val="ListParagraph"/>
              <w:spacing w:after="120"/>
              <w:ind w:left="978" w:right="-72"/>
              <w:contextualSpacing w:val="0"/>
              <w:jc w:val="both"/>
            </w:pPr>
          </w:p>
        </w:tc>
      </w:tr>
    </w:tbl>
    <w:p w14:paraId="12CB7527" w14:textId="77777777" w:rsidR="007F0E83" w:rsidRDefault="007F0E83" w:rsidP="002A18BC">
      <w:pPr>
        <w:pStyle w:val="A1-Heading3"/>
        <w:tabs>
          <w:tab w:val="clear" w:pos="540"/>
        </w:tabs>
        <w:ind w:left="342" w:firstLine="0"/>
        <w:sectPr w:rsidR="007F0E83" w:rsidSect="00405EFA">
          <w:headerReference w:type="default" r:id="rId20"/>
          <w:headerReference w:type="first" r:id="rId21"/>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8321E2" w14:paraId="0CEB2D5D" w14:textId="77777777" w:rsidTr="006D2A6C">
        <w:trPr>
          <w:jc w:val="center"/>
        </w:trPr>
        <w:tc>
          <w:tcPr>
            <w:tcW w:w="2608" w:type="dxa"/>
          </w:tcPr>
          <w:p w14:paraId="173BCACE" w14:textId="77777777" w:rsidR="008321E2" w:rsidRDefault="008321E2" w:rsidP="002A18BC">
            <w:pPr>
              <w:pStyle w:val="A1-Heading3"/>
              <w:tabs>
                <w:tab w:val="clear" w:pos="540"/>
              </w:tabs>
              <w:ind w:left="342" w:firstLine="0"/>
            </w:pPr>
          </w:p>
        </w:tc>
        <w:tc>
          <w:tcPr>
            <w:tcW w:w="6838" w:type="dxa"/>
          </w:tcPr>
          <w:p w14:paraId="23F9F7C1" w14:textId="6AE32746" w:rsidR="008321E2" w:rsidRDefault="007F0E83" w:rsidP="007F0E83">
            <w:pPr>
              <w:pStyle w:val="ListParagraph"/>
              <w:numPr>
                <w:ilvl w:val="0"/>
                <w:numId w:val="3"/>
              </w:numPr>
              <w:ind w:left="888" w:right="-72" w:hanging="540"/>
              <w:jc w:val="both"/>
            </w:pPr>
            <w:r>
              <w:t xml:space="preserve"> </w:t>
            </w:r>
            <w:r w:rsidR="008321E2">
              <w:t>“Effective Date” means the date on which this Contract comes into force and effect pursuant to Clause GCC 1.1.</w:t>
            </w:r>
          </w:p>
          <w:p w14:paraId="276693A7" w14:textId="77777777" w:rsidR="007F0E83" w:rsidRDefault="007F0E83" w:rsidP="007F0E83">
            <w:pPr>
              <w:pStyle w:val="ListParagraph"/>
              <w:ind w:left="888" w:right="-72"/>
              <w:jc w:val="both"/>
            </w:pPr>
          </w:p>
          <w:p w14:paraId="3FB88822" w14:textId="7ADA63FB" w:rsidR="008321E2" w:rsidRPr="007F0E83" w:rsidRDefault="008321E2" w:rsidP="007F0E83">
            <w:pPr>
              <w:pStyle w:val="ListParagraph"/>
              <w:numPr>
                <w:ilvl w:val="0"/>
                <w:numId w:val="3"/>
              </w:numPr>
              <w:ind w:left="888" w:right="-72" w:hanging="540"/>
              <w:jc w:val="both"/>
            </w:pPr>
            <w:r w:rsidRPr="007F0E83">
              <w:rPr>
                <w:rFonts w:cs="Helv"/>
              </w:rPr>
              <w:t xml:space="preserve">“Expert” </w:t>
            </w:r>
            <w:r w:rsidRPr="007F0E83">
              <w:rPr>
                <w:lang w:val="en-GB"/>
              </w:rPr>
              <w:t>means, collectively, Key Experts, Non-key Experts, or any other personnel of the Consultant, Sub-consultant or JV member(s) assigned by the Consultant to perform the Services or any part thereof under the Contract.</w:t>
            </w:r>
          </w:p>
          <w:p w14:paraId="0CB4B337" w14:textId="77777777" w:rsidR="007F0E83" w:rsidRDefault="007F0E83" w:rsidP="007F0E83">
            <w:pPr>
              <w:pStyle w:val="ListParagraph"/>
            </w:pPr>
          </w:p>
          <w:p w14:paraId="55CA473E" w14:textId="3E0A2502" w:rsidR="008321E2" w:rsidRDefault="008321E2" w:rsidP="007F0E83">
            <w:pPr>
              <w:pStyle w:val="ListParagraph"/>
              <w:numPr>
                <w:ilvl w:val="0"/>
                <w:numId w:val="3"/>
              </w:numPr>
              <w:ind w:left="888" w:right="-72" w:hanging="540"/>
              <w:jc w:val="both"/>
            </w:pPr>
            <w:r w:rsidRPr="007F0E83">
              <w:rPr>
                <w:lang w:val="en-GB"/>
              </w:rPr>
              <w:t xml:space="preserve">“Financing Agreement” means </w:t>
            </w:r>
            <w:r w:rsidRPr="006D5FBB">
              <w:rPr>
                <w:lang w:eastAsia="en-029"/>
              </w:rPr>
              <w:t>the legal instrument signed by CDB and the Recipient governing the terms of the Financing for the Project.</w:t>
            </w:r>
          </w:p>
          <w:p w14:paraId="2E4BC494" w14:textId="77777777" w:rsidR="007F0E83" w:rsidRDefault="007F0E83" w:rsidP="007F0E83">
            <w:pPr>
              <w:pStyle w:val="ListParagraph"/>
            </w:pPr>
          </w:p>
          <w:p w14:paraId="6BE009F7" w14:textId="2CE71234" w:rsidR="007F0E83" w:rsidRDefault="008321E2" w:rsidP="00AF22A7">
            <w:pPr>
              <w:pStyle w:val="ListParagraph"/>
              <w:numPr>
                <w:ilvl w:val="0"/>
                <w:numId w:val="3"/>
              </w:numPr>
              <w:spacing w:after="120"/>
              <w:ind w:left="893" w:right="-72" w:hanging="547"/>
              <w:jc w:val="both"/>
            </w:pPr>
            <w:r>
              <w:t>“Foreign Currency” means any currency other than the currency of the Client’s country.</w:t>
            </w:r>
          </w:p>
        </w:tc>
      </w:tr>
      <w:tr w:rsidR="00405EFA" w14:paraId="44886023" w14:textId="77777777" w:rsidTr="006D2A6C">
        <w:trPr>
          <w:jc w:val="center"/>
        </w:trPr>
        <w:tc>
          <w:tcPr>
            <w:tcW w:w="2608" w:type="dxa"/>
          </w:tcPr>
          <w:p w14:paraId="6D64F22A" w14:textId="77777777" w:rsidR="00405EFA" w:rsidRDefault="00405EFA" w:rsidP="002A18BC">
            <w:pPr>
              <w:pStyle w:val="A1-Heading3"/>
              <w:tabs>
                <w:tab w:val="clear" w:pos="540"/>
              </w:tabs>
              <w:ind w:left="342" w:firstLine="0"/>
            </w:pPr>
          </w:p>
        </w:tc>
        <w:tc>
          <w:tcPr>
            <w:tcW w:w="6838" w:type="dxa"/>
          </w:tcPr>
          <w:p w14:paraId="1E682F7B" w14:textId="77777777" w:rsidR="008321E2" w:rsidRDefault="008321E2" w:rsidP="00112F02">
            <w:pPr>
              <w:pStyle w:val="ListParagraph"/>
              <w:numPr>
                <w:ilvl w:val="0"/>
                <w:numId w:val="3"/>
              </w:numPr>
              <w:ind w:left="888" w:right="-72" w:hanging="540"/>
              <w:jc w:val="both"/>
            </w:pPr>
            <w:r>
              <w:t>“GCC” means these General Conditions of Contract.</w:t>
            </w:r>
          </w:p>
          <w:p w14:paraId="1DF24126" w14:textId="77777777" w:rsidR="008321E2" w:rsidRDefault="008321E2" w:rsidP="008321E2">
            <w:pPr>
              <w:ind w:left="978" w:right="-72" w:hanging="540"/>
              <w:jc w:val="both"/>
            </w:pPr>
          </w:p>
          <w:p w14:paraId="71BA22DF" w14:textId="77777777" w:rsidR="008321E2" w:rsidRDefault="008321E2" w:rsidP="00112F02">
            <w:pPr>
              <w:pStyle w:val="ListParagraph"/>
              <w:numPr>
                <w:ilvl w:val="0"/>
                <w:numId w:val="3"/>
              </w:numPr>
              <w:ind w:left="888" w:right="-72" w:hanging="540"/>
              <w:jc w:val="both"/>
            </w:pPr>
            <w:r>
              <w:t xml:space="preserve"> “Government” means the government of the Client’s country.</w:t>
            </w:r>
          </w:p>
          <w:p w14:paraId="0CD8BD93" w14:textId="77777777" w:rsidR="008321E2" w:rsidRDefault="008321E2" w:rsidP="008321E2">
            <w:pPr>
              <w:ind w:left="978" w:right="-72" w:hanging="540"/>
              <w:jc w:val="both"/>
            </w:pPr>
          </w:p>
          <w:p w14:paraId="71ED6DEA" w14:textId="77777777" w:rsidR="008321E2" w:rsidRPr="0005494A" w:rsidRDefault="008321E2" w:rsidP="00112F02">
            <w:pPr>
              <w:pStyle w:val="ListParagraph"/>
              <w:numPr>
                <w:ilvl w:val="0"/>
                <w:numId w:val="3"/>
              </w:numPr>
              <w:ind w:left="888" w:right="-72" w:hanging="540"/>
              <w:jc w:val="both"/>
            </w:pPr>
            <w:r>
              <w:rPr>
                <w:lang w:val="en-GB"/>
              </w:rPr>
              <w:t>“</w:t>
            </w:r>
            <w:r w:rsidRPr="00A4069D">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C9EAF15" w14:textId="77777777" w:rsidR="008321E2" w:rsidRDefault="008321E2" w:rsidP="008321E2">
            <w:pPr>
              <w:ind w:left="708" w:right="-72" w:hanging="540"/>
              <w:jc w:val="both"/>
            </w:pPr>
          </w:p>
          <w:p w14:paraId="2EAF82E2" w14:textId="77777777" w:rsidR="008321E2" w:rsidRPr="002F7159" w:rsidRDefault="008321E2" w:rsidP="00112F02">
            <w:pPr>
              <w:pStyle w:val="ListParagraph"/>
              <w:numPr>
                <w:ilvl w:val="0"/>
                <w:numId w:val="3"/>
              </w:numPr>
              <w:ind w:left="888" w:right="-72" w:hanging="540"/>
              <w:jc w:val="both"/>
            </w:pPr>
            <w:r w:rsidRPr="003A7926">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69B3B6BB" w14:textId="77777777" w:rsidR="00405EFA" w:rsidRDefault="00405EFA" w:rsidP="00405EFA">
            <w:pPr>
              <w:pStyle w:val="ListParagraph"/>
              <w:spacing w:after="120"/>
              <w:ind w:left="978" w:right="-72"/>
              <w:contextualSpacing w:val="0"/>
              <w:jc w:val="both"/>
            </w:pPr>
          </w:p>
          <w:p w14:paraId="067421E3" w14:textId="77777777" w:rsidR="00405EFA" w:rsidRDefault="00405EFA" w:rsidP="00112F02">
            <w:pPr>
              <w:pStyle w:val="ListParagraph"/>
              <w:numPr>
                <w:ilvl w:val="0"/>
                <w:numId w:val="3"/>
              </w:numPr>
              <w:ind w:left="888" w:right="-72" w:hanging="540"/>
              <w:jc w:val="both"/>
            </w:pPr>
            <w:r>
              <w:t>“Local Currency” means the currency of the Client’s country.</w:t>
            </w:r>
          </w:p>
          <w:p w14:paraId="3044C2E1" w14:textId="77777777" w:rsidR="00405EFA" w:rsidRDefault="00405EFA" w:rsidP="00405EFA">
            <w:pPr>
              <w:ind w:left="978" w:right="-72" w:hanging="540"/>
              <w:jc w:val="both"/>
            </w:pPr>
          </w:p>
          <w:p w14:paraId="58F4FB2B" w14:textId="77777777" w:rsidR="00405EFA" w:rsidRPr="000F5F05" w:rsidRDefault="00405EFA" w:rsidP="00112F02">
            <w:pPr>
              <w:pStyle w:val="ListParagraph"/>
              <w:numPr>
                <w:ilvl w:val="0"/>
                <w:numId w:val="3"/>
              </w:numPr>
              <w:ind w:left="888" w:right="-72" w:hanging="540"/>
              <w:jc w:val="both"/>
            </w:pPr>
            <w:r w:rsidRPr="000F5F05">
              <w:rPr>
                <w:lang w:val="en-GB"/>
              </w:rPr>
              <w:t>“Non-key Expert(s)” means an individual professional provided by the Consultant or its Sub-consultant to perform the Services or any part thereof under the Contract.</w:t>
            </w:r>
          </w:p>
          <w:p w14:paraId="49547AC2" w14:textId="77777777" w:rsidR="00405EFA" w:rsidRDefault="00405EFA" w:rsidP="00405EFA">
            <w:pPr>
              <w:pStyle w:val="ListParagraph"/>
              <w:ind w:left="978" w:right="-72"/>
              <w:jc w:val="both"/>
            </w:pPr>
          </w:p>
          <w:p w14:paraId="7F39E8BD" w14:textId="72DD372F" w:rsidR="00405EFA" w:rsidRDefault="00405EFA" w:rsidP="00112F02">
            <w:pPr>
              <w:pStyle w:val="ListParagraph"/>
              <w:numPr>
                <w:ilvl w:val="0"/>
                <w:numId w:val="3"/>
              </w:numPr>
              <w:ind w:left="888" w:right="-72" w:hanging="540"/>
              <w:jc w:val="both"/>
            </w:pPr>
            <w:r>
              <w:t>“Party” means the Client or the Consultant, as the case may be, and “Parties” means both of them.</w:t>
            </w:r>
          </w:p>
          <w:p w14:paraId="7477ED1B" w14:textId="77777777" w:rsidR="006D2A6C" w:rsidRDefault="006D2A6C" w:rsidP="006D2A6C">
            <w:pPr>
              <w:pStyle w:val="ListParagraph"/>
            </w:pPr>
          </w:p>
          <w:p w14:paraId="3E070CCA" w14:textId="77777777" w:rsidR="006D2A6C" w:rsidRDefault="006D2A6C" w:rsidP="006D2A6C">
            <w:pPr>
              <w:pStyle w:val="ListParagraph"/>
              <w:numPr>
                <w:ilvl w:val="0"/>
                <w:numId w:val="3"/>
              </w:numPr>
              <w:ind w:left="888" w:right="-72" w:hanging="540"/>
              <w:jc w:val="both"/>
            </w:pPr>
            <w:r w:rsidRPr="00AE1173">
              <w:t xml:space="preserve">“Recipient” means </w:t>
            </w:r>
            <w:r w:rsidRPr="006D5FBB">
              <w:t>the entity signing the Financing Agreement with CDB for a Project</w:t>
            </w:r>
            <w:r>
              <w:t>.</w:t>
            </w:r>
          </w:p>
          <w:p w14:paraId="54AB23C7" w14:textId="1CD4E9DE" w:rsidR="00405EFA" w:rsidRDefault="00405EFA" w:rsidP="00405EFA">
            <w:pPr>
              <w:pStyle w:val="ListParagraph"/>
              <w:spacing w:after="120"/>
              <w:ind w:left="798" w:right="-72"/>
              <w:contextualSpacing w:val="0"/>
              <w:jc w:val="both"/>
            </w:pPr>
          </w:p>
        </w:tc>
      </w:tr>
    </w:tbl>
    <w:p w14:paraId="467B356A" w14:textId="77777777" w:rsidR="006D2A6C" w:rsidRDefault="006D2A6C" w:rsidP="002A18BC">
      <w:pPr>
        <w:pStyle w:val="A1-Heading3"/>
        <w:tabs>
          <w:tab w:val="clear" w:pos="540"/>
        </w:tabs>
        <w:ind w:left="342" w:firstLine="0"/>
        <w:sectPr w:rsidR="006D2A6C" w:rsidSect="00405EFA">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2A18BC" w14:paraId="6B46F581" w14:textId="77777777" w:rsidTr="006D2A6C">
        <w:trPr>
          <w:jc w:val="center"/>
        </w:trPr>
        <w:tc>
          <w:tcPr>
            <w:tcW w:w="2608" w:type="dxa"/>
          </w:tcPr>
          <w:p w14:paraId="27D2F17C" w14:textId="5E92F2D8" w:rsidR="002A18BC" w:rsidRDefault="002A18BC" w:rsidP="002A18BC">
            <w:pPr>
              <w:pStyle w:val="A1-Heading3"/>
              <w:tabs>
                <w:tab w:val="clear" w:pos="540"/>
              </w:tabs>
              <w:ind w:left="342" w:firstLine="0"/>
            </w:pPr>
          </w:p>
        </w:tc>
        <w:tc>
          <w:tcPr>
            <w:tcW w:w="6838" w:type="dxa"/>
          </w:tcPr>
          <w:p w14:paraId="49F5247A" w14:textId="77777777" w:rsidR="00405EFA" w:rsidRDefault="00405EFA" w:rsidP="00405EFA">
            <w:pPr>
              <w:pStyle w:val="ListParagraph"/>
              <w:ind w:left="708" w:right="-72"/>
              <w:jc w:val="both"/>
            </w:pPr>
          </w:p>
          <w:p w14:paraId="53FF53E3" w14:textId="2C728C14" w:rsidR="002A18BC" w:rsidRDefault="002A18BC" w:rsidP="00112F02">
            <w:pPr>
              <w:pStyle w:val="ListParagraph"/>
              <w:numPr>
                <w:ilvl w:val="0"/>
                <w:numId w:val="3"/>
              </w:numPr>
              <w:ind w:left="888" w:right="-72" w:hanging="540"/>
              <w:jc w:val="both"/>
            </w:pPr>
            <w:r>
              <w:t xml:space="preserve">“SCC” means the Special Conditions of Contract by which the GCC may be amended or supplemented </w:t>
            </w:r>
            <w:r w:rsidRPr="008233F5">
              <w:t>but not over-written</w:t>
            </w:r>
            <w:r>
              <w:t>.</w:t>
            </w:r>
          </w:p>
          <w:p w14:paraId="05420ADA" w14:textId="77777777" w:rsidR="002A18BC" w:rsidRDefault="002A18BC" w:rsidP="002A18BC">
            <w:pPr>
              <w:ind w:left="708" w:right="-72" w:hanging="540"/>
              <w:jc w:val="both"/>
            </w:pPr>
          </w:p>
          <w:p w14:paraId="51A70970" w14:textId="77777777" w:rsidR="002A18BC" w:rsidRDefault="002A18BC" w:rsidP="00112F02">
            <w:pPr>
              <w:pStyle w:val="ListParagraph"/>
              <w:numPr>
                <w:ilvl w:val="0"/>
                <w:numId w:val="3"/>
              </w:numPr>
              <w:ind w:left="888" w:right="-72" w:hanging="540"/>
              <w:jc w:val="both"/>
            </w:pPr>
            <w:r>
              <w:t>“Services” means the work to be performed by the Consultant pursuant to this Contract, as described in Appendix A hereto.</w:t>
            </w:r>
          </w:p>
          <w:p w14:paraId="1021E907" w14:textId="77777777" w:rsidR="002A18BC" w:rsidRDefault="002A18BC" w:rsidP="002A18BC">
            <w:pPr>
              <w:ind w:left="708" w:right="-72" w:hanging="540"/>
              <w:jc w:val="both"/>
            </w:pPr>
          </w:p>
          <w:p w14:paraId="7FF57520" w14:textId="77777777" w:rsidR="002A18BC" w:rsidRPr="00D53349" w:rsidRDefault="002A18BC" w:rsidP="00112F02">
            <w:pPr>
              <w:pStyle w:val="ListParagraph"/>
              <w:numPr>
                <w:ilvl w:val="0"/>
                <w:numId w:val="3"/>
              </w:numPr>
              <w:ind w:left="888" w:right="-72" w:hanging="540"/>
              <w:jc w:val="both"/>
            </w:pPr>
            <w:r>
              <w:t xml:space="preserve">“Sub-consultants” means an entity to whom/which the Consultant subcontracts any part of the Services </w:t>
            </w:r>
            <w:r w:rsidRPr="003A7926">
              <w:rPr>
                <w:lang w:val="en-GB"/>
              </w:rPr>
              <w:t>while remaining solely liable for the execution of the Contract</w:t>
            </w:r>
            <w:r w:rsidRPr="00D53349">
              <w:t>.</w:t>
            </w:r>
          </w:p>
          <w:p w14:paraId="069B46B0" w14:textId="77777777" w:rsidR="002A18BC" w:rsidRDefault="002A18BC" w:rsidP="002A18BC">
            <w:pPr>
              <w:ind w:left="618" w:right="-72" w:hanging="450"/>
              <w:jc w:val="both"/>
            </w:pPr>
          </w:p>
          <w:p w14:paraId="6286DFDC" w14:textId="0DF37D5F" w:rsidR="002A18BC" w:rsidRDefault="002A18BC" w:rsidP="00AF22A7">
            <w:pPr>
              <w:pStyle w:val="ListParagraph"/>
              <w:numPr>
                <w:ilvl w:val="0"/>
                <w:numId w:val="3"/>
              </w:numPr>
              <w:spacing w:after="120"/>
              <w:ind w:left="893" w:right="-72" w:hanging="547"/>
              <w:jc w:val="both"/>
            </w:pPr>
            <w:r>
              <w:t>“Third Party” means any person or entity other than the Government, the Client, the Consultant or a Sub-consultant.</w:t>
            </w:r>
          </w:p>
        </w:tc>
      </w:tr>
      <w:tr w:rsidR="002A7CF9" w14:paraId="4B313F27" w14:textId="77777777" w:rsidTr="006D2A6C">
        <w:trPr>
          <w:jc w:val="center"/>
        </w:trPr>
        <w:tc>
          <w:tcPr>
            <w:tcW w:w="2608" w:type="dxa"/>
          </w:tcPr>
          <w:p w14:paraId="005A385D" w14:textId="6C05D2DA" w:rsidR="002A7CF9" w:rsidRDefault="002A7CF9" w:rsidP="00003DD4">
            <w:pPr>
              <w:pStyle w:val="A1-Heading3"/>
              <w:numPr>
                <w:ilvl w:val="0"/>
                <w:numId w:val="15"/>
              </w:numPr>
              <w:tabs>
                <w:tab w:val="clear" w:pos="540"/>
              </w:tabs>
              <w:ind w:left="342" w:hanging="342"/>
            </w:pPr>
            <w:bookmarkStart w:id="25" w:name="_Toc351343672"/>
            <w:bookmarkStart w:id="26" w:name="_Toc23430575"/>
            <w:bookmarkStart w:id="27" w:name="_Toc24718991"/>
            <w:r>
              <w:t>Relationship Between the Parties</w:t>
            </w:r>
            <w:bookmarkEnd w:id="25"/>
            <w:bookmarkEnd w:id="26"/>
            <w:bookmarkEnd w:id="27"/>
          </w:p>
          <w:p w14:paraId="2030EB4E" w14:textId="77777777" w:rsidR="002A7CF9" w:rsidRDefault="002A7CF9">
            <w:pPr>
              <w:pStyle w:val="BankNormal"/>
              <w:spacing w:after="0"/>
              <w:rPr>
                <w:b/>
                <w:bCs/>
              </w:rPr>
            </w:pPr>
          </w:p>
        </w:tc>
        <w:tc>
          <w:tcPr>
            <w:tcW w:w="6838" w:type="dxa"/>
          </w:tcPr>
          <w:p w14:paraId="0FBFC690" w14:textId="28B945FE" w:rsidR="002A7CF9" w:rsidRDefault="000324CA" w:rsidP="00460ED4">
            <w:pPr>
              <w:pStyle w:val="BodyText2"/>
              <w:numPr>
                <w:ilvl w:val="0"/>
                <w:numId w:val="85"/>
              </w:numPr>
              <w:spacing w:after="120"/>
              <w:ind w:left="-12" w:firstLine="0"/>
            </w:pPr>
            <w:r>
              <w:t xml:space="preserve"> </w:t>
            </w:r>
            <w:r w:rsidR="002A7CF9">
              <w:t xml:space="preserve">Nothing contained herein shall be construed as establishing a relationship of master and servant or of principal and agent as between the Client and the Consultant.  The Consultant, subject to this Contract, has complete charge of </w:t>
            </w:r>
            <w:r w:rsidR="00B17668">
              <w:t xml:space="preserve">the </w:t>
            </w:r>
            <w:r w:rsidR="00FD213B">
              <w:t>E</w:t>
            </w:r>
            <w:r w:rsidR="00B17668">
              <w:t xml:space="preserve">xperts </w:t>
            </w:r>
            <w:r w:rsidR="002A7CF9">
              <w:t>and Sub-</w:t>
            </w:r>
            <w:r w:rsidR="00B60185">
              <w:t>c</w:t>
            </w:r>
            <w:r w:rsidR="002A7CF9">
              <w:t>onsultants, if any, performing the Services and shall be fully responsible for the Services performed by them or on their behalf hereunder.</w:t>
            </w:r>
          </w:p>
        </w:tc>
      </w:tr>
      <w:tr w:rsidR="002A7CF9" w14:paraId="29EA41E5" w14:textId="77777777" w:rsidTr="006D2A6C">
        <w:trPr>
          <w:jc w:val="center"/>
        </w:trPr>
        <w:tc>
          <w:tcPr>
            <w:tcW w:w="2608" w:type="dxa"/>
          </w:tcPr>
          <w:p w14:paraId="3B50A7E4" w14:textId="08C22265" w:rsidR="002A7CF9" w:rsidRDefault="002A7CF9" w:rsidP="00003DD4">
            <w:pPr>
              <w:pStyle w:val="A1-Heading3"/>
              <w:numPr>
                <w:ilvl w:val="0"/>
                <w:numId w:val="15"/>
              </w:numPr>
              <w:tabs>
                <w:tab w:val="clear" w:pos="540"/>
              </w:tabs>
              <w:ind w:left="342" w:hanging="342"/>
            </w:pPr>
            <w:bookmarkStart w:id="28" w:name="_Toc351343673"/>
            <w:bookmarkStart w:id="29" w:name="_Toc23430576"/>
            <w:bookmarkStart w:id="30" w:name="_Toc24718992"/>
            <w:r>
              <w:t>Law Governing Contract</w:t>
            </w:r>
            <w:bookmarkEnd w:id="28"/>
            <w:bookmarkEnd w:id="29"/>
            <w:bookmarkEnd w:id="30"/>
          </w:p>
        </w:tc>
        <w:tc>
          <w:tcPr>
            <w:tcW w:w="6838" w:type="dxa"/>
          </w:tcPr>
          <w:p w14:paraId="20459ECF" w14:textId="50865190" w:rsidR="002A7CF9" w:rsidRDefault="002A7CF9" w:rsidP="00003DD4">
            <w:pPr>
              <w:pStyle w:val="BodyText2"/>
              <w:numPr>
                <w:ilvl w:val="0"/>
                <w:numId w:val="85"/>
              </w:numPr>
              <w:tabs>
                <w:tab w:val="left" w:pos="618"/>
              </w:tabs>
              <w:spacing w:after="120"/>
              <w:ind w:left="0" w:hanging="14"/>
            </w:pPr>
            <w:r>
              <w:t>This Contract, its meaning and interpretation, and the relation between the Parties shall be governed by the Applicable Law.</w:t>
            </w:r>
          </w:p>
        </w:tc>
      </w:tr>
      <w:tr w:rsidR="002A7CF9" w14:paraId="02693C49" w14:textId="77777777" w:rsidTr="006D2A6C">
        <w:trPr>
          <w:jc w:val="center"/>
        </w:trPr>
        <w:tc>
          <w:tcPr>
            <w:tcW w:w="2608" w:type="dxa"/>
          </w:tcPr>
          <w:p w14:paraId="1AEEA7BD" w14:textId="76A90837" w:rsidR="002A7CF9" w:rsidRDefault="002A7CF9" w:rsidP="00003DD4">
            <w:pPr>
              <w:pStyle w:val="A1-Heading3"/>
              <w:numPr>
                <w:ilvl w:val="0"/>
                <w:numId w:val="15"/>
              </w:numPr>
              <w:tabs>
                <w:tab w:val="clear" w:pos="540"/>
              </w:tabs>
              <w:ind w:left="342" w:hanging="342"/>
            </w:pPr>
            <w:bookmarkStart w:id="31" w:name="_Toc351343674"/>
            <w:bookmarkStart w:id="32" w:name="_Toc23430577"/>
            <w:bookmarkStart w:id="33" w:name="_Toc24718993"/>
            <w:r>
              <w:t>Language</w:t>
            </w:r>
            <w:bookmarkEnd w:id="31"/>
            <w:bookmarkEnd w:id="32"/>
            <w:bookmarkEnd w:id="33"/>
          </w:p>
        </w:tc>
        <w:tc>
          <w:tcPr>
            <w:tcW w:w="6838" w:type="dxa"/>
          </w:tcPr>
          <w:p w14:paraId="50A5C451" w14:textId="48CEF2A0" w:rsidR="002A7CF9" w:rsidRDefault="002A7CF9" w:rsidP="00003DD4">
            <w:pPr>
              <w:pStyle w:val="BodyText2"/>
              <w:numPr>
                <w:ilvl w:val="0"/>
                <w:numId w:val="85"/>
              </w:numPr>
              <w:tabs>
                <w:tab w:val="left" w:pos="618"/>
              </w:tabs>
              <w:spacing w:after="120"/>
              <w:ind w:left="0" w:hanging="12"/>
            </w:pPr>
            <w:r>
              <w:t xml:space="preserve">This Contract has been executed in the language specified in the </w:t>
            </w:r>
            <w:r w:rsidRPr="00BC4A9E">
              <w:rPr>
                <w:b/>
              </w:rPr>
              <w:t>SC</w:t>
            </w:r>
            <w:r w:rsidR="00FD213B">
              <w:rPr>
                <w:b/>
              </w:rPr>
              <w:t>C</w:t>
            </w:r>
            <w:r>
              <w:t>, which shall be the binding and controlling language for all matters relating to the meaning or interpretation of this Contract.</w:t>
            </w:r>
          </w:p>
        </w:tc>
      </w:tr>
      <w:tr w:rsidR="002A7CF9" w14:paraId="409676BD" w14:textId="77777777" w:rsidTr="006D2A6C">
        <w:trPr>
          <w:jc w:val="center"/>
        </w:trPr>
        <w:tc>
          <w:tcPr>
            <w:tcW w:w="2608" w:type="dxa"/>
          </w:tcPr>
          <w:p w14:paraId="1A3A5C5E" w14:textId="6821DF95" w:rsidR="002A7CF9" w:rsidRDefault="002A7CF9" w:rsidP="00003DD4">
            <w:pPr>
              <w:pStyle w:val="A1-Heading3"/>
              <w:numPr>
                <w:ilvl w:val="0"/>
                <w:numId w:val="15"/>
              </w:numPr>
              <w:tabs>
                <w:tab w:val="clear" w:pos="540"/>
              </w:tabs>
              <w:ind w:left="342" w:hanging="342"/>
            </w:pPr>
            <w:bookmarkStart w:id="34" w:name="_Toc351343675"/>
            <w:bookmarkStart w:id="35" w:name="_Toc23430578"/>
            <w:bookmarkStart w:id="36" w:name="_Toc24718994"/>
            <w:r>
              <w:t>Headings</w:t>
            </w:r>
            <w:bookmarkEnd w:id="34"/>
            <w:bookmarkEnd w:id="35"/>
            <w:bookmarkEnd w:id="36"/>
          </w:p>
        </w:tc>
        <w:tc>
          <w:tcPr>
            <w:tcW w:w="6838" w:type="dxa"/>
          </w:tcPr>
          <w:p w14:paraId="4BF63D32" w14:textId="18CC72C7" w:rsidR="002A7CF9" w:rsidRDefault="002A7CF9" w:rsidP="00003DD4">
            <w:pPr>
              <w:pStyle w:val="BodyText2"/>
              <w:numPr>
                <w:ilvl w:val="0"/>
                <w:numId w:val="85"/>
              </w:numPr>
              <w:tabs>
                <w:tab w:val="left" w:pos="618"/>
              </w:tabs>
              <w:spacing w:after="120"/>
              <w:ind w:left="0" w:firstLine="0"/>
            </w:pPr>
            <w:r>
              <w:t>The headings shall not limit, alter or affect the meaning of this Contract.</w:t>
            </w:r>
          </w:p>
        </w:tc>
      </w:tr>
      <w:tr w:rsidR="002A7CF9" w14:paraId="15A7C5F7" w14:textId="77777777" w:rsidTr="006D2A6C">
        <w:trPr>
          <w:jc w:val="center"/>
        </w:trPr>
        <w:tc>
          <w:tcPr>
            <w:tcW w:w="2608" w:type="dxa"/>
          </w:tcPr>
          <w:p w14:paraId="675606C0" w14:textId="5D55CEA4" w:rsidR="002A7CF9" w:rsidRDefault="00DA0761" w:rsidP="00003DD4">
            <w:pPr>
              <w:pStyle w:val="A1-Heading3"/>
              <w:numPr>
                <w:ilvl w:val="0"/>
                <w:numId w:val="15"/>
              </w:numPr>
              <w:tabs>
                <w:tab w:val="clear" w:pos="540"/>
              </w:tabs>
              <w:ind w:left="342" w:hanging="342"/>
            </w:pPr>
            <w:bookmarkStart w:id="37" w:name="_Toc23430579"/>
            <w:bookmarkStart w:id="38" w:name="_Toc24718995"/>
            <w:r>
              <w:t>Communications</w:t>
            </w:r>
            <w:bookmarkEnd w:id="37"/>
            <w:bookmarkEnd w:id="38"/>
          </w:p>
        </w:tc>
        <w:tc>
          <w:tcPr>
            <w:tcW w:w="6838" w:type="dxa"/>
          </w:tcPr>
          <w:p w14:paraId="6A4DE8A3" w14:textId="7A5287C0" w:rsidR="002A7CF9" w:rsidRDefault="002A7CF9" w:rsidP="00003DD4">
            <w:pPr>
              <w:pStyle w:val="BodyText2"/>
              <w:numPr>
                <w:ilvl w:val="0"/>
                <w:numId w:val="85"/>
              </w:numPr>
              <w:tabs>
                <w:tab w:val="left" w:pos="618"/>
              </w:tabs>
              <w:spacing w:after="120"/>
              <w:ind w:left="0" w:firstLine="0"/>
            </w:pPr>
            <w:r>
              <w:t xml:space="preserve">Any </w:t>
            </w:r>
            <w:r w:rsidR="00DA0761">
              <w:t xml:space="preserve">communication </w:t>
            </w:r>
            <w:r>
              <w:t xml:space="preserve">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specified in the </w:t>
            </w:r>
            <w:r w:rsidRPr="00BC4A9E">
              <w:rPr>
                <w:b/>
              </w:rPr>
              <w:t>SC</w:t>
            </w:r>
            <w:r w:rsidR="00FD213B">
              <w:rPr>
                <w:b/>
              </w:rPr>
              <w:t>C</w:t>
            </w:r>
            <w:r>
              <w:t>.</w:t>
            </w:r>
          </w:p>
          <w:p w14:paraId="49E29CD7" w14:textId="796A2D3D" w:rsidR="002A7CF9" w:rsidRDefault="002A7CF9" w:rsidP="00003DD4">
            <w:pPr>
              <w:pStyle w:val="ListParagraph"/>
              <w:numPr>
                <w:ilvl w:val="0"/>
                <w:numId w:val="16"/>
              </w:numPr>
              <w:tabs>
                <w:tab w:val="left" w:pos="618"/>
              </w:tabs>
              <w:spacing w:after="120"/>
              <w:ind w:left="-14" w:right="-72" w:firstLine="0"/>
              <w:jc w:val="both"/>
            </w:pPr>
            <w:r>
              <w:t xml:space="preserve">A Party may change its address for notice hereunder by giving the other Party </w:t>
            </w:r>
            <w:r w:rsidR="00DA0761">
              <w:t xml:space="preserve">any communication </w:t>
            </w:r>
            <w:r>
              <w:t xml:space="preserve">of such change to the address specified in the </w:t>
            </w:r>
            <w:r w:rsidRPr="005D2555">
              <w:rPr>
                <w:b/>
              </w:rPr>
              <w:t>SC</w:t>
            </w:r>
            <w:r w:rsidR="00FD213B" w:rsidRPr="005D2555">
              <w:rPr>
                <w:b/>
              </w:rPr>
              <w:t>C</w:t>
            </w:r>
            <w:r>
              <w:t>.</w:t>
            </w:r>
          </w:p>
        </w:tc>
      </w:tr>
      <w:tr w:rsidR="002A7CF9" w14:paraId="16348707" w14:textId="77777777" w:rsidTr="006D2A6C">
        <w:trPr>
          <w:jc w:val="center"/>
        </w:trPr>
        <w:tc>
          <w:tcPr>
            <w:tcW w:w="2608" w:type="dxa"/>
          </w:tcPr>
          <w:p w14:paraId="606250BF" w14:textId="53295754" w:rsidR="002A7CF9" w:rsidRDefault="002A7CF9" w:rsidP="00003DD4">
            <w:pPr>
              <w:pStyle w:val="A1-Heading3"/>
              <w:numPr>
                <w:ilvl w:val="0"/>
                <w:numId w:val="15"/>
              </w:numPr>
              <w:tabs>
                <w:tab w:val="clear" w:pos="540"/>
              </w:tabs>
              <w:ind w:left="342" w:hanging="342"/>
            </w:pPr>
            <w:bookmarkStart w:id="39" w:name="_Toc351343677"/>
            <w:bookmarkStart w:id="40" w:name="_Toc23430580"/>
            <w:bookmarkStart w:id="41" w:name="_Toc24718996"/>
            <w:r>
              <w:t>Location</w:t>
            </w:r>
            <w:bookmarkEnd w:id="39"/>
            <w:bookmarkEnd w:id="40"/>
            <w:bookmarkEnd w:id="41"/>
          </w:p>
        </w:tc>
        <w:tc>
          <w:tcPr>
            <w:tcW w:w="6838" w:type="dxa"/>
          </w:tcPr>
          <w:p w14:paraId="36C09C2F" w14:textId="1AAEF42B" w:rsidR="002A7CF9" w:rsidRDefault="002A7CF9" w:rsidP="00003DD4">
            <w:pPr>
              <w:pStyle w:val="BodyText2"/>
              <w:numPr>
                <w:ilvl w:val="0"/>
                <w:numId w:val="85"/>
              </w:numPr>
              <w:tabs>
                <w:tab w:val="left" w:pos="618"/>
              </w:tabs>
              <w:spacing w:after="120"/>
              <w:ind w:left="0" w:firstLine="0"/>
            </w:pPr>
            <w:r>
              <w:t>The Services shall be performed at such locations as are specified in Appendix A hereto and, where the location of a particular task is not so specified, at such locations, whether in the Government’s country or elsewhere, as the Client may approve.</w:t>
            </w:r>
          </w:p>
        </w:tc>
      </w:tr>
    </w:tbl>
    <w:p w14:paraId="3DD507F8" w14:textId="77777777" w:rsidR="006D2A6C" w:rsidRDefault="006D2A6C" w:rsidP="00003DD4">
      <w:pPr>
        <w:pStyle w:val="A1-Heading3"/>
        <w:numPr>
          <w:ilvl w:val="0"/>
          <w:numId w:val="15"/>
        </w:numPr>
        <w:tabs>
          <w:tab w:val="clear" w:pos="540"/>
        </w:tabs>
        <w:ind w:left="342" w:hanging="342"/>
        <w:sectPr w:rsidR="006D2A6C" w:rsidSect="00405EFA">
          <w:pgSz w:w="12242" w:h="15842" w:code="1"/>
          <w:pgMar w:top="1440" w:right="1440" w:bottom="1440" w:left="1800" w:header="720" w:footer="354" w:gutter="0"/>
          <w:paperSrc w:first="15" w:other="15"/>
          <w:cols w:space="708"/>
          <w:titlePg/>
          <w:docGrid w:linePitch="360"/>
        </w:sectPr>
      </w:pPr>
      <w:bookmarkStart w:id="42" w:name="_Toc351343678"/>
      <w:bookmarkStart w:id="43" w:name="_Toc23430581"/>
    </w:p>
    <w:tbl>
      <w:tblPr>
        <w:tblW w:w="9446" w:type="dxa"/>
        <w:jc w:val="center"/>
        <w:tblLayout w:type="fixed"/>
        <w:tblLook w:val="0000" w:firstRow="0" w:lastRow="0" w:firstColumn="0" w:lastColumn="0" w:noHBand="0" w:noVBand="0"/>
      </w:tblPr>
      <w:tblGrid>
        <w:gridCol w:w="2608"/>
        <w:gridCol w:w="6838"/>
      </w:tblGrid>
      <w:tr w:rsidR="002A7CF9" w14:paraId="0BEF857C" w14:textId="77777777" w:rsidTr="006D2A6C">
        <w:trPr>
          <w:jc w:val="center"/>
        </w:trPr>
        <w:tc>
          <w:tcPr>
            <w:tcW w:w="2608" w:type="dxa"/>
          </w:tcPr>
          <w:p w14:paraId="782CC3BF" w14:textId="35C7675C" w:rsidR="002A7CF9" w:rsidRDefault="002A7CF9" w:rsidP="00003DD4">
            <w:pPr>
              <w:pStyle w:val="A1-Heading3"/>
              <w:numPr>
                <w:ilvl w:val="0"/>
                <w:numId w:val="15"/>
              </w:numPr>
              <w:tabs>
                <w:tab w:val="clear" w:pos="540"/>
              </w:tabs>
              <w:ind w:left="342" w:hanging="342"/>
            </w:pPr>
            <w:bookmarkStart w:id="44" w:name="_Toc24718997"/>
            <w:r>
              <w:lastRenderedPageBreak/>
              <w:t>Authority of Member in Charge</w:t>
            </w:r>
            <w:bookmarkEnd w:id="42"/>
            <w:bookmarkEnd w:id="43"/>
            <w:bookmarkEnd w:id="44"/>
          </w:p>
        </w:tc>
        <w:tc>
          <w:tcPr>
            <w:tcW w:w="6838" w:type="dxa"/>
          </w:tcPr>
          <w:p w14:paraId="685E7D08" w14:textId="4AC79138" w:rsidR="002A7CF9" w:rsidRDefault="002A7CF9" w:rsidP="001D7E5C">
            <w:pPr>
              <w:pStyle w:val="BodyText2"/>
              <w:numPr>
                <w:ilvl w:val="0"/>
                <w:numId w:val="85"/>
              </w:numPr>
              <w:tabs>
                <w:tab w:val="left" w:pos="618"/>
              </w:tabs>
              <w:spacing w:after="120"/>
              <w:ind w:left="0" w:firstLine="0"/>
            </w:pPr>
            <w:r>
              <w:t xml:space="preserve">In case the Consultant </w:t>
            </w:r>
            <w:r w:rsidR="009F25EE">
              <w:t>is a Joint Venture</w:t>
            </w:r>
            <w:r>
              <w:t xml:space="preserve"> the </w:t>
            </w:r>
            <w:r w:rsidR="00BC4A9E">
              <w:t>m</w:t>
            </w:r>
            <w:r>
              <w:t xml:space="preserve">embers hereby authorize the </w:t>
            </w:r>
            <w:r w:rsidR="00FD213B">
              <w:t xml:space="preserve">member </w:t>
            </w:r>
            <w:r>
              <w:t xml:space="preserve">specified in the </w:t>
            </w:r>
            <w:r w:rsidRPr="00BC4A9E">
              <w:rPr>
                <w:b/>
              </w:rPr>
              <w:t>SC</w:t>
            </w:r>
            <w:r w:rsidR="00FD213B">
              <w:rPr>
                <w:b/>
              </w:rPr>
              <w:t>C</w:t>
            </w:r>
            <w:r w:rsidRPr="00BC4A9E">
              <w:rPr>
                <w:b/>
              </w:rPr>
              <w:t xml:space="preserve"> </w:t>
            </w:r>
            <w:r>
              <w:t>to act on their behalf in exercising all the Consultant’s rights and obligations towards the Client under this Contract, including without limitation the receiving of instructions and payments from the Client.</w:t>
            </w:r>
          </w:p>
        </w:tc>
      </w:tr>
      <w:tr w:rsidR="002A7CF9" w14:paraId="5ADE8AFC" w14:textId="77777777" w:rsidTr="006D2A6C">
        <w:trPr>
          <w:jc w:val="center"/>
        </w:trPr>
        <w:tc>
          <w:tcPr>
            <w:tcW w:w="2608" w:type="dxa"/>
          </w:tcPr>
          <w:p w14:paraId="7EE096E6" w14:textId="79F151A4" w:rsidR="002A7CF9" w:rsidRDefault="002A7CF9" w:rsidP="00003DD4">
            <w:pPr>
              <w:pStyle w:val="A1-Heading3"/>
              <w:numPr>
                <w:ilvl w:val="0"/>
                <w:numId w:val="15"/>
              </w:numPr>
              <w:tabs>
                <w:tab w:val="clear" w:pos="540"/>
              </w:tabs>
              <w:ind w:left="342" w:hanging="342"/>
            </w:pPr>
            <w:bookmarkStart w:id="45" w:name="_Toc351343679"/>
            <w:bookmarkStart w:id="46" w:name="_Toc23430582"/>
            <w:bookmarkStart w:id="47" w:name="_Toc24718998"/>
            <w:r>
              <w:t>Authorized Representatives</w:t>
            </w:r>
            <w:bookmarkEnd w:id="45"/>
            <w:bookmarkEnd w:id="46"/>
            <w:bookmarkEnd w:id="47"/>
          </w:p>
        </w:tc>
        <w:tc>
          <w:tcPr>
            <w:tcW w:w="6838" w:type="dxa"/>
          </w:tcPr>
          <w:p w14:paraId="0909DFE2" w14:textId="72A98D17" w:rsidR="002A7CF9" w:rsidRDefault="002A7CF9" w:rsidP="00003DD4">
            <w:pPr>
              <w:pStyle w:val="BodyText2"/>
              <w:numPr>
                <w:ilvl w:val="0"/>
                <w:numId w:val="85"/>
              </w:numPr>
              <w:tabs>
                <w:tab w:val="left" w:pos="618"/>
              </w:tabs>
              <w:spacing w:after="120"/>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BC4A9E">
              <w:rPr>
                <w:b/>
              </w:rPr>
              <w:t>SC</w:t>
            </w:r>
            <w:r w:rsidR="00FD213B">
              <w:rPr>
                <w:b/>
              </w:rPr>
              <w:t>C</w:t>
            </w:r>
            <w:r w:rsidRPr="00C151C7">
              <w:t>.</w:t>
            </w:r>
          </w:p>
        </w:tc>
      </w:tr>
      <w:tr w:rsidR="002A7CF9" w14:paraId="406DA889" w14:textId="77777777" w:rsidTr="006D2A6C">
        <w:trPr>
          <w:jc w:val="center"/>
        </w:trPr>
        <w:tc>
          <w:tcPr>
            <w:tcW w:w="2608" w:type="dxa"/>
          </w:tcPr>
          <w:p w14:paraId="2686D3FE" w14:textId="6A7C1AE8" w:rsidR="002A7CF9" w:rsidRDefault="00B6417B" w:rsidP="00404843">
            <w:pPr>
              <w:pStyle w:val="A1-Heading3"/>
              <w:numPr>
                <w:ilvl w:val="0"/>
                <w:numId w:val="15"/>
              </w:numPr>
              <w:tabs>
                <w:tab w:val="clear" w:pos="540"/>
              </w:tabs>
              <w:ind w:left="525" w:hanging="540"/>
              <w:rPr>
                <w:b w:val="0"/>
                <w:bCs w:val="0"/>
              </w:rPr>
            </w:pPr>
            <w:bookmarkStart w:id="48" w:name="_Toc23430583"/>
            <w:bookmarkStart w:id="49" w:name="_Toc24718999"/>
            <w:r w:rsidRPr="009D568E">
              <w:t>Prohibited Practices and Other Integrity Related Matters</w:t>
            </w:r>
            <w:bookmarkEnd w:id="48"/>
            <w:bookmarkEnd w:id="49"/>
          </w:p>
        </w:tc>
        <w:tc>
          <w:tcPr>
            <w:tcW w:w="6838" w:type="dxa"/>
          </w:tcPr>
          <w:p w14:paraId="1D7F8713" w14:textId="758871A8" w:rsidR="002A7CF9" w:rsidRDefault="00B10418" w:rsidP="00460ED4">
            <w:pPr>
              <w:pStyle w:val="BodyText2"/>
              <w:numPr>
                <w:ilvl w:val="0"/>
                <w:numId w:val="85"/>
              </w:numPr>
              <w:tabs>
                <w:tab w:val="left" w:pos="618"/>
              </w:tabs>
              <w:spacing w:after="120"/>
              <w:ind w:left="0" w:firstLine="0"/>
            </w:pPr>
            <w:r w:rsidRPr="003307EB">
              <w:t>The</w:t>
            </w:r>
            <w:r>
              <w:t xml:space="preserve"> Bank requires compliance with its policy in regard</w:t>
            </w:r>
            <w:r w:rsidR="00B6417B">
              <w:t>s</w:t>
            </w:r>
            <w:r>
              <w:t xml:space="preserve"> to </w:t>
            </w:r>
            <w:r w:rsidRPr="009F25EE">
              <w:t>corrupt</w:t>
            </w:r>
            <w:r w:rsidR="009F25EE">
              <w:t>,</w:t>
            </w:r>
            <w:r w:rsidRPr="009F25EE">
              <w:t xml:space="preserve"> </w:t>
            </w:r>
            <w:r w:rsidR="00F85E40" w:rsidRPr="00923666">
              <w:t>Prohibited Practices and Other Integrity Related Matters</w:t>
            </w:r>
            <w:r w:rsidR="00460ED4">
              <w:t xml:space="preserve"> </w:t>
            </w:r>
            <w:r>
              <w:t xml:space="preserve">as set forth in </w:t>
            </w:r>
            <w:r w:rsidRPr="008B3E21">
              <w:rPr>
                <w:b/>
              </w:rPr>
              <w:t>Attachment 1</w:t>
            </w:r>
            <w:r>
              <w:t xml:space="preserve"> to the GCC. </w:t>
            </w:r>
          </w:p>
        </w:tc>
      </w:tr>
      <w:tr w:rsidR="002A7CF9" w14:paraId="7ACBB6ED" w14:textId="77777777" w:rsidTr="006D2A6C">
        <w:trPr>
          <w:jc w:val="center"/>
        </w:trPr>
        <w:tc>
          <w:tcPr>
            <w:tcW w:w="2608" w:type="dxa"/>
          </w:tcPr>
          <w:p w14:paraId="49E7784B" w14:textId="23C186A9" w:rsidR="002A7CF9" w:rsidRPr="00375A7F" w:rsidRDefault="00DF0B53" w:rsidP="00375A7F">
            <w:pPr>
              <w:pStyle w:val="A1-Heading4"/>
              <w:tabs>
                <w:tab w:val="clear" w:pos="720"/>
                <w:tab w:val="clear" w:pos="1062"/>
              </w:tabs>
              <w:ind w:left="612" w:hanging="270"/>
              <w:jc w:val="center"/>
            </w:pPr>
            <w:r w:rsidRPr="00375A7F">
              <w:t xml:space="preserve">a. </w:t>
            </w:r>
            <w:r w:rsidR="009A2434" w:rsidRPr="00375A7F">
              <w:t>Commis</w:t>
            </w:r>
            <w:r w:rsidR="002A7CF9" w:rsidRPr="00375A7F">
              <w:t xml:space="preserve">sions </w:t>
            </w:r>
            <w:r w:rsidR="009A2434" w:rsidRPr="00375A7F">
              <w:t xml:space="preserve"> </w:t>
            </w:r>
            <w:r w:rsidR="002A7CF9" w:rsidRPr="00375A7F">
              <w:t>and Fees</w:t>
            </w:r>
          </w:p>
        </w:tc>
        <w:tc>
          <w:tcPr>
            <w:tcW w:w="6838" w:type="dxa"/>
          </w:tcPr>
          <w:p w14:paraId="4FFEBDFF" w14:textId="4DE01F07" w:rsidR="002A7CF9" w:rsidRPr="000324CA" w:rsidRDefault="002A7CF9" w:rsidP="00003DD4">
            <w:pPr>
              <w:pStyle w:val="BodyText2"/>
              <w:numPr>
                <w:ilvl w:val="0"/>
                <w:numId w:val="17"/>
              </w:numPr>
              <w:tabs>
                <w:tab w:val="left" w:pos="618"/>
              </w:tabs>
              <w:spacing w:after="120"/>
              <w:ind w:left="0" w:firstLine="0"/>
              <w:rPr>
                <w:iCs/>
                <w:color w:val="FF0000"/>
              </w:rPr>
            </w:pPr>
            <w:r w:rsidDel="00D563C9">
              <w:t xml:space="preserve">The Client </w:t>
            </w:r>
            <w:r>
              <w:t>require</w:t>
            </w:r>
            <w:r w:rsidR="006C0257">
              <w:t>s</w:t>
            </w:r>
            <w:r>
              <w:t xml:space="preserve"> the </w:t>
            </w:r>
            <w:r w:rsidRPr="000324CA">
              <w:rPr>
                <w:bCs/>
              </w:rPr>
              <w:t>Consultant to</w:t>
            </w:r>
            <w:r w:rsidR="006C0257">
              <w:t xml:space="preserve"> disclose </w:t>
            </w:r>
            <w:r>
              <w:t xml:space="preserve">any commissions or fees that may have been paid or are to be paid to agents, representatives, commission agents </w:t>
            </w:r>
            <w:r w:rsidR="005F2FA0" w:rsidRPr="009F25EE">
              <w:t>or any other party</w:t>
            </w:r>
            <w:r w:rsidR="005F2FA0">
              <w:t xml:space="preserve"> </w:t>
            </w:r>
            <w:r>
              <w:t xml:space="preserve">with respect to the </w:t>
            </w:r>
            <w:r w:rsidRPr="005F2FA0">
              <w:t xml:space="preserve">selection </w:t>
            </w:r>
            <w:r w:rsidR="006C0257" w:rsidRPr="005F2FA0">
              <w:t>process or</w:t>
            </w:r>
            <w:r w:rsidR="006C0257">
              <w:t xml:space="preserve"> execution of the C</w:t>
            </w:r>
            <w:r>
              <w:t>ontract.  The information disclosed must include at least the name and address of the agent, representative, or commission agent, the amount and currency, and the purpose of the commission or fee</w:t>
            </w:r>
            <w:r w:rsidRPr="009F25EE">
              <w:t>.</w:t>
            </w:r>
            <w:r w:rsidR="00CE2432" w:rsidRPr="009F25EE">
              <w:t xml:space="preserve"> </w:t>
            </w:r>
            <w:r w:rsidR="009F25EE" w:rsidRPr="009F25EE">
              <w:t xml:space="preserve"> </w:t>
            </w:r>
            <w:r w:rsidR="00CE2432" w:rsidRPr="009F25EE">
              <w:t>Failure to disclose such commissions and gratuities may result in termination of the Contract</w:t>
            </w:r>
            <w:r w:rsidR="00311805">
              <w:t>.</w:t>
            </w:r>
            <w:r w:rsidR="00F85E40">
              <w:t xml:space="preserve"> </w:t>
            </w:r>
          </w:p>
        </w:tc>
      </w:tr>
      <w:tr w:rsidR="0016175C" w14:paraId="12C6B9FE" w14:textId="77777777" w:rsidTr="006D2A6C">
        <w:trPr>
          <w:jc w:val="center"/>
        </w:trPr>
        <w:tc>
          <w:tcPr>
            <w:tcW w:w="9446" w:type="dxa"/>
            <w:gridSpan w:val="2"/>
          </w:tcPr>
          <w:p w14:paraId="754C7F90" w14:textId="2E51C1CD" w:rsidR="0016175C" w:rsidRPr="00375A7F" w:rsidDel="00D563C9" w:rsidRDefault="0016175C" w:rsidP="00375A7F">
            <w:pPr>
              <w:pStyle w:val="Heading2"/>
              <w:jc w:val="center"/>
              <w:rPr>
                <w:b/>
                <w:sz w:val="28"/>
                <w:szCs w:val="28"/>
              </w:rPr>
            </w:pPr>
            <w:bookmarkStart w:id="50" w:name="_Toc351343681"/>
            <w:bookmarkStart w:id="51" w:name="_Toc24719000"/>
            <w:r w:rsidRPr="00375A7F">
              <w:rPr>
                <w:b/>
                <w:sz w:val="28"/>
                <w:szCs w:val="28"/>
              </w:rPr>
              <w:t xml:space="preserve">B.  Commencement, Completion, Modification </w:t>
            </w:r>
            <w:smartTag w:uri="urn:schemas-microsoft-com:office:smarttags" w:element="stockticker">
              <w:r w:rsidRPr="00375A7F">
                <w:rPr>
                  <w:b/>
                  <w:sz w:val="28"/>
                  <w:szCs w:val="28"/>
                </w:rPr>
                <w:t>and</w:t>
              </w:r>
            </w:smartTag>
            <w:r w:rsidRPr="00375A7F">
              <w:rPr>
                <w:b/>
                <w:sz w:val="28"/>
                <w:szCs w:val="28"/>
              </w:rPr>
              <w:t xml:space="preserve"> Termination of Contract</w:t>
            </w:r>
            <w:bookmarkEnd w:id="50"/>
            <w:bookmarkEnd w:id="51"/>
          </w:p>
        </w:tc>
      </w:tr>
      <w:tr w:rsidR="0016175C" w14:paraId="306F8F7A" w14:textId="77777777" w:rsidTr="006D2A6C">
        <w:trPr>
          <w:jc w:val="center"/>
        </w:trPr>
        <w:tc>
          <w:tcPr>
            <w:tcW w:w="2608" w:type="dxa"/>
          </w:tcPr>
          <w:p w14:paraId="2E94CBB1" w14:textId="27E16B26" w:rsidR="0016175C" w:rsidRDefault="00370129" w:rsidP="00003DD4">
            <w:pPr>
              <w:pStyle w:val="A1-Heading3"/>
              <w:numPr>
                <w:ilvl w:val="0"/>
                <w:numId w:val="15"/>
              </w:numPr>
              <w:tabs>
                <w:tab w:val="clear" w:pos="540"/>
              </w:tabs>
              <w:ind w:left="342" w:hanging="342"/>
            </w:pPr>
            <w:bookmarkStart w:id="52" w:name="_Toc351343682"/>
            <w:bookmarkStart w:id="53" w:name="_Toc23430584"/>
            <w:bookmarkStart w:id="54" w:name="_Toc24719001"/>
            <w:r>
              <w:t>Effectiveness of Contract</w:t>
            </w:r>
            <w:bookmarkEnd w:id="52"/>
            <w:bookmarkEnd w:id="53"/>
            <w:bookmarkEnd w:id="54"/>
          </w:p>
        </w:tc>
        <w:tc>
          <w:tcPr>
            <w:tcW w:w="6838" w:type="dxa"/>
          </w:tcPr>
          <w:p w14:paraId="1D57128E" w14:textId="4E871ADE" w:rsidR="0016175C" w:rsidDel="00D563C9" w:rsidRDefault="00370129" w:rsidP="00003DD4">
            <w:pPr>
              <w:pStyle w:val="BodyText2"/>
              <w:numPr>
                <w:ilvl w:val="0"/>
                <w:numId w:val="85"/>
              </w:numPr>
              <w:tabs>
                <w:tab w:val="left" w:pos="618"/>
              </w:tabs>
              <w:spacing w:after="120"/>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5F2FA0">
              <w:rPr>
                <w:b/>
              </w:rPr>
              <w:t>SC</w:t>
            </w:r>
            <w:r>
              <w:rPr>
                <w:b/>
              </w:rPr>
              <w:t>C</w:t>
            </w:r>
            <w:r>
              <w:t xml:space="preserve"> have been met.</w:t>
            </w:r>
          </w:p>
        </w:tc>
      </w:tr>
      <w:tr w:rsidR="00370129" w14:paraId="238B0494" w14:textId="77777777" w:rsidTr="006D2A6C">
        <w:trPr>
          <w:jc w:val="center"/>
        </w:trPr>
        <w:tc>
          <w:tcPr>
            <w:tcW w:w="2608" w:type="dxa"/>
          </w:tcPr>
          <w:p w14:paraId="5F36A225" w14:textId="54EE8856" w:rsidR="00370129" w:rsidRDefault="002D41D8" w:rsidP="00003DD4">
            <w:pPr>
              <w:pStyle w:val="A1-Heading3"/>
              <w:numPr>
                <w:ilvl w:val="0"/>
                <w:numId w:val="15"/>
              </w:numPr>
              <w:tabs>
                <w:tab w:val="clear" w:pos="540"/>
              </w:tabs>
              <w:ind w:left="342" w:hanging="342"/>
            </w:pPr>
            <w:bookmarkStart w:id="55" w:name="_Toc23430585"/>
            <w:bookmarkStart w:id="56" w:name="_Toc24719002"/>
            <w:r>
              <w:t>Termination of Contract for Failure to Become Effective</w:t>
            </w:r>
            <w:bookmarkEnd w:id="55"/>
            <w:bookmarkEnd w:id="56"/>
          </w:p>
        </w:tc>
        <w:tc>
          <w:tcPr>
            <w:tcW w:w="6838" w:type="dxa"/>
          </w:tcPr>
          <w:p w14:paraId="4DF74E7E" w14:textId="7AF44CEB" w:rsidR="00370129" w:rsidRDefault="002D41D8" w:rsidP="00003DD4">
            <w:pPr>
              <w:pStyle w:val="BodyText2"/>
              <w:numPr>
                <w:ilvl w:val="0"/>
                <w:numId w:val="85"/>
              </w:numPr>
              <w:tabs>
                <w:tab w:val="left" w:pos="618"/>
              </w:tabs>
              <w:spacing w:after="120"/>
              <w:ind w:left="0" w:firstLine="0"/>
            </w:pPr>
            <w:r>
              <w:t xml:space="preserve">If this Contract has not become effective within such time period after the date of Contract signature as specified in the </w:t>
            </w:r>
            <w:r w:rsidRPr="005F2FA0">
              <w:rPr>
                <w:b/>
              </w:rPr>
              <w:t>SC</w:t>
            </w:r>
            <w:r>
              <w:rPr>
                <w:b/>
              </w:rPr>
              <w:t>C</w:t>
            </w:r>
            <w:r>
              <w:t>, either Party may, by not less than twenty one (21) days written notice to the other Party, declare this Contract to be null and void, and in the event of such a declaration by either Party, neither Party shall have any claim against the other Party with respect hereto.</w:t>
            </w:r>
          </w:p>
        </w:tc>
      </w:tr>
      <w:tr w:rsidR="002D41D8" w14:paraId="329CACF0" w14:textId="77777777" w:rsidTr="006D2A6C">
        <w:trPr>
          <w:jc w:val="center"/>
        </w:trPr>
        <w:tc>
          <w:tcPr>
            <w:tcW w:w="2608" w:type="dxa"/>
          </w:tcPr>
          <w:p w14:paraId="6F551ED2" w14:textId="21C5A2E2" w:rsidR="002D41D8" w:rsidRDefault="002D41D8" w:rsidP="00003DD4">
            <w:pPr>
              <w:pStyle w:val="A1-Heading3"/>
              <w:numPr>
                <w:ilvl w:val="0"/>
                <w:numId w:val="15"/>
              </w:numPr>
              <w:tabs>
                <w:tab w:val="clear" w:pos="540"/>
              </w:tabs>
              <w:ind w:left="342" w:hanging="342"/>
            </w:pPr>
            <w:bookmarkStart w:id="57" w:name="_Toc23430586"/>
            <w:bookmarkStart w:id="58" w:name="_Toc24719003"/>
            <w:r>
              <w:t>Commencement of Services</w:t>
            </w:r>
            <w:bookmarkEnd w:id="57"/>
            <w:bookmarkEnd w:id="58"/>
          </w:p>
        </w:tc>
        <w:tc>
          <w:tcPr>
            <w:tcW w:w="6838" w:type="dxa"/>
          </w:tcPr>
          <w:p w14:paraId="2F8C40BF" w14:textId="077CFDE4" w:rsidR="002D41D8" w:rsidRDefault="002D41D8" w:rsidP="00003DD4">
            <w:pPr>
              <w:pStyle w:val="BodyText2"/>
              <w:numPr>
                <w:ilvl w:val="0"/>
                <w:numId w:val="85"/>
              </w:numPr>
              <w:tabs>
                <w:tab w:val="left" w:pos="618"/>
              </w:tabs>
              <w:spacing w:after="120"/>
              <w:ind w:left="0" w:firstLine="0"/>
            </w:pPr>
            <w:r>
              <w:t xml:space="preserve">The Consultant shall </w:t>
            </w:r>
            <w:r w:rsidRPr="009F25EE">
              <w:t>confirm availability of Key Experts and</w:t>
            </w:r>
            <w:r>
              <w:rPr>
                <w:color w:val="FF0000"/>
              </w:rPr>
              <w:t xml:space="preserve"> </w:t>
            </w:r>
            <w:r>
              <w:t xml:space="preserve">begin carrying out the Services not later than the number of days after the Effective Date specified in the </w:t>
            </w:r>
            <w:r w:rsidRPr="005F2FA0">
              <w:rPr>
                <w:b/>
              </w:rPr>
              <w:t>SC</w:t>
            </w:r>
            <w:r>
              <w:rPr>
                <w:b/>
              </w:rPr>
              <w:t>C</w:t>
            </w:r>
            <w:r>
              <w:t>.</w:t>
            </w:r>
          </w:p>
        </w:tc>
      </w:tr>
      <w:tr w:rsidR="002D41D8" w14:paraId="10E5AC2B" w14:textId="77777777" w:rsidTr="006D2A6C">
        <w:trPr>
          <w:jc w:val="center"/>
        </w:trPr>
        <w:tc>
          <w:tcPr>
            <w:tcW w:w="2608" w:type="dxa"/>
          </w:tcPr>
          <w:p w14:paraId="1FF36495" w14:textId="38E8B3FF" w:rsidR="002D41D8" w:rsidRDefault="002D41D8" w:rsidP="00404843">
            <w:pPr>
              <w:pStyle w:val="A1-Heading3"/>
              <w:numPr>
                <w:ilvl w:val="0"/>
                <w:numId w:val="15"/>
              </w:numPr>
              <w:tabs>
                <w:tab w:val="clear" w:pos="540"/>
              </w:tabs>
              <w:ind w:left="435" w:hanging="435"/>
            </w:pPr>
            <w:bookmarkStart w:id="59" w:name="_Toc351343685"/>
            <w:bookmarkStart w:id="60" w:name="_Toc23430587"/>
            <w:bookmarkStart w:id="61" w:name="_Toc24719004"/>
            <w:r>
              <w:t>Expiration of Contract</w:t>
            </w:r>
            <w:bookmarkEnd w:id="59"/>
            <w:bookmarkEnd w:id="60"/>
            <w:bookmarkEnd w:id="61"/>
          </w:p>
        </w:tc>
        <w:tc>
          <w:tcPr>
            <w:tcW w:w="6838" w:type="dxa"/>
          </w:tcPr>
          <w:p w14:paraId="576676BA" w14:textId="422982CF" w:rsidR="003D732B" w:rsidRDefault="002D41D8" w:rsidP="00003DD4">
            <w:pPr>
              <w:pStyle w:val="BodyText2"/>
              <w:numPr>
                <w:ilvl w:val="0"/>
                <w:numId w:val="85"/>
              </w:numPr>
              <w:tabs>
                <w:tab w:val="left" w:pos="618"/>
              </w:tabs>
              <w:spacing w:after="120"/>
              <w:ind w:left="0" w:firstLine="0"/>
            </w:pPr>
            <w:r>
              <w:t xml:space="preserve">Unless terminated earlier pursuant to Clause GCC 19 hereof, this Contract shall expire at the end of such time period after the Effective Date as specified in the </w:t>
            </w:r>
            <w:r w:rsidRPr="005F2FA0">
              <w:rPr>
                <w:b/>
              </w:rPr>
              <w:t>SC</w:t>
            </w:r>
            <w:r>
              <w:rPr>
                <w:b/>
              </w:rPr>
              <w:t>C</w:t>
            </w:r>
            <w:r>
              <w:t>.</w:t>
            </w:r>
          </w:p>
        </w:tc>
      </w:tr>
    </w:tbl>
    <w:p w14:paraId="441D9BFE" w14:textId="77777777" w:rsidR="006D2A6C" w:rsidRDefault="006D2A6C" w:rsidP="00003DD4">
      <w:pPr>
        <w:pStyle w:val="A1-Heading3"/>
        <w:numPr>
          <w:ilvl w:val="0"/>
          <w:numId w:val="15"/>
        </w:numPr>
        <w:tabs>
          <w:tab w:val="clear" w:pos="540"/>
        </w:tabs>
        <w:ind w:left="342" w:hanging="342"/>
        <w:sectPr w:rsidR="006D2A6C" w:rsidSect="000335A1">
          <w:pgSz w:w="12242" w:h="15842" w:code="1"/>
          <w:pgMar w:top="1440" w:right="1440" w:bottom="1440" w:left="1440" w:header="720" w:footer="354" w:gutter="0"/>
          <w:paperSrc w:first="15" w:other="15"/>
          <w:cols w:space="708"/>
          <w:titlePg/>
          <w:docGrid w:linePitch="360"/>
        </w:sectPr>
      </w:pPr>
      <w:bookmarkStart w:id="62" w:name="_Toc351343686"/>
      <w:bookmarkStart w:id="63" w:name="_Toc23430588"/>
    </w:p>
    <w:tbl>
      <w:tblPr>
        <w:tblW w:w="9367" w:type="dxa"/>
        <w:jc w:val="center"/>
        <w:tblLayout w:type="fixed"/>
        <w:tblLook w:val="0000" w:firstRow="0" w:lastRow="0" w:firstColumn="0" w:lastColumn="0" w:noHBand="0" w:noVBand="0"/>
      </w:tblPr>
      <w:tblGrid>
        <w:gridCol w:w="2608"/>
        <w:gridCol w:w="6759"/>
      </w:tblGrid>
      <w:tr w:rsidR="002A7CF9" w14:paraId="3A6DD858" w14:textId="77777777" w:rsidTr="006D2A6C">
        <w:trPr>
          <w:jc w:val="center"/>
        </w:trPr>
        <w:tc>
          <w:tcPr>
            <w:tcW w:w="2608" w:type="dxa"/>
          </w:tcPr>
          <w:p w14:paraId="400BD609" w14:textId="2F8CB58D" w:rsidR="002A7CF9" w:rsidRDefault="002A7CF9" w:rsidP="00003DD4">
            <w:pPr>
              <w:pStyle w:val="A1-Heading3"/>
              <w:numPr>
                <w:ilvl w:val="0"/>
                <w:numId w:val="15"/>
              </w:numPr>
              <w:tabs>
                <w:tab w:val="clear" w:pos="540"/>
              </w:tabs>
              <w:ind w:left="342" w:hanging="342"/>
            </w:pPr>
            <w:bookmarkStart w:id="64" w:name="_Toc24719005"/>
            <w:r>
              <w:lastRenderedPageBreak/>
              <w:t>Entire Agreement</w:t>
            </w:r>
            <w:bookmarkEnd w:id="62"/>
            <w:bookmarkEnd w:id="63"/>
            <w:bookmarkEnd w:id="64"/>
          </w:p>
        </w:tc>
        <w:tc>
          <w:tcPr>
            <w:tcW w:w="6759" w:type="dxa"/>
          </w:tcPr>
          <w:p w14:paraId="211EECC4" w14:textId="77777777" w:rsidR="002A7CF9" w:rsidRPr="00FE17FB" w:rsidRDefault="002A7CF9" w:rsidP="00003DD4">
            <w:pPr>
              <w:pStyle w:val="BodyText2"/>
              <w:numPr>
                <w:ilvl w:val="0"/>
                <w:numId w:val="85"/>
              </w:numPr>
              <w:tabs>
                <w:tab w:val="left" w:pos="528"/>
              </w:tabs>
              <w:spacing w:after="120"/>
              <w:ind w:left="0" w:firstLine="0"/>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2A7CF9" w14:paraId="55EE936D" w14:textId="77777777" w:rsidTr="006D2A6C">
        <w:trPr>
          <w:jc w:val="center"/>
        </w:trPr>
        <w:tc>
          <w:tcPr>
            <w:tcW w:w="2608" w:type="dxa"/>
          </w:tcPr>
          <w:p w14:paraId="23118A34" w14:textId="593926A2" w:rsidR="002A7CF9" w:rsidRDefault="002A7CF9" w:rsidP="00003DD4">
            <w:pPr>
              <w:pStyle w:val="A1-Heading3"/>
              <w:numPr>
                <w:ilvl w:val="0"/>
                <w:numId w:val="15"/>
              </w:numPr>
              <w:tabs>
                <w:tab w:val="clear" w:pos="540"/>
              </w:tabs>
              <w:ind w:left="342" w:hanging="342"/>
            </w:pPr>
            <w:bookmarkStart w:id="65" w:name="_Toc351343687"/>
            <w:bookmarkStart w:id="66" w:name="_Toc23430589"/>
            <w:bookmarkStart w:id="67" w:name="_Toc24719006"/>
            <w:r>
              <w:t>Modification</w:t>
            </w:r>
            <w:bookmarkEnd w:id="65"/>
            <w:r>
              <w:t>s or Variations</w:t>
            </w:r>
            <w:bookmarkEnd w:id="66"/>
            <w:bookmarkEnd w:id="67"/>
          </w:p>
        </w:tc>
        <w:tc>
          <w:tcPr>
            <w:tcW w:w="6759" w:type="dxa"/>
          </w:tcPr>
          <w:p w14:paraId="72EFA562" w14:textId="6F3C47F5" w:rsidR="002A7CF9" w:rsidRDefault="002A7CF9" w:rsidP="00003DD4">
            <w:pPr>
              <w:pStyle w:val="BodyText2"/>
              <w:numPr>
                <w:ilvl w:val="0"/>
                <w:numId w:val="85"/>
              </w:numPr>
              <w:tabs>
                <w:tab w:val="left" w:pos="618"/>
              </w:tabs>
              <w:spacing w:after="120"/>
              <w:ind w:left="1068" w:hanging="1068"/>
            </w:pPr>
            <w:r>
              <w:t>(a)</w:t>
            </w:r>
            <w:r>
              <w:tab/>
              <w:t xml:space="preserve">Any modification or variation of the terms and conditions of this Contract, including any modification or variation of the scope of the Services, may only be made by written agreement between the Parties.  </w:t>
            </w:r>
            <w:r w:rsidR="008E1515">
              <w:t>H</w:t>
            </w:r>
            <w:r>
              <w:t>owever, each Party shall give due consideration to any proposals for modification or variation made by the other Party.</w:t>
            </w:r>
          </w:p>
          <w:p w14:paraId="6EA89F27" w14:textId="77777777" w:rsidR="002A7CF9" w:rsidRDefault="002A7CF9" w:rsidP="00C744AF">
            <w:pPr>
              <w:suppressAutoHyphens/>
              <w:spacing w:after="180"/>
              <w:ind w:left="978" w:hanging="450"/>
              <w:jc w:val="both"/>
            </w:pPr>
            <w:r>
              <w:t>(b)</w:t>
            </w:r>
            <w:r>
              <w:tab/>
              <w:t xml:space="preserve">In cases of </w:t>
            </w:r>
            <w:r w:rsidR="003D671C">
              <w:t xml:space="preserve">substantial </w:t>
            </w:r>
            <w:r>
              <w:t>modifications or variations</w:t>
            </w:r>
            <w:r w:rsidR="003A7926">
              <w:t xml:space="preserve"> </w:t>
            </w:r>
            <w:r w:rsidR="003D671C">
              <w:t xml:space="preserve">and those </w:t>
            </w:r>
            <w:r w:rsidR="003A7926">
              <w:t>that have cost implications</w:t>
            </w:r>
            <w:r>
              <w:t>, the prior written consent of the Bank is required.</w:t>
            </w:r>
          </w:p>
        </w:tc>
      </w:tr>
      <w:tr w:rsidR="002A7CF9" w14:paraId="10B78359" w14:textId="77777777" w:rsidTr="006D2A6C">
        <w:trPr>
          <w:jc w:val="center"/>
        </w:trPr>
        <w:tc>
          <w:tcPr>
            <w:tcW w:w="2608" w:type="dxa"/>
          </w:tcPr>
          <w:p w14:paraId="3C9AAAF8" w14:textId="706D160B" w:rsidR="002A7CF9" w:rsidRDefault="002A7CF9" w:rsidP="00003DD4">
            <w:pPr>
              <w:pStyle w:val="A1-Heading3"/>
              <w:numPr>
                <w:ilvl w:val="0"/>
                <w:numId w:val="15"/>
              </w:numPr>
              <w:tabs>
                <w:tab w:val="clear" w:pos="540"/>
              </w:tabs>
              <w:ind w:left="342" w:hanging="342"/>
              <w:rPr>
                <w:lang w:val="fr-FR"/>
              </w:rPr>
            </w:pPr>
            <w:bookmarkStart w:id="68" w:name="_Toc351343688"/>
            <w:bookmarkStart w:id="69" w:name="_Toc23430590"/>
            <w:bookmarkStart w:id="70" w:name="_Toc24719007"/>
            <w:r>
              <w:rPr>
                <w:lang w:val="fr-FR"/>
              </w:rPr>
              <w:t>Force Majeure</w:t>
            </w:r>
            <w:bookmarkEnd w:id="68"/>
            <w:bookmarkEnd w:id="69"/>
            <w:bookmarkEnd w:id="70"/>
          </w:p>
          <w:p w14:paraId="149DB4ED" w14:textId="77777777" w:rsidR="002A7CF9" w:rsidRDefault="002A7CF9">
            <w:pPr>
              <w:pStyle w:val="A1-Heading3"/>
              <w:rPr>
                <w:lang w:val="fr-FR"/>
              </w:rPr>
            </w:pPr>
          </w:p>
        </w:tc>
        <w:tc>
          <w:tcPr>
            <w:tcW w:w="6759" w:type="dxa"/>
          </w:tcPr>
          <w:p w14:paraId="0132B0DB" w14:textId="77777777" w:rsidR="002A7CF9" w:rsidRDefault="002A7CF9">
            <w:pPr>
              <w:spacing w:after="200"/>
              <w:ind w:right="-72"/>
              <w:jc w:val="both"/>
              <w:rPr>
                <w:lang w:val="fr-FR"/>
              </w:rPr>
            </w:pPr>
          </w:p>
        </w:tc>
      </w:tr>
      <w:tr w:rsidR="002A7CF9" w14:paraId="5BF52189" w14:textId="77777777" w:rsidTr="006D2A6C">
        <w:trPr>
          <w:jc w:val="center"/>
        </w:trPr>
        <w:tc>
          <w:tcPr>
            <w:tcW w:w="2608" w:type="dxa"/>
          </w:tcPr>
          <w:p w14:paraId="6B36B33D" w14:textId="7A747647" w:rsidR="002A7CF9" w:rsidRDefault="002A7CF9" w:rsidP="008E49D5">
            <w:pPr>
              <w:pStyle w:val="A1-Heading4"/>
              <w:numPr>
                <w:ilvl w:val="0"/>
                <w:numId w:val="90"/>
              </w:numPr>
              <w:tabs>
                <w:tab w:val="clear" w:pos="720"/>
                <w:tab w:val="clear" w:pos="1062"/>
              </w:tabs>
              <w:ind w:left="792"/>
              <w:rPr>
                <w:lang w:val="fr-FR"/>
              </w:rPr>
            </w:pPr>
            <w:bookmarkStart w:id="71" w:name="_Toc351343689"/>
            <w:r>
              <w:rPr>
                <w:lang w:val="fr-FR"/>
              </w:rPr>
              <w:t>Definition</w:t>
            </w:r>
            <w:bookmarkEnd w:id="71"/>
          </w:p>
        </w:tc>
        <w:tc>
          <w:tcPr>
            <w:tcW w:w="6759" w:type="dxa"/>
          </w:tcPr>
          <w:p w14:paraId="2C87228F" w14:textId="3069A2B7" w:rsidR="002A7CF9" w:rsidRDefault="002A7CF9" w:rsidP="00003DD4">
            <w:pPr>
              <w:pStyle w:val="BodyText2"/>
              <w:numPr>
                <w:ilvl w:val="0"/>
                <w:numId w:val="85"/>
              </w:numPr>
              <w:tabs>
                <w:tab w:val="left" w:pos="618"/>
              </w:tabs>
              <w:spacing w:after="120"/>
              <w:ind w:left="-12" w:firstLine="12"/>
            </w:pPr>
            <w:r>
              <w:t>For the purposes of this Contract, “Force Majeure” means an event which is beyond the reasonable control of a Party, is not foreseeable, is unavoidable, and</w:t>
            </w:r>
            <w:r w:rsidR="009F25EE">
              <w:t xml:space="preserve"> </w:t>
            </w:r>
            <w:r>
              <w:t>makes a Party’s performance of its obligations hereunder impossible or so impractical as reasonably to be considered impossible</w:t>
            </w:r>
            <w:r w:rsidR="00151766">
              <w:t xml:space="preserve">. </w:t>
            </w:r>
            <w:r>
              <w:t xml:space="preserve"> </w:t>
            </w:r>
            <w:r w:rsidR="00151766">
              <w:t>T</w:t>
            </w:r>
            <w:r>
              <w:t xml:space="preserve">he circumstances, and </w:t>
            </w:r>
            <w:r w:rsidR="00B60185">
              <w:t xml:space="preserve">subject to those requirements, </w:t>
            </w:r>
            <w:r>
              <w:t>includes, but is not limited to, war, riots, civil disorder, earthquake, fire, explosion, storm, flood or other adverse weather conditions, strikes, lockouts or other industrial action</w:t>
            </w:r>
            <w:r w:rsidR="00151766">
              <w:t>,</w:t>
            </w:r>
            <w:r>
              <w:t xml:space="preserve"> confiscation or any other action by Government agencies.</w:t>
            </w:r>
          </w:p>
          <w:p w14:paraId="57459FB0" w14:textId="6C27D0CF" w:rsidR="002A7CF9" w:rsidRDefault="002A7CF9" w:rsidP="00003DD4">
            <w:pPr>
              <w:pStyle w:val="BodyText2"/>
              <w:numPr>
                <w:ilvl w:val="0"/>
                <w:numId w:val="18"/>
              </w:numPr>
              <w:tabs>
                <w:tab w:val="left" w:pos="618"/>
              </w:tabs>
              <w:spacing w:after="120"/>
              <w:ind w:left="0" w:hanging="12"/>
            </w:pPr>
            <w:r>
              <w:t xml:space="preserve">Force Majeure shall not include (i) any event which is caused by the negligence or intentional action of a Party or such Party’s </w:t>
            </w:r>
            <w:r w:rsidR="00B60185">
              <w:t xml:space="preserve">Experts, </w:t>
            </w:r>
            <w:r>
              <w:t>Sub-</w:t>
            </w:r>
            <w:r w:rsidR="00B60185">
              <w:t>c</w:t>
            </w:r>
            <w:r>
              <w:t xml:space="preserve">onsultants or agents or employees, nor (ii) any event which a diligent Party could reasonably have been expected </w:t>
            </w:r>
            <w:r w:rsidR="00B60185">
              <w:t xml:space="preserve">to </w:t>
            </w:r>
            <w:r>
              <w:t>both take into account at the time of the conclusion of this Contract, and avoid or overcome in the carrying out of its obligations hereunder.</w:t>
            </w:r>
          </w:p>
          <w:p w14:paraId="250C17AE" w14:textId="4C19DBC5" w:rsidR="002A7CF9" w:rsidRDefault="002A7CF9" w:rsidP="00003DD4">
            <w:pPr>
              <w:pStyle w:val="BodyText2"/>
              <w:numPr>
                <w:ilvl w:val="0"/>
                <w:numId w:val="19"/>
              </w:numPr>
              <w:tabs>
                <w:tab w:val="left" w:pos="618"/>
              </w:tabs>
              <w:spacing w:after="120"/>
              <w:ind w:left="0" w:hanging="12"/>
            </w:pPr>
            <w:r>
              <w:t>Force Majeure shall not include insufficiency of funds or failure to make any payment required hereunder.</w:t>
            </w:r>
          </w:p>
        </w:tc>
      </w:tr>
      <w:tr w:rsidR="002A7CF9" w14:paraId="21BFC3A2" w14:textId="77777777" w:rsidTr="006D2A6C">
        <w:trPr>
          <w:jc w:val="center"/>
        </w:trPr>
        <w:tc>
          <w:tcPr>
            <w:tcW w:w="2608" w:type="dxa"/>
          </w:tcPr>
          <w:p w14:paraId="66146EDE" w14:textId="085519C6" w:rsidR="002A7CF9" w:rsidRDefault="008E1515" w:rsidP="008E49D5">
            <w:pPr>
              <w:pStyle w:val="A1-Heading4"/>
              <w:tabs>
                <w:tab w:val="clear" w:pos="720"/>
                <w:tab w:val="clear" w:pos="1062"/>
              </w:tabs>
              <w:ind w:left="702" w:hanging="360"/>
              <w:rPr>
                <w:b w:val="0"/>
              </w:rPr>
            </w:pPr>
            <w:bookmarkStart w:id="72" w:name="_Toc351343690"/>
            <w:r>
              <w:t>b.</w:t>
            </w:r>
            <w:r w:rsidR="002A7CF9">
              <w:tab/>
              <w:t>No Breach of Contract</w:t>
            </w:r>
            <w:bookmarkEnd w:id="72"/>
          </w:p>
        </w:tc>
        <w:tc>
          <w:tcPr>
            <w:tcW w:w="6759" w:type="dxa"/>
          </w:tcPr>
          <w:p w14:paraId="38EE1C48" w14:textId="195B9DE4" w:rsidR="002D41D8" w:rsidRDefault="002A7CF9" w:rsidP="00003DD4">
            <w:pPr>
              <w:pStyle w:val="ListParagraph"/>
              <w:numPr>
                <w:ilvl w:val="0"/>
                <w:numId w:val="20"/>
              </w:numPr>
              <w:tabs>
                <w:tab w:val="left" w:pos="618"/>
              </w:tabs>
              <w:spacing w:after="120"/>
              <w:ind w:left="0" w:firstLine="0"/>
              <w:jc w:val="both"/>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bl>
    <w:p w14:paraId="4D090D89" w14:textId="77777777" w:rsidR="006D2A6C" w:rsidRDefault="006D2A6C" w:rsidP="002D41D8">
      <w:pPr>
        <w:pStyle w:val="A1-Heading4"/>
        <w:tabs>
          <w:tab w:val="clear" w:pos="1062"/>
        </w:tabs>
        <w:ind w:left="702" w:hanging="360"/>
        <w:rPr>
          <w:spacing w:val="-3"/>
        </w:rPr>
        <w:sectPr w:rsidR="006D2A6C" w:rsidSect="00405EFA">
          <w:pgSz w:w="12242" w:h="15842" w:code="1"/>
          <w:pgMar w:top="1440" w:right="1440" w:bottom="1440" w:left="1800" w:header="720" w:footer="354" w:gutter="0"/>
          <w:paperSrc w:first="15" w:other="15"/>
          <w:cols w:space="708"/>
          <w:titlePg/>
          <w:docGrid w:linePitch="360"/>
        </w:sectPr>
      </w:pPr>
    </w:p>
    <w:tbl>
      <w:tblPr>
        <w:tblW w:w="9367" w:type="dxa"/>
        <w:jc w:val="center"/>
        <w:tblLayout w:type="fixed"/>
        <w:tblLook w:val="0000" w:firstRow="0" w:lastRow="0" w:firstColumn="0" w:lastColumn="0" w:noHBand="0" w:noVBand="0"/>
      </w:tblPr>
      <w:tblGrid>
        <w:gridCol w:w="2608"/>
        <w:gridCol w:w="6759"/>
      </w:tblGrid>
      <w:tr w:rsidR="002A7CF9" w14:paraId="17633BD7" w14:textId="77777777" w:rsidTr="006D2A6C">
        <w:trPr>
          <w:jc w:val="center"/>
        </w:trPr>
        <w:tc>
          <w:tcPr>
            <w:tcW w:w="2608" w:type="dxa"/>
          </w:tcPr>
          <w:p w14:paraId="54C0F0A5" w14:textId="7D4B4E55" w:rsidR="002A7CF9" w:rsidRDefault="008E1515" w:rsidP="008E49D5">
            <w:pPr>
              <w:pStyle w:val="A1-Heading4"/>
              <w:tabs>
                <w:tab w:val="clear" w:pos="720"/>
                <w:tab w:val="clear" w:pos="1062"/>
              </w:tabs>
              <w:ind w:left="702" w:hanging="360"/>
            </w:pPr>
            <w:r>
              <w:rPr>
                <w:spacing w:val="-3"/>
              </w:rPr>
              <w:lastRenderedPageBreak/>
              <w:t>c.</w:t>
            </w:r>
            <w:r w:rsidR="002A7CF9">
              <w:rPr>
                <w:spacing w:val="-3"/>
              </w:rPr>
              <w:tab/>
              <w:t>Measures to be Taken</w:t>
            </w:r>
          </w:p>
        </w:tc>
        <w:tc>
          <w:tcPr>
            <w:tcW w:w="6759" w:type="dxa"/>
          </w:tcPr>
          <w:p w14:paraId="08DCDF22" w14:textId="351D35E7" w:rsidR="002A7CF9" w:rsidRDefault="002A7CF9" w:rsidP="00003DD4">
            <w:pPr>
              <w:pStyle w:val="ListParagraph"/>
              <w:numPr>
                <w:ilvl w:val="0"/>
                <w:numId w:val="21"/>
              </w:numPr>
              <w:tabs>
                <w:tab w:val="left" w:pos="618"/>
              </w:tabs>
              <w:spacing w:after="120"/>
              <w:ind w:left="0"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14:paraId="3CA9B71C" w14:textId="77777777" w:rsidR="002D41D8" w:rsidRDefault="002D41D8" w:rsidP="002D41D8">
            <w:pPr>
              <w:pStyle w:val="ListParagraph"/>
              <w:tabs>
                <w:tab w:val="left" w:pos="528"/>
              </w:tabs>
              <w:spacing w:after="120"/>
              <w:ind w:left="0"/>
              <w:jc w:val="both"/>
            </w:pPr>
          </w:p>
          <w:p w14:paraId="1C68D220" w14:textId="410B7DCA" w:rsidR="002A7CF9" w:rsidRDefault="002A7CF9" w:rsidP="00003DD4">
            <w:pPr>
              <w:pStyle w:val="ListParagraph"/>
              <w:numPr>
                <w:ilvl w:val="0"/>
                <w:numId w:val="22"/>
              </w:numPr>
              <w:tabs>
                <w:tab w:val="left" w:pos="618"/>
              </w:tabs>
              <w:spacing w:after="120"/>
              <w:ind w:left="0" w:firstLine="0"/>
              <w:jc w:val="both"/>
            </w:pPr>
            <w:r>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70E5763D" w14:textId="77777777" w:rsidR="002D7DD2" w:rsidRDefault="002D7DD2" w:rsidP="002D7DD2">
            <w:pPr>
              <w:pStyle w:val="ListParagraph"/>
              <w:tabs>
                <w:tab w:val="left" w:pos="618"/>
              </w:tabs>
              <w:spacing w:after="120"/>
              <w:ind w:left="0"/>
              <w:jc w:val="both"/>
            </w:pPr>
          </w:p>
          <w:p w14:paraId="7C51E6FE" w14:textId="6E5E05FF" w:rsidR="002A7CF9" w:rsidRDefault="002A7CF9" w:rsidP="00003DD4">
            <w:pPr>
              <w:pStyle w:val="ListParagraph"/>
              <w:numPr>
                <w:ilvl w:val="0"/>
                <w:numId w:val="23"/>
              </w:numPr>
              <w:tabs>
                <w:tab w:val="left" w:pos="618"/>
              </w:tabs>
              <w:spacing w:after="120"/>
              <w:ind w:left="-12" w:firstLine="12"/>
              <w:jc w:val="both"/>
            </w:pPr>
            <w:r>
              <w:t>Any period within which a Party shall, pursuant to this Contract, complete any action or task, shall be extended for a period equal to the time during which such Party was unable to perform such action as a result of Force Majeure.</w:t>
            </w:r>
          </w:p>
          <w:p w14:paraId="2819000C" w14:textId="77777777" w:rsidR="00991EDD" w:rsidRDefault="00991EDD" w:rsidP="00991EDD">
            <w:pPr>
              <w:pStyle w:val="ListParagraph"/>
              <w:tabs>
                <w:tab w:val="left" w:pos="528"/>
              </w:tabs>
              <w:spacing w:after="120"/>
              <w:ind w:left="0"/>
              <w:jc w:val="both"/>
            </w:pPr>
          </w:p>
          <w:p w14:paraId="6D17A884" w14:textId="400838A8" w:rsidR="002A7CF9" w:rsidRDefault="002A7CF9" w:rsidP="00003DD4">
            <w:pPr>
              <w:pStyle w:val="ListParagraph"/>
              <w:numPr>
                <w:ilvl w:val="0"/>
                <w:numId w:val="24"/>
              </w:numPr>
              <w:tabs>
                <w:tab w:val="left" w:pos="618"/>
              </w:tabs>
              <w:spacing w:after="120"/>
              <w:ind w:left="0" w:hanging="12"/>
              <w:jc w:val="both"/>
            </w:pPr>
            <w:r>
              <w:t>During the period of their inability to perform the Services as a result of an event of Force Majeure, the Consultant, upon instructions by the Client, shall either:</w:t>
            </w:r>
          </w:p>
          <w:p w14:paraId="16725189" w14:textId="77777777" w:rsidR="00722596" w:rsidRDefault="00722596" w:rsidP="002D7DD2">
            <w:pPr>
              <w:pStyle w:val="ListParagraph"/>
              <w:tabs>
                <w:tab w:val="left" w:pos="528"/>
              </w:tabs>
              <w:ind w:left="0"/>
              <w:jc w:val="both"/>
            </w:pPr>
          </w:p>
          <w:p w14:paraId="3FA8AEBD" w14:textId="23D68050" w:rsidR="002A7CF9" w:rsidRDefault="002A7CF9" w:rsidP="002D7DD2">
            <w:pPr>
              <w:pStyle w:val="ListParagraph"/>
              <w:numPr>
                <w:ilvl w:val="0"/>
                <w:numId w:val="25"/>
              </w:numPr>
              <w:ind w:left="979" w:right="-72" w:hanging="446"/>
              <w:contextualSpacing w:val="0"/>
              <w:jc w:val="both"/>
            </w:pPr>
            <w:r>
              <w:t>demobilize, in which case the Consultant shall be reimbursed for additional costs they reasonably and necessarily incurred, and, if required by the Client, in reactivating the Services; or</w:t>
            </w:r>
          </w:p>
          <w:p w14:paraId="770542D1" w14:textId="77777777" w:rsidR="00722596" w:rsidRDefault="00722596" w:rsidP="00722596">
            <w:pPr>
              <w:pStyle w:val="ListParagraph"/>
              <w:spacing w:after="200"/>
              <w:ind w:left="978" w:right="-74"/>
              <w:jc w:val="both"/>
            </w:pPr>
          </w:p>
          <w:p w14:paraId="454459F5" w14:textId="557CD8CD" w:rsidR="002A7CF9" w:rsidRDefault="002A7CF9" w:rsidP="00003DD4">
            <w:pPr>
              <w:pStyle w:val="ListParagraph"/>
              <w:numPr>
                <w:ilvl w:val="0"/>
                <w:numId w:val="25"/>
              </w:numPr>
              <w:spacing w:after="200"/>
              <w:ind w:left="978" w:right="-74" w:hanging="450"/>
              <w:jc w:val="both"/>
            </w:pPr>
            <w:r>
              <w:t xml:space="preserve">continue with the Services to the extent </w:t>
            </w:r>
            <w:r w:rsidR="0049578C">
              <w:t xml:space="preserve">reasonably </w:t>
            </w:r>
            <w:r>
              <w:t xml:space="preserve">possible, in which case the Consultant shall continue to be paid under </w:t>
            </w:r>
            <w:r w:rsidR="00151766">
              <w:t xml:space="preserve">the terms of this Contract and </w:t>
            </w:r>
            <w:r>
              <w:t>be reimbursed for additional costs reasonably and necessarily incurred.</w:t>
            </w:r>
          </w:p>
          <w:p w14:paraId="6A3BE8EA" w14:textId="06C99B55" w:rsidR="002A7CF9" w:rsidRDefault="002A7CF9" w:rsidP="00003DD4">
            <w:pPr>
              <w:pStyle w:val="ListParagraph"/>
              <w:numPr>
                <w:ilvl w:val="0"/>
                <w:numId w:val="26"/>
              </w:numPr>
              <w:tabs>
                <w:tab w:val="left" w:pos="618"/>
              </w:tabs>
              <w:spacing w:after="120"/>
              <w:ind w:left="0" w:firstLine="0"/>
              <w:jc w:val="both"/>
            </w:pPr>
            <w:r>
              <w:t>In the case of disagreement between the Parties as to the existence or extent of Force Majeure, the matter shall be settled according to Clause</w:t>
            </w:r>
            <w:r w:rsidR="00F85E40">
              <w:t>s</w:t>
            </w:r>
            <w:r>
              <w:t xml:space="preserve"> GC</w:t>
            </w:r>
            <w:r w:rsidR="0049578C">
              <w:t>C</w:t>
            </w:r>
            <w:r>
              <w:t xml:space="preserve"> </w:t>
            </w:r>
            <w:r w:rsidR="008A766C" w:rsidRPr="006D5FBB">
              <w:t>48</w:t>
            </w:r>
            <w:r w:rsidR="00F85E40" w:rsidRPr="008A766C">
              <w:t xml:space="preserve"> and </w:t>
            </w:r>
            <w:r w:rsidR="008A766C" w:rsidRPr="008A766C">
              <w:t>49</w:t>
            </w:r>
            <w:r w:rsidRPr="008A766C">
              <w:t>.</w:t>
            </w:r>
          </w:p>
        </w:tc>
      </w:tr>
      <w:tr w:rsidR="002A7CF9" w14:paraId="6B775A2B" w14:textId="77777777" w:rsidTr="006D2A6C">
        <w:trPr>
          <w:jc w:val="center"/>
        </w:trPr>
        <w:tc>
          <w:tcPr>
            <w:tcW w:w="2608" w:type="dxa"/>
          </w:tcPr>
          <w:p w14:paraId="54FB70FC" w14:textId="169C1820" w:rsidR="002A7CF9" w:rsidRDefault="002A7CF9" w:rsidP="00003DD4">
            <w:pPr>
              <w:pStyle w:val="A1-Heading3"/>
              <w:numPr>
                <w:ilvl w:val="0"/>
                <w:numId w:val="15"/>
              </w:numPr>
              <w:tabs>
                <w:tab w:val="clear" w:pos="540"/>
              </w:tabs>
              <w:ind w:left="342" w:hanging="342"/>
            </w:pPr>
            <w:bookmarkStart w:id="73" w:name="_Toc351343695"/>
            <w:bookmarkStart w:id="74" w:name="_Toc23430591"/>
            <w:bookmarkStart w:id="75" w:name="_Toc24719008"/>
            <w:r>
              <w:t>Suspension</w:t>
            </w:r>
            <w:bookmarkEnd w:id="73"/>
            <w:bookmarkEnd w:id="74"/>
            <w:bookmarkEnd w:id="75"/>
          </w:p>
        </w:tc>
        <w:tc>
          <w:tcPr>
            <w:tcW w:w="6759" w:type="dxa"/>
          </w:tcPr>
          <w:p w14:paraId="4D2A5122" w14:textId="433483BA" w:rsidR="002A7CF9" w:rsidRDefault="002A7CF9" w:rsidP="00003DD4">
            <w:pPr>
              <w:pStyle w:val="BodyText2"/>
              <w:numPr>
                <w:ilvl w:val="0"/>
                <w:numId w:val="85"/>
              </w:numPr>
              <w:tabs>
                <w:tab w:val="left" w:pos="618"/>
              </w:tabs>
              <w:spacing w:after="120"/>
              <w:ind w:left="-12" w:firstLine="12"/>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tc>
      </w:tr>
      <w:tr w:rsidR="006D2A6C" w14:paraId="1A3E70E6" w14:textId="77777777" w:rsidTr="006D2A6C">
        <w:trPr>
          <w:jc w:val="center"/>
        </w:trPr>
        <w:tc>
          <w:tcPr>
            <w:tcW w:w="2608" w:type="dxa"/>
          </w:tcPr>
          <w:p w14:paraId="24EDD401" w14:textId="6219C580" w:rsidR="006D2A6C" w:rsidRDefault="006D2A6C" w:rsidP="006D2A6C">
            <w:pPr>
              <w:pStyle w:val="A1-Heading3"/>
              <w:numPr>
                <w:ilvl w:val="0"/>
                <w:numId w:val="15"/>
              </w:numPr>
              <w:tabs>
                <w:tab w:val="clear" w:pos="540"/>
              </w:tabs>
              <w:ind w:left="342" w:hanging="342"/>
            </w:pPr>
            <w:bookmarkStart w:id="76" w:name="_Toc351343696"/>
            <w:bookmarkStart w:id="77" w:name="_Toc23430592"/>
            <w:bookmarkStart w:id="78" w:name="_Toc24719009"/>
            <w:r>
              <w:t>Termination</w:t>
            </w:r>
            <w:bookmarkEnd w:id="76"/>
            <w:bookmarkEnd w:id="77"/>
            <w:bookmarkEnd w:id="78"/>
          </w:p>
        </w:tc>
        <w:tc>
          <w:tcPr>
            <w:tcW w:w="6759" w:type="dxa"/>
          </w:tcPr>
          <w:p w14:paraId="52EAF178" w14:textId="6335A827" w:rsidR="006D2A6C" w:rsidRDefault="006D2A6C" w:rsidP="006D2A6C">
            <w:pPr>
              <w:pStyle w:val="BodyText2"/>
              <w:numPr>
                <w:ilvl w:val="0"/>
                <w:numId w:val="85"/>
              </w:numPr>
              <w:tabs>
                <w:tab w:val="left" w:pos="618"/>
              </w:tabs>
              <w:spacing w:after="120"/>
              <w:ind w:left="-12" w:firstLine="12"/>
            </w:pPr>
            <w:r w:rsidRPr="00151766">
              <w:t>This Contract may be terminated by either Party as per provisions set up below:</w:t>
            </w:r>
          </w:p>
        </w:tc>
      </w:tr>
      <w:tr w:rsidR="002A7CF9" w14:paraId="164D41D8" w14:textId="77777777" w:rsidTr="006D2A6C">
        <w:trPr>
          <w:jc w:val="center"/>
        </w:trPr>
        <w:tc>
          <w:tcPr>
            <w:tcW w:w="2608" w:type="dxa"/>
          </w:tcPr>
          <w:p w14:paraId="5CCB1523" w14:textId="5A3373AC" w:rsidR="002A7CF9" w:rsidRDefault="006D2A6C" w:rsidP="006D2A6C">
            <w:pPr>
              <w:pStyle w:val="A1-Heading3"/>
              <w:numPr>
                <w:ilvl w:val="0"/>
                <w:numId w:val="91"/>
              </w:numPr>
              <w:tabs>
                <w:tab w:val="clear" w:pos="540"/>
              </w:tabs>
              <w:ind w:left="702"/>
            </w:pPr>
            <w:bookmarkStart w:id="79" w:name="_Toc24719010"/>
            <w:r>
              <w:rPr>
                <w:iCs/>
              </w:rPr>
              <w:lastRenderedPageBreak/>
              <w:t xml:space="preserve">By the </w:t>
            </w:r>
            <w:r>
              <w:t>Client</w:t>
            </w:r>
            <w:bookmarkEnd w:id="79"/>
          </w:p>
        </w:tc>
        <w:tc>
          <w:tcPr>
            <w:tcW w:w="6759" w:type="dxa"/>
          </w:tcPr>
          <w:p w14:paraId="75F6C0BE" w14:textId="16B344E0" w:rsidR="002A7CF9" w:rsidRPr="00151766" w:rsidRDefault="006F7731" w:rsidP="006F7731">
            <w:pPr>
              <w:pStyle w:val="BodyText2"/>
              <w:numPr>
                <w:ilvl w:val="0"/>
                <w:numId w:val="92"/>
              </w:numPr>
              <w:spacing w:after="120"/>
              <w:ind w:left="618" w:firstLine="0"/>
            </w:pPr>
            <w:r>
              <w:t>The Client may terminate this Contract in case of the occurrence of any of the events specified in paragraphs (a) through</w:t>
            </w:r>
            <w:r w:rsidRPr="00D702EB">
              <w:t>(f)</w:t>
            </w:r>
            <w:r>
              <w:t xml:space="preserve"> of this Clause.  In such an occurrence the Client shall</w:t>
            </w:r>
          </w:p>
        </w:tc>
      </w:tr>
      <w:tr w:rsidR="002A7CF9" w14:paraId="19D46EF9" w14:textId="77777777" w:rsidTr="006F7731">
        <w:trPr>
          <w:jc w:val="center"/>
        </w:trPr>
        <w:tc>
          <w:tcPr>
            <w:tcW w:w="2608" w:type="dxa"/>
          </w:tcPr>
          <w:p w14:paraId="39A39E95" w14:textId="1948ACFA" w:rsidR="002A7CF9" w:rsidRDefault="002A7CF9" w:rsidP="006D2A6C">
            <w:pPr>
              <w:pStyle w:val="Heading4"/>
              <w:keepNext w:val="0"/>
              <w:tabs>
                <w:tab w:val="left" w:pos="1062"/>
              </w:tabs>
            </w:pPr>
          </w:p>
        </w:tc>
        <w:tc>
          <w:tcPr>
            <w:tcW w:w="6759" w:type="dxa"/>
          </w:tcPr>
          <w:p w14:paraId="550784D5" w14:textId="05A143D0" w:rsidR="002A7CF9" w:rsidRDefault="002A7CF9" w:rsidP="006F7731">
            <w:pPr>
              <w:pStyle w:val="ListParagraph"/>
              <w:spacing w:after="200"/>
              <w:ind w:left="528" w:right="-72"/>
              <w:jc w:val="both"/>
            </w:pPr>
            <w:r>
              <w:t xml:space="preserve">give </w:t>
            </w:r>
            <w:r w:rsidR="001F26E6">
              <w:t>at least</w:t>
            </w:r>
            <w:r>
              <w:t xml:space="preserve"> thirty (30) </w:t>
            </w:r>
            <w:r w:rsidR="0049578C">
              <w:t xml:space="preserve">calendar </w:t>
            </w:r>
            <w:r>
              <w:t>days’ written notice of termination to the Consultant</w:t>
            </w:r>
            <w:r w:rsidR="0049578C">
              <w:t xml:space="preserve"> in case of the even</w:t>
            </w:r>
            <w:r w:rsidR="00D702EB">
              <w:t>ts referred to in (a) through (d</w:t>
            </w:r>
            <w:r w:rsidR="0049578C">
              <w:t>);</w:t>
            </w:r>
            <w:r w:rsidR="00CE2432">
              <w:t xml:space="preserve"> </w:t>
            </w:r>
            <w:r w:rsidR="001F26E6">
              <w:t xml:space="preserve">at least </w:t>
            </w:r>
            <w:r>
              <w:t xml:space="preserve">sixty (60) </w:t>
            </w:r>
            <w:r w:rsidR="0049578C">
              <w:t xml:space="preserve">calendar </w:t>
            </w:r>
            <w:r>
              <w:t>days’</w:t>
            </w:r>
            <w:r w:rsidR="0049578C">
              <w:t xml:space="preserve"> written notice</w:t>
            </w:r>
            <w:r>
              <w:t xml:space="preserve"> in case </w:t>
            </w:r>
            <w:r w:rsidR="000D5192">
              <w:t>of the event referred to in (</w:t>
            </w:r>
            <w:r w:rsidR="00D702EB">
              <w:t>e</w:t>
            </w:r>
            <w:r w:rsidR="000D5192">
              <w:t>)</w:t>
            </w:r>
            <w:r w:rsidR="0049578C">
              <w:t>;</w:t>
            </w:r>
            <w:r w:rsidR="00CE2432">
              <w:t xml:space="preserve"> </w:t>
            </w:r>
            <w:r w:rsidR="000D5192" w:rsidRPr="00151766">
              <w:t xml:space="preserve">and </w:t>
            </w:r>
            <w:r w:rsidR="001F26E6" w:rsidRPr="00151766">
              <w:t xml:space="preserve">at least </w:t>
            </w:r>
            <w:r w:rsidR="000D5192" w:rsidRPr="00151766">
              <w:t xml:space="preserve">five (5) </w:t>
            </w:r>
            <w:r w:rsidR="0049578C" w:rsidRPr="00151766">
              <w:t xml:space="preserve">calendar </w:t>
            </w:r>
            <w:r w:rsidR="000D5192" w:rsidRPr="00151766">
              <w:t xml:space="preserve">days’ </w:t>
            </w:r>
            <w:r w:rsidR="0049578C" w:rsidRPr="00151766">
              <w:t xml:space="preserve">written notice </w:t>
            </w:r>
            <w:r w:rsidR="000D5192" w:rsidRPr="00151766">
              <w:t>in case of the event referred to in (</w:t>
            </w:r>
            <w:r w:rsidR="00D702EB" w:rsidRPr="00151766">
              <w:t>f</w:t>
            </w:r>
            <w:r w:rsidR="000D5192" w:rsidRPr="00151766">
              <w:t>):</w:t>
            </w:r>
          </w:p>
          <w:p w14:paraId="6C67CE1D" w14:textId="77777777" w:rsidR="005666C9" w:rsidRDefault="005666C9" w:rsidP="005666C9">
            <w:pPr>
              <w:pStyle w:val="ListParagraph"/>
              <w:spacing w:after="200"/>
              <w:ind w:left="528" w:right="-72"/>
              <w:jc w:val="both"/>
            </w:pPr>
          </w:p>
          <w:p w14:paraId="2139C5DE" w14:textId="77777777" w:rsidR="00722596" w:rsidRDefault="002A7CF9" w:rsidP="00003DD4">
            <w:pPr>
              <w:pStyle w:val="ListParagraph"/>
              <w:numPr>
                <w:ilvl w:val="0"/>
                <w:numId w:val="27"/>
              </w:numPr>
              <w:tabs>
                <w:tab w:val="left" w:pos="540"/>
              </w:tabs>
              <w:spacing w:after="200"/>
              <w:ind w:left="1068" w:right="-72" w:hanging="540"/>
              <w:jc w:val="both"/>
            </w:pPr>
            <w:r>
              <w:t>If the Consultant fails to remedy a failure in the performance of its obligations hereunder, as specified in a notice of suspension pursuant to Clause GC</w:t>
            </w:r>
            <w:r w:rsidR="0049578C">
              <w:t>C</w:t>
            </w:r>
            <w:r>
              <w:t xml:space="preserve"> </w:t>
            </w:r>
            <w:r w:rsidR="008E1515">
              <w:t>1</w:t>
            </w:r>
            <w:r>
              <w:t>8</w:t>
            </w:r>
            <w:r w:rsidR="006E716C">
              <w:t>;</w:t>
            </w:r>
          </w:p>
          <w:p w14:paraId="1C7FBCE4" w14:textId="5FC4F00B" w:rsidR="00CE2432" w:rsidRDefault="002A7CF9" w:rsidP="00166BD0">
            <w:pPr>
              <w:pStyle w:val="ListParagraph"/>
              <w:tabs>
                <w:tab w:val="left" w:pos="540"/>
              </w:tabs>
              <w:spacing w:after="200"/>
              <w:ind w:left="1068" w:right="-72" w:hanging="540"/>
              <w:jc w:val="both"/>
            </w:pPr>
            <w:r>
              <w:t xml:space="preserve"> </w:t>
            </w:r>
          </w:p>
          <w:p w14:paraId="6B7E44AD" w14:textId="3B20C5A9" w:rsidR="002A7CF9" w:rsidRDefault="002A7CF9" w:rsidP="00003DD4">
            <w:pPr>
              <w:pStyle w:val="ListParagraph"/>
              <w:numPr>
                <w:ilvl w:val="0"/>
                <w:numId w:val="27"/>
              </w:numPr>
              <w:tabs>
                <w:tab w:val="left" w:pos="540"/>
              </w:tabs>
              <w:spacing w:after="200"/>
              <w:ind w:left="1068" w:right="-72" w:hanging="540"/>
              <w:jc w:val="both"/>
            </w:pPr>
            <w:r>
              <w:t xml:space="preserve">If the Consultant becomes (or, if the Consultant consists of more than one entity, if any of its </w:t>
            </w:r>
            <w:r w:rsidR="001F26E6">
              <w:t>m</w:t>
            </w:r>
            <w:r>
              <w:t>embers becomes) insolvent or bankrupt or enter into any agreements with their creditors for relief of debt or take advantage of any law for the benefit of debtors or go into liquidation or receivership whether compulsory or voluntary</w:t>
            </w:r>
            <w:r w:rsidR="006E716C">
              <w:t>;</w:t>
            </w:r>
          </w:p>
          <w:p w14:paraId="70AB66BC" w14:textId="77777777" w:rsidR="00722596" w:rsidRDefault="00722596" w:rsidP="00166BD0">
            <w:pPr>
              <w:pStyle w:val="ListParagraph"/>
              <w:ind w:left="1068" w:hanging="540"/>
            </w:pPr>
          </w:p>
          <w:p w14:paraId="661D967C" w14:textId="69DD4F37" w:rsidR="002A7CF9" w:rsidRDefault="002A7CF9" w:rsidP="00003DD4">
            <w:pPr>
              <w:pStyle w:val="ListParagraph"/>
              <w:numPr>
                <w:ilvl w:val="0"/>
                <w:numId w:val="27"/>
              </w:numPr>
              <w:tabs>
                <w:tab w:val="left" w:pos="540"/>
              </w:tabs>
              <w:spacing w:after="200"/>
              <w:ind w:left="1068" w:right="-72" w:hanging="540"/>
              <w:jc w:val="both"/>
            </w:pPr>
            <w:r>
              <w:t>If the Consultant fails to comply with any final decision reached as a result of arbitration proceedings pursuant to Clause GC</w:t>
            </w:r>
            <w:r w:rsidR="00182D6B">
              <w:t>C</w:t>
            </w:r>
            <w:r>
              <w:t xml:space="preserve"> </w:t>
            </w:r>
            <w:r w:rsidR="008A766C">
              <w:t>49</w:t>
            </w:r>
            <w:r w:rsidR="008E1515">
              <w:t xml:space="preserve"> </w:t>
            </w:r>
            <w:r>
              <w:t>hereof</w:t>
            </w:r>
            <w:r w:rsidR="006E716C">
              <w:t>;</w:t>
            </w:r>
          </w:p>
          <w:p w14:paraId="38BD7581" w14:textId="77777777" w:rsidR="00722596" w:rsidRDefault="00722596" w:rsidP="00166BD0">
            <w:pPr>
              <w:pStyle w:val="ListParagraph"/>
              <w:ind w:left="1068" w:hanging="540"/>
            </w:pPr>
          </w:p>
          <w:p w14:paraId="1822F3C8" w14:textId="663CD8EB" w:rsidR="002A7CF9" w:rsidRDefault="002A7CF9" w:rsidP="00003DD4">
            <w:pPr>
              <w:pStyle w:val="ListParagraph"/>
              <w:numPr>
                <w:ilvl w:val="0"/>
                <w:numId w:val="27"/>
              </w:numPr>
              <w:tabs>
                <w:tab w:val="left" w:pos="540"/>
              </w:tabs>
              <w:spacing w:after="200"/>
              <w:ind w:left="1068" w:right="-72" w:hanging="540"/>
              <w:jc w:val="both"/>
            </w:pPr>
            <w:r>
              <w:t xml:space="preserve">If, as the result of Force Majeure, the Consultant is unable to perform a material portion of the Services for a period of not less than sixty (60) </w:t>
            </w:r>
            <w:r w:rsidR="00C264E4" w:rsidRPr="00151766">
              <w:t xml:space="preserve">calendar </w:t>
            </w:r>
            <w:r>
              <w:t>days</w:t>
            </w:r>
            <w:r w:rsidR="006E716C">
              <w:t>;</w:t>
            </w:r>
          </w:p>
          <w:p w14:paraId="680401A6" w14:textId="77777777" w:rsidR="00166BD0" w:rsidRDefault="00166BD0" w:rsidP="00166BD0">
            <w:pPr>
              <w:pStyle w:val="ListParagraph"/>
              <w:ind w:left="1068" w:hanging="540"/>
            </w:pPr>
          </w:p>
          <w:p w14:paraId="0FEF063E" w14:textId="03963B0E" w:rsidR="002A7CF9" w:rsidRDefault="002A7CF9" w:rsidP="00003DD4">
            <w:pPr>
              <w:pStyle w:val="ListParagraph"/>
              <w:numPr>
                <w:ilvl w:val="0"/>
                <w:numId w:val="27"/>
              </w:numPr>
              <w:tabs>
                <w:tab w:val="left" w:pos="540"/>
              </w:tabs>
              <w:spacing w:after="200"/>
              <w:ind w:left="1068" w:right="-72" w:hanging="540"/>
              <w:jc w:val="both"/>
            </w:pPr>
            <w:r>
              <w:t>If the Client, in its sole discretion</w:t>
            </w:r>
            <w:r w:rsidR="000D5192">
              <w:t xml:space="preserve"> and for any reason whatsoever, </w:t>
            </w:r>
            <w:r>
              <w:t>decides to terminate this Contract</w:t>
            </w:r>
            <w:r w:rsidR="006E716C">
              <w:t>;</w:t>
            </w:r>
          </w:p>
          <w:p w14:paraId="6038F072" w14:textId="77777777" w:rsidR="00166BD0" w:rsidRDefault="00166BD0" w:rsidP="00166BD0">
            <w:pPr>
              <w:pStyle w:val="ListParagraph"/>
              <w:ind w:left="1068" w:hanging="540"/>
            </w:pPr>
          </w:p>
          <w:p w14:paraId="5FCF300B" w14:textId="0D61E38D" w:rsidR="006E716C" w:rsidRDefault="000D5192" w:rsidP="00003DD4">
            <w:pPr>
              <w:pStyle w:val="ListParagraph"/>
              <w:numPr>
                <w:ilvl w:val="0"/>
                <w:numId w:val="27"/>
              </w:numPr>
              <w:tabs>
                <w:tab w:val="left" w:pos="540"/>
              </w:tabs>
              <w:spacing w:after="200"/>
              <w:ind w:left="1068" w:right="-72" w:hanging="540"/>
              <w:jc w:val="both"/>
            </w:pPr>
            <w:r w:rsidRPr="00151766">
              <w:t>If the Consultant fails to confirm availability</w:t>
            </w:r>
            <w:r w:rsidR="009D03AE" w:rsidRPr="00151766">
              <w:t xml:space="preserve"> of Key </w:t>
            </w:r>
            <w:r w:rsidRPr="00151766">
              <w:t>Experts</w:t>
            </w:r>
            <w:r w:rsidR="009D03AE" w:rsidRPr="00151766">
              <w:t xml:space="preserve"> </w:t>
            </w:r>
            <w:r w:rsidR="009A30DC" w:rsidRPr="00151766">
              <w:t>as required in Clause GC</w:t>
            </w:r>
            <w:r w:rsidR="00182D6B" w:rsidRPr="00151766">
              <w:t>C</w:t>
            </w:r>
            <w:r w:rsidR="009A30DC" w:rsidRPr="00151766">
              <w:t xml:space="preserve"> </w:t>
            </w:r>
            <w:r w:rsidR="008E1515">
              <w:t>1</w:t>
            </w:r>
            <w:r w:rsidR="009A30DC" w:rsidRPr="00151766">
              <w:t>3</w:t>
            </w:r>
            <w:r w:rsidR="00D702EB" w:rsidRPr="00151766">
              <w:t>.</w:t>
            </w:r>
          </w:p>
          <w:p w14:paraId="7F9DDF53" w14:textId="77777777" w:rsidR="005666C9" w:rsidRDefault="005666C9" w:rsidP="005666C9">
            <w:pPr>
              <w:pStyle w:val="ListParagraph"/>
              <w:ind w:left="1338" w:hanging="270"/>
            </w:pPr>
          </w:p>
          <w:p w14:paraId="2A7306B1" w14:textId="2B218D0B" w:rsidR="00182D6B" w:rsidRPr="007C60C5" w:rsidRDefault="006E716C" w:rsidP="00003DD4">
            <w:pPr>
              <w:pStyle w:val="ListParagraph"/>
              <w:numPr>
                <w:ilvl w:val="0"/>
                <w:numId w:val="30"/>
              </w:numPr>
              <w:tabs>
                <w:tab w:val="left" w:pos="1788"/>
              </w:tabs>
              <w:spacing w:after="120"/>
              <w:ind w:left="1068" w:right="-72" w:firstLine="0"/>
              <w:jc w:val="both"/>
            </w:pPr>
            <w:r w:rsidRPr="007C60C5">
              <w:t>Furthermore</w:t>
            </w:r>
            <w:r w:rsidR="00D702EB" w:rsidRPr="007C60C5">
              <w:t>, i</w:t>
            </w:r>
            <w:r w:rsidR="00182D6B" w:rsidRPr="007C60C5">
              <w:t xml:space="preserve">f the Client determines that the Consultant has </w:t>
            </w:r>
            <w:r w:rsidR="00F85E40">
              <w:t xml:space="preserve">failed to comply with the Bank’s </w:t>
            </w:r>
            <w:r w:rsidR="00F85E40" w:rsidRPr="00F85E40">
              <w:t>Policy with regard to Prohibited Practices and Other Integrity Related Matters</w:t>
            </w:r>
            <w:r w:rsidR="00182D6B" w:rsidRPr="007C60C5">
              <w:t xml:space="preserve">, in competing for or in executing the Contract, then the Client may, after giving 14 </w:t>
            </w:r>
            <w:r w:rsidR="00D702EB" w:rsidRPr="007C60C5">
              <w:t xml:space="preserve">calendar </w:t>
            </w:r>
            <w:r w:rsidR="00182D6B" w:rsidRPr="007C60C5">
              <w:t xml:space="preserve">days </w:t>
            </w:r>
            <w:r w:rsidR="00D702EB" w:rsidRPr="007C60C5">
              <w:t xml:space="preserve">written </w:t>
            </w:r>
            <w:r w:rsidR="00182D6B" w:rsidRPr="007C60C5">
              <w:t>notice to the Consultant, terminate the Consultant's employment under the Contract.</w:t>
            </w:r>
            <w:r w:rsidR="00D702EB" w:rsidRPr="007C60C5">
              <w:t xml:space="preserve"> </w:t>
            </w:r>
            <w:r w:rsidR="00F85E40">
              <w:t xml:space="preserve"> </w:t>
            </w:r>
          </w:p>
        </w:tc>
      </w:tr>
      <w:tr w:rsidR="006F7731" w14:paraId="4CD6A9E5" w14:textId="77777777" w:rsidTr="006F7731">
        <w:trPr>
          <w:jc w:val="center"/>
        </w:trPr>
        <w:tc>
          <w:tcPr>
            <w:tcW w:w="2608" w:type="dxa"/>
          </w:tcPr>
          <w:p w14:paraId="718A1135" w14:textId="3B383550" w:rsidR="006F7731" w:rsidRDefault="006F7731" w:rsidP="006F7731">
            <w:pPr>
              <w:pStyle w:val="A1-Heading3"/>
              <w:numPr>
                <w:ilvl w:val="0"/>
                <w:numId w:val="91"/>
              </w:numPr>
              <w:tabs>
                <w:tab w:val="clear" w:pos="540"/>
              </w:tabs>
              <w:ind w:left="702"/>
            </w:pPr>
            <w:bookmarkStart w:id="80" w:name="_Toc24719011"/>
            <w:r>
              <w:t>By the Consultant</w:t>
            </w:r>
            <w:bookmarkEnd w:id="80"/>
          </w:p>
        </w:tc>
        <w:tc>
          <w:tcPr>
            <w:tcW w:w="6759" w:type="dxa"/>
          </w:tcPr>
          <w:p w14:paraId="58C30654" w14:textId="5AAF4525" w:rsidR="006F7731" w:rsidRDefault="006F7731" w:rsidP="006F7731">
            <w:pPr>
              <w:pStyle w:val="ListParagraph"/>
              <w:numPr>
                <w:ilvl w:val="0"/>
                <w:numId w:val="31"/>
              </w:numPr>
              <w:tabs>
                <w:tab w:val="left" w:pos="1788"/>
              </w:tabs>
              <w:spacing w:after="120"/>
              <w:ind w:left="1068" w:right="-72" w:firstLine="0"/>
              <w:jc w:val="both"/>
            </w:pPr>
            <w:r>
              <w:t xml:space="preserve">The Consultant may terminate this Contract, by not less than thirty (30) days’ written notice to the Client, </w:t>
            </w:r>
            <w:r>
              <w:lastRenderedPageBreak/>
              <w:t>in case of the occurrence of any of the events specified in paragraphs (a) through (d) of this Clause.</w:t>
            </w:r>
          </w:p>
        </w:tc>
      </w:tr>
      <w:tr w:rsidR="002A7CF9" w14:paraId="6CC3F26C" w14:textId="77777777" w:rsidTr="006F7731">
        <w:trPr>
          <w:jc w:val="center"/>
        </w:trPr>
        <w:tc>
          <w:tcPr>
            <w:tcW w:w="2608" w:type="dxa"/>
          </w:tcPr>
          <w:p w14:paraId="05B2028E" w14:textId="45089248" w:rsidR="002A7CF9" w:rsidRDefault="002A7CF9" w:rsidP="006F7731">
            <w:pPr>
              <w:pStyle w:val="A1-Heading4"/>
              <w:tabs>
                <w:tab w:val="clear" w:pos="1062"/>
              </w:tabs>
              <w:ind w:left="702" w:hanging="360"/>
            </w:pPr>
          </w:p>
        </w:tc>
        <w:tc>
          <w:tcPr>
            <w:tcW w:w="6759" w:type="dxa"/>
          </w:tcPr>
          <w:p w14:paraId="6209CDF3" w14:textId="56E08D67" w:rsidR="002A7CF9" w:rsidRDefault="002A7CF9" w:rsidP="00003DD4">
            <w:pPr>
              <w:pStyle w:val="ListParagraph"/>
              <w:numPr>
                <w:ilvl w:val="0"/>
                <w:numId w:val="28"/>
              </w:numPr>
              <w:tabs>
                <w:tab w:val="left" w:pos="540"/>
              </w:tabs>
              <w:spacing w:after="200"/>
              <w:ind w:left="1608" w:right="-72" w:hanging="540"/>
              <w:jc w:val="both"/>
            </w:pPr>
            <w:r>
              <w:t xml:space="preserve">If the Client fails to pay any money due to the Consultant pursuant to this Contract and not subject to dispute pursuant to Clause </w:t>
            </w:r>
            <w:r w:rsidR="006E716C" w:rsidRPr="008A766C">
              <w:t>GCC</w:t>
            </w:r>
            <w:r w:rsidR="008E1515" w:rsidRPr="008A766C">
              <w:t xml:space="preserve"> </w:t>
            </w:r>
            <w:r w:rsidR="008A766C" w:rsidRPr="006D5FBB">
              <w:t>49</w:t>
            </w:r>
            <w:r w:rsidR="008E1515" w:rsidRPr="008A766C">
              <w:t>.1</w:t>
            </w:r>
            <w:r w:rsidRPr="008A766C">
              <w:t xml:space="preserve"> within</w:t>
            </w:r>
            <w:r>
              <w:t xml:space="preserve"> forty-five (45) </w:t>
            </w:r>
            <w:r w:rsidR="00C264E4" w:rsidRPr="007C60C5">
              <w:t>calendar</w:t>
            </w:r>
            <w:r w:rsidR="00C264E4" w:rsidRPr="00166BD0">
              <w:rPr>
                <w:color w:val="FF0000"/>
              </w:rPr>
              <w:t xml:space="preserve"> </w:t>
            </w:r>
            <w:r>
              <w:t>days after receiving written notice from the Consultant that such payment is overdue.</w:t>
            </w:r>
          </w:p>
          <w:p w14:paraId="7F9D9031" w14:textId="77777777" w:rsidR="00DE2065" w:rsidRDefault="00DE2065" w:rsidP="00DE2065">
            <w:pPr>
              <w:pStyle w:val="ListParagraph"/>
              <w:tabs>
                <w:tab w:val="left" w:pos="540"/>
              </w:tabs>
              <w:spacing w:after="200"/>
              <w:ind w:left="1608" w:right="-72"/>
              <w:jc w:val="both"/>
            </w:pPr>
          </w:p>
          <w:p w14:paraId="2D2EDC96" w14:textId="2331F662" w:rsidR="002A7CF9" w:rsidRDefault="002A7CF9" w:rsidP="00003DD4">
            <w:pPr>
              <w:pStyle w:val="ListParagraph"/>
              <w:numPr>
                <w:ilvl w:val="0"/>
                <w:numId w:val="28"/>
              </w:numPr>
              <w:tabs>
                <w:tab w:val="left" w:pos="540"/>
              </w:tabs>
              <w:spacing w:after="200"/>
              <w:ind w:left="1608" w:right="-72" w:hanging="540"/>
              <w:jc w:val="both"/>
            </w:pPr>
            <w:r>
              <w:t xml:space="preserve">If, as the result of Force Majeure, the Consultant is unable to perform a material portion of the Services for a period of not less than sixty (60) </w:t>
            </w:r>
            <w:r w:rsidR="00C264E4" w:rsidRPr="007C60C5">
              <w:t xml:space="preserve">calendar </w:t>
            </w:r>
            <w:r>
              <w:t>days.</w:t>
            </w:r>
          </w:p>
          <w:p w14:paraId="1B77F558" w14:textId="77777777" w:rsidR="00DE2065" w:rsidRDefault="00DE2065" w:rsidP="00DE2065">
            <w:pPr>
              <w:pStyle w:val="ListParagraph"/>
            </w:pPr>
          </w:p>
          <w:p w14:paraId="79D14340" w14:textId="52F81A58" w:rsidR="002A7CF9" w:rsidRDefault="002A7CF9" w:rsidP="00003DD4">
            <w:pPr>
              <w:pStyle w:val="ListParagraph"/>
              <w:numPr>
                <w:ilvl w:val="0"/>
                <w:numId w:val="28"/>
              </w:numPr>
              <w:tabs>
                <w:tab w:val="left" w:pos="540"/>
              </w:tabs>
              <w:spacing w:after="200"/>
              <w:ind w:left="1608" w:right="-72" w:hanging="540"/>
              <w:jc w:val="both"/>
            </w:pPr>
            <w:r>
              <w:t>If the Client fails to comply with any final decision reached as a result of arbitration pursuant to Clause GC</w:t>
            </w:r>
            <w:r w:rsidR="006E716C">
              <w:t>C</w:t>
            </w:r>
            <w:r>
              <w:t xml:space="preserve"> </w:t>
            </w:r>
            <w:r w:rsidR="008A766C" w:rsidRPr="006D5FBB">
              <w:t>49</w:t>
            </w:r>
            <w:r w:rsidR="008E1515" w:rsidRPr="008A766C">
              <w:t xml:space="preserve">.1 </w:t>
            </w:r>
            <w:r w:rsidRPr="008A766C">
              <w:t>hereof</w:t>
            </w:r>
            <w:r>
              <w:t>.</w:t>
            </w:r>
          </w:p>
          <w:p w14:paraId="238F994C" w14:textId="77777777" w:rsidR="00DE2065" w:rsidRDefault="00DE2065" w:rsidP="00DE2065">
            <w:pPr>
              <w:pStyle w:val="ListParagraph"/>
            </w:pPr>
          </w:p>
          <w:p w14:paraId="6C0DE981" w14:textId="40E93330" w:rsidR="002A7CF9" w:rsidRDefault="002A7CF9" w:rsidP="00003DD4">
            <w:pPr>
              <w:pStyle w:val="ListParagraph"/>
              <w:numPr>
                <w:ilvl w:val="0"/>
                <w:numId w:val="28"/>
              </w:numPr>
              <w:tabs>
                <w:tab w:val="left" w:pos="540"/>
              </w:tabs>
              <w:spacing w:after="120"/>
              <w:ind w:left="1613" w:right="-72" w:hanging="547"/>
              <w:jc w:val="both"/>
            </w:pPr>
            <w: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14:paraId="1742BB04" w14:textId="77777777" w:rsidTr="006F7731">
        <w:trPr>
          <w:jc w:val="center"/>
        </w:trPr>
        <w:tc>
          <w:tcPr>
            <w:tcW w:w="2608" w:type="dxa"/>
          </w:tcPr>
          <w:p w14:paraId="3437FD1D" w14:textId="22C0C576" w:rsidR="002A7CF9" w:rsidRDefault="008A1EB0" w:rsidP="00417864">
            <w:pPr>
              <w:pStyle w:val="A1-Heading4"/>
              <w:tabs>
                <w:tab w:val="clear" w:pos="720"/>
                <w:tab w:val="clear" w:pos="1062"/>
              </w:tabs>
              <w:ind w:left="702" w:hanging="360"/>
            </w:pPr>
            <w:r>
              <w:t>c.</w:t>
            </w:r>
            <w:r w:rsidR="002A7CF9">
              <w:tab/>
              <w:t>Cessation of Rights and Obligations</w:t>
            </w:r>
          </w:p>
        </w:tc>
        <w:tc>
          <w:tcPr>
            <w:tcW w:w="6759" w:type="dxa"/>
          </w:tcPr>
          <w:p w14:paraId="62F62051" w14:textId="0325D2B0" w:rsidR="002A7CF9" w:rsidRDefault="002A7CF9" w:rsidP="00003DD4">
            <w:pPr>
              <w:pStyle w:val="ListParagraph"/>
              <w:numPr>
                <w:ilvl w:val="0"/>
                <w:numId w:val="32"/>
              </w:numPr>
              <w:tabs>
                <w:tab w:val="left" w:pos="1896"/>
              </w:tabs>
              <w:spacing w:after="120"/>
              <w:ind w:left="1068" w:right="-72" w:firstLine="0"/>
              <w:jc w:val="both"/>
            </w:pPr>
            <w:r>
              <w:t>Upon termination of this Contract pursuant to Clauses GC</w:t>
            </w:r>
            <w:r w:rsidR="006E716C">
              <w:t>C</w:t>
            </w:r>
            <w:r>
              <w:t xml:space="preserve"> </w:t>
            </w:r>
            <w:r w:rsidR="008E1515">
              <w:t>1</w:t>
            </w:r>
            <w:r>
              <w:t>2 or GC</w:t>
            </w:r>
            <w:r w:rsidR="006E716C">
              <w:t>C</w:t>
            </w:r>
            <w:r>
              <w:t xml:space="preserve"> </w:t>
            </w:r>
            <w:r w:rsidR="008E1515">
              <w:t>1</w:t>
            </w:r>
            <w:r>
              <w:t>9 hereof, or upon expiration of this Contract pursuant to Clause GC</w:t>
            </w:r>
            <w:r w:rsidR="006E716C">
              <w:t>C</w:t>
            </w:r>
            <w:r w:rsidR="00C264E4">
              <w:t xml:space="preserve"> </w:t>
            </w:r>
            <w:r w:rsidR="008E1515">
              <w:t>1</w:t>
            </w:r>
            <w:r w:rsidR="00C264E4">
              <w:t>4</w:t>
            </w:r>
            <w:r>
              <w:t>, all rights and obligations of the Parties hereunder shall cease, except (i) such rights and obligations as may have accrued on the date of termination or expiration, (ii) the obligation of confidentiality set forth in Clause GC</w:t>
            </w:r>
            <w:r w:rsidR="006E716C">
              <w:t>C</w:t>
            </w:r>
            <w:r w:rsidR="00C264E4">
              <w:t xml:space="preserve"> </w:t>
            </w:r>
            <w:r w:rsidR="008A1EB0">
              <w:t>22</w:t>
            </w:r>
            <w:r>
              <w:t>, (iii) the Consultant’s obligation to permit inspection, copying and auditing of their accounts and records set forth in Clause GC</w:t>
            </w:r>
            <w:r w:rsidR="006E716C">
              <w:t>C</w:t>
            </w:r>
            <w:r w:rsidR="00C264E4">
              <w:t xml:space="preserve"> </w:t>
            </w:r>
            <w:r w:rsidR="008A1EB0">
              <w:t>25</w:t>
            </w:r>
            <w:r>
              <w:t>, and (iv) any right which a Party may have under the Applicable Law.</w:t>
            </w:r>
          </w:p>
        </w:tc>
      </w:tr>
      <w:tr w:rsidR="002A7CF9" w14:paraId="41BBCE94" w14:textId="77777777" w:rsidTr="006F7731">
        <w:trPr>
          <w:jc w:val="center"/>
        </w:trPr>
        <w:tc>
          <w:tcPr>
            <w:tcW w:w="2608" w:type="dxa"/>
          </w:tcPr>
          <w:p w14:paraId="760D3808" w14:textId="398FDD51" w:rsidR="002A7CF9" w:rsidRDefault="008A1EB0" w:rsidP="00417864">
            <w:pPr>
              <w:pStyle w:val="A1-Heading4"/>
              <w:tabs>
                <w:tab w:val="clear" w:pos="720"/>
                <w:tab w:val="clear" w:pos="1062"/>
              </w:tabs>
              <w:ind w:left="702" w:hanging="360"/>
            </w:pPr>
            <w:r>
              <w:t>d.</w:t>
            </w:r>
            <w:r w:rsidR="002A7CF9">
              <w:tab/>
              <w:t>Cessation of Services</w:t>
            </w:r>
          </w:p>
        </w:tc>
        <w:tc>
          <w:tcPr>
            <w:tcW w:w="6759" w:type="dxa"/>
          </w:tcPr>
          <w:p w14:paraId="742B71DB" w14:textId="1C389B04" w:rsidR="002A7CF9" w:rsidRDefault="002A7CF9" w:rsidP="00003DD4">
            <w:pPr>
              <w:pStyle w:val="ListParagraph"/>
              <w:numPr>
                <w:ilvl w:val="0"/>
                <w:numId w:val="33"/>
              </w:numPr>
              <w:tabs>
                <w:tab w:val="left" w:pos="1896"/>
              </w:tabs>
              <w:spacing w:after="120"/>
              <w:ind w:left="1068" w:right="-72" w:firstLine="0"/>
              <w:jc w:val="both"/>
            </w:pPr>
            <w:r>
              <w:t>Upon termination of this Contract by notice of either Party to the other pursuant to Clauses GC</w:t>
            </w:r>
            <w:r w:rsidR="006E716C">
              <w:t>C</w:t>
            </w:r>
            <w:r>
              <w:t xml:space="preserve"> </w:t>
            </w:r>
            <w:r w:rsidR="008A1EB0">
              <w:t>19a</w:t>
            </w:r>
            <w:r>
              <w:t xml:space="preserve"> or GC</w:t>
            </w:r>
            <w:r w:rsidR="006E716C">
              <w:t>C</w:t>
            </w:r>
            <w:r w:rsidR="00C264E4">
              <w:t xml:space="preserve"> </w:t>
            </w:r>
            <w:r w:rsidR="008A1EB0">
              <w:t>1</w:t>
            </w:r>
            <w:r w:rsidR="00C264E4">
              <w:t>9</w:t>
            </w:r>
            <w:r w:rsidR="008A1EB0">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w:t>
            </w:r>
            <w:r w:rsidR="00131452">
              <w:t xml:space="preserve">GCC </w:t>
            </w:r>
            <w:r w:rsidR="008A1EB0" w:rsidRPr="008A766C">
              <w:t>27</w:t>
            </w:r>
            <w:r w:rsidR="000E3F71" w:rsidRPr="008A766C">
              <w:t xml:space="preserve"> </w:t>
            </w:r>
            <w:r w:rsidR="00131452" w:rsidRPr="008A766C">
              <w:t xml:space="preserve">and </w:t>
            </w:r>
            <w:r w:rsidR="000E3F71" w:rsidRPr="008A766C">
              <w:t xml:space="preserve">GCC </w:t>
            </w:r>
            <w:r w:rsidR="008A1EB0" w:rsidRPr="008A766C">
              <w:t>28</w:t>
            </w:r>
            <w:r w:rsidR="000E3F71" w:rsidRPr="008A766C">
              <w:t>.</w:t>
            </w:r>
          </w:p>
        </w:tc>
      </w:tr>
    </w:tbl>
    <w:p w14:paraId="53F1EAFF" w14:textId="77777777" w:rsidR="006F7731" w:rsidRDefault="006F7731" w:rsidP="00417864">
      <w:pPr>
        <w:pStyle w:val="A1-Heading4"/>
        <w:tabs>
          <w:tab w:val="clear" w:pos="720"/>
          <w:tab w:val="clear" w:pos="1062"/>
        </w:tabs>
        <w:ind w:left="702" w:hanging="360"/>
        <w:sectPr w:rsidR="006F7731" w:rsidSect="00405EFA">
          <w:headerReference w:type="default" r:id="rId22"/>
          <w:footerReference w:type="even" r:id="rId23"/>
          <w:pgSz w:w="12242" w:h="15842" w:code="1"/>
          <w:pgMar w:top="1440" w:right="1440" w:bottom="1440" w:left="1800" w:header="720" w:footer="354" w:gutter="0"/>
          <w:paperSrc w:first="15" w:other="15"/>
          <w:cols w:space="708"/>
          <w:titlePg/>
          <w:docGrid w:linePitch="360"/>
        </w:sectPr>
      </w:pPr>
    </w:p>
    <w:tbl>
      <w:tblPr>
        <w:tblW w:w="9367" w:type="dxa"/>
        <w:jc w:val="center"/>
        <w:tblLayout w:type="fixed"/>
        <w:tblLook w:val="0000" w:firstRow="0" w:lastRow="0" w:firstColumn="0" w:lastColumn="0" w:noHBand="0" w:noVBand="0"/>
      </w:tblPr>
      <w:tblGrid>
        <w:gridCol w:w="2608"/>
        <w:gridCol w:w="6759"/>
      </w:tblGrid>
      <w:tr w:rsidR="002A7CF9" w14:paraId="0BC2C71D" w14:textId="77777777" w:rsidTr="006F7731">
        <w:trPr>
          <w:jc w:val="center"/>
        </w:trPr>
        <w:tc>
          <w:tcPr>
            <w:tcW w:w="2608" w:type="dxa"/>
          </w:tcPr>
          <w:p w14:paraId="5CF0CC85" w14:textId="4FBAFFBE" w:rsidR="002A7CF9" w:rsidRDefault="008A1EB0" w:rsidP="00417864">
            <w:pPr>
              <w:pStyle w:val="A1-Heading4"/>
              <w:tabs>
                <w:tab w:val="clear" w:pos="720"/>
                <w:tab w:val="clear" w:pos="1062"/>
              </w:tabs>
              <w:ind w:left="702" w:hanging="360"/>
            </w:pPr>
            <w:r>
              <w:lastRenderedPageBreak/>
              <w:t>e.</w:t>
            </w:r>
            <w:r w:rsidR="002A7CF9">
              <w:tab/>
              <w:t>Payment upon Termination</w:t>
            </w:r>
          </w:p>
        </w:tc>
        <w:tc>
          <w:tcPr>
            <w:tcW w:w="6759" w:type="dxa"/>
          </w:tcPr>
          <w:p w14:paraId="1CE2F278" w14:textId="3C064037" w:rsidR="002A7CF9" w:rsidRDefault="002A7CF9" w:rsidP="00003DD4">
            <w:pPr>
              <w:pStyle w:val="ListParagraph"/>
              <w:numPr>
                <w:ilvl w:val="0"/>
                <w:numId w:val="34"/>
              </w:numPr>
              <w:tabs>
                <w:tab w:val="left" w:pos="1896"/>
              </w:tabs>
              <w:spacing w:after="120"/>
              <w:ind w:left="1068" w:right="-72" w:firstLine="0"/>
              <w:jc w:val="both"/>
            </w:pPr>
            <w:r>
              <w:t>Upon termination of this Contract, the Client shall make the following payments to the Consultant:</w:t>
            </w:r>
          </w:p>
          <w:p w14:paraId="497CAB80" w14:textId="0D8CEEEA" w:rsidR="002A7CF9" w:rsidRDefault="002A7CF9" w:rsidP="00417559">
            <w:pPr>
              <w:spacing w:after="200"/>
              <w:ind w:left="1608" w:right="-72" w:hanging="540"/>
              <w:jc w:val="both"/>
            </w:pPr>
            <w:r>
              <w:t>(a)</w:t>
            </w:r>
            <w:r>
              <w:tab/>
              <w:t>remuneration for Services satisfactorily performed prior to the effective date of termination, and reimbursable expenditures for expenditures actually incurred prior to the effective date of termination; and</w:t>
            </w:r>
            <w:r w:rsidR="008A1EB0">
              <w:t xml:space="preserve"> pursuant to Clause </w:t>
            </w:r>
            <w:r w:rsidR="008A1EB0" w:rsidRPr="008A766C">
              <w:t>GCC 42;</w:t>
            </w:r>
          </w:p>
          <w:p w14:paraId="4ECC3965" w14:textId="72B63456" w:rsidR="002A7CF9" w:rsidRDefault="002A7CF9" w:rsidP="00417559">
            <w:pPr>
              <w:spacing w:after="120"/>
              <w:ind w:left="1613" w:right="-72" w:hanging="547"/>
              <w:jc w:val="both"/>
            </w:pPr>
            <w:r>
              <w:t>(b)</w:t>
            </w:r>
            <w:r>
              <w:tab/>
              <w:t>in the case of termination pursuant to paragraphs (</w:t>
            </w:r>
            <w:r w:rsidR="00A0399B">
              <w:t>d</w:t>
            </w:r>
            <w:r>
              <w:t xml:space="preserve">) </w:t>
            </w:r>
            <w:r w:rsidR="00A0399B">
              <w:t>and</w:t>
            </w:r>
            <w:r>
              <w:t xml:space="preserve"> (e) of Clause GC</w:t>
            </w:r>
            <w:r w:rsidR="00A0399B">
              <w:t>C</w:t>
            </w:r>
            <w:r w:rsidR="007C60C5">
              <w:t xml:space="preserve"> </w:t>
            </w:r>
            <w:r w:rsidR="008A1EB0">
              <w:t>19</w:t>
            </w:r>
            <w:r w:rsidR="007C60C5">
              <w:t>.1</w:t>
            </w:r>
            <w:r w:rsidR="008A1EB0">
              <w:t>.1</w:t>
            </w:r>
            <w:r>
              <w:t>, reimbursement of any reasonable cost incidental to the prompt and orderly termination of this Contract</w:t>
            </w:r>
            <w:r w:rsidR="00A0399B">
              <w:t>,</w:t>
            </w:r>
            <w:r>
              <w:t xml:space="preserve"> including the cost of the return travel of the </w:t>
            </w:r>
            <w:r w:rsidR="005D1A99">
              <w:t>Experts</w:t>
            </w:r>
            <w:r w:rsidR="00A0399B">
              <w:t>.</w:t>
            </w:r>
          </w:p>
        </w:tc>
      </w:tr>
      <w:tr w:rsidR="0016175C" w14:paraId="507B1C9A" w14:textId="77777777" w:rsidTr="006F7731">
        <w:trPr>
          <w:jc w:val="center"/>
        </w:trPr>
        <w:tc>
          <w:tcPr>
            <w:tcW w:w="9367" w:type="dxa"/>
            <w:gridSpan w:val="2"/>
          </w:tcPr>
          <w:p w14:paraId="653229D1" w14:textId="1E6B9E4B" w:rsidR="0016175C" w:rsidRPr="00375A7F" w:rsidRDefault="0016175C" w:rsidP="00375A7F">
            <w:pPr>
              <w:pStyle w:val="Heading2"/>
              <w:jc w:val="center"/>
              <w:rPr>
                <w:b/>
                <w:sz w:val="28"/>
                <w:szCs w:val="28"/>
              </w:rPr>
            </w:pPr>
            <w:bookmarkStart w:id="81" w:name="_Toc351343703"/>
            <w:bookmarkStart w:id="82" w:name="_Toc24719012"/>
            <w:r w:rsidRPr="00375A7F">
              <w:rPr>
                <w:b/>
                <w:sz w:val="28"/>
                <w:szCs w:val="28"/>
              </w:rPr>
              <w:t>C.  Obligations of the Consultant</w:t>
            </w:r>
            <w:bookmarkEnd w:id="81"/>
            <w:bookmarkEnd w:id="82"/>
          </w:p>
        </w:tc>
      </w:tr>
      <w:tr w:rsidR="0016175C" w14:paraId="18532F78" w14:textId="77777777" w:rsidTr="006F7731">
        <w:trPr>
          <w:jc w:val="center"/>
        </w:trPr>
        <w:tc>
          <w:tcPr>
            <w:tcW w:w="2608" w:type="dxa"/>
          </w:tcPr>
          <w:p w14:paraId="1E052C72" w14:textId="3772F402" w:rsidR="0016175C" w:rsidRDefault="00417559" w:rsidP="00003DD4">
            <w:pPr>
              <w:pStyle w:val="A1-Heading3"/>
              <w:numPr>
                <w:ilvl w:val="0"/>
                <w:numId w:val="15"/>
              </w:numPr>
              <w:tabs>
                <w:tab w:val="clear" w:pos="540"/>
              </w:tabs>
              <w:ind w:left="342" w:hanging="342"/>
            </w:pPr>
            <w:bookmarkStart w:id="83" w:name="_Toc23430593"/>
            <w:bookmarkStart w:id="84" w:name="_Toc24719013"/>
            <w:r>
              <w:t>General</w:t>
            </w:r>
            <w:bookmarkEnd w:id="83"/>
            <w:bookmarkEnd w:id="84"/>
          </w:p>
        </w:tc>
        <w:tc>
          <w:tcPr>
            <w:tcW w:w="6759" w:type="dxa"/>
          </w:tcPr>
          <w:p w14:paraId="4786C57D" w14:textId="77777777" w:rsidR="0016175C" w:rsidRDefault="0016175C" w:rsidP="0016175C">
            <w:pPr>
              <w:tabs>
                <w:tab w:val="left" w:pos="1896"/>
              </w:tabs>
              <w:spacing w:after="120"/>
              <w:ind w:right="-72"/>
              <w:jc w:val="both"/>
            </w:pPr>
          </w:p>
        </w:tc>
      </w:tr>
      <w:tr w:rsidR="00417559" w14:paraId="37BD406A" w14:textId="77777777" w:rsidTr="006F7731">
        <w:trPr>
          <w:jc w:val="center"/>
        </w:trPr>
        <w:tc>
          <w:tcPr>
            <w:tcW w:w="2608" w:type="dxa"/>
          </w:tcPr>
          <w:p w14:paraId="24CAD630" w14:textId="54F2ACD6" w:rsidR="00417559" w:rsidRPr="006646CA" w:rsidRDefault="00417559" w:rsidP="006646CA">
            <w:pPr>
              <w:pStyle w:val="ListParagraph"/>
              <w:numPr>
                <w:ilvl w:val="0"/>
                <w:numId w:val="87"/>
              </w:numPr>
              <w:rPr>
                <w:b/>
              </w:rPr>
            </w:pPr>
            <w:bookmarkStart w:id="85" w:name="_Toc22736230"/>
            <w:bookmarkStart w:id="86" w:name="_Toc22800254"/>
            <w:bookmarkStart w:id="87" w:name="_Toc23430594"/>
            <w:r w:rsidRPr="006646CA">
              <w:rPr>
                <w:b/>
              </w:rPr>
              <w:t>Standard of Performance</w:t>
            </w:r>
            <w:bookmarkEnd w:id="85"/>
            <w:bookmarkEnd w:id="86"/>
            <w:bookmarkEnd w:id="87"/>
          </w:p>
        </w:tc>
        <w:tc>
          <w:tcPr>
            <w:tcW w:w="6759" w:type="dxa"/>
          </w:tcPr>
          <w:p w14:paraId="1487C5D5" w14:textId="148AADD1" w:rsidR="00417559" w:rsidRDefault="00437B85" w:rsidP="00003DD4">
            <w:pPr>
              <w:pStyle w:val="BodyText2"/>
              <w:numPr>
                <w:ilvl w:val="0"/>
                <w:numId w:val="85"/>
              </w:numPr>
              <w:tabs>
                <w:tab w:val="left" w:pos="618"/>
              </w:tabs>
              <w:spacing w:after="120"/>
              <w:ind w:left="-12" w:firstLine="12"/>
            </w:pPr>
            <w: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tc>
      </w:tr>
      <w:tr w:rsidR="00437B85" w14:paraId="424AD848" w14:textId="77777777" w:rsidTr="006F7731">
        <w:trPr>
          <w:jc w:val="center"/>
        </w:trPr>
        <w:tc>
          <w:tcPr>
            <w:tcW w:w="2608" w:type="dxa"/>
          </w:tcPr>
          <w:p w14:paraId="716EEE80" w14:textId="77777777" w:rsidR="00437B85" w:rsidRDefault="00437B85" w:rsidP="00437B85">
            <w:pPr>
              <w:pStyle w:val="A1-Heading3"/>
              <w:tabs>
                <w:tab w:val="clear" w:pos="540"/>
              </w:tabs>
              <w:ind w:left="702" w:firstLine="0"/>
            </w:pPr>
          </w:p>
        </w:tc>
        <w:tc>
          <w:tcPr>
            <w:tcW w:w="6759" w:type="dxa"/>
          </w:tcPr>
          <w:p w14:paraId="47C09617" w14:textId="10E50758" w:rsidR="00437B85" w:rsidRDefault="00437B85" w:rsidP="00003DD4">
            <w:pPr>
              <w:pStyle w:val="BodyText2"/>
              <w:numPr>
                <w:ilvl w:val="0"/>
                <w:numId w:val="36"/>
              </w:numPr>
              <w:tabs>
                <w:tab w:val="clear" w:pos="-720"/>
                <w:tab w:val="left" w:pos="636"/>
              </w:tabs>
              <w:spacing w:after="120"/>
              <w:ind w:left="0" w:firstLine="0"/>
            </w:pPr>
            <w:r w:rsidRPr="007C60C5">
              <w:t>The Consultant shall employ and provide such qualified and experienced Experts and Sub-consultants as are required to carry out the Services.</w:t>
            </w:r>
          </w:p>
        </w:tc>
      </w:tr>
      <w:tr w:rsidR="00437B85" w14:paraId="58E3D2B5" w14:textId="77777777" w:rsidTr="006F7731">
        <w:trPr>
          <w:jc w:val="center"/>
        </w:trPr>
        <w:tc>
          <w:tcPr>
            <w:tcW w:w="2608" w:type="dxa"/>
          </w:tcPr>
          <w:p w14:paraId="1C2AE632" w14:textId="77777777" w:rsidR="00437B85" w:rsidRDefault="00437B85" w:rsidP="00437B85">
            <w:pPr>
              <w:pStyle w:val="A1-Heading3"/>
              <w:tabs>
                <w:tab w:val="clear" w:pos="540"/>
              </w:tabs>
              <w:ind w:left="702" w:firstLine="0"/>
            </w:pPr>
          </w:p>
        </w:tc>
        <w:tc>
          <w:tcPr>
            <w:tcW w:w="6759" w:type="dxa"/>
          </w:tcPr>
          <w:p w14:paraId="34CDDEA9" w14:textId="60FF0A66" w:rsidR="00437B85" w:rsidRDefault="00437B85" w:rsidP="00003DD4">
            <w:pPr>
              <w:pStyle w:val="BodyText2"/>
              <w:numPr>
                <w:ilvl w:val="0"/>
                <w:numId w:val="37"/>
              </w:numPr>
              <w:tabs>
                <w:tab w:val="clear" w:pos="-720"/>
                <w:tab w:val="left" w:pos="618"/>
              </w:tabs>
              <w:spacing w:after="120"/>
              <w:ind w:left="-12" w:firstLine="0"/>
            </w:pPr>
            <w:r>
              <w:t>The Consultant may subcontract part of the Services to an extent and with such Experts and Sub-consultants as may be approved in advance by the Client.  Notwithstanding such approval, the Consultant shall retain full responsibility for the Services.</w:t>
            </w:r>
          </w:p>
        </w:tc>
      </w:tr>
      <w:tr w:rsidR="00437B85" w14:paraId="03C66F60" w14:textId="77777777" w:rsidTr="006F7731">
        <w:trPr>
          <w:jc w:val="center"/>
        </w:trPr>
        <w:tc>
          <w:tcPr>
            <w:tcW w:w="2608" w:type="dxa"/>
          </w:tcPr>
          <w:p w14:paraId="6C419675" w14:textId="77777777" w:rsidR="00437B85" w:rsidRDefault="00437B85" w:rsidP="00437B85">
            <w:pPr>
              <w:pStyle w:val="Heading4"/>
              <w:keepNext w:val="0"/>
              <w:ind w:left="702" w:hanging="360"/>
            </w:pPr>
            <w:bookmarkStart w:id="88" w:name="_Toc351343706"/>
            <w:r>
              <w:rPr>
                <w:spacing w:val="-3"/>
                <w:sz w:val="24"/>
              </w:rPr>
              <w:t>b.</w:t>
            </w:r>
            <w:r>
              <w:rPr>
                <w:spacing w:val="-3"/>
                <w:sz w:val="24"/>
              </w:rPr>
              <w:tab/>
              <w:t xml:space="preserve">Law </w:t>
            </w:r>
            <w:r>
              <w:rPr>
                <w:sz w:val="24"/>
              </w:rPr>
              <w:t>Applicable to Services</w:t>
            </w:r>
            <w:bookmarkEnd w:id="88"/>
          </w:p>
          <w:p w14:paraId="4B5BC0DF" w14:textId="77777777" w:rsidR="00437B85" w:rsidRDefault="00437B85" w:rsidP="00437B85">
            <w:pPr>
              <w:pStyle w:val="A1-Heading3"/>
              <w:tabs>
                <w:tab w:val="clear" w:pos="540"/>
              </w:tabs>
              <w:ind w:left="702" w:firstLine="0"/>
            </w:pPr>
          </w:p>
        </w:tc>
        <w:tc>
          <w:tcPr>
            <w:tcW w:w="6759" w:type="dxa"/>
          </w:tcPr>
          <w:p w14:paraId="1A031843" w14:textId="56C1A554" w:rsidR="00437B85" w:rsidRDefault="00437B85" w:rsidP="00003DD4">
            <w:pPr>
              <w:pStyle w:val="ListParagraph"/>
              <w:numPr>
                <w:ilvl w:val="0"/>
                <w:numId w:val="38"/>
              </w:numPr>
              <w:tabs>
                <w:tab w:val="left" w:pos="618"/>
              </w:tabs>
              <w:spacing w:after="120"/>
              <w:ind w:left="0" w:firstLine="0"/>
              <w:jc w:val="both"/>
            </w:pPr>
            <w:r>
              <w:t>The Consultant shall perform the Services in accordance with the Contract and the Applicable Law and shall take all practicable steps to ensure that any Sub-consultants, as well as the Experts of the Consultant and any Sub-consultants, comply with the Applicable Law.</w:t>
            </w:r>
          </w:p>
        </w:tc>
      </w:tr>
      <w:tr w:rsidR="00437B85" w14:paraId="7D85DD83" w14:textId="77777777" w:rsidTr="006F7731">
        <w:trPr>
          <w:jc w:val="center"/>
        </w:trPr>
        <w:tc>
          <w:tcPr>
            <w:tcW w:w="2608" w:type="dxa"/>
          </w:tcPr>
          <w:p w14:paraId="5EEB0B54" w14:textId="77777777" w:rsidR="00437B85" w:rsidRDefault="00437B85" w:rsidP="00437B85">
            <w:pPr>
              <w:pStyle w:val="A1-Heading3"/>
              <w:tabs>
                <w:tab w:val="clear" w:pos="540"/>
              </w:tabs>
              <w:ind w:left="702" w:firstLine="0"/>
            </w:pPr>
          </w:p>
        </w:tc>
        <w:tc>
          <w:tcPr>
            <w:tcW w:w="6759" w:type="dxa"/>
          </w:tcPr>
          <w:p w14:paraId="7A1E7545" w14:textId="2C7A3532" w:rsidR="00437B85" w:rsidRDefault="00B77709" w:rsidP="00003DD4">
            <w:pPr>
              <w:pStyle w:val="ListParagraph"/>
              <w:numPr>
                <w:ilvl w:val="0"/>
                <w:numId w:val="39"/>
              </w:numPr>
              <w:tabs>
                <w:tab w:val="left" w:pos="618"/>
              </w:tabs>
              <w:spacing w:after="120"/>
              <w:ind w:left="0" w:hanging="12"/>
              <w:jc w:val="both"/>
            </w:pPr>
            <w:r w:rsidRPr="000845FA">
              <w:t>Throughout the execution of the Contract, the Consultant shall comply with the import of goods and services prohibitions in the Client’s country when</w:t>
            </w:r>
            <w:r>
              <w:t>:</w:t>
            </w:r>
          </w:p>
        </w:tc>
      </w:tr>
    </w:tbl>
    <w:p w14:paraId="45BAE2B3" w14:textId="77777777" w:rsidR="006F7731" w:rsidRDefault="006F7731" w:rsidP="006F7731">
      <w:pPr>
        <w:pStyle w:val="Heading4"/>
        <w:keepNext w:val="0"/>
        <w:tabs>
          <w:tab w:val="left" w:pos="1062"/>
        </w:tabs>
        <w:ind w:left="1062" w:right="216" w:hanging="720"/>
        <w:rPr>
          <w:b w:val="0"/>
          <w:bCs w:val="0"/>
        </w:rPr>
        <w:sectPr w:rsidR="006F7731"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2A7CF9" w14:paraId="4647F36A" w14:textId="77777777" w:rsidTr="006F7731">
        <w:trPr>
          <w:jc w:val="center"/>
        </w:trPr>
        <w:tc>
          <w:tcPr>
            <w:tcW w:w="2659" w:type="dxa"/>
          </w:tcPr>
          <w:p w14:paraId="245B5BFA" w14:textId="31D7FABD" w:rsidR="002A7CF9" w:rsidRDefault="002A7CF9" w:rsidP="006F7731">
            <w:pPr>
              <w:pStyle w:val="Heading4"/>
              <w:keepNext w:val="0"/>
              <w:tabs>
                <w:tab w:val="left" w:pos="1062"/>
              </w:tabs>
              <w:ind w:left="1062" w:right="216" w:hanging="720"/>
              <w:rPr>
                <w:b w:val="0"/>
                <w:bCs w:val="0"/>
              </w:rPr>
            </w:pPr>
          </w:p>
        </w:tc>
        <w:tc>
          <w:tcPr>
            <w:tcW w:w="6701" w:type="dxa"/>
          </w:tcPr>
          <w:p w14:paraId="0DA3D501" w14:textId="72D67A3B" w:rsidR="00B77709" w:rsidRPr="006F7731" w:rsidRDefault="0055362A" w:rsidP="000335A1">
            <w:pPr>
              <w:pStyle w:val="ListParagraph"/>
              <w:numPr>
                <w:ilvl w:val="1"/>
                <w:numId w:val="40"/>
              </w:numPr>
              <w:ind w:left="1188" w:hanging="540"/>
              <w:jc w:val="both"/>
              <w:rPr>
                <w:bCs/>
              </w:rPr>
            </w:pPr>
            <w:r w:rsidRPr="006F7731">
              <w:rPr>
                <w:bCs/>
              </w:rPr>
              <w:t xml:space="preserve">as a matter of law or official regulations, the Borrower’s country prohibits commercial relations with that country; or </w:t>
            </w:r>
          </w:p>
          <w:p w14:paraId="45B2F8B4" w14:textId="3A54E3A0" w:rsidR="0055362A" w:rsidRDefault="0055362A" w:rsidP="00003DD4">
            <w:pPr>
              <w:pStyle w:val="ListParagraph"/>
              <w:numPr>
                <w:ilvl w:val="1"/>
                <w:numId w:val="40"/>
              </w:numPr>
              <w:ind w:left="1188" w:hanging="540"/>
              <w:jc w:val="both"/>
              <w:rPr>
                <w:bCs/>
              </w:rPr>
            </w:pPr>
            <w:r w:rsidRPr="00B77709">
              <w:rPr>
                <w:lang w:val="en-GB"/>
              </w:rPr>
              <w:t xml:space="preserve">by an act of compliance with a decision of the United Nations Security Council taken under Chapter VII of the Charter of the United Nations, the </w:t>
            </w:r>
            <w:r w:rsidR="003A7926" w:rsidRPr="00B77709">
              <w:rPr>
                <w:lang w:val="en-GB"/>
              </w:rPr>
              <w:t>Recipient</w:t>
            </w:r>
            <w:r w:rsidRPr="00B77709">
              <w:rPr>
                <w:lang w:val="en-GB"/>
              </w:rPr>
              <w:t xml:space="preserve">’s Country prohibits </w:t>
            </w:r>
            <w:r w:rsidRPr="00B77709">
              <w:rPr>
                <w:bCs/>
              </w:rPr>
              <w:t>any import of goods from that country or any payments to any country, person, or entity in that country.</w:t>
            </w:r>
          </w:p>
          <w:p w14:paraId="4442E40D" w14:textId="77777777" w:rsidR="00B77709" w:rsidRDefault="00B77709" w:rsidP="006F7731">
            <w:pPr>
              <w:pStyle w:val="ListParagraph"/>
              <w:tabs>
                <w:tab w:val="left" w:pos="618"/>
              </w:tabs>
              <w:ind w:left="0"/>
              <w:jc w:val="both"/>
              <w:rPr>
                <w:bCs/>
              </w:rPr>
            </w:pPr>
          </w:p>
          <w:p w14:paraId="7DFBF737" w14:textId="38C6F8C8" w:rsidR="001F26E6" w:rsidRDefault="001F26E6" w:rsidP="00003DD4">
            <w:pPr>
              <w:pStyle w:val="ListParagraph"/>
              <w:numPr>
                <w:ilvl w:val="0"/>
                <w:numId w:val="41"/>
              </w:numPr>
              <w:tabs>
                <w:tab w:val="left" w:pos="618"/>
              </w:tabs>
              <w:spacing w:after="120"/>
              <w:ind w:left="18" w:firstLine="0"/>
              <w:jc w:val="both"/>
            </w:pPr>
            <w:r>
              <w:t>The Client shall notify the Consultant in writing of relevant local customs, and the Consultant shall, after such notification, respect such customs.</w:t>
            </w:r>
          </w:p>
        </w:tc>
      </w:tr>
      <w:tr w:rsidR="002A7CF9" w14:paraId="649785AF" w14:textId="77777777" w:rsidTr="006F7731">
        <w:trPr>
          <w:jc w:val="center"/>
        </w:trPr>
        <w:tc>
          <w:tcPr>
            <w:tcW w:w="2659" w:type="dxa"/>
          </w:tcPr>
          <w:p w14:paraId="5151FBDA" w14:textId="693D2FB6" w:rsidR="002A7CF9" w:rsidRDefault="002A7CF9" w:rsidP="00003DD4">
            <w:pPr>
              <w:pStyle w:val="A1-Heading3"/>
              <w:numPr>
                <w:ilvl w:val="0"/>
                <w:numId w:val="15"/>
              </w:numPr>
              <w:tabs>
                <w:tab w:val="clear" w:pos="540"/>
              </w:tabs>
              <w:ind w:left="342" w:hanging="342"/>
            </w:pPr>
            <w:bookmarkStart w:id="89" w:name="_Toc351343707"/>
            <w:bookmarkStart w:id="90" w:name="_Toc23430595"/>
            <w:bookmarkStart w:id="91" w:name="_Toc24719014"/>
            <w:r>
              <w:t>Conflict of Interests</w:t>
            </w:r>
            <w:bookmarkEnd w:id="89"/>
            <w:bookmarkEnd w:id="90"/>
            <w:bookmarkEnd w:id="91"/>
          </w:p>
        </w:tc>
        <w:tc>
          <w:tcPr>
            <w:tcW w:w="6701" w:type="dxa"/>
          </w:tcPr>
          <w:p w14:paraId="5137CBF0" w14:textId="7703A947" w:rsidR="002A7CF9" w:rsidRPr="0095608F" w:rsidRDefault="002A7CF9" w:rsidP="00003DD4">
            <w:pPr>
              <w:pStyle w:val="BodyText2"/>
              <w:numPr>
                <w:ilvl w:val="0"/>
                <w:numId w:val="85"/>
              </w:numPr>
              <w:tabs>
                <w:tab w:val="left" w:pos="618"/>
              </w:tabs>
              <w:spacing w:after="120"/>
              <w:ind w:left="-12" w:firstLine="12"/>
            </w:pPr>
            <w:r w:rsidRPr="0095608F">
              <w:t>The Consultant shall hold the Client’s interests paramount, without any consideration for future work, and strictly avoid conflict with other assignments or their own corporate interests.</w:t>
            </w:r>
          </w:p>
        </w:tc>
      </w:tr>
      <w:tr w:rsidR="002A7CF9" w14:paraId="54AF9C7E" w14:textId="77777777" w:rsidTr="006F7731">
        <w:trPr>
          <w:jc w:val="center"/>
        </w:trPr>
        <w:tc>
          <w:tcPr>
            <w:tcW w:w="2659" w:type="dxa"/>
          </w:tcPr>
          <w:p w14:paraId="23F08010" w14:textId="19589B75" w:rsidR="002A7CF9" w:rsidRDefault="00275D38" w:rsidP="009A7EA8">
            <w:pPr>
              <w:pStyle w:val="A1-Heading4"/>
              <w:tabs>
                <w:tab w:val="clear" w:pos="1062"/>
              </w:tabs>
              <w:ind w:left="792" w:hanging="450"/>
            </w:pPr>
            <w:bookmarkStart w:id="92" w:name="_Toc351343708"/>
            <w:r>
              <w:t>a.</w:t>
            </w:r>
            <w:r w:rsidR="002A7CF9">
              <w:tab/>
              <w:t xml:space="preserve">Consultant Not to Benefit from </w:t>
            </w:r>
            <w:r w:rsidR="002A7CF9">
              <w:rPr>
                <w:spacing w:val="-4"/>
              </w:rPr>
              <w:t>Commissions,</w:t>
            </w:r>
            <w:r w:rsidR="002A7CF9">
              <w:t xml:space="preserve"> </w:t>
            </w:r>
            <w:r w:rsidR="002A7CF9">
              <w:rPr>
                <w:spacing w:val="-8"/>
              </w:rPr>
              <w:t>Discounts, etc</w:t>
            </w:r>
            <w:bookmarkEnd w:id="92"/>
            <w:r w:rsidR="002A7CF9">
              <w:rPr>
                <w:spacing w:val="-8"/>
              </w:rPr>
              <w:t>.</w:t>
            </w:r>
          </w:p>
        </w:tc>
        <w:tc>
          <w:tcPr>
            <w:tcW w:w="6701" w:type="dxa"/>
          </w:tcPr>
          <w:p w14:paraId="5C6DB875" w14:textId="69046262" w:rsidR="002A7CF9" w:rsidRDefault="002A7CF9" w:rsidP="00003DD4">
            <w:pPr>
              <w:pStyle w:val="ListParagraph"/>
              <w:numPr>
                <w:ilvl w:val="0"/>
                <w:numId w:val="42"/>
              </w:numPr>
              <w:spacing w:after="200"/>
              <w:ind w:left="648" w:right="-72" w:firstLine="18"/>
              <w:jc w:val="both"/>
            </w:pPr>
            <w:r w:rsidRPr="0095608F">
              <w:t>The payment of the Consultant pursuant to Clause GC</w:t>
            </w:r>
            <w:r w:rsidR="007E57F9">
              <w:t>C</w:t>
            </w:r>
            <w:r w:rsidR="00D55E56">
              <w:t xml:space="preserve"> </w:t>
            </w:r>
            <w:r w:rsidR="00275D38">
              <w:t>F (</w:t>
            </w:r>
            <w:r w:rsidR="00275D38" w:rsidRPr="008A766C">
              <w:t xml:space="preserve">Clauses </w:t>
            </w:r>
            <w:r w:rsidR="008A766C" w:rsidRPr="006D5FBB">
              <w:t>41</w:t>
            </w:r>
            <w:r w:rsidR="00275D38" w:rsidRPr="008A766C">
              <w:t xml:space="preserve"> through 4</w:t>
            </w:r>
            <w:r w:rsidR="008A766C" w:rsidRPr="006D5FBB">
              <w:t>6</w:t>
            </w:r>
            <w:r w:rsidR="00275D38" w:rsidRPr="008A766C">
              <w:t xml:space="preserve">) </w:t>
            </w:r>
            <w:r w:rsidRPr="008A766C">
              <w:t>shall</w:t>
            </w:r>
            <w:r w:rsidRPr="0095608F">
              <w:t xml:space="preserve"> constitute the Consultant’s only payment in connection with this Contract and, subject to Clause GC</w:t>
            </w:r>
            <w:r w:rsidR="007E57F9">
              <w:t>C</w:t>
            </w:r>
            <w:r w:rsidR="00D55E56">
              <w:t xml:space="preserve"> 2</w:t>
            </w:r>
            <w:r w:rsidR="00275D38">
              <w:t>1</w:t>
            </w:r>
            <w:r w:rsidR="00D55E56">
              <w:t>.</w:t>
            </w:r>
            <w:r w:rsidR="00275D38">
              <w:t>1.3</w:t>
            </w:r>
            <w:r w:rsidRPr="0095608F">
              <w:t>, the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rsidR="00B60185">
              <w:t>c</w:t>
            </w:r>
            <w:r w:rsidRPr="0095608F">
              <w:t xml:space="preserve">onsultants, as well as the </w:t>
            </w:r>
            <w:r w:rsidR="007E57F9">
              <w:t>E</w:t>
            </w:r>
            <w:r w:rsidR="005D1A99" w:rsidRPr="0095608F">
              <w:t>xperts</w:t>
            </w:r>
            <w:r w:rsidRPr="0095608F">
              <w:t xml:space="preserve"> and agents of either of them, similarly shall not receive any such additional payment.</w:t>
            </w:r>
          </w:p>
          <w:p w14:paraId="683F2696" w14:textId="77777777" w:rsidR="009A7EA8" w:rsidRPr="0095608F" w:rsidRDefault="009A7EA8" w:rsidP="00EA7074">
            <w:pPr>
              <w:pStyle w:val="ListParagraph"/>
              <w:ind w:left="662" w:right="-72"/>
              <w:contextualSpacing w:val="0"/>
              <w:jc w:val="both"/>
            </w:pPr>
          </w:p>
          <w:p w14:paraId="784A47C1" w14:textId="1F8493A7" w:rsidR="002A7CF9" w:rsidRPr="0095608F" w:rsidRDefault="002A7CF9" w:rsidP="00003DD4">
            <w:pPr>
              <w:pStyle w:val="ListParagraph"/>
              <w:numPr>
                <w:ilvl w:val="0"/>
                <w:numId w:val="43"/>
              </w:numPr>
              <w:tabs>
                <w:tab w:val="left" w:pos="1458"/>
              </w:tabs>
              <w:spacing w:after="120"/>
              <w:ind w:left="648" w:right="-72" w:firstLine="0"/>
              <w:jc w:val="both"/>
            </w:pPr>
            <w:r w:rsidRPr="0095608F">
              <w:t xml:space="preserve">Furthermore, if the Consultant, as part of the Services, has the responsibility of advising the Client on the procurement of goods, works or services, the Consultant shall comply with the Bank’s </w:t>
            </w:r>
            <w:r w:rsidR="007E57F9">
              <w:t xml:space="preserve">Applicable </w:t>
            </w:r>
            <w:r w:rsidR="00F85E40">
              <w:t>Procurement Framework</w:t>
            </w:r>
            <w:r w:rsidRPr="0095608F">
              <w:t>, and shall at all times exercise such responsibility in th</w:t>
            </w:r>
            <w:r w:rsidR="00D55E56">
              <w:t xml:space="preserve">e best interest of the Client. </w:t>
            </w:r>
            <w:r w:rsidR="000845FA">
              <w:t xml:space="preserve"> </w:t>
            </w:r>
            <w:r w:rsidRPr="0095608F">
              <w:t>Any discounts or commissions obtained by the Consultant in the exercise of such procurement responsibility shall be for the account of the Client.</w:t>
            </w:r>
          </w:p>
        </w:tc>
      </w:tr>
      <w:tr w:rsidR="002A7CF9" w14:paraId="7A24597B" w14:textId="77777777" w:rsidTr="006F7731">
        <w:trPr>
          <w:jc w:val="center"/>
        </w:trPr>
        <w:tc>
          <w:tcPr>
            <w:tcW w:w="2659" w:type="dxa"/>
          </w:tcPr>
          <w:p w14:paraId="70135E78" w14:textId="33AEEEF5" w:rsidR="002A7CF9" w:rsidRDefault="00275D38" w:rsidP="009A7EA8">
            <w:pPr>
              <w:pStyle w:val="A1-Heading4"/>
              <w:tabs>
                <w:tab w:val="clear" w:pos="1062"/>
              </w:tabs>
              <w:ind w:left="702" w:hanging="360"/>
            </w:pPr>
            <w:bookmarkStart w:id="93" w:name="_Toc351343710"/>
            <w:r>
              <w:t>b.</w:t>
            </w:r>
            <w:r w:rsidR="002A7CF9">
              <w:tab/>
              <w:t>Consultant and Affiliates Not to Engage in Certain Activities</w:t>
            </w:r>
            <w:bookmarkEnd w:id="93"/>
          </w:p>
        </w:tc>
        <w:tc>
          <w:tcPr>
            <w:tcW w:w="6701" w:type="dxa"/>
          </w:tcPr>
          <w:p w14:paraId="321C137C" w14:textId="5901639F" w:rsidR="002A7CF9" w:rsidRPr="0095608F" w:rsidRDefault="002A7CF9" w:rsidP="00003DD4">
            <w:pPr>
              <w:pStyle w:val="ListParagraph"/>
              <w:numPr>
                <w:ilvl w:val="0"/>
                <w:numId w:val="44"/>
              </w:numPr>
              <w:spacing w:after="120"/>
              <w:ind w:left="648" w:right="-72" w:firstLine="0"/>
              <w:jc w:val="both"/>
            </w:pPr>
            <w:r w:rsidRPr="0095608F">
              <w:t>The Consultant agrees that, during the term of this Contract and after its termination, the Consultant and any entity affiliated with the Consultant, as well as any Sub-</w:t>
            </w:r>
            <w:r w:rsidR="00B60185">
              <w:t>c</w:t>
            </w:r>
            <w:r w:rsidRPr="0095608F">
              <w:t>onsultants and any entity affiliated with such Sub-</w:t>
            </w:r>
            <w:r w:rsidR="00B60185">
              <w:t>c</w:t>
            </w:r>
            <w:r w:rsidRPr="0095608F">
              <w:t xml:space="preserve">onsultants, shall be disqualified from providing goods, works or </w:t>
            </w:r>
            <w:r w:rsidR="00090ED4" w:rsidRPr="000845FA">
              <w:t>non-</w:t>
            </w:r>
            <w:r w:rsidR="00090ED4">
              <w:t xml:space="preserve">consulting </w:t>
            </w:r>
            <w:r w:rsidRPr="0095608F">
              <w:t>services resulting from or directly related to the Consultant’s Services for the preparation or implementation of the project</w:t>
            </w:r>
            <w:r w:rsidR="00090ED4">
              <w:t>.</w:t>
            </w:r>
          </w:p>
        </w:tc>
      </w:tr>
    </w:tbl>
    <w:p w14:paraId="57E9D4DC" w14:textId="77777777" w:rsidR="006F7731" w:rsidRDefault="006F7731" w:rsidP="009A7EA8">
      <w:pPr>
        <w:pStyle w:val="A1-Heading4"/>
        <w:tabs>
          <w:tab w:val="clear" w:pos="1062"/>
        </w:tabs>
        <w:ind w:left="702" w:hanging="360"/>
        <w:sectPr w:rsidR="006F7731"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2A7CF9" w:rsidRPr="00C53610" w14:paraId="286A0A82" w14:textId="77777777" w:rsidTr="006F7731">
        <w:trPr>
          <w:jc w:val="center"/>
        </w:trPr>
        <w:tc>
          <w:tcPr>
            <w:tcW w:w="2659" w:type="dxa"/>
          </w:tcPr>
          <w:p w14:paraId="5F89B0ED" w14:textId="1F577A19" w:rsidR="002A7CF9" w:rsidRPr="00C53610" w:rsidRDefault="00275D38" w:rsidP="009A7EA8">
            <w:pPr>
              <w:pStyle w:val="A1-Heading4"/>
              <w:tabs>
                <w:tab w:val="clear" w:pos="1062"/>
              </w:tabs>
              <w:ind w:left="702" w:hanging="360"/>
            </w:pPr>
            <w:bookmarkStart w:id="94" w:name="_Toc351343711"/>
            <w:r>
              <w:lastRenderedPageBreak/>
              <w:t>c.</w:t>
            </w:r>
            <w:r w:rsidR="002A7CF9" w:rsidRPr="00C53610">
              <w:tab/>
              <w:t>Prohibition of Conflicting Activities</w:t>
            </w:r>
            <w:bookmarkEnd w:id="94"/>
          </w:p>
        </w:tc>
        <w:tc>
          <w:tcPr>
            <w:tcW w:w="6701" w:type="dxa"/>
          </w:tcPr>
          <w:p w14:paraId="40556E02" w14:textId="12E54D3B" w:rsidR="002A7CF9" w:rsidRPr="00C53610" w:rsidRDefault="002A7CF9" w:rsidP="00003DD4">
            <w:pPr>
              <w:pStyle w:val="ListParagraph"/>
              <w:numPr>
                <w:ilvl w:val="0"/>
                <w:numId w:val="45"/>
              </w:numPr>
              <w:tabs>
                <w:tab w:val="left" w:pos="1188"/>
              </w:tabs>
              <w:spacing w:after="120"/>
              <w:ind w:left="648" w:right="-72" w:firstLine="0"/>
              <w:jc w:val="both"/>
            </w:pPr>
            <w:r w:rsidRPr="00C53610">
              <w:t xml:space="preserve">The Consultant shall not engage, and shall cause </w:t>
            </w:r>
            <w:r w:rsidR="00090ED4" w:rsidRPr="00C53610">
              <w:t>its</w:t>
            </w:r>
            <w:r w:rsidRPr="00C53610">
              <w:t xml:space="preserve"> </w:t>
            </w:r>
            <w:r w:rsidR="007E57F9" w:rsidRPr="00C53610">
              <w:t>E</w:t>
            </w:r>
            <w:r w:rsidR="005D1A99" w:rsidRPr="00C53610">
              <w:t>xperts</w:t>
            </w:r>
            <w:r w:rsidRPr="00C53610">
              <w:t xml:space="preserve"> as well as </w:t>
            </w:r>
            <w:r w:rsidR="00090ED4" w:rsidRPr="00C53610">
              <w:t xml:space="preserve">its </w:t>
            </w:r>
            <w:r w:rsidRPr="00C53610">
              <w:t>Sub-</w:t>
            </w:r>
            <w:r w:rsidR="00B60185" w:rsidRPr="00C53610">
              <w:t>c</w:t>
            </w:r>
            <w:r w:rsidRPr="00C53610">
              <w:t>onsultants not to engage, either directly or indirectly, in any business or professional activities that would conflict with the activities assigned to them under this Contract</w:t>
            </w:r>
            <w:r w:rsidR="004E328E" w:rsidRPr="00C53610">
              <w:t>.</w:t>
            </w:r>
          </w:p>
        </w:tc>
      </w:tr>
      <w:tr w:rsidR="002A7CF9" w14:paraId="433C9191" w14:textId="77777777" w:rsidTr="006F7731">
        <w:trPr>
          <w:jc w:val="center"/>
        </w:trPr>
        <w:tc>
          <w:tcPr>
            <w:tcW w:w="2659" w:type="dxa"/>
          </w:tcPr>
          <w:p w14:paraId="0721F785" w14:textId="76B017D6" w:rsidR="002A7CF9" w:rsidRDefault="00275D38" w:rsidP="009A7EA8">
            <w:pPr>
              <w:pStyle w:val="A1-Heading4"/>
              <w:tabs>
                <w:tab w:val="clear" w:pos="720"/>
                <w:tab w:val="clear" w:pos="1062"/>
                <w:tab w:val="clear" w:pos="8640"/>
                <w:tab w:val="left" w:pos="1223"/>
              </w:tabs>
              <w:ind w:left="702" w:hanging="450"/>
            </w:pPr>
            <w:r>
              <w:t>d.</w:t>
            </w:r>
            <w:r w:rsidR="002A7CF9">
              <w:tab/>
              <w:t>Strict Duty to Disclose Conflicting Activities</w:t>
            </w:r>
          </w:p>
        </w:tc>
        <w:tc>
          <w:tcPr>
            <w:tcW w:w="6701" w:type="dxa"/>
          </w:tcPr>
          <w:p w14:paraId="3D215812" w14:textId="36800B17" w:rsidR="002A7CF9" w:rsidRPr="00113BB1" w:rsidRDefault="00AF7DE2" w:rsidP="00EA2EE2">
            <w:pPr>
              <w:pStyle w:val="ListParagraph"/>
              <w:numPr>
                <w:ilvl w:val="0"/>
                <w:numId w:val="46"/>
              </w:numPr>
              <w:spacing w:after="120"/>
              <w:ind w:left="648" w:right="-72" w:firstLine="0"/>
              <w:jc w:val="both"/>
            </w:pPr>
            <w:r w:rsidRPr="0095608F">
              <w:t xml:space="preserve">The </w:t>
            </w:r>
            <w:r w:rsidR="002A7CF9" w:rsidRPr="0095608F">
              <w:t>Consultant ha</w:t>
            </w:r>
            <w:r w:rsidRPr="0095608F">
              <w:t>s</w:t>
            </w:r>
            <w:r w:rsidR="002A7CF9" w:rsidRPr="0095608F">
              <w:t xml:space="preserve"> an obligation </w:t>
            </w:r>
            <w:r w:rsidR="00A6469C" w:rsidRPr="0095608F">
              <w:t xml:space="preserve">and shall ensure that </w:t>
            </w:r>
            <w:r w:rsidRPr="0095608F">
              <w:t>its</w:t>
            </w:r>
            <w:r w:rsidR="00A6469C" w:rsidRPr="0095608F">
              <w:t xml:space="preserve"> </w:t>
            </w:r>
            <w:r w:rsidR="007E57F9">
              <w:t>E</w:t>
            </w:r>
            <w:r w:rsidR="005D1A99" w:rsidRPr="0095608F">
              <w:t>xperts</w:t>
            </w:r>
            <w:r w:rsidR="00A6469C" w:rsidRPr="0095608F">
              <w:t xml:space="preserve"> and Sub-</w:t>
            </w:r>
            <w:r w:rsidR="00B60185">
              <w:t>c</w:t>
            </w:r>
            <w:r w:rsidR="00A6469C" w:rsidRPr="0095608F">
              <w:t>onsultant</w:t>
            </w:r>
            <w:r w:rsidRPr="0095608F">
              <w:t>s</w:t>
            </w:r>
            <w:r w:rsidR="00A6469C" w:rsidRPr="0095608F">
              <w:t xml:space="preserve"> shall have an obligation </w:t>
            </w:r>
            <w:r w:rsidR="002A7CF9" w:rsidRPr="0095608F">
              <w:t xml:space="preserve">to disclose any situation of actual or potential conflict that impacts their capacity to serve the best interest of their Client, or that may reasonably be perceived as having this effect. </w:t>
            </w:r>
            <w:r w:rsidR="00C53610">
              <w:t xml:space="preserve"> </w:t>
            </w:r>
            <w:r w:rsidR="002A7CF9" w:rsidRPr="0095608F">
              <w:t>Failure to disclose said situations may lead to the disqualification of the Consultant or the termination of its Contract.</w:t>
            </w:r>
          </w:p>
        </w:tc>
      </w:tr>
      <w:tr w:rsidR="002A7CF9" w14:paraId="5A31BD2E" w14:textId="77777777" w:rsidTr="006F7731">
        <w:trPr>
          <w:jc w:val="center"/>
        </w:trPr>
        <w:tc>
          <w:tcPr>
            <w:tcW w:w="2659" w:type="dxa"/>
          </w:tcPr>
          <w:p w14:paraId="05A93827" w14:textId="4E13C8CF" w:rsidR="002A7CF9" w:rsidRDefault="002A7CF9" w:rsidP="00003DD4">
            <w:pPr>
              <w:pStyle w:val="A1-Heading3"/>
              <w:numPr>
                <w:ilvl w:val="0"/>
                <w:numId w:val="15"/>
              </w:numPr>
              <w:tabs>
                <w:tab w:val="clear" w:pos="540"/>
              </w:tabs>
              <w:ind w:left="342" w:hanging="342"/>
            </w:pPr>
            <w:bookmarkStart w:id="95" w:name="_Toc351343712"/>
            <w:bookmarkStart w:id="96" w:name="_Toc23430596"/>
            <w:bookmarkStart w:id="97" w:name="_Toc24719015"/>
            <w:r>
              <w:t>Confidentiality</w:t>
            </w:r>
            <w:bookmarkEnd w:id="95"/>
            <w:bookmarkEnd w:id="96"/>
            <w:bookmarkEnd w:id="97"/>
          </w:p>
        </w:tc>
        <w:tc>
          <w:tcPr>
            <w:tcW w:w="6701" w:type="dxa"/>
          </w:tcPr>
          <w:p w14:paraId="47DBE6CA" w14:textId="7F252668" w:rsidR="002A7CF9" w:rsidRDefault="002A7CF9" w:rsidP="00003DD4">
            <w:pPr>
              <w:pStyle w:val="BodyText2"/>
              <w:numPr>
                <w:ilvl w:val="0"/>
                <w:numId w:val="85"/>
              </w:numPr>
              <w:tabs>
                <w:tab w:val="left" w:pos="618"/>
              </w:tabs>
              <w:spacing w:after="120"/>
              <w:ind w:left="-12" w:firstLine="12"/>
            </w:pPr>
            <w:r>
              <w:t xml:space="preserve">Except with the prior written consent of the Client, the Consultant and the </w:t>
            </w:r>
            <w:r w:rsidR="005D1A99">
              <w:t>Experts</w:t>
            </w:r>
            <w:r>
              <w:t xml:space="preserve"> shall not at any time communicate to any person or entity any confidential information acquired in the course of the Services, nor shall the Consultant and the </w:t>
            </w:r>
            <w:r w:rsidR="007E57F9">
              <w:t>E</w:t>
            </w:r>
            <w:r w:rsidR="005D1A99">
              <w:t>xperts</w:t>
            </w:r>
            <w:r>
              <w:t xml:space="preserve"> make public the recommendations formulated in the course of, or as a result of, the Services.</w:t>
            </w:r>
          </w:p>
        </w:tc>
      </w:tr>
      <w:tr w:rsidR="002A7CF9" w14:paraId="18F3E0E8" w14:textId="77777777" w:rsidTr="006F7731">
        <w:trPr>
          <w:jc w:val="center"/>
        </w:trPr>
        <w:tc>
          <w:tcPr>
            <w:tcW w:w="2659" w:type="dxa"/>
          </w:tcPr>
          <w:p w14:paraId="413379D5" w14:textId="3E46C09A" w:rsidR="002A7CF9" w:rsidRDefault="002A7CF9" w:rsidP="00003DD4">
            <w:pPr>
              <w:pStyle w:val="A1-Heading3"/>
              <w:numPr>
                <w:ilvl w:val="0"/>
                <w:numId w:val="15"/>
              </w:numPr>
              <w:tabs>
                <w:tab w:val="clear" w:pos="540"/>
              </w:tabs>
              <w:ind w:left="342" w:hanging="342"/>
            </w:pPr>
            <w:bookmarkStart w:id="98" w:name="_Toc351343713"/>
            <w:bookmarkStart w:id="99" w:name="_Toc23430597"/>
            <w:bookmarkStart w:id="100" w:name="_Toc24719016"/>
            <w:r>
              <w:rPr>
                <w:spacing w:val="-3"/>
              </w:rPr>
              <w:t xml:space="preserve">Liability of the </w:t>
            </w:r>
            <w:r>
              <w:t>Consultant</w:t>
            </w:r>
            <w:bookmarkEnd w:id="98"/>
            <w:bookmarkEnd w:id="99"/>
            <w:bookmarkEnd w:id="100"/>
          </w:p>
        </w:tc>
        <w:tc>
          <w:tcPr>
            <w:tcW w:w="6701" w:type="dxa"/>
          </w:tcPr>
          <w:p w14:paraId="6ED5BE56" w14:textId="71744748" w:rsidR="002A7CF9" w:rsidRDefault="002A7CF9" w:rsidP="00003DD4">
            <w:pPr>
              <w:pStyle w:val="BodyText2"/>
              <w:numPr>
                <w:ilvl w:val="0"/>
                <w:numId w:val="85"/>
              </w:numPr>
              <w:tabs>
                <w:tab w:val="left" w:pos="618"/>
              </w:tabs>
              <w:spacing w:after="120"/>
              <w:ind w:left="-12" w:firstLine="12"/>
            </w:pPr>
            <w:r>
              <w:t xml:space="preserve">Subject to additional provisions, if any, set forth in the </w:t>
            </w:r>
            <w:r w:rsidRPr="00ED50DF">
              <w:rPr>
                <w:b/>
              </w:rPr>
              <w:t>SC</w:t>
            </w:r>
            <w:r w:rsidR="00B60185">
              <w:rPr>
                <w:b/>
              </w:rPr>
              <w:t>C</w:t>
            </w:r>
            <w:r>
              <w:t>, the Consultant’s liability under this Contract shall be provided by the Applicable Law.</w:t>
            </w:r>
          </w:p>
        </w:tc>
      </w:tr>
      <w:tr w:rsidR="002A7CF9" w14:paraId="18928D9B" w14:textId="77777777" w:rsidTr="006F7731">
        <w:trPr>
          <w:jc w:val="center"/>
        </w:trPr>
        <w:tc>
          <w:tcPr>
            <w:tcW w:w="2659" w:type="dxa"/>
          </w:tcPr>
          <w:p w14:paraId="5F07DAE7" w14:textId="0A450E9D" w:rsidR="002A7CF9" w:rsidRDefault="002A7CF9" w:rsidP="00003DD4">
            <w:pPr>
              <w:pStyle w:val="A1-Heading3"/>
              <w:numPr>
                <w:ilvl w:val="0"/>
                <w:numId w:val="15"/>
              </w:numPr>
              <w:tabs>
                <w:tab w:val="clear" w:pos="540"/>
              </w:tabs>
              <w:ind w:left="342" w:hanging="342"/>
            </w:pPr>
            <w:bookmarkStart w:id="101" w:name="_Toc351343714"/>
            <w:bookmarkStart w:id="102" w:name="_Toc23430598"/>
            <w:bookmarkStart w:id="103" w:name="_Toc24719017"/>
            <w:r w:rsidRPr="006C314E">
              <w:rPr>
                <w:spacing w:val="-3"/>
              </w:rPr>
              <w:t>Insurance</w:t>
            </w:r>
            <w:r>
              <w:t xml:space="preserve"> to be Taken out by the Consultant</w:t>
            </w:r>
            <w:bookmarkEnd w:id="101"/>
            <w:bookmarkEnd w:id="102"/>
            <w:bookmarkEnd w:id="103"/>
          </w:p>
        </w:tc>
        <w:tc>
          <w:tcPr>
            <w:tcW w:w="6701" w:type="dxa"/>
          </w:tcPr>
          <w:p w14:paraId="4B65B9B7" w14:textId="483255DB" w:rsidR="002A7CF9" w:rsidRDefault="002A7CF9" w:rsidP="00003DD4">
            <w:pPr>
              <w:pStyle w:val="BodyText2"/>
              <w:numPr>
                <w:ilvl w:val="0"/>
                <w:numId w:val="85"/>
              </w:numPr>
              <w:tabs>
                <w:tab w:val="left" w:pos="618"/>
              </w:tabs>
              <w:spacing w:after="120"/>
              <w:ind w:left="-12" w:firstLine="12"/>
            </w:pPr>
            <w:r>
              <w:t>The Consultant (i) shall take out and maintain, and shall cause any Sub-</w:t>
            </w:r>
            <w:r w:rsidR="00B60185">
              <w:t>c</w:t>
            </w:r>
            <w:r>
              <w:t xml:space="preserve">onsultants to take out and maintain, at </w:t>
            </w:r>
            <w:r w:rsidR="00ED50DF">
              <w:t>its</w:t>
            </w:r>
            <w:r>
              <w:t xml:space="preserve"> (or the Sub-</w:t>
            </w:r>
            <w:r w:rsidR="00B60185">
              <w:t>c</w:t>
            </w:r>
            <w:r>
              <w:t xml:space="preserve">onsultants’, as the case may be) own cost but on terms and conditions approved by the Client, insurance against the risks, and for the coverage specified in the </w:t>
            </w:r>
            <w:r w:rsidRPr="00ED50DF">
              <w:rPr>
                <w:b/>
              </w:rPr>
              <w:t>SC</w:t>
            </w:r>
            <w:r w:rsidR="00B60185">
              <w:rPr>
                <w:b/>
              </w:rPr>
              <w:t>C</w:t>
            </w:r>
            <w:r w:rsidRPr="00ED50DF">
              <w:rPr>
                <w:b/>
              </w:rPr>
              <w:t>,</w:t>
            </w:r>
            <w:r>
              <w:t xml:space="preserve"> and (ii) at the Client’s request, shall provide evidence to the Client showing that such insurance has been taken out and maintained and that the current premiums therefor have been paid.</w:t>
            </w:r>
            <w:r w:rsidR="00F243F5">
              <w:t xml:space="preserve"> </w:t>
            </w:r>
            <w:r w:rsidR="00C53610">
              <w:t xml:space="preserve"> </w:t>
            </w:r>
            <w:r w:rsidR="00F243F5" w:rsidRPr="00C53610">
              <w:t>The Consultant shall ensure that such insurance is in place prior to commencing the Services</w:t>
            </w:r>
            <w:r w:rsidR="00D67235" w:rsidRPr="00C53610">
              <w:t xml:space="preserve"> as specified in GCC </w:t>
            </w:r>
            <w:r w:rsidR="00275D38">
              <w:t>1</w:t>
            </w:r>
            <w:r w:rsidR="00D67235" w:rsidRPr="00C53610">
              <w:t>3</w:t>
            </w:r>
            <w:r w:rsidR="00F243F5" w:rsidRPr="00C53610">
              <w:t>.</w:t>
            </w:r>
          </w:p>
        </w:tc>
      </w:tr>
      <w:tr w:rsidR="002A7CF9" w14:paraId="4FB4D8F1" w14:textId="77777777" w:rsidTr="006F7731">
        <w:trPr>
          <w:jc w:val="center"/>
        </w:trPr>
        <w:tc>
          <w:tcPr>
            <w:tcW w:w="2659" w:type="dxa"/>
          </w:tcPr>
          <w:p w14:paraId="494F2AE8" w14:textId="2818B997" w:rsidR="002A7CF9" w:rsidRDefault="002A7CF9" w:rsidP="00003DD4">
            <w:pPr>
              <w:pStyle w:val="A1-Heading3"/>
              <w:numPr>
                <w:ilvl w:val="0"/>
                <w:numId w:val="15"/>
              </w:numPr>
              <w:tabs>
                <w:tab w:val="clear" w:pos="540"/>
              </w:tabs>
              <w:ind w:left="342" w:hanging="342"/>
            </w:pPr>
            <w:bookmarkStart w:id="104" w:name="_Toc351343715"/>
            <w:bookmarkStart w:id="105" w:name="_Toc23430599"/>
            <w:bookmarkStart w:id="106" w:name="_Toc24719018"/>
            <w:r>
              <w:t>Accounting, Inspection and Auditing</w:t>
            </w:r>
            <w:bookmarkEnd w:id="104"/>
            <w:bookmarkEnd w:id="105"/>
            <w:bookmarkEnd w:id="106"/>
          </w:p>
        </w:tc>
        <w:tc>
          <w:tcPr>
            <w:tcW w:w="6701" w:type="dxa"/>
          </w:tcPr>
          <w:p w14:paraId="7D2DD793" w14:textId="2A6A8D1D" w:rsidR="00CC20B3" w:rsidRDefault="00CC20B3" w:rsidP="00003DD4">
            <w:pPr>
              <w:pStyle w:val="BodyText2"/>
              <w:numPr>
                <w:ilvl w:val="0"/>
                <w:numId w:val="85"/>
              </w:numPr>
              <w:tabs>
                <w:tab w:val="left" w:pos="618"/>
              </w:tabs>
              <w:spacing w:after="120"/>
              <w:ind w:left="-12" w:firstLine="12"/>
            </w:pPr>
            <w:r>
              <w:t>The Consultant shall keep, and cause its Sub-</w:t>
            </w:r>
            <w:r w:rsidR="00B60185">
              <w:t>c</w:t>
            </w:r>
            <w:r>
              <w:t>onsultants to keep, accurate and systematic accounts and records in respect of the Services, in accordance with internationally accepted accounting principles and in such form and detail as will clearly identify relevant time changes and costs.</w:t>
            </w:r>
          </w:p>
          <w:p w14:paraId="54BC1D17" w14:textId="6E8D237E" w:rsidR="002A7CF9" w:rsidRDefault="002A7CF9" w:rsidP="003A0487">
            <w:pPr>
              <w:pStyle w:val="BodyText2"/>
              <w:numPr>
                <w:ilvl w:val="0"/>
                <w:numId w:val="47"/>
              </w:numPr>
              <w:tabs>
                <w:tab w:val="clear" w:pos="-720"/>
                <w:tab w:val="left" w:pos="636"/>
              </w:tabs>
              <w:spacing w:after="120"/>
              <w:ind w:left="18" w:hanging="18"/>
            </w:pPr>
            <w:r w:rsidRPr="00C53610">
              <w:t xml:space="preserve">The Consultant shall permit </w:t>
            </w:r>
            <w:r w:rsidR="00A6469C" w:rsidRPr="00C53610">
              <w:t xml:space="preserve">and </w:t>
            </w:r>
            <w:r w:rsidR="00ED50DF" w:rsidRPr="00C53610">
              <w:t xml:space="preserve">shall </w:t>
            </w:r>
            <w:r w:rsidR="00A6469C" w:rsidRPr="00C53610">
              <w:t>cause its Sub-</w:t>
            </w:r>
            <w:r w:rsidR="00B60185" w:rsidRPr="00C53610">
              <w:t>c</w:t>
            </w:r>
            <w:r w:rsidR="00A6469C" w:rsidRPr="00C53610">
              <w:t>onsult</w:t>
            </w:r>
            <w:r w:rsidR="0095608F" w:rsidRPr="00C53610">
              <w:t>ants</w:t>
            </w:r>
            <w:r w:rsidR="00A6469C" w:rsidRPr="00C53610">
              <w:t xml:space="preserve"> to permit, </w:t>
            </w:r>
            <w:r w:rsidRPr="00C53610">
              <w:t xml:space="preserve">the Bank and/or persons appointed by the Bank to inspect the </w:t>
            </w:r>
            <w:r w:rsidR="008A05C2">
              <w:t>s</w:t>
            </w:r>
            <w:r w:rsidRPr="00C53610">
              <w:t xml:space="preserve">ite and/or </w:t>
            </w:r>
            <w:r w:rsidR="00ED50DF" w:rsidRPr="00C53610">
              <w:t>all</w:t>
            </w:r>
            <w:r w:rsidRPr="00C53610">
              <w:t xml:space="preserve"> accounts and records relating to the performance of the Contract</w:t>
            </w:r>
            <w:r w:rsidR="00ED50DF" w:rsidRPr="00C53610">
              <w:t xml:space="preserve"> and the submission of the Proposal to provide the Services</w:t>
            </w:r>
            <w:r w:rsidRPr="00C53610">
              <w:t>, and to have such accounts and records audited by auditors appointed by the Bank if requ</w:t>
            </w:r>
            <w:r w:rsidR="00ED50DF" w:rsidRPr="00C53610">
              <w:t>ested</w:t>
            </w:r>
            <w:r w:rsidRPr="00C53610">
              <w:t xml:space="preserve"> by the Bank. </w:t>
            </w:r>
            <w:r w:rsidR="00C53610">
              <w:t xml:space="preserve"> </w:t>
            </w:r>
            <w:r w:rsidRPr="008A05C2">
              <w:t>The Consultant</w:t>
            </w:r>
            <w:r w:rsidR="00311805">
              <w:t xml:space="preserve"> is </w:t>
            </w:r>
          </w:p>
        </w:tc>
      </w:tr>
    </w:tbl>
    <w:p w14:paraId="506623FF" w14:textId="77777777" w:rsidR="003A0487" w:rsidRDefault="003A0487" w:rsidP="003A0487">
      <w:pPr>
        <w:pStyle w:val="A1-Heading3"/>
        <w:tabs>
          <w:tab w:val="clear" w:pos="540"/>
        </w:tabs>
        <w:ind w:left="342" w:firstLine="0"/>
        <w:sectPr w:rsidR="003A0487"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3A0487" w14:paraId="44323321" w14:textId="77777777" w:rsidTr="006F7731">
        <w:trPr>
          <w:jc w:val="center"/>
        </w:trPr>
        <w:tc>
          <w:tcPr>
            <w:tcW w:w="2659" w:type="dxa"/>
          </w:tcPr>
          <w:p w14:paraId="725938B1" w14:textId="77777777" w:rsidR="003A0487" w:rsidRDefault="003A0487" w:rsidP="003A0487">
            <w:pPr>
              <w:pStyle w:val="A1-Heading3"/>
              <w:tabs>
                <w:tab w:val="clear" w:pos="540"/>
              </w:tabs>
              <w:ind w:left="342" w:firstLine="0"/>
            </w:pPr>
          </w:p>
        </w:tc>
        <w:tc>
          <w:tcPr>
            <w:tcW w:w="6701" w:type="dxa"/>
          </w:tcPr>
          <w:p w14:paraId="63E0DAAE" w14:textId="6E5E2B21" w:rsidR="003A0487" w:rsidRDefault="003A0487" w:rsidP="003A0487">
            <w:pPr>
              <w:pStyle w:val="BodyText2"/>
              <w:tabs>
                <w:tab w:val="left" w:pos="618"/>
              </w:tabs>
              <w:spacing w:after="120"/>
            </w:pPr>
            <w:r>
              <w:t>advised</w:t>
            </w:r>
            <w:r w:rsidRPr="008A05C2">
              <w:t xml:space="preserve"> that acts intended to materially impede the exercise of the Bank’s inspection and audit rights provided for under this Sub-Clause </w:t>
            </w:r>
            <w:r>
              <w:t xml:space="preserve">25.2 </w:t>
            </w:r>
            <w:r w:rsidRPr="008A05C2">
              <w:t xml:space="preserve">constitute a prohibited practice subject to contract termination (as well as to a determination of ineligibility under the Bank’s prevailing </w:t>
            </w:r>
            <w:r>
              <w:t xml:space="preserve">suspension and </w:t>
            </w:r>
            <w:r w:rsidRPr="008A05C2">
              <w:t>sanctions procedures.)</w:t>
            </w:r>
          </w:p>
        </w:tc>
      </w:tr>
      <w:tr w:rsidR="002A7CF9" w14:paraId="60621FB7" w14:textId="77777777" w:rsidTr="006F7731">
        <w:trPr>
          <w:jc w:val="center"/>
        </w:trPr>
        <w:tc>
          <w:tcPr>
            <w:tcW w:w="2659" w:type="dxa"/>
          </w:tcPr>
          <w:p w14:paraId="67F36A5E" w14:textId="67E953FE" w:rsidR="002A7CF9" w:rsidRDefault="002A7CF9" w:rsidP="00003DD4">
            <w:pPr>
              <w:pStyle w:val="A1-Heading3"/>
              <w:numPr>
                <w:ilvl w:val="0"/>
                <w:numId w:val="15"/>
              </w:numPr>
              <w:tabs>
                <w:tab w:val="clear" w:pos="540"/>
              </w:tabs>
              <w:ind w:left="342" w:hanging="342"/>
            </w:pPr>
            <w:bookmarkStart w:id="107" w:name="_Toc351343717"/>
            <w:bookmarkStart w:id="108" w:name="_Toc23430600"/>
            <w:bookmarkStart w:id="109" w:name="_Toc24719019"/>
            <w:r>
              <w:t>Reporting Obligations</w:t>
            </w:r>
            <w:bookmarkEnd w:id="107"/>
            <w:bookmarkEnd w:id="108"/>
            <w:bookmarkEnd w:id="109"/>
          </w:p>
        </w:tc>
        <w:tc>
          <w:tcPr>
            <w:tcW w:w="6701" w:type="dxa"/>
          </w:tcPr>
          <w:p w14:paraId="004489AB" w14:textId="51781BEC" w:rsidR="002A7CF9" w:rsidRDefault="002A7CF9" w:rsidP="00003DD4">
            <w:pPr>
              <w:pStyle w:val="BodyText2"/>
              <w:numPr>
                <w:ilvl w:val="0"/>
                <w:numId w:val="85"/>
              </w:numPr>
              <w:tabs>
                <w:tab w:val="left" w:pos="618"/>
              </w:tabs>
              <w:spacing w:after="120"/>
              <w:ind w:left="-12" w:firstLine="12"/>
            </w:pPr>
            <w:r>
              <w:t xml:space="preserve">The Consultant shall submit to the Client the reports and documents specified in Appendix </w:t>
            </w:r>
            <w:r w:rsidR="00E450E9">
              <w:t>A</w:t>
            </w:r>
            <w:r>
              <w:t xml:space="preserve"> hereto, in the form, in the numbers and within the time periods set forth in the said Appendix.</w:t>
            </w:r>
          </w:p>
        </w:tc>
      </w:tr>
      <w:tr w:rsidR="002A7CF9" w14:paraId="2A6F49AC" w14:textId="77777777" w:rsidTr="006F7731">
        <w:trPr>
          <w:jc w:val="center"/>
        </w:trPr>
        <w:tc>
          <w:tcPr>
            <w:tcW w:w="2659" w:type="dxa"/>
          </w:tcPr>
          <w:p w14:paraId="2F678AF9" w14:textId="59CE84DA" w:rsidR="00FB1E36" w:rsidRPr="00FB1E36" w:rsidRDefault="00FB1E36" w:rsidP="00003DD4">
            <w:pPr>
              <w:pStyle w:val="A1-Heading3"/>
              <w:numPr>
                <w:ilvl w:val="0"/>
                <w:numId w:val="15"/>
              </w:numPr>
              <w:tabs>
                <w:tab w:val="clear" w:pos="540"/>
              </w:tabs>
              <w:ind w:left="342" w:hanging="342"/>
            </w:pPr>
            <w:bookmarkStart w:id="110" w:name="_Toc23430601"/>
            <w:bookmarkStart w:id="111" w:name="_Toc24719020"/>
            <w:r w:rsidRPr="00F50AD7">
              <w:t>Proprietary Rights of the Client in Reports and Records</w:t>
            </w:r>
            <w:bookmarkEnd w:id="110"/>
            <w:bookmarkEnd w:id="111"/>
          </w:p>
        </w:tc>
        <w:tc>
          <w:tcPr>
            <w:tcW w:w="6701" w:type="dxa"/>
          </w:tcPr>
          <w:p w14:paraId="324B2C01" w14:textId="4E584D6F" w:rsidR="00FB1E36" w:rsidRDefault="00120011" w:rsidP="00003DD4">
            <w:pPr>
              <w:pStyle w:val="BodyText2"/>
              <w:numPr>
                <w:ilvl w:val="0"/>
                <w:numId w:val="85"/>
              </w:numPr>
              <w:tabs>
                <w:tab w:val="left" w:pos="618"/>
              </w:tabs>
              <w:spacing w:after="120"/>
              <w:ind w:left="-12" w:firstLine="12"/>
            </w:pPr>
            <w:r>
              <w:t xml:space="preserve">Unless otherwise indicated in the </w:t>
            </w:r>
            <w:r w:rsidRPr="00120011">
              <w:rPr>
                <w:b/>
              </w:rPr>
              <w:t>SCC</w:t>
            </w:r>
            <w:r>
              <w:t>, a</w:t>
            </w:r>
            <w:r w:rsidR="002A7CF9">
              <w:t>ll reports</w:t>
            </w:r>
            <w:r w:rsidR="00FB1E36">
              <w:t xml:space="preserve"> </w:t>
            </w:r>
            <w:r w:rsidR="00FB1E36" w:rsidRPr="00F50AD7">
              <w:t>and relevant data and information such as maps, diagrams, plans, databases</w:t>
            </w:r>
            <w:r w:rsidR="002A7CF9" w:rsidRPr="00F50AD7">
              <w:t>, other documents and software</w:t>
            </w:r>
            <w:r w:rsidR="00FB1E36" w:rsidRPr="00F50AD7">
              <w:t>, supporting records or material compiled or</w:t>
            </w:r>
            <w:r w:rsidR="002A7CF9" w:rsidRPr="00F50AD7">
              <w:t xml:space="preserve"> prepared by the Consultant for the Client </w:t>
            </w:r>
            <w:r w:rsidR="00FB1E36" w:rsidRPr="00F50AD7">
              <w:t xml:space="preserve">in the course of the Services </w:t>
            </w:r>
            <w:r w:rsidR="002A7CF9" w:rsidRPr="00F50AD7">
              <w:t xml:space="preserve">shall </w:t>
            </w:r>
            <w:r w:rsidR="00FB1E36" w:rsidRPr="00F50AD7">
              <w:t xml:space="preserve">be confidential and </w:t>
            </w:r>
            <w:r w:rsidR="002A7CF9" w:rsidRPr="00F50AD7">
              <w:t>become and</w:t>
            </w:r>
            <w:r w:rsidR="002A7CF9" w:rsidRPr="001F26E6">
              <w:t xml:space="preserve"> remain</w:t>
            </w:r>
            <w:r w:rsidR="00F50AD7">
              <w:t xml:space="preserve"> </w:t>
            </w:r>
            <w:r w:rsidR="002A7CF9">
              <w:t>the property of the Client</w:t>
            </w:r>
            <w:r w:rsidR="00FB1E36">
              <w:t>.  T</w:t>
            </w:r>
            <w:r w:rsidR="002A7CF9">
              <w:t xml:space="preserve">he Consultant shall, not later than upon termination or expiration of this Contract, deliver all such documents to the Client, together with a detailed inventory thereof. </w:t>
            </w:r>
            <w:r w:rsidR="00F50AD7">
              <w:t xml:space="preserve"> </w:t>
            </w:r>
            <w:r w:rsidR="002A7CF9">
              <w:t xml:space="preserve">The Consultant may </w:t>
            </w:r>
            <w:r w:rsidR="00FB1E36">
              <w:t xml:space="preserve">retain a copy of such documents, </w:t>
            </w:r>
            <w:r w:rsidR="00FB1E36" w:rsidRPr="00F50AD7">
              <w:t xml:space="preserve">data </w:t>
            </w:r>
            <w:r w:rsidR="002A7CF9" w:rsidRPr="00F50AD7">
              <w:t>and</w:t>
            </w:r>
            <w:r w:rsidR="00FB1E36" w:rsidRPr="00F50AD7">
              <w:t xml:space="preserve">/or </w:t>
            </w:r>
            <w:r w:rsidR="002A7CF9" w:rsidRPr="00F50AD7">
              <w:t>software</w:t>
            </w:r>
            <w:r w:rsidR="00FB1E36" w:rsidRPr="00F50AD7">
              <w:t xml:space="preserve"> but shall not use the same for purposes unrelated to this Contract without prior written approval of the Client</w:t>
            </w:r>
            <w:r w:rsidR="00F50AD7">
              <w:t>.</w:t>
            </w:r>
          </w:p>
          <w:p w14:paraId="08E3E906" w14:textId="4758E487" w:rsidR="002A7CF9" w:rsidRDefault="002A7CF9" w:rsidP="00003DD4">
            <w:pPr>
              <w:pStyle w:val="BodyText2"/>
              <w:numPr>
                <w:ilvl w:val="0"/>
                <w:numId w:val="48"/>
              </w:numPr>
              <w:tabs>
                <w:tab w:val="clear" w:pos="-720"/>
                <w:tab w:val="left" w:pos="636"/>
              </w:tabs>
              <w:spacing w:after="120"/>
              <w:ind w:left="18" w:firstLine="0"/>
            </w:pPr>
            <w:r>
              <w:t xml:space="preserve">If license agreements are necessary or appropriate between the Consultant and third parties for purposes of development of </w:t>
            </w:r>
            <w:r w:rsidR="00CC20B3" w:rsidRPr="00F50AD7">
              <w:t xml:space="preserve">the plans, drawings, specifications, </w:t>
            </w:r>
            <w:r w:rsidR="00451FD6" w:rsidRPr="00F50AD7">
              <w:t xml:space="preserve">designs, </w:t>
            </w:r>
            <w:r w:rsidR="00FB1E36" w:rsidRPr="00F50AD7">
              <w:t xml:space="preserve">databases, </w:t>
            </w:r>
            <w:r w:rsidR="00451FD6" w:rsidRPr="00F50AD7">
              <w:t>other documents and software,</w:t>
            </w:r>
            <w:r w:rsidR="00451FD6">
              <w:t xml:space="preserve"> </w:t>
            </w:r>
            <w:r>
              <w:t xml:space="preserve">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shall be specified in the </w:t>
            </w:r>
            <w:r w:rsidRPr="00EF3D5F">
              <w:rPr>
                <w:b/>
              </w:rPr>
              <w:t>SC</w:t>
            </w:r>
            <w:r w:rsidR="00B60185">
              <w:rPr>
                <w:b/>
              </w:rPr>
              <w:t>C</w:t>
            </w:r>
            <w:r>
              <w:t>.</w:t>
            </w:r>
          </w:p>
        </w:tc>
      </w:tr>
      <w:tr w:rsidR="002A7CF9" w14:paraId="7C96C2AF" w14:textId="77777777" w:rsidTr="006F7731">
        <w:trPr>
          <w:jc w:val="center"/>
        </w:trPr>
        <w:tc>
          <w:tcPr>
            <w:tcW w:w="2659" w:type="dxa"/>
          </w:tcPr>
          <w:p w14:paraId="0A6A11B2" w14:textId="59180F01" w:rsidR="002A7CF9" w:rsidRDefault="002A7CF9" w:rsidP="00003DD4">
            <w:pPr>
              <w:pStyle w:val="A1-Heading3"/>
              <w:numPr>
                <w:ilvl w:val="0"/>
                <w:numId w:val="15"/>
              </w:numPr>
              <w:tabs>
                <w:tab w:val="clear" w:pos="540"/>
              </w:tabs>
              <w:ind w:left="342" w:hanging="342"/>
              <w:rPr>
                <w:spacing w:val="-20"/>
              </w:rPr>
            </w:pPr>
            <w:bookmarkStart w:id="112" w:name="_Toc23430602"/>
            <w:bookmarkStart w:id="113" w:name="_Toc24719021"/>
            <w:r>
              <w:t>Equipment, Vehicles and Materials</w:t>
            </w:r>
            <w:bookmarkEnd w:id="112"/>
            <w:bookmarkEnd w:id="113"/>
            <w:r>
              <w:t xml:space="preserve"> </w:t>
            </w:r>
          </w:p>
        </w:tc>
        <w:tc>
          <w:tcPr>
            <w:tcW w:w="6701" w:type="dxa"/>
          </w:tcPr>
          <w:p w14:paraId="223594B6" w14:textId="5777A4EA" w:rsidR="002A7CF9" w:rsidRDefault="002A7CF9" w:rsidP="00003DD4">
            <w:pPr>
              <w:pStyle w:val="BodyText2"/>
              <w:numPr>
                <w:ilvl w:val="0"/>
                <w:numId w:val="85"/>
              </w:numPr>
              <w:tabs>
                <w:tab w:val="left" w:pos="618"/>
              </w:tabs>
              <w:spacing w:after="120"/>
              <w:ind w:left="-12" w:firstLine="12"/>
            </w:pPr>
            <w:r>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w:t>
            </w:r>
            <w:r w:rsidR="00120011">
              <w:t>, vehicles</w:t>
            </w:r>
            <w:r>
              <w:t xml:space="preserve"> and materials in accordance with the Client’s instructions. </w:t>
            </w:r>
            <w:r w:rsidR="00F50AD7">
              <w:t xml:space="preserve"> </w:t>
            </w:r>
            <w:r>
              <w:t>While in possession of such equipment, vehicles and materials, the Consultant, unless otherwise instructed by the Client in writing, shall insure them at the expense of the Client in an amount equal to their full replacement value.</w:t>
            </w:r>
          </w:p>
        </w:tc>
      </w:tr>
      <w:tr w:rsidR="003A0487" w14:paraId="150BD825" w14:textId="77777777" w:rsidTr="006F7731">
        <w:trPr>
          <w:jc w:val="center"/>
        </w:trPr>
        <w:tc>
          <w:tcPr>
            <w:tcW w:w="2659" w:type="dxa"/>
          </w:tcPr>
          <w:p w14:paraId="7E8A797F" w14:textId="77777777" w:rsidR="003A0487" w:rsidRDefault="003A0487" w:rsidP="003A0487">
            <w:pPr>
              <w:pStyle w:val="A1-Heading3"/>
              <w:rPr>
                <w:spacing w:val="-2"/>
                <w:sz w:val="20"/>
              </w:rPr>
            </w:pPr>
          </w:p>
        </w:tc>
        <w:tc>
          <w:tcPr>
            <w:tcW w:w="6701" w:type="dxa"/>
          </w:tcPr>
          <w:p w14:paraId="21640476" w14:textId="504EA232" w:rsidR="003A0487" w:rsidRDefault="003A0487" w:rsidP="003A0487">
            <w:pPr>
              <w:pStyle w:val="BodyText2"/>
              <w:numPr>
                <w:ilvl w:val="0"/>
                <w:numId w:val="48"/>
              </w:numPr>
              <w:tabs>
                <w:tab w:val="clear" w:pos="-720"/>
                <w:tab w:val="left" w:pos="636"/>
              </w:tabs>
              <w:spacing w:after="120"/>
              <w:ind w:left="14" w:firstLine="0"/>
            </w:pPr>
            <w:r>
              <w:t>Any equipment or materials brought by the Consultant or its Experts into the Client’s country for the use either for the project or personal use shall remain the property of the Consultant or the Experts concerned, as applicable.</w:t>
            </w:r>
          </w:p>
        </w:tc>
      </w:tr>
    </w:tbl>
    <w:p w14:paraId="3B55A7BA" w14:textId="77777777" w:rsidR="003A0487" w:rsidRDefault="003A0487" w:rsidP="003A0487">
      <w:pPr>
        <w:pStyle w:val="A1-Heading3"/>
        <w:rPr>
          <w:spacing w:val="-2"/>
          <w:sz w:val="20"/>
        </w:rPr>
        <w:sectPr w:rsidR="003A0487" w:rsidSect="00405EFA">
          <w:pgSz w:w="12242" w:h="15842" w:code="1"/>
          <w:pgMar w:top="1440" w:right="1440" w:bottom="1440" w:left="1800" w:header="720" w:footer="354" w:gutter="0"/>
          <w:paperSrc w:first="15" w:other="15"/>
          <w:cols w:space="708"/>
          <w:titlePg/>
          <w:docGrid w:linePitch="360"/>
        </w:sectPr>
      </w:pPr>
    </w:p>
    <w:tbl>
      <w:tblPr>
        <w:tblW w:w="9360" w:type="dxa"/>
        <w:jc w:val="center"/>
        <w:tblLayout w:type="fixed"/>
        <w:tblLook w:val="0000" w:firstRow="0" w:lastRow="0" w:firstColumn="0" w:lastColumn="0" w:noHBand="0" w:noVBand="0"/>
      </w:tblPr>
      <w:tblGrid>
        <w:gridCol w:w="2659"/>
        <w:gridCol w:w="6701"/>
      </w:tblGrid>
      <w:tr w:rsidR="003A0487" w14:paraId="4B50FCEB" w14:textId="77777777" w:rsidTr="006F7731">
        <w:trPr>
          <w:jc w:val="center"/>
        </w:trPr>
        <w:tc>
          <w:tcPr>
            <w:tcW w:w="9360" w:type="dxa"/>
            <w:gridSpan w:val="2"/>
          </w:tcPr>
          <w:p w14:paraId="59667986" w14:textId="0E70E49D" w:rsidR="003A0487" w:rsidRPr="00375A7F" w:rsidRDefault="003A0487" w:rsidP="003A0487">
            <w:pPr>
              <w:pStyle w:val="Heading2"/>
              <w:jc w:val="center"/>
              <w:rPr>
                <w:b/>
                <w:sz w:val="28"/>
                <w:szCs w:val="28"/>
              </w:rPr>
            </w:pPr>
            <w:bookmarkStart w:id="114" w:name="_Toc351343720"/>
            <w:bookmarkStart w:id="115" w:name="_Toc24719022"/>
            <w:r w:rsidRPr="00375A7F">
              <w:rPr>
                <w:b/>
                <w:sz w:val="28"/>
                <w:szCs w:val="28"/>
              </w:rPr>
              <w:lastRenderedPageBreak/>
              <w:t xml:space="preserve">D.  Consultant’s Experts </w:t>
            </w:r>
            <w:smartTag w:uri="urn:schemas-microsoft-com:office:smarttags" w:element="stockticker">
              <w:r w:rsidRPr="00375A7F">
                <w:rPr>
                  <w:b/>
                  <w:sz w:val="28"/>
                  <w:szCs w:val="28"/>
                </w:rPr>
                <w:t>and</w:t>
              </w:r>
            </w:smartTag>
            <w:r w:rsidRPr="00375A7F">
              <w:rPr>
                <w:b/>
                <w:sz w:val="28"/>
                <w:szCs w:val="28"/>
              </w:rPr>
              <w:t xml:space="preserve"> </w:t>
            </w:r>
            <w:smartTag w:uri="urn:schemas-microsoft-com:office:smarttags" w:element="stockticker">
              <w:r w:rsidRPr="00375A7F">
                <w:rPr>
                  <w:b/>
                  <w:sz w:val="28"/>
                  <w:szCs w:val="28"/>
                </w:rPr>
                <w:t>Sub</w:t>
              </w:r>
            </w:smartTag>
            <w:r w:rsidRPr="00375A7F">
              <w:rPr>
                <w:b/>
                <w:sz w:val="28"/>
                <w:szCs w:val="28"/>
              </w:rPr>
              <w:t>-Consultants</w:t>
            </w:r>
            <w:bookmarkEnd w:id="114"/>
            <w:bookmarkEnd w:id="115"/>
          </w:p>
        </w:tc>
      </w:tr>
      <w:tr w:rsidR="003A0487" w14:paraId="675E6090" w14:textId="77777777" w:rsidTr="006F7731">
        <w:trPr>
          <w:jc w:val="center"/>
        </w:trPr>
        <w:tc>
          <w:tcPr>
            <w:tcW w:w="2659" w:type="dxa"/>
          </w:tcPr>
          <w:p w14:paraId="21B7C062" w14:textId="1CE5D8FE" w:rsidR="003A0487" w:rsidRDefault="003A0487" w:rsidP="003A0487">
            <w:pPr>
              <w:pStyle w:val="A1-Heading3"/>
              <w:numPr>
                <w:ilvl w:val="0"/>
                <w:numId w:val="15"/>
              </w:numPr>
              <w:tabs>
                <w:tab w:val="clear" w:pos="540"/>
              </w:tabs>
              <w:ind w:left="342" w:hanging="342"/>
              <w:rPr>
                <w:spacing w:val="-2"/>
                <w:sz w:val="20"/>
              </w:rPr>
            </w:pPr>
            <w:bookmarkStart w:id="116" w:name="_Toc351343722"/>
            <w:bookmarkStart w:id="117" w:name="_Toc23430603"/>
            <w:bookmarkStart w:id="118" w:name="_Toc24719023"/>
            <w:r>
              <w:t xml:space="preserve">Description of Key </w:t>
            </w:r>
            <w:bookmarkEnd w:id="116"/>
            <w:r>
              <w:t>Experts</w:t>
            </w:r>
            <w:bookmarkEnd w:id="117"/>
            <w:bookmarkEnd w:id="118"/>
          </w:p>
        </w:tc>
        <w:tc>
          <w:tcPr>
            <w:tcW w:w="6701" w:type="dxa"/>
          </w:tcPr>
          <w:p w14:paraId="71F2CE17" w14:textId="77777777" w:rsidR="003A0487" w:rsidRDefault="003A0487" w:rsidP="003A0487">
            <w:pPr>
              <w:pStyle w:val="BodyText2"/>
              <w:numPr>
                <w:ilvl w:val="0"/>
                <w:numId w:val="85"/>
              </w:numPr>
              <w:tabs>
                <w:tab w:val="left" w:pos="636"/>
              </w:tabs>
              <w:spacing w:after="120"/>
              <w:ind w:left="-12" w:firstLine="12"/>
              <w:rPr>
                <w:strike/>
              </w:rPr>
            </w:pPr>
            <w:r>
              <w:t>The title, agreed job description, minimum qualification and estimated period of engagement in the carrying out of the Services of each of the Consultant’s Key Experts are described in Appendix B.</w:t>
            </w:r>
          </w:p>
          <w:p w14:paraId="5ED6C860" w14:textId="7A9234A2" w:rsidR="003A0487" w:rsidRPr="00FB6C48" w:rsidRDefault="003A0487" w:rsidP="003A0487">
            <w:pPr>
              <w:pStyle w:val="BodyText2"/>
              <w:numPr>
                <w:ilvl w:val="0"/>
                <w:numId w:val="48"/>
              </w:numPr>
              <w:tabs>
                <w:tab w:val="clear" w:pos="-720"/>
                <w:tab w:val="left" w:pos="636"/>
              </w:tabs>
              <w:spacing w:after="120"/>
              <w:ind w:left="14" w:firstLine="0"/>
              <w:rPr>
                <w:strike/>
              </w:rPr>
            </w:pPr>
            <w:r>
              <w:t xml:space="preserve">If required to comply with the provisions of Clause GCC 20a, adjustments with respect to the estimated periods of engagement of Key Experts set forth in </w:t>
            </w:r>
            <w:r w:rsidRPr="008B3E21">
              <w:rPr>
                <w:b/>
              </w:rPr>
              <w:t xml:space="preserve">Appendix </w:t>
            </w:r>
            <w:r>
              <w:rPr>
                <w:b/>
              </w:rPr>
              <w:t>B</w:t>
            </w:r>
            <w:r>
              <w:t xml:space="preserve"> may be made by the Consultant by a written notice to the Client,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GCC </w:t>
            </w:r>
            <w:r w:rsidRPr="008A766C">
              <w:t>41.2.</w:t>
            </w:r>
          </w:p>
          <w:p w14:paraId="215C275A" w14:textId="27B6E06D" w:rsidR="003A0487" w:rsidRPr="00023685" w:rsidRDefault="003A0487" w:rsidP="003A0487">
            <w:pPr>
              <w:pStyle w:val="BodyText2"/>
              <w:numPr>
                <w:ilvl w:val="0"/>
                <w:numId w:val="86"/>
              </w:numPr>
              <w:tabs>
                <w:tab w:val="clear" w:pos="-720"/>
                <w:tab w:val="left" w:pos="636"/>
              </w:tabs>
              <w:spacing w:after="120"/>
              <w:ind w:left="18" w:firstLine="0"/>
              <w:rPr>
                <w:strike/>
              </w:rPr>
            </w:pPr>
            <w:r>
              <w:t xml:space="preserve">If additional work is required beyond the scope of the Services specified in </w:t>
            </w:r>
            <w:r w:rsidRPr="008B3E21">
              <w:rPr>
                <w:b/>
              </w:rPr>
              <w:t>Appendix A</w:t>
            </w:r>
            <w:r>
              <w:t xml:space="preserve">, the estimated periods of engagement of Key Experts may be increased by agreement in writing between the Client and the Consultant.  In case where payments under this Contract exceed the ceilings set forth in Clause GCC </w:t>
            </w:r>
            <w:r w:rsidRPr="008A766C">
              <w:t>41.1</w:t>
            </w:r>
            <w:r>
              <w:t xml:space="preserve">, </w:t>
            </w:r>
            <w:r w:rsidRPr="00B93E3E">
              <w:t>the Parties shall sign a Contract amendment.</w:t>
            </w:r>
          </w:p>
        </w:tc>
      </w:tr>
      <w:tr w:rsidR="003A0487" w14:paraId="00C778AF" w14:textId="77777777" w:rsidTr="006F7731">
        <w:trPr>
          <w:jc w:val="center"/>
        </w:trPr>
        <w:tc>
          <w:tcPr>
            <w:tcW w:w="2659" w:type="dxa"/>
          </w:tcPr>
          <w:p w14:paraId="3D1044B1" w14:textId="4AA8602A" w:rsidR="003A0487" w:rsidRDefault="003A0487" w:rsidP="003A0487">
            <w:pPr>
              <w:pStyle w:val="A1-Heading3"/>
              <w:numPr>
                <w:ilvl w:val="0"/>
                <w:numId w:val="15"/>
              </w:numPr>
              <w:tabs>
                <w:tab w:val="clear" w:pos="540"/>
              </w:tabs>
              <w:ind w:left="342" w:hanging="342"/>
            </w:pPr>
            <w:bookmarkStart w:id="119" w:name="_Toc351343725"/>
            <w:bookmarkStart w:id="120" w:name="_Toc23430604"/>
            <w:bookmarkStart w:id="121" w:name="_Toc24719024"/>
            <w:r>
              <w:t xml:space="preserve">Replacement of </w:t>
            </w:r>
            <w:bookmarkEnd w:id="119"/>
            <w:r w:rsidRPr="00B93E3E">
              <w:t>Key</w:t>
            </w:r>
            <w:r>
              <w:t xml:space="preserve"> Experts</w:t>
            </w:r>
            <w:bookmarkEnd w:id="120"/>
            <w:bookmarkEnd w:id="121"/>
          </w:p>
        </w:tc>
        <w:tc>
          <w:tcPr>
            <w:tcW w:w="6701" w:type="dxa"/>
          </w:tcPr>
          <w:p w14:paraId="64902DEA" w14:textId="73E8D200" w:rsidR="003A0487" w:rsidRDefault="003A0487" w:rsidP="003A0487">
            <w:pPr>
              <w:pStyle w:val="BodyText2"/>
              <w:numPr>
                <w:ilvl w:val="0"/>
                <w:numId w:val="85"/>
              </w:numPr>
              <w:tabs>
                <w:tab w:val="left" w:pos="636"/>
              </w:tabs>
              <w:spacing w:after="120"/>
              <w:ind w:left="-12" w:firstLine="12"/>
            </w:pPr>
            <w:r>
              <w:t xml:space="preserve">Except as the Client may otherwise agree in writing, no </w:t>
            </w:r>
            <w:r w:rsidRPr="00941110">
              <w:t>changes shall be made in the Key Experts.</w:t>
            </w:r>
            <w:r>
              <w:t xml:space="preserve"> </w:t>
            </w:r>
          </w:p>
          <w:p w14:paraId="34281557" w14:textId="542EEA1C" w:rsidR="003A0487" w:rsidRDefault="003A0487" w:rsidP="003A0487">
            <w:pPr>
              <w:pStyle w:val="BodyText2"/>
              <w:numPr>
                <w:ilvl w:val="0"/>
                <w:numId w:val="48"/>
              </w:numPr>
              <w:tabs>
                <w:tab w:val="clear" w:pos="-720"/>
                <w:tab w:val="left" w:pos="636"/>
              </w:tabs>
              <w:spacing w:after="120"/>
              <w:ind w:left="14" w:firstLine="0"/>
            </w:pPr>
            <w:r w:rsidRPr="003A0487">
              <w:t>Notwithstanding</w:t>
            </w:r>
            <w:r w:rsidRPr="00495DE6">
              <w:rPr>
                <w:lang w:val="en-GB"/>
              </w:rPr>
              <w:t xml:space="preserve">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3A0487" w14:paraId="2E4EFE30" w14:textId="77777777" w:rsidTr="006F7731">
        <w:trPr>
          <w:jc w:val="center"/>
        </w:trPr>
        <w:tc>
          <w:tcPr>
            <w:tcW w:w="2659" w:type="dxa"/>
          </w:tcPr>
          <w:p w14:paraId="22034DEA" w14:textId="65E76229" w:rsidR="003A0487" w:rsidRDefault="003A0487" w:rsidP="003A0487">
            <w:pPr>
              <w:pStyle w:val="A1-Heading3"/>
              <w:numPr>
                <w:ilvl w:val="0"/>
                <w:numId w:val="15"/>
              </w:numPr>
              <w:tabs>
                <w:tab w:val="clear" w:pos="540"/>
              </w:tabs>
              <w:ind w:left="342" w:hanging="342"/>
            </w:pPr>
            <w:bookmarkStart w:id="122" w:name="_Toc351343723"/>
            <w:bookmarkStart w:id="123" w:name="_Toc23430605"/>
            <w:bookmarkStart w:id="124" w:name="_Toc24719025"/>
            <w:r>
              <w:t xml:space="preserve">Approval of </w:t>
            </w:r>
            <w:bookmarkEnd w:id="122"/>
            <w:r w:rsidRPr="00B93E3E">
              <w:t>Additional Key</w:t>
            </w:r>
            <w:r>
              <w:t xml:space="preserve"> Experts</w:t>
            </w:r>
            <w:bookmarkEnd w:id="123"/>
            <w:bookmarkEnd w:id="124"/>
          </w:p>
        </w:tc>
        <w:tc>
          <w:tcPr>
            <w:tcW w:w="6701" w:type="dxa"/>
          </w:tcPr>
          <w:p w14:paraId="73D0DA2E" w14:textId="1608DC93" w:rsidR="003A0487" w:rsidRDefault="003A0487" w:rsidP="003A0487">
            <w:pPr>
              <w:pStyle w:val="BodyText2"/>
              <w:numPr>
                <w:ilvl w:val="0"/>
                <w:numId w:val="85"/>
              </w:numPr>
              <w:tabs>
                <w:tab w:val="left" w:pos="636"/>
              </w:tabs>
              <w:spacing w:after="120"/>
              <w:ind w:left="-12" w:firstLine="12"/>
            </w:pPr>
            <w:r w:rsidRPr="00B93E3E">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twenty-one (21) days from the date of receipt of such CVs, such additional Key</w:t>
            </w:r>
            <w:r>
              <w:t xml:space="preserve"> Experts shall be deemed to have been approved by the Client.</w:t>
            </w:r>
            <w:r w:rsidRPr="002C013C">
              <w:rPr>
                <w:color w:val="000000" w:themeColor="text1"/>
              </w:rPr>
              <w:t xml:space="preserve">  The rate of remuneration payable to new Key Experts shall be based on the rates for other Key Expert positions which require similar qualifications and experience.</w:t>
            </w:r>
          </w:p>
        </w:tc>
      </w:tr>
      <w:tr w:rsidR="003A0487" w14:paraId="072DD57C" w14:textId="77777777" w:rsidTr="006F7731">
        <w:trPr>
          <w:jc w:val="center"/>
        </w:trPr>
        <w:tc>
          <w:tcPr>
            <w:tcW w:w="2659" w:type="dxa"/>
          </w:tcPr>
          <w:p w14:paraId="5651321D" w14:textId="235A122A" w:rsidR="003A0487" w:rsidRDefault="003A0487" w:rsidP="003A0487">
            <w:pPr>
              <w:pStyle w:val="A1-Heading3"/>
              <w:numPr>
                <w:ilvl w:val="0"/>
                <w:numId w:val="15"/>
              </w:numPr>
              <w:tabs>
                <w:tab w:val="clear" w:pos="540"/>
              </w:tabs>
              <w:ind w:left="342" w:hanging="342"/>
            </w:pPr>
            <w:bookmarkStart w:id="125" w:name="_Toc23430606"/>
            <w:bookmarkStart w:id="126" w:name="_Toc24719026"/>
            <w:r w:rsidRPr="00CC343D">
              <w:t>Removal of Experts or Sub-consultants</w:t>
            </w:r>
            <w:bookmarkEnd w:id="125"/>
            <w:bookmarkEnd w:id="126"/>
          </w:p>
        </w:tc>
        <w:tc>
          <w:tcPr>
            <w:tcW w:w="6701" w:type="dxa"/>
          </w:tcPr>
          <w:p w14:paraId="03FC7554" w14:textId="2F0E6062" w:rsidR="003A0487" w:rsidRPr="00B93E3E" w:rsidRDefault="000534E3" w:rsidP="003A0487">
            <w:pPr>
              <w:pStyle w:val="BodyText2"/>
              <w:numPr>
                <w:ilvl w:val="0"/>
                <w:numId w:val="85"/>
              </w:numPr>
              <w:tabs>
                <w:tab w:val="left" w:pos="636"/>
              </w:tabs>
              <w:spacing w:after="120"/>
              <w:ind w:left="-12" w:firstLine="12"/>
            </w:pPr>
            <w:r w:rsidRPr="00CC343D">
              <w:t xml:space="preserve">If the Client finds that any of the Experts or Sub-consultants has committed serious misconduct or has been charged with having committed a criminal action, or shall the Client determine that Consultant’s Expert or Sub-consultant have </w:t>
            </w:r>
            <w:r>
              <w:t>failed to comply with the</w:t>
            </w:r>
          </w:p>
        </w:tc>
      </w:tr>
    </w:tbl>
    <w:p w14:paraId="337AEFC0" w14:textId="77777777" w:rsidR="000534E3" w:rsidRDefault="000534E3" w:rsidP="000534E3">
      <w:pPr>
        <w:pStyle w:val="A1-Heading3"/>
        <w:tabs>
          <w:tab w:val="clear" w:pos="540"/>
        </w:tabs>
        <w:sectPr w:rsidR="000534E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50"/>
        <w:gridCol w:w="6816"/>
      </w:tblGrid>
      <w:tr w:rsidR="003457CE" w14:paraId="7F481624" w14:textId="77777777" w:rsidTr="00DD480C">
        <w:trPr>
          <w:jc w:val="center"/>
        </w:trPr>
        <w:tc>
          <w:tcPr>
            <w:tcW w:w="2650" w:type="dxa"/>
          </w:tcPr>
          <w:p w14:paraId="2F01DB4D" w14:textId="341D0093" w:rsidR="003457CE" w:rsidRDefault="003457CE" w:rsidP="003A0487">
            <w:pPr>
              <w:pStyle w:val="A1-Heading3"/>
              <w:tabs>
                <w:tab w:val="clear" w:pos="540"/>
              </w:tabs>
              <w:ind w:left="342" w:firstLine="0"/>
            </w:pPr>
          </w:p>
        </w:tc>
        <w:tc>
          <w:tcPr>
            <w:tcW w:w="6816" w:type="dxa"/>
          </w:tcPr>
          <w:p w14:paraId="3CA77534" w14:textId="7EFD8716" w:rsidR="002C013C" w:rsidRPr="002C013C" w:rsidRDefault="000534E3" w:rsidP="003A0487">
            <w:pPr>
              <w:pStyle w:val="BodyText2"/>
              <w:tabs>
                <w:tab w:val="left" w:pos="636"/>
              </w:tabs>
              <w:spacing w:after="120"/>
              <w:rPr>
                <w:color w:val="000000" w:themeColor="text1"/>
              </w:rPr>
            </w:pPr>
            <w:r>
              <w:t xml:space="preserve">Bank’s </w:t>
            </w:r>
            <w:r w:rsidRPr="00391760">
              <w:t xml:space="preserve">policy in regard to </w:t>
            </w:r>
            <w:r w:rsidRPr="00923666">
              <w:t>Prohibited Practices and Other Integrity Related Matters</w:t>
            </w:r>
            <w:r w:rsidRPr="00CC343D" w:rsidDel="00F85E40">
              <w:t xml:space="preserve"> </w:t>
            </w:r>
            <w:r w:rsidRPr="00CC343D">
              <w:t>while performing the Services, the Consultant shall, at the Client’s written request, provide a replacement.</w:t>
            </w:r>
          </w:p>
        </w:tc>
      </w:tr>
      <w:tr w:rsidR="003457CE" w14:paraId="02787AFF" w14:textId="77777777" w:rsidTr="00DD480C">
        <w:trPr>
          <w:jc w:val="center"/>
        </w:trPr>
        <w:tc>
          <w:tcPr>
            <w:tcW w:w="2650" w:type="dxa"/>
          </w:tcPr>
          <w:p w14:paraId="0B866382" w14:textId="1EBE6DC9" w:rsidR="003457CE" w:rsidRPr="00CC343D" w:rsidRDefault="003457CE" w:rsidP="003A0487">
            <w:pPr>
              <w:pStyle w:val="A1-Heading3"/>
              <w:tabs>
                <w:tab w:val="clear" w:pos="540"/>
              </w:tabs>
              <w:ind w:left="342" w:firstLine="0"/>
            </w:pPr>
          </w:p>
        </w:tc>
        <w:tc>
          <w:tcPr>
            <w:tcW w:w="6816" w:type="dxa"/>
          </w:tcPr>
          <w:p w14:paraId="5F35A5D1" w14:textId="4E0D7529" w:rsidR="00FB7329" w:rsidRPr="00CC343D" w:rsidRDefault="00FB7329" w:rsidP="00003DD4">
            <w:pPr>
              <w:pStyle w:val="BodyText2"/>
              <w:numPr>
                <w:ilvl w:val="0"/>
                <w:numId w:val="49"/>
              </w:numPr>
              <w:tabs>
                <w:tab w:val="clear" w:pos="-720"/>
                <w:tab w:val="left" w:pos="750"/>
              </w:tabs>
              <w:spacing w:after="120"/>
              <w:ind w:left="30" w:firstLine="0"/>
            </w:pPr>
            <w:r w:rsidRPr="00CC343D">
              <w:t xml:space="preserve">In the event that </w:t>
            </w:r>
            <w:r w:rsidR="002833BB" w:rsidRPr="00CC343D">
              <w:t xml:space="preserve">any of </w:t>
            </w:r>
            <w:r w:rsidR="00FE7E64" w:rsidRPr="00CC343D">
              <w:t>Key E</w:t>
            </w:r>
            <w:r w:rsidRPr="00CC343D">
              <w:t>xperts</w:t>
            </w:r>
            <w:r w:rsidR="00FE7E64" w:rsidRPr="00CC343D">
              <w:t>, Non-Key Experts</w:t>
            </w:r>
            <w:r w:rsidRPr="00CC343D">
              <w:t xml:space="preserve"> or Sub-</w:t>
            </w:r>
            <w:r w:rsidR="00B60185" w:rsidRPr="00CC343D">
              <w:t>c</w:t>
            </w:r>
            <w:r w:rsidRPr="00CC343D">
              <w:t>onsultants is found by the Client to be incompetent or incapable in discharging assigned duties, the Client, specifying the grounds therefore, may request the Consultant to provide a replacement.</w:t>
            </w:r>
          </w:p>
          <w:p w14:paraId="28273066" w14:textId="4A31C32D" w:rsidR="003457CE" w:rsidRPr="00CC343D" w:rsidRDefault="00FB7329" w:rsidP="00003DD4">
            <w:pPr>
              <w:pStyle w:val="BodyText2"/>
              <w:numPr>
                <w:ilvl w:val="0"/>
                <w:numId w:val="50"/>
              </w:numPr>
              <w:tabs>
                <w:tab w:val="clear" w:pos="-720"/>
                <w:tab w:val="left" w:pos="750"/>
              </w:tabs>
              <w:spacing w:after="120"/>
              <w:ind w:left="30" w:firstLine="0"/>
            </w:pPr>
            <w:r w:rsidRPr="00CC343D">
              <w:t>Any replacement of the removed experts or Sub-</w:t>
            </w:r>
            <w:r w:rsidR="00B60185" w:rsidRPr="00CC343D">
              <w:t>c</w:t>
            </w:r>
            <w:r w:rsidRPr="00CC343D">
              <w:t xml:space="preserve">onsultants shall </w:t>
            </w:r>
            <w:r w:rsidR="00FE7E64" w:rsidRPr="00CC343D">
              <w:t>possess</w:t>
            </w:r>
            <w:r w:rsidRPr="00CC343D">
              <w:t xml:space="preserve"> </w:t>
            </w:r>
            <w:r w:rsidR="00CC343D">
              <w:t xml:space="preserve">equivalent or </w:t>
            </w:r>
            <w:r w:rsidRPr="00CC343D">
              <w:t>better qualifications and experience and shall be acceptable to the Client.</w:t>
            </w:r>
          </w:p>
        </w:tc>
      </w:tr>
      <w:tr w:rsidR="00941110" w14:paraId="47F22865" w14:textId="77777777" w:rsidTr="00DD480C">
        <w:trPr>
          <w:jc w:val="center"/>
        </w:trPr>
        <w:tc>
          <w:tcPr>
            <w:tcW w:w="2650" w:type="dxa"/>
          </w:tcPr>
          <w:p w14:paraId="6313361E" w14:textId="47D8009B" w:rsidR="00941110" w:rsidRDefault="00941110" w:rsidP="00003DD4">
            <w:pPr>
              <w:pStyle w:val="A1-Heading3"/>
              <w:numPr>
                <w:ilvl w:val="0"/>
                <w:numId w:val="15"/>
              </w:numPr>
              <w:tabs>
                <w:tab w:val="clear" w:pos="540"/>
              </w:tabs>
              <w:ind w:left="342" w:hanging="342"/>
            </w:pPr>
            <w:bookmarkStart w:id="127" w:name="_Toc23430607"/>
            <w:bookmarkStart w:id="128" w:name="_Toc24719027"/>
            <w:r w:rsidRPr="00CC343D">
              <w:t xml:space="preserve">Replacement/ </w:t>
            </w:r>
            <w:r w:rsidR="00153314" w:rsidRPr="00CC343D">
              <w:t>R</w:t>
            </w:r>
            <w:r w:rsidRPr="00CC343D">
              <w:t xml:space="preserve">emoval of </w:t>
            </w:r>
            <w:r w:rsidR="00FE7E64" w:rsidRPr="00CC343D">
              <w:t>E</w:t>
            </w:r>
            <w:r w:rsidRPr="00CC343D">
              <w:t xml:space="preserve">xperts – </w:t>
            </w:r>
            <w:r w:rsidR="00153314" w:rsidRPr="00CC343D">
              <w:t xml:space="preserve">Impact  </w:t>
            </w:r>
            <w:r w:rsidRPr="00CC343D">
              <w:t xml:space="preserve">on </w:t>
            </w:r>
            <w:r w:rsidR="00153314" w:rsidRPr="00CC343D">
              <w:t>P</w:t>
            </w:r>
            <w:r w:rsidRPr="00CC343D">
              <w:t>ayments</w:t>
            </w:r>
            <w:bookmarkEnd w:id="127"/>
            <w:bookmarkEnd w:id="128"/>
          </w:p>
        </w:tc>
        <w:tc>
          <w:tcPr>
            <w:tcW w:w="6816" w:type="dxa"/>
          </w:tcPr>
          <w:p w14:paraId="7310008D" w14:textId="4FD5C525" w:rsidR="00941110" w:rsidRDefault="00941110" w:rsidP="00003DD4">
            <w:pPr>
              <w:pStyle w:val="BodyText2"/>
              <w:numPr>
                <w:ilvl w:val="0"/>
                <w:numId w:val="85"/>
              </w:numPr>
              <w:tabs>
                <w:tab w:val="left" w:pos="636"/>
              </w:tabs>
              <w:spacing w:after="120"/>
              <w:ind w:left="-12" w:firstLine="12"/>
            </w:pPr>
            <w:r>
              <w:t xml:space="preserve">Except as the Client may otherwise agree, (i) the Consultant shall bear all additional travel and other costs arising out of or incidental to any removal and/or replacement, and (ii) the remuneration to be paid for any of the </w:t>
            </w:r>
            <w:r w:rsidR="00FE7E64">
              <w:t>E</w:t>
            </w:r>
            <w:r>
              <w:t xml:space="preserve">xperts provided as a replacement shall not exceed the remuneration which would have been payable to the </w:t>
            </w:r>
            <w:r w:rsidR="00FE7E64">
              <w:t>E</w:t>
            </w:r>
            <w:r>
              <w:t xml:space="preserve">xperts replaced </w:t>
            </w:r>
            <w:r w:rsidRPr="00CC343D">
              <w:t>or removed.</w:t>
            </w:r>
            <w:r>
              <w:t xml:space="preserve"> </w:t>
            </w:r>
          </w:p>
        </w:tc>
      </w:tr>
      <w:tr w:rsidR="00941110" w14:paraId="7B4D4136" w14:textId="77777777" w:rsidTr="00DD480C">
        <w:trPr>
          <w:jc w:val="center"/>
        </w:trPr>
        <w:tc>
          <w:tcPr>
            <w:tcW w:w="2650" w:type="dxa"/>
          </w:tcPr>
          <w:p w14:paraId="3004783E" w14:textId="4672BAB5" w:rsidR="00941110" w:rsidRDefault="00941110" w:rsidP="00003DD4">
            <w:pPr>
              <w:pStyle w:val="A1-Heading3"/>
              <w:numPr>
                <w:ilvl w:val="0"/>
                <w:numId w:val="15"/>
              </w:numPr>
              <w:tabs>
                <w:tab w:val="clear" w:pos="540"/>
              </w:tabs>
              <w:ind w:left="342" w:hanging="342"/>
            </w:pPr>
            <w:bookmarkStart w:id="129" w:name="_Toc351343724"/>
            <w:bookmarkStart w:id="130" w:name="_Toc23430608"/>
            <w:bookmarkStart w:id="131" w:name="_Toc24719028"/>
            <w:r>
              <w:t>Working Hours, Overtime, Leave, etc.</w:t>
            </w:r>
            <w:bookmarkEnd w:id="129"/>
            <w:bookmarkEnd w:id="130"/>
            <w:bookmarkEnd w:id="131"/>
          </w:p>
        </w:tc>
        <w:tc>
          <w:tcPr>
            <w:tcW w:w="6816" w:type="dxa"/>
          </w:tcPr>
          <w:p w14:paraId="3685BC4A" w14:textId="7FEA3545" w:rsidR="00941110" w:rsidRDefault="00941110" w:rsidP="00003DD4">
            <w:pPr>
              <w:pStyle w:val="BodyText2"/>
              <w:numPr>
                <w:ilvl w:val="0"/>
                <w:numId w:val="85"/>
              </w:numPr>
              <w:tabs>
                <w:tab w:val="left" w:pos="636"/>
              </w:tabs>
              <w:spacing w:after="120"/>
              <w:ind w:left="-12" w:firstLine="12"/>
            </w:pPr>
            <w:r>
              <w:t xml:space="preserve">Working hours and holidays for </w:t>
            </w:r>
            <w:r w:rsidR="00153314">
              <w:t>E</w:t>
            </w:r>
            <w:r>
              <w:t>xperts ar</w:t>
            </w:r>
            <w:r w:rsidR="008B3E21">
              <w:t xml:space="preserve">e set forth in </w:t>
            </w:r>
            <w:r w:rsidR="008B3E21" w:rsidRPr="008B3E21">
              <w:rPr>
                <w:b/>
              </w:rPr>
              <w:t xml:space="preserve">Appendix </w:t>
            </w:r>
            <w:r w:rsidR="002014BD">
              <w:rPr>
                <w:b/>
              </w:rPr>
              <w:t>B</w:t>
            </w:r>
            <w:r>
              <w:t xml:space="preserve">. </w:t>
            </w:r>
            <w:r w:rsidR="00CC343D">
              <w:t xml:space="preserve"> </w:t>
            </w:r>
            <w:r>
              <w:t xml:space="preserve">To account for travel time </w:t>
            </w:r>
            <w:r w:rsidRPr="00CC343D">
              <w:t>to/from the Client’s country</w:t>
            </w:r>
            <w:r>
              <w:t>, experts carrying out Services inside the Client’s country shall be deemed to have commenced or finished work in respect of the Services such number of days before their arrival in, or after their departure from</w:t>
            </w:r>
            <w:r w:rsidR="00FE7E64">
              <w:t>,</w:t>
            </w:r>
            <w:r>
              <w:t xml:space="preserve"> the Client’s country as is specified in </w:t>
            </w:r>
            <w:r w:rsidRPr="008B3E21">
              <w:rPr>
                <w:b/>
              </w:rPr>
              <w:t xml:space="preserve">Appendix </w:t>
            </w:r>
            <w:r w:rsidR="002014BD">
              <w:rPr>
                <w:b/>
              </w:rPr>
              <w:t>B</w:t>
            </w:r>
            <w:r>
              <w:t>.</w:t>
            </w:r>
          </w:p>
          <w:p w14:paraId="43952D96" w14:textId="4E973B9B" w:rsidR="00153314" w:rsidRDefault="00941110" w:rsidP="00003DD4">
            <w:pPr>
              <w:pStyle w:val="BodyText2"/>
              <w:numPr>
                <w:ilvl w:val="0"/>
                <w:numId w:val="51"/>
              </w:numPr>
              <w:tabs>
                <w:tab w:val="clear" w:pos="-720"/>
                <w:tab w:val="left" w:pos="660"/>
              </w:tabs>
              <w:spacing w:after="120"/>
              <w:ind w:left="30" w:hanging="30"/>
            </w:pPr>
            <w:r>
              <w:t xml:space="preserve">The </w:t>
            </w:r>
            <w:r w:rsidR="00153314">
              <w:t>E</w:t>
            </w:r>
            <w:r>
              <w:t>xperts shall not be entitled to be paid for overtime nor to take paid sick leave or vacation leave except a</w:t>
            </w:r>
            <w:r w:rsidR="002833BB">
              <w:t xml:space="preserve">s specified in </w:t>
            </w:r>
            <w:r w:rsidR="002833BB" w:rsidRPr="008B3E21">
              <w:rPr>
                <w:b/>
              </w:rPr>
              <w:t>Appendix</w:t>
            </w:r>
            <w:r w:rsidR="00EA7074">
              <w:rPr>
                <w:b/>
              </w:rPr>
              <w:t> </w:t>
            </w:r>
            <w:r w:rsidR="002833BB" w:rsidRPr="008B3E21">
              <w:rPr>
                <w:b/>
              </w:rPr>
              <w:t xml:space="preserve"> </w:t>
            </w:r>
            <w:r w:rsidR="002014BD">
              <w:rPr>
                <w:b/>
              </w:rPr>
              <w:t>B</w:t>
            </w:r>
            <w:r>
              <w:t>,</w:t>
            </w:r>
            <w:r w:rsidR="00153314">
              <w:t xml:space="preserve"> </w:t>
            </w:r>
            <w:r w:rsidR="00FE7E64">
              <w:t>and</w:t>
            </w:r>
            <w:r>
              <w:t xml:space="preserve"> the Consultant’s remuneration shall be deemed to cover these items.</w:t>
            </w:r>
          </w:p>
          <w:p w14:paraId="4D02B101" w14:textId="0D687922" w:rsidR="00941110" w:rsidRDefault="00941110" w:rsidP="00003DD4">
            <w:pPr>
              <w:pStyle w:val="BodyText2"/>
              <w:numPr>
                <w:ilvl w:val="0"/>
                <w:numId w:val="52"/>
              </w:numPr>
              <w:tabs>
                <w:tab w:val="clear" w:pos="-720"/>
              </w:tabs>
              <w:spacing w:after="120"/>
              <w:ind w:left="0" w:firstLine="0"/>
            </w:pPr>
            <w:r>
              <w:t xml:space="preserve">Any taking of leave by </w:t>
            </w:r>
            <w:r w:rsidRPr="00CC343D">
              <w:t>Key Experts</w:t>
            </w:r>
            <w:r>
              <w:t xml:space="preserve"> shall be subject to the prior approval by the Consultant who shall ensure that absence for leave purposes will not delay the progress and </w:t>
            </w:r>
            <w:r w:rsidR="00FE7E64">
              <w:t xml:space="preserve">or impact </w:t>
            </w:r>
            <w:r>
              <w:t>adequate supervision of the Services.</w:t>
            </w:r>
          </w:p>
        </w:tc>
      </w:tr>
      <w:tr w:rsidR="0074436C" w14:paraId="2057474B" w14:textId="77777777" w:rsidTr="00DD480C">
        <w:trPr>
          <w:jc w:val="center"/>
        </w:trPr>
        <w:tc>
          <w:tcPr>
            <w:tcW w:w="9466" w:type="dxa"/>
            <w:gridSpan w:val="2"/>
          </w:tcPr>
          <w:p w14:paraId="021CA7A0" w14:textId="653BA621" w:rsidR="0074436C" w:rsidRPr="00FD6109" w:rsidRDefault="0074436C" w:rsidP="00FD6109">
            <w:pPr>
              <w:pStyle w:val="Heading2"/>
              <w:jc w:val="center"/>
              <w:rPr>
                <w:b/>
                <w:sz w:val="28"/>
                <w:szCs w:val="28"/>
              </w:rPr>
            </w:pPr>
            <w:bookmarkStart w:id="132" w:name="_Toc351343727"/>
            <w:bookmarkStart w:id="133" w:name="_Toc24719029"/>
            <w:r w:rsidRPr="00FD6109">
              <w:rPr>
                <w:b/>
                <w:sz w:val="28"/>
                <w:szCs w:val="28"/>
              </w:rPr>
              <w:t>E.  Obligations of the Client</w:t>
            </w:r>
            <w:bookmarkEnd w:id="132"/>
            <w:bookmarkEnd w:id="133"/>
          </w:p>
        </w:tc>
      </w:tr>
      <w:tr w:rsidR="0074436C" w14:paraId="78679D89" w14:textId="77777777" w:rsidTr="00DD480C">
        <w:trPr>
          <w:jc w:val="center"/>
        </w:trPr>
        <w:tc>
          <w:tcPr>
            <w:tcW w:w="2650" w:type="dxa"/>
          </w:tcPr>
          <w:p w14:paraId="6DDD5718" w14:textId="0FC5EB57" w:rsidR="0074436C" w:rsidRDefault="0074436C" w:rsidP="00003DD4">
            <w:pPr>
              <w:pStyle w:val="A1-Heading3"/>
              <w:numPr>
                <w:ilvl w:val="0"/>
                <w:numId w:val="15"/>
              </w:numPr>
              <w:tabs>
                <w:tab w:val="clear" w:pos="540"/>
              </w:tabs>
              <w:ind w:left="342" w:hanging="342"/>
            </w:pPr>
            <w:bookmarkStart w:id="134" w:name="_Toc351343728"/>
            <w:bookmarkStart w:id="135" w:name="_Toc23430609"/>
            <w:bookmarkStart w:id="136" w:name="_Toc24719030"/>
            <w:r>
              <w:t>Assistance and Exemptions</w:t>
            </w:r>
            <w:bookmarkEnd w:id="134"/>
            <w:bookmarkEnd w:id="135"/>
            <w:bookmarkEnd w:id="136"/>
          </w:p>
        </w:tc>
        <w:tc>
          <w:tcPr>
            <w:tcW w:w="6816" w:type="dxa"/>
          </w:tcPr>
          <w:p w14:paraId="29C2884C" w14:textId="77777777" w:rsidR="0074436C" w:rsidRDefault="0074436C" w:rsidP="00003DD4">
            <w:pPr>
              <w:pStyle w:val="BodyText2"/>
              <w:numPr>
                <w:ilvl w:val="0"/>
                <w:numId w:val="85"/>
              </w:numPr>
              <w:tabs>
                <w:tab w:val="left" w:pos="636"/>
              </w:tabs>
              <w:spacing w:after="120"/>
              <w:ind w:left="-12" w:firstLine="12"/>
            </w:pPr>
            <w:r>
              <w:t xml:space="preserve">Unless otherwise specified in the </w:t>
            </w:r>
            <w:r w:rsidRPr="00235AA2">
              <w:rPr>
                <w:b/>
              </w:rPr>
              <w:t>SC</w:t>
            </w:r>
            <w:r>
              <w:rPr>
                <w:b/>
              </w:rPr>
              <w:t>C</w:t>
            </w:r>
            <w:r>
              <w:t>, the Client shall use its best efforts to:</w:t>
            </w:r>
          </w:p>
          <w:p w14:paraId="36845697" w14:textId="08B2B183" w:rsidR="0074436C" w:rsidRDefault="0074436C" w:rsidP="00003DD4">
            <w:pPr>
              <w:pStyle w:val="ListParagraph"/>
              <w:numPr>
                <w:ilvl w:val="0"/>
                <w:numId w:val="53"/>
              </w:numPr>
              <w:tabs>
                <w:tab w:val="left" w:pos="540"/>
              </w:tabs>
              <w:spacing w:after="200"/>
              <w:ind w:left="1200" w:right="-72" w:hanging="540"/>
              <w:jc w:val="both"/>
            </w:pPr>
            <w:r>
              <w:t>Assist the Consultant with obtaining work permits and such other documents as shall be necessary to enable the Consultant to perform the Services.</w:t>
            </w:r>
          </w:p>
          <w:p w14:paraId="4A50AD01" w14:textId="77777777" w:rsidR="00856A8D" w:rsidRDefault="00856A8D" w:rsidP="00EA7074">
            <w:pPr>
              <w:pStyle w:val="ListParagraph"/>
              <w:tabs>
                <w:tab w:val="left" w:pos="540"/>
              </w:tabs>
              <w:ind w:left="1195" w:right="-72"/>
              <w:jc w:val="both"/>
            </w:pPr>
          </w:p>
          <w:p w14:paraId="5F631D4B" w14:textId="3B367B6D" w:rsidR="0074436C" w:rsidRDefault="0074436C" w:rsidP="000534E3">
            <w:pPr>
              <w:pStyle w:val="ListParagraph"/>
              <w:numPr>
                <w:ilvl w:val="0"/>
                <w:numId w:val="53"/>
              </w:numPr>
              <w:tabs>
                <w:tab w:val="left" w:pos="540"/>
              </w:tabs>
              <w:spacing w:after="200"/>
              <w:ind w:left="1200" w:right="-72" w:hanging="540"/>
              <w:jc w:val="both"/>
            </w:pPr>
            <w:r>
              <w:t>Assist the Consultant with promptly obtaining, for the Experts and, if appropriate, their eligible dependents, all necessary entry and exit visas, residence permits, exchange permits and any other documents required for</w:t>
            </w:r>
            <w:r w:rsidR="000534E3">
              <w:t xml:space="preserve"> </w:t>
            </w:r>
            <w:r>
              <w:t xml:space="preserve"> </w:t>
            </w:r>
          </w:p>
        </w:tc>
      </w:tr>
    </w:tbl>
    <w:p w14:paraId="5F021FDA" w14:textId="77777777" w:rsidR="000534E3" w:rsidRDefault="000534E3" w:rsidP="000534E3">
      <w:pPr>
        <w:pStyle w:val="A1-Heading3"/>
        <w:tabs>
          <w:tab w:val="clear" w:pos="540"/>
        </w:tabs>
        <w:ind w:left="342" w:firstLine="0"/>
        <w:sectPr w:rsidR="000534E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50"/>
        <w:gridCol w:w="6816"/>
      </w:tblGrid>
      <w:tr w:rsidR="00856A8D" w14:paraId="6B8DA0A6" w14:textId="77777777" w:rsidTr="00DD480C">
        <w:trPr>
          <w:trHeight w:val="630"/>
          <w:jc w:val="center"/>
        </w:trPr>
        <w:tc>
          <w:tcPr>
            <w:tcW w:w="2650" w:type="dxa"/>
          </w:tcPr>
          <w:p w14:paraId="1516C791" w14:textId="77777777" w:rsidR="00856A8D" w:rsidRDefault="00856A8D" w:rsidP="00856A8D">
            <w:pPr>
              <w:pStyle w:val="A1-Heading3"/>
              <w:tabs>
                <w:tab w:val="clear" w:pos="540"/>
              </w:tabs>
            </w:pPr>
          </w:p>
        </w:tc>
        <w:tc>
          <w:tcPr>
            <w:tcW w:w="6816" w:type="dxa"/>
          </w:tcPr>
          <w:p w14:paraId="30049185" w14:textId="6E659092" w:rsidR="000534E3" w:rsidRDefault="000534E3" w:rsidP="000534E3">
            <w:pPr>
              <w:pStyle w:val="ListParagraph"/>
              <w:tabs>
                <w:tab w:val="left" w:pos="540"/>
              </w:tabs>
              <w:spacing w:after="200"/>
              <w:ind w:left="1200" w:right="-72"/>
              <w:jc w:val="both"/>
            </w:pPr>
            <w:r>
              <w:t xml:space="preserve">their stay in the Client’s country </w:t>
            </w:r>
            <w:r w:rsidRPr="00912E3B">
              <w:t>while carrying out the Services under the Contract</w:t>
            </w:r>
            <w:r>
              <w:t>.</w:t>
            </w:r>
          </w:p>
          <w:p w14:paraId="4C4B9D3B" w14:textId="77777777" w:rsidR="000534E3" w:rsidRDefault="000534E3" w:rsidP="000534E3">
            <w:pPr>
              <w:pStyle w:val="ListParagraph"/>
              <w:tabs>
                <w:tab w:val="left" w:pos="540"/>
              </w:tabs>
              <w:spacing w:after="200"/>
              <w:ind w:left="1200" w:right="-72"/>
              <w:jc w:val="both"/>
            </w:pPr>
          </w:p>
          <w:p w14:paraId="6D9C67D4" w14:textId="6C6A7D08" w:rsidR="00025666" w:rsidRDefault="00025666" w:rsidP="00003DD4">
            <w:pPr>
              <w:pStyle w:val="ListParagraph"/>
              <w:numPr>
                <w:ilvl w:val="0"/>
                <w:numId w:val="53"/>
              </w:numPr>
              <w:tabs>
                <w:tab w:val="left" w:pos="540"/>
              </w:tabs>
              <w:spacing w:after="200"/>
              <w:ind w:left="1200" w:right="-72" w:hanging="540"/>
              <w:jc w:val="both"/>
            </w:pPr>
            <w:r w:rsidRPr="00FE7E64">
              <w:t>Facilitate prompt clearance through customs of any property required for the Services and of the personal effects of the Experts and their eligible dependents.</w:t>
            </w:r>
          </w:p>
          <w:p w14:paraId="3468451D" w14:textId="77777777" w:rsidR="00025666" w:rsidRDefault="00025666" w:rsidP="00025666">
            <w:pPr>
              <w:pStyle w:val="ListParagraph"/>
              <w:tabs>
                <w:tab w:val="left" w:pos="540"/>
              </w:tabs>
              <w:spacing w:after="200"/>
              <w:ind w:left="1200" w:right="-72"/>
              <w:jc w:val="both"/>
            </w:pPr>
          </w:p>
          <w:p w14:paraId="545BDDB3" w14:textId="7F93C70A" w:rsidR="00025666" w:rsidRDefault="00025666" w:rsidP="00003DD4">
            <w:pPr>
              <w:pStyle w:val="ListParagraph"/>
              <w:numPr>
                <w:ilvl w:val="0"/>
                <w:numId w:val="53"/>
              </w:numPr>
              <w:tabs>
                <w:tab w:val="left" w:pos="540"/>
              </w:tabs>
              <w:spacing w:after="200"/>
              <w:ind w:left="1200" w:right="-72" w:hanging="540"/>
              <w:jc w:val="both"/>
            </w:pPr>
            <w:r>
              <w:t>Issue to officials, agents and representatives of the Government all such instructions and information as may be necessary or appropriate for the prompt and effective implementation of the Services.</w:t>
            </w:r>
          </w:p>
          <w:p w14:paraId="736EA95B" w14:textId="77777777" w:rsidR="00025666" w:rsidRDefault="00025666" w:rsidP="00025666">
            <w:pPr>
              <w:pStyle w:val="ListParagraph"/>
            </w:pPr>
          </w:p>
          <w:p w14:paraId="25F2B81B" w14:textId="1A90F3C0" w:rsidR="00856A8D" w:rsidRDefault="00025666" w:rsidP="00003DD4">
            <w:pPr>
              <w:pStyle w:val="ListParagraph"/>
              <w:numPr>
                <w:ilvl w:val="0"/>
                <w:numId w:val="53"/>
              </w:numPr>
              <w:tabs>
                <w:tab w:val="left" w:pos="540"/>
              </w:tabs>
              <w:spacing w:after="200"/>
              <w:ind w:left="1200" w:right="-72" w:hanging="540"/>
              <w:jc w:val="both"/>
            </w:pPr>
            <w:r>
              <w:t>Assist the Consultant and the experts and any Sub-consultants employed by the Consultant for the Services with obtaining exemption from any requirement to register or obtain any permit to practice their profession</w:t>
            </w:r>
            <w:r w:rsidR="00FD6109">
              <w:t xml:space="preserve"> or to establish themselves either individually or as a corporate entity </w:t>
            </w:r>
            <w:r w:rsidR="00FD6109" w:rsidRPr="00912E3B">
              <w:t>in the Client’s country</w:t>
            </w:r>
            <w:r w:rsidR="00FD6109">
              <w:t xml:space="preserve"> according to the applicable law in the Client’s country.  </w:t>
            </w:r>
          </w:p>
        </w:tc>
      </w:tr>
      <w:tr w:rsidR="00856A8D" w14:paraId="777EA57D" w14:textId="77777777" w:rsidTr="009F25A2">
        <w:trPr>
          <w:trHeight w:val="3150"/>
          <w:jc w:val="center"/>
        </w:trPr>
        <w:tc>
          <w:tcPr>
            <w:tcW w:w="2650" w:type="dxa"/>
          </w:tcPr>
          <w:p w14:paraId="360663CE" w14:textId="77777777" w:rsidR="00856A8D" w:rsidRDefault="00856A8D" w:rsidP="00856A8D">
            <w:pPr>
              <w:pStyle w:val="A1-Heading3"/>
              <w:tabs>
                <w:tab w:val="clear" w:pos="540"/>
              </w:tabs>
            </w:pPr>
          </w:p>
        </w:tc>
        <w:tc>
          <w:tcPr>
            <w:tcW w:w="6816" w:type="dxa"/>
          </w:tcPr>
          <w:p w14:paraId="662B88B0" w14:textId="195E7315" w:rsidR="00856A8D" w:rsidRDefault="00856A8D" w:rsidP="00003DD4">
            <w:pPr>
              <w:pStyle w:val="ListParagraph"/>
              <w:numPr>
                <w:ilvl w:val="0"/>
                <w:numId w:val="53"/>
              </w:numPr>
              <w:tabs>
                <w:tab w:val="left" w:pos="540"/>
              </w:tabs>
              <w:spacing w:after="200"/>
              <w:ind w:left="1200" w:right="-72" w:hanging="540"/>
              <w:jc w:val="both"/>
            </w:pPr>
            <w: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14217FF8" w14:textId="77777777" w:rsidR="00856A8D" w:rsidRDefault="00856A8D" w:rsidP="00856A8D">
            <w:pPr>
              <w:pStyle w:val="ListParagraph"/>
            </w:pPr>
          </w:p>
          <w:p w14:paraId="2E2FB6A5" w14:textId="565211B2" w:rsidR="00856A8D" w:rsidRDefault="00856A8D" w:rsidP="00003DD4">
            <w:pPr>
              <w:pStyle w:val="ListParagraph"/>
              <w:numPr>
                <w:ilvl w:val="0"/>
                <w:numId w:val="53"/>
              </w:numPr>
              <w:tabs>
                <w:tab w:val="left" w:pos="540"/>
              </w:tabs>
              <w:ind w:left="1209" w:right="-72" w:hanging="547"/>
              <w:jc w:val="both"/>
            </w:pPr>
            <w:r>
              <w:t>Provide to the Consultant any such other assistance as may be specified in the</w:t>
            </w:r>
            <w:r w:rsidRPr="00812C5C">
              <w:rPr>
                <w:b/>
              </w:rPr>
              <w:t xml:space="preserve"> SC</w:t>
            </w:r>
            <w:r>
              <w:rPr>
                <w:b/>
              </w:rPr>
              <w:t>C</w:t>
            </w:r>
            <w:r>
              <w:t>.</w:t>
            </w:r>
          </w:p>
        </w:tc>
      </w:tr>
      <w:tr w:rsidR="00856A8D" w14:paraId="5822E4D2" w14:textId="77777777" w:rsidTr="00DD480C">
        <w:trPr>
          <w:jc w:val="center"/>
        </w:trPr>
        <w:tc>
          <w:tcPr>
            <w:tcW w:w="2650" w:type="dxa"/>
          </w:tcPr>
          <w:p w14:paraId="52917064" w14:textId="4F97E031" w:rsidR="00856A8D" w:rsidRDefault="002040C4" w:rsidP="00003DD4">
            <w:pPr>
              <w:pStyle w:val="A1-Heading3"/>
              <w:numPr>
                <w:ilvl w:val="0"/>
                <w:numId w:val="15"/>
              </w:numPr>
              <w:tabs>
                <w:tab w:val="clear" w:pos="540"/>
              </w:tabs>
              <w:ind w:left="342" w:hanging="342"/>
            </w:pPr>
            <w:bookmarkStart w:id="137" w:name="_Toc351343729"/>
            <w:bookmarkStart w:id="138" w:name="_Toc23430610"/>
            <w:bookmarkStart w:id="139" w:name="_Toc24719031"/>
            <w:r>
              <w:t xml:space="preserve">Access to </w:t>
            </w:r>
            <w:bookmarkEnd w:id="137"/>
            <w:r w:rsidRPr="00912E3B">
              <w:t>Project Site</w:t>
            </w:r>
            <w:bookmarkEnd w:id="138"/>
            <w:bookmarkEnd w:id="139"/>
          </w:p>
        </w:tc>
        <w:tc>
          <w:tcPr>
            <w:tcW w:w="6816" w:type="dxa"/>
          </w:tcPr>
          <w:p w14:paraId="30917ADB" w14:textId="31EFC124" w:rsidR="00856A8D" w:rsidRPr="00FE7E64" w:rsidRDefault="0021480B" w:rsidP="00003DD4">
            <w:pPr>
              <w:pStyle w:val="BodyText2"/>
              <w:numPr>
                <w:ilvl w:val="0"/>
                <w:numId w:val="85"/>
              </w:numPr>
              <w:tabs>
                <w:tab w:val="left" w:pos="636"/>
              </w:tabs>
              <w:spacing w:after="120"/>
              <w:ind w:left="-12" w:firstLine="12"/>
            </w:pPr>
            <w:r>
              <w:t xml:space="preserve">The Client warrants that the Consultant shall have, free of charge, unimpeded access to </w:t>
            </w:r>
            <w:r w:rsidRPr="00912E3B">
              <w:t>the project site</w:t>
            </w:r>
            <w:r>
              <w:t xml:space="preserve"> in respect of which access is required for the performance of the Services.  The Client will be responsible for any damage to </w:t>
            </w:r>
            <w:r w:rsidRPr="00912E3B">
              <w:t>the project site</w:t>
            </w:r>
            <w:r>
              <w:t xml:space="preserve"> or any property thereon resulting from such access and will indemnify the Consultant and each of the experts in respect of liability for any such damage, unless such damage is caused by the </w:t>
            </w:r>
            <w:r w:rsidRPr="00912E3B">
              <w:t>willful</w:t>
            </w:r>
            <w:r>
              <w:t xml:space="preserve"> default or negligence of the Consultant or any Sub-consultants or the Experts of either of them.</w:t>
            </w:r>
          </w:p>
        </w:tc>
      </w:tr>
      <w:tr w:rsidR="00CE03E9" w14:paraId="28A0CB1A" w14:textId="77777777" w:rsidTr="00DD480C">
        <w:trPr>
          <w:jc w:val="center"/>
        </w:trPr>
        <w:tc>
          <w:tcPr>
            <w:tcW w:w="2650" w:type="dxa"/>
          </w:tcPr>
          <w:p w14:paraId="16BCB269" w14:textId="079DDF38" w:rsidR="00CE03E9" w:rsidRDefault="00CE03E9" w:rsidP="00003DD4">
            <w:pPr>
              <w:pStyle w:val="A1-Heading3"/>
              <w:numPr>
                <w:ilvl w:val="0"/>
                <w:numId w:val="15"/>
              </w:numPr>
              <w:tabs>
                <w:tab w:val="clear" w:pos="540"/>
              </w:tabs>
              <w:ind w:left="342" w:hanging="342"/>
            </w:pPr>
            <w:bookmarkStart w:id="140" w:name="_Toc23430611"/>
            <w:bookmarkStart w:id="141" w:name="_Toc24719032"/>
            <w:r>
              <w:t xml:space="preserve">Change in the Applicable Law </w:t>
            </w:r>
            <w:r>
              <w:rPr>
                <w:spacing w:val="-3"/>
              </w:rPr>
              <w:t xml:space="preserve">Related to </w:t>
            </w:r>
            <w:r>
              <w:t>Taxes and Duties</w:t>
            </w:r>
            <w:bookmarkEnd w:id="140"/>
            <w:bookmarkEnd w:id="141"/>
          </w:p>
        </w:tc>
        <w:tc>
          <w:tcPr>
            <w:tcW w:w="6816" w:type="dxa"/>
          </w:tcPr>
          <w:p w14:paraId="6015350B" w14:textId="111E2CA4" w:rsidR="00CE03E9" w:rsidRDefault="00CE03E9" w:rsidP="00CE03E9">
            <w:pPr>
              <w:pStyle w:val="BodyText2"/>
              <w:numPr>
                <w:ilvl w:val="0"/>
                <w:numId w:val="85"/>
              </w:numPr>
              <w:tabs>
                <w:tab w:val="left" w:pos="636"/>
              </w:tabs>
              <w:spacing w:after="120"/>
              <w:ind w:left="-12" w:firstLine="12"/>
            </w:pPr>
            <w:r>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w:t>
            </w:r>
          </w:p>
        </w:tc>
      </w:tr>
    </w:tbl>
    <w:p w14:paraId="7F8A9AF5" w14:textId="77777777" w:rsidR="00CE03E9" w:rsidRDefault="00CE03E9" w:rsidP="00CE03E9">
      <w:pPr>
        <w:pStyle w:val="A1-Heading3"/>
        <w:tabs>
          <w:tab w:val="clear" w:pos="540"/>
        </w:tabs>
        <w:ind w:left="342" w:firstLine="0"/>
        <w:sectPr w:rsidR="00CE03E9"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22"/>
        <w:gridCol w:w="6761"/>
        <w:gridCol w:w="55"/>
      </w:tblGrid>
      <w:tr w:rsidR="0021480B" w14:paraId="69A9240D" w14:textId="77777777" w:rsidTr="00DD480C">
        <w:trPr>
          <w:jc w:val="center"/>
        </w:trPr>
        <w:tc>
          <w:tcPr>
            <w:tcW w:w="2650" w:type="dxa"/>
            <w:gridSpan w:val="2"/>
          </w:tcPr>
          <w:p w14:paraId="0A5AFD9D" w14:textId="029A9674" w:rsidR="0021480B" w:rsidRDefault="0021480B" w:rsidP="00CE03E9">
            <w:pPr>
              <w:pStyle w:val="A1-Heading3"/>
              <w:tabs>
                <w:tab w:val="clear" w:pos="540"/>
              </w:tabs>
              <w:ind w:left="342" w:firstLine="0"/>
            </w:pPr>
          </w:p>
        </w:tc>
        <w:tc>
          <w:tcPr>
            <w:tcW w:w="6816" w:type="dxa"/>
            <w:gridSpan w:val="2"/>
          </w:tcPr>
          <w:p w14:paraId="5FC0271B" w14:textId="61AEFC9E" w:rsidR="0021480B" w:rsidRDefault="009F25A2" w:rsidP="00CE03E9">
            <w:pPr>
              <w:pStyle w:val="BodyText2"/>
              <w:tabs>
                <w:tab w:val="left" w:pos="636"/>
              </w:tabs>
              <w:spacing w:after="120"/>
            </w:pPr>
            <w:r>
              <w:t xml:space="preserve">be increased or decreased accordingly by agreement between the Parties hereto, and corresponding adjustments shall be made to the ceiling amounts specified in Clause </w:t>
            </w:r>
            <w:r w:rsidRPr="008A766C">
              <w:t>GCC 41.1.</w:t>
            </w:r>
          </w:p>
        </w:tc>
      </w:tr>
      <w:tr w:rsidR="002A7CF9" w14:paraId="380D5439" w14:textId="77777777" w:rsidTr="00DD480C">
        <w:trPr>
          <w:jc w:val="center"/>
        </w:trPr>
        <w:tc>
          <w:tcPr>
            <w:tcW w:w="2628" w:type="dxa"/>
          </w:tcPr>
          <w:p w14:paraId="24E9C4F1" w14:textId="432F5F58" w:rsidR="002A7CF9" w:rsidRDefault="002A7CF9" w:rsidP="00003DD4">
            <w:pPr>
              <w:pStyle w:val="A1-Heading3"/>
              <w:numPr>
                <w:ilvl w:val="0"/>
                <w:numId w:val="15"/>
              </w:numPr>
              <w:tabs>
                <w:tab w:val="clear" w:pos="540"/>
              </w:tabs>
              <w:ind w:left="342" w:hanging="342"/>
            </w:pPr>
            <w:bookmarkStart w:id="142" w:name="_Toc351343731"/>
            <w:bookmarkStart w:id="143" w:name="_Toc23430612"/>
            <w:bookmarkStart w:id="144" w:name="_Toc24719033"/>
            <w:r>
              <w:t>Services, Facilities and Property of the Client</w:t>
            </w:r>
            <w:bookmarkEnd w:id="142"/>
            <w:bookmarkEnd w:id="143"/>
            <w:bookmarkEnd w:id="144"/>
          </w:p>
        </w:tc>
        <w:tc>
          <w:tcPr>
            <w:tcW w:w="6838" w:type="dxa"/>
            <w:gridSpan w:val="3"/>
          </w:tcPr>
          <w:p w14:paraId="37351177" w14:textId="7878569A" w:rsidR="002A7CF9" w:rsidRDefault="002A7CF9" w:rsidP="00003DD4">
            <w:pPr>
              <w:pStyle w:val="BodyText2"/>
              <w:numPr>
                <w:ilvl w:val="0"/>
                <w:numId w:val="85"/>
              </w:numPr>
              <w:tabs>
                <w:tab w:val="left" w:pos="636"/>
              </w:tabs>
              <w:spacing w:after="120"/>
              <w:ind w:left="-12" w:firstLine="12"/>
            </w:pPr>
            <w:r>
              <w:t xml:space="preserve">The Client shall make available to the Consultant and the </w:t>
            </w:r>
            <w:r w:rsidR="00E4399A">
              <w:t>e</w:t>
            </w:r>
            <w:r w:rsidR="005D1A99">
              <w:t>xperts</w:t>
            </w:r>
            <w:r>
              <w:t xml:space="preserve">, for the purposes of the Services and free of any charge, the services, facilities and property described in </w:t>
            </w:r>
            <w:r w:rsidRPr="002833BB">
              <w:rPr>
                <w:b/>
              </w:rPr>
              <w:t xml:space="preserve">Appendix </w:t>
            </w:r>
            <w:r w:rsidR="005C7A41">
              <w:rPr>
                <w:b/>
              </w:rPr>
              <w:t>A</w:t>
            </w:r>
            <w:r>
              <w:t xml:space="preserve"> at the times and in the manner specified in said </w:t>
            </w:r>
            <w:r w:rsidRPr="002833BB">
              <w:rPr>
                <w:b/>
              </w:rPr>
              <w:t xml:space="preserve">Appendix </w:t>
            </w:r>
            <w:r w:rsidR="005C7A41">
              <w:rPr>
                <w:b/>
              </w:rPr>
              <w:t>A</w:t>
            </w:r>
            <w:r w:rsidRPr="002833BB">
              <w:rPr>
                <w:b/>
              </w:rPr>
              <w:t>.</w:t>
            </w:r>
          </w:p>
          <w:p w14:paraId="09EBD9C0" w14:textId="0B03C4EA" w:rsidR="002A7CF9" w:rsidRDefault="002A7CF9" w:rsidP="00003DD4">
            <w:pPr>
              <w:pStyle w:val="BodyText2"/>
              <w:numPr>
                <w:ilvl w:val="0"/>
                <w:numId w:val="54"/>
              </w:numPr>
              <w:tabs>
                <w:tab w:val="clear" w:pos="-720"/>
                <w:tab w:val="left" w:pos="750"/>
              </w:tabs>
              <w:spacing w:after="120"/>
              <w:ind w:left="0" w:firstLine="0"/>
            </w:pPr>
            <w:r>
              <w:t xml:space="preserve">In case that such services, facilities and property shall not be made available to the Consultant as and when specified in </w:t>
            </w:r>
            <w:r w:rsidRPr="008B3E21">
              <w:rPr>
                <w:b/>
              </w:rPr>
              <w:t>Appendix</w:t>
            </w:r>
            <w:r w:rsidR="00EA7074">
              <w:rPr>
                <w:b/>
              </w:rPr>
              <w:t> </w:t>
            </w:r>
            <w:r w:rsidRPr="008B3E21">
              <w:rPr>
                <w:b/>
              </w:rPr>
              <w:t xml:space="preserve"> </w:t>
            </w:r>
            <w:r w:rsidR="005C7A41">
              <w:rPr>
                <w:b/>
              </w:rPr>
              <w:t>A</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w:t>
            </w:r>
            <w:r w:rsidR="00153314">
              <w:t>C</w:t>
            </w:r>
            <w:r w:rsidR="002833BB">
              <w:t xml:space="preserve"> </w:t>
            </w:r>
            <w:r w:rsidR="00B82A1B" w:rsidRPr="008A766C">
              <w:t>41.3</w:t>
            </w:r>
            <w:r w:rsidRPr="008A766C">
              <w:t>.</w:t>
            </w:r>
          </w:p>
        </w:tc>
      </w:tr>
      <w:tr w:rsidR="002A7CF9" w14:paraId="0607B961" w14:textId="77777777" w:rsidTr="00DD480C">
        <w:trPr>
          <w:gridAfter w:val="1"/>
          <w:wAfter w:w="55" w:type="dxa"/>
          <w:jc w:val="center"/>
        </w:trPr>
        <w:tc>
          <w:tcPr>
            <w:tcW w:w="2628" w:type="dxa"/>
          </w:tcPr>
          <w:p w14:paraId="2430AF71" w14:textId="0A0F170A" w:rsidR="002A7CF9" w:rsidRDefault="002A7CF9" w:rsidP="00003DD4">
            <w:pPr>
              <w:pStyle w:val="A1-Heading3"/>
              <w:numPr>
                <w:ilvl w:val="0"/>
                <w:numId w:val="15"/>
              </w:numPr>
              <w:tabs>
                <w:tab w:val="clear" w:pos="540"/>
              </w:tabs>
              <w:ind w:left="342" w:hanging="342"/>
            </w:pPr>
            <w:bookmarkStart w:id="145" w:name="_Toc351343733"/>
            <w:bookmarkStart w:id="146" w:name="_Toc23430613"/>
            <w:bookmarkStart w:id="147" w:name="_Toc24719034"/>
            <w:r>
              <w:t>Counterpart Personnel</w:t>
            </w:r>
            <w:bookmarkEnd w:id="145"/>
            <w:bookmarkEnd w:id="146"/>
            <w:bookmarkEnd w:id="147"/>
          </w:p>
        </w:tc>
        <w:tc>
          <w:tcPr>
            <w:tcW w:w="6783" w:type="dxa"/>
            <w:gridSpan w:val="2"/>
          </w:tcPr>
          <w:p w14:paraId="7AC74B1A" w14:textId="3D0F1A22" w:rsidR="002A7CF9" w:rsidRDefault="002A7CF9" w:rsidP="00003DD4">
            <w:pPr>
              <w:pStyle w:val="BodyText2"/>
              <w:numPr>
                <w:ilvl w:val="0"/>
                <w:numId w:val="85"/>
              </w:numPr>
              <w:tabs>
                <w:tab w:val="left" w:pos="636"/>
              </w:tabs>
              <w:ind w:left="-14" w:firstLine="14"/>
            </w:pPr>
            <w:r>
              <w:t>The Client shall make available to the Consultant free of charge such professional and support counterpart personnel, to be nominated by the Client</w:t>
            </w:r>
            <w:r w:rsidR="00E2610D">
              <w:t>,</w:t>
            </w:r>
            <w:r>
              <w:t xml:space="preserve"> with the Consultant’s advice</w:t>
            </w:r>
            <w:r w:rsidR="002833BB">
              <w:t xml:space="preserve"> </w:t>
            </w:r>
            <w:r>
              <w:t xml:space="preserve">if specified in </w:t>
            </w:r>
            <w:r w:rsidRPr="002833BB">
              <w:rPr>
                <w:b/>
              </w:rPr>
              <w:t>Appendix</w:t>
            </w:r>
            <w:r w:rsidR="00EA7074">
              <w:rPr>
                <w:b/>
              </w:rPr>
              <w:t> </w:t>
            </w:r>
            <w:r w:rsidRPr="002833BB">
              <w:rPr>
                <w:b/>
              </w:rPr>
              <w:t xml:space="preserve"> </w:t>
            </w:r>
            <w:r w:rsidR="005C7A41">
              <w:rPr>
                <w:b/>
              </w:rPr>
              <w:t>A</w:t>
            </w:r>
            <w:r>
              <w:t>.</w:t>
            </w:r>
          </w:p>
          <w:p w14:paraId="076A7222" w14:textId="77777777" w:rsidR="00EA7074" w:rsidRDefault="00EA7074" w:rsidP="00EA7074">
            <w:pPr>
              <w:pStyle w:val="BodyText2"/>
              <w:tabs>
                <w:tab w:val="left" w:pos="636"/>
              </w:tabs>
            </w:pPr>
          </w:p>
          <w:p w14:paraId="4A992878" w14:textId="45C3C401" w:rsidR="002A7CF9" w:rsidRDefault="002A7CF9" w:rsidP="00003DD4">
            <w:pPr>
              <w:pStyle w:val="BodyText2"/>
              <w:numPr>
                <w:ilvl w:val="0"/>
                <w:numId w:val="54"/>
              </w:numPr>
              <w:tabs>
                <w:tab w:val="clear" w:pos="-720"/>
                <w:tab w:val="left" w:pos="750"/>
              </w:tabs>
              <w:ind w:left="0" w:firstLine="0"/>
            </w:pPr>
            <w:r>
              <w:t xml:space="preserve">If counterpart personnel are not provided by the Client to the Consultant as and when specified in </w:t>
            </w:r>
            <w:r w:rsidRPr="002833BB">
              <w:rPr>
                <w:b/>
              </w:rPr>
              <w:t xml:space="preserve">Appendix </w:t>
            </w:r>
            <w:r w:rsidR="005C7A41">
              <w:rPr>
                <w:b/>
              </w:rPr>
              <w:t>A</w:t>
            </w:r>
            <w:r>
              <w:t>, the Client and the Consultant shall agree on (i) how the affected part of the Services shall be carried out, and (ii) the additional payments, if any, to be made by the Client to the Consultant as a result thereof pursuant to Clause GC</w:t>
            </w:r>
            <w:r w:rsidR="00153314">
              <w:t>C</w:t>
            </w:r>
            <w:r w:rsidR="002833BB">
              <w:t xml:space="preserve"> </w:t>
            </w:r>
            <w:r w:rsidR="00B82A1B">
              <w:t>41</w:t>
            </w:r>
            <w:r w:rsidR="002833BB">
              <w:t>.</w:t>
            </w:r>
            <w:r w:rsidR="00B82A1B">
              <w:t>3</w:t>
            </w:r>
            <w:r>
              <w:t>.</w:t>
            </w:r>
          </w:p>
          <w:p w14:paraId="02433BC6" w14:textId="77777777" w:rsidR="00EA7074" w:rsidRDefault="00EA7074" w:rsidP="00EA7074">
            <w:pPr>
              <w:pStyle w:val="BodyText2"/>
              <w:tabs>
                <w:tab w:val="clear" w:pos="-720"/>
                <w:tab w:val="left" w:pos="750"/>
              </w:tabs>
            </w:pPr>
          </w:p>
          <w:p w14:paraId="70B25F87" w14:textId="177B1037" w:rsidR="00B82A1B" w:rsidRDefault="002A7CF9" w:rsidP="00003DD4">
            <w:pPr>
              <w:pStyle w:val="BodyText2"/>
              <w:numPr>
                <w:ilvl w:val="0"/>
                <w:numId w:val="55"/>
              </w:numPr>
              <w:tabs>
                <w:tab w:val="clear" w:pos="-720"/>
              </w:tabs>
              <w:spacing w:after="120"/>
              <w:ind w:left="0" w:firstLine="0"/>
            </w:pPr>
            <w: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B82A1B" w14:paraId="0A29053B" w14:textId="77777777" w:rsidTr="00DD480C">
        <w:trPr>
          <w:gridAfter w:val="1"/>
          <w:wAfter w:w="55" w:type="dxa"/>
          <w:jc w:val="center"/>
        </w:trPr>
        <w:tc>
          <w:tcPr>
            <w:tcW w:w="2628" w:type="dxa"/>
          </w:tcPr>
          <w:p w14:paraId="002EC75C" w14:textId="40C28818" w:rsidR="00B82A1B" w:rsidRDefault="00B82A1B" w:rsidP="00003DD4">
            <w:pPr>
              <w:pStyle w:val="A1-Heading3"/>
              <w:numPr>
                <w:ilvl w:val="0"/>
                <w:numId w:val="15"/>
              </w:numPr>
              <w:tabs>
                <w:tab w:val="clear" w:pos="540"/>
              </w:tabs>
              <w:ind w:left="342" w:hanging="342"/>
            </w:pPr>
            <w:bookmarkStart w:id="148" w:name="_Toc23430614"/>
            <w:bookmarkStart w:id="149" w:name="_Toc24719035"/>
            <w:r>
              <w:t>Payment Obligation</w:t>
            </w:r>
            <w:bookmarkEnd w:id="148"/>
            <w:bookmarkEnd w:id="149"/>
          </w:p>
        </w:tc>
        <w:tc>
          <w:tcPr>
            <w:tcW w:w="6783" w:type="dxa"/>
            <w:gridSpan w:val="2"/>
          </w:tcPr>
          <w:p w14:paraId="1DA2D097" w14:textId="7B0C8939" w:rsidR="00B82A1B" w:rsidRDefault="00B82A1B" w:rsidP="00003DD4">
            <w:pPr>
              <w:pStyle w:val="BodyText2"/>
              <w:numPr>
                <w:ilvl w:val="0"/>
                <w:numId w:val="85"/>
              </w:numPr>
              <w:tabs>
                <w:tab w:val="left" w:pos="636"/>
              </w:tabs>
              <w:spacing w:after="120"/>
              <w:ind w:left="-12" w:firstLine="12"/>
            </w:pPr>
            <w:r>
              <w:t>In consideration of the Services performed by the Consultant under this Contract, the Client shall make such payments to the Consultant and in such manner as is provided by GCC  F below.</w:t>
            </w:r>
          </w:p>
        </w:tc>
      </w:tr>
      <w:tr w:rsidR="00052222" w14:paraId="6AEF7F36" w14:textId="77777777" w:rsidTr="00DD480C">
        <w:trPr>
          <w:gridAfter w:val="1"/>
          <w:wAfter w:w="55" w:type="dxa"/>
          <w:jc w:val="center"/>
        </w:trPr>
        <w:tc>
          <w:tcPr>
            <w:tcW w:w="9411" w:type="dxa"/>
            <w:gridSpan w:val="3"/>
          </w:tcPr>
          <w:p w14:paraId="48D9E9EA" w14:textId="319B908B" w:rsidR="00052222" w:rsidRPr="009F25A2" w:rsidRDefault="00052222" w:rsidP="009F25A2">
            <w:pPr>
              <w:pStyle w:val="Heading2"/>
              <w:jc w:val="center"/>
              <w:rPr>
                <w:b/>
                <w:sz w:val="28"/>
                <w:szCs w:val="28"/>
              </w:rPr>
            </w:pPr>
            <w:bookmarkStart w:id="150" w:name="_Toc24719036"/>
            <w:r w:rsidRPr="009F25A2">
              <w:rPr>
                <w:b/>
                <w:sz w:val="28"/>
                <w:szCs w:val="28"/>
              </w:rPr>
              <w:t>F.  Payments to the Consultant</w:t>
            </w:r>
            <w:bookmarkEnd w:id="150"/>
          </w:p>
        </w:tc>
      </w:tr>
      <w:tr w:rsidR="00052222" w14:paraId="65F5BA9A" w14:textId="77777777" w:rsidTr="00DD480C">
        <w:trPr>
          <w:gridAfter w:val="1"/>
          <w:wAfter w:w="55" w:type="dxa"/>
          <w:jc w:val="center"/>
        </w:trPr>
        <w:tc>
          <w:tcPr>
            <w:tcW w:w="2628" w:type="dxa"/>
          </w:tcPr>
          <w:p w14:paraId="24FFE085" w14:textId="7F8128AD" w:rsidR="00052222" w:rsidRDefault="00052222" w:rsidP="00003DD4">
            <w:pPr>
              <w:pStyle w:val="A1-Heading3"/>
              <w:numPr>
                <w:ilvl w:val="0"/>
                <w:numId w:val="15"/>
              </w:numPr>
              <w:tabs>
                <w:tab w:val="clear" w:pos="540"/>
              </w:tabs>
              <w:ind w:left="342" w:hanging="342"/>
            </w:pPr>
            <w:bookmarkStart w:id="151" w:name="_Toc351343735"/>
            <w:bookmarkStart w:id="152" w:name="_Toc23430615"/>
            <w:bookmarkStart w:id="153" w:name="_Toc24719037"/>
            <w:r>
              <w:t>Ceiling Amount</w:t>
            </w:r>
            <w:bookmarkEnd w:id="151"/>
            <w:bookmarkEnd w:id="152"/>
            <w:bookmarkEnd w:id="153"/>
          </w:p>
        </w:tc>
        <w:tc>
          <w:tcPr>
            <w:tcW w:w="6783" w:type="dxa"/>
            <w:gridSpan w:val="2"/>
          </w:tcPr>
          <w:p w14:paraId="0755143A" w14:textId="115FA95D" w:rsidR="00052222" w:rsidRDefault="00052222" w:rsidP="00003DD4">
            <w:pPr>
              <w:pStyle w:val="BodyText2"/>
              <w:numPr>
                <w:ilvl w:val="0"/>
                <w:numId w:val="85"/>
              </w:numPr>
              <w:tabs>
                <w:tab w:val="left" w:pos="636"/>
              </w:tabs>
              <w:spacing w:after="120"/>
              <w:ind w:left="-12" w:firstLine="12"/>
            </w:pPr>
            <w:r w:rsidRPr="00EC66BA">
              <w:rPr>
                <w:spacing w:val="-4"/>
              </w:rPr>
              <w:t xml:space="preserve">An estimate of the cost of the Services in foreign and local currencies is set forth in </w:t>
            </w:r>
            <w:r w:rsidRPr="00EC66BA">
              <w:rPr>
                <w:b/>
                <w:spacing w:val="-4"/>
              </w:rPr>
              <w:t xml:space="preserve">Appendix </w:t>
            </w:r>
            <w:r>
              <w:rPr>
                <w:b/>
                <w:spacing w:val="-4"/>
              </w:rPr>
              <w:t>C</w:t>
            </w:r>
            <w:r w:rsidRPr="00EC66BA">
              <w:rPr>
                <w:b/>
                <w:spacing w:val="-4"/>
              </w:rPr>
              <w:t xml:space="preserve"> (</w:t>
            </w:r>
            <w:r w:rsidRPr="00EC66BA">
              <w:rPr>
                <w:spacing w:val="-4"/>
              </w:rPr>
              <w:t xml:space="preserve">Remuneration) and </w:t>
            </w:r>
            <w:r w:rsidRPr="00EC66BA">
              <w:rPr>
                <w:b/>
                <w:spacing w:val="-4"/>
              </w:rPr>
              <w:t xml:space="preserve">Appendix </w:t>
            </w:r>
            <w:r>
              <w:rPr>
                <w:b/>
                <w:spacing w:val="-4"/>
              </w:rPr>
              <w:t>D</w:t>
            </w:r>
            <w:r w:rsidRPr="00EC66BA">
              <w:rPr>
                <w:spacing w:val="-4"/>
              </w:rPr>
              <w:t xml:space="preserve"> (Reimbursable expenses)</w:t>
            </w:r>
            <w:r w:rsidRPr="00EC66BA">
              <w:rPr>
                <w:i/>
                <w:spacing w:val="-4"/>
              </w:rPr>
              <w:t>.</w:t>
            </w:r>
          </w:p>
        </w:tc>
      </w:tr>
    </w:tbl>
    <w:p w14:paraId="3D4EFA2F" w14:textId="77777777" w:rsidR="00DD4E93" w:rsidRDefault="00DD4E93" w:rsidP="00052222">
      <w:pPr>
        <w:pStyle w:val="A1-Heading3"/>
        <w:tabs>
          <w:tab w:val="clear" w:pos="540"/>
        </w:tabs>
        <w:ind w:left="342" w:firstLine="0"/>
        <w:sectPr w:rsidR="00DD4E9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6783"/>
        <w:gridCol w:w="55"/>
      </w:tblGrid>
      <w:tr w:rsidR="00052222" w14:paraId="49E05E70" w14:textId="77777777" w:rsidTr="00DD480C">
        <w:trPr>
          <w:gridAfter w:val="1"/>
          <w:wAfter w:w="55" w:type="dxa"/>
          <w:jc w:val="center"/>
        </w:trPr>
        <w:tc>
          <w:tcPr>
            <w:tcW w:w="2628" w:type="dxa"/>
          </w:tcPr>
          <w:p w14:paraId="36743C75" w14:textId="32D555F2" w:rsidR="00052222" w:rsidRDefault="00052222" w:rsidP="00052222">
            <w:pPr>
              <w:pStyle w:val="A1-Heading3"/>
              <w:tabs>
                <w:tab w:val="clear" w:pos="540"/>
              </w:tabs>
              <w:ind w:left="342" w:firstLine="0"/>
            </w:pPr>
          </w:p>
        </w:tc>
        <w:tc>
          <w:tcPr>
            <w:tcW w:w="6783" w:type="dxa"/>
          </w:tcPr>
          <w:p w14:paraId="244017DE" w14:textId="02E046A8" w:rsidR="00052222" w:rsidRPr="00EC66BA" w:rsidRDefault="00052222" w:rsidP="00DD4E93">
            <w:pPr>
              <w:pStyle w:val="BodyText2"/>
              <w:numPr>
                <w:ilvl w:val="0"/>
                <w:numId w:val="76"/>
              </w:numPr>
              <w:tabs>
                <w:tab w:val="clear" w:pos="-720"/>
              </w:tabs>
              <w:spacing w:after="120"/>
              <w:ind w:left="-43" w:firstLine="0"/>
              <w:rPr>
                <w:spacing w:val="-4"/>
              </w:rPr>
            </w:pPr>
            <w:r>
              <w:t xml:space="preserve">Payments under this Contract shall not exceed the ceilings in foreign currency and in local currency specified in the </w:t>
            </w:r>
            <w:r w:rsidRPr="006F13F5">
              <w:rPr>
                <w:b/>
              </w:rPr>
              <w:t>SC</w:t>
            </w:r>
            <w:r>
              <w:rPr>
                <w:b/>
              </w:rPr>
              <w:t>C</w:t>
            </w:r>
            <w:r>
              <w:t>.</w:t>
            </w:r>
          </w:p>
        </w:tc>
      </w:tr>
      <w:tr w:rsidR="00BA412C" w14:paraId="097F232C" w14:textId="77777777" w:rsidTr="00DD480C">
        <w:trPr>
          <w:gridAfter w:val="1"/>
          <w:wAfter w:w="55" w:type="dxa"/>
          <w:jc w:val="center"/>
        </w:trPr>
        <w:tc>
          <w:tcPr>
            <w:tcW w:w="2628" w:type="dxa"/>
          </w:tcPr>
          <w:p w14:paraId="46847521" w14:textId="77777777" w:rsidR="00BA412C" w:rsidRDefault="00BA412C" w:rsidP="00052222">
            <w:pPr>
              <w:pStyle w:val="A1-Heading3"/>
              <w:tabs>
                <w:tab w:val="clear" w:pos="540"/>
              </w:tabs>
              <w:ind w:left="342" w:firstLine="0"/>
            </w:pPr>
          </w:p>
        </w:tc>
        <w:tc>
          <w:tcPr>
            <w:tcW w:w="6783" w:type="dxa"/>
          </w:tcPr>
          <w:p w14:paraId="628E55D1" w14:textId="62EBBDE7" w:rsidR="00BA412C" w:rsidRDefault="001C3F31" w:rsidP="00003DD4">
            <w:pPr>
              <w:pStyle w:val="BodyText2"/>
              <w:numPr>
                <w:ilvl w:val="0"/>
                <w:numId w:val="77"/>
              </w:numPr>
              <w:tabs>
                <w:tab w:val="clear" w:pos="-720"/>
              </w:tabs>
              <w:spacing w:after="120"/>
              <w:ind w:left="-36" w:firstLine="0"/>
            </w:pPr>
            <w:r w:rsidRPr="00EC66BA">
              <w:t>For any payments in excess of the ceilings specified in GCC</w:t>
            </w:r>
            <w:r>
              <w:t> </w:t>
            </w:r>
            <w:r w:rsidRPr="00EC66BA">
              <w:t xml:space="preserve"> </w:t>
            </w:r>
            <w:r>
              <w:t>41.2</w:t>
            </w:r>
            <w:r w:rsidRPr="00EC66BA">
              <w:t>, an amendment to the Contract shall be signed by the Parties referring to the provision of this Contract that evokes such amendment.</w:t>
            </w:r>
          </w:p>
        </w:tc>
      </w:tr>
      <w:tr w:rsidR="002A5582" w14:paraId="53DCB61E" w14:textId="77777777" w:rsidTr="00DD480C">
        <w:trPr>
          <w:gridAfter w:val="1"/>
          <w:wAfter w:w="55" w:type="dxa"/>
          <w:trHeight w:val="1773"/>
          <w:jc w:val="center"/>
        </w:trPr>
        <w:tc>
          <w:tcPr>
            <w:tcW w:w="2628" w:type="dxa"/>
          </w:tcPr>
          <w:p w14:paraId="7750ED95" w14:textId="2BEEDA32" w:rsidR="002A5582" w:rsidRDefault="002A5582" w:rsidP="00003DD4">
            <w:pPr>
              <w:pStyle w:val="A1-Heading3"/>
              <w:numPr>
                <w:ilvl w:val="0"/>
                <w:numId w:val="15"/>
              </w:numPr>
              <w:tabs>
                <w:tab w:val="clear" w:pos="540"/>
              </w:tabs>
              <w:ind w:left="342" w:hanging="342"/>
            </w:pPr>
            <w:bookmarkStart w:id="154" w:name="_Toc351343736"/>
            <w:bookmarkStart w:id="155" w:name="_Toc23430616"/>
            <w:bookmarkStart w:id="156" w:name="_Toc24719038"/>
            <w:r>
              <w:t xml:space="preserve">Remuneration and </w:t>
            </w:r>
            <w:bookmarkEnd w:id="154"/>
            <w:r>
              <w:t>Reimbursable Expenses</w:t>
            </w:r>
            <w:bookmarkEnd w:id="155"/>
            <w:bookmarkEnd w:id="156"/>
          </w:p>
          <w:p w14:paraId="34D5E3FF" w14:textId="77777777" w:rsidR="002A5582" w:rsidRDefault="002A5582" w:rsidP="002A5582">
            <w:pPr>
              <w:pStyle w:val="A1-Heading3"/>
              <w:tabs>
                <w:tab w:val="clear" w:pos="540"/>
              </w:tabs>
            </w:pPr>
          </w:p>
        </w:tc>
        <w:tc>
          <w:tcPr>
            <w:tcW w:w="6783" w:type="dxa"/>
          </w:tcPr>
          <w:p w14:paraId="0C989019" w14:textId="710213E2" w:rsidR="002A5582" w:rsidRPr="00EC66BA" w:rsidRDefault="002A5582" w:rsidP="00003DD4">
            <w:pPr>
              <w:pStyle w:val="BodyText2"/>
              <w:numPr>
                <w:ilvl w:val="0"/>
                <w:numId w:val="85"/>
              </w:numPr>
              <w:tabs>
                <w:tab w:val="left" w:pos="636"/>
              </w:tabs>
              <w:ind w:left="-14" w:firstLine="14"/>
            </w:pPr>
            <w:r w:rsidRPr="0062233E">
              <w:rPr>
                <w:spacing w:val="-4"/>
              </w:rPr>
              <w:t>The</w:t>
            </w:r>
            <w:r>
              <w:t xml:space="preserve"> Client shall pay to the Consultant (i) remuneration that shall be determined on the basis of time actually spent by each Expert in the performance of the Services after the date of commencing of Services or such other date as the Parties shall agree in writing; and (ii) </w:t>
            </w:r>
            <w:r w:rsidRPr="00EC66BA">
              <w:t>reimbursable</w:t>
            </w:r>
            <w:r>
              <w:t xml:space="preserve"> expenses that are actually and reasonably incurred by the Consultant in the performance of the Services.</w:t>
            </w:r>
          </w:p>
        </w:tc>
      </w:tr>
      <w:tr w:rsidR="002A5582" w14:paraId="452F14B2" w14:textId="77777777" w:rsidTr="00DD480C">
        <w:trPr>
          <w:gridAfter w:val="1"/>
          <w:wAfter w:w="55" w:type="dxa"/>
          <w:trHeight w:val="621"/>
          <w:jc w:val="center"/>
        </w:trPr>
        <w:tc>
          <w:tcPr>
            <w:tcW w:w="2628" w:type="dxa"/>
          </w:tcPr>
          <w:p w14:paraId="3A6162B6" w14:textId="77777777" w:rsidR="002A5582" w:rsidRDefault="002A5582" w:rsidP="002A5582">
            <w:pPr>
              <w:pStyle w:val="A1-Heading3"/>
              <w:tabs>
                <w:tab w:val="clear" w:pos="540"/>
              </w:tabs>
              <w:ind w:left="342" w:firstLine="0"/>
            </w:pPr>
          </w:p>
        </w:tc>
        <w:tc>
          <w:tcPr>
            <w:tcW w:w="6783" w:type="dxa"/>
          </w:tcPr>
          <w:p w14:paraId="4514AC9E" w14:textId="093FF427" w:rsidR="002A5582" w:rsidRPr="0062233E" w:rsidRDefault="002A5582" w:rsidP="00003DD4">
            <w:pPr>
              <w:pStyle w:val="BodyText2"/>
              <w:numPr>
                <w:ilvl w:val="0"/>
                <w:numId w:val="78"/>
              </w:numPr>
              <w:tabs>
                <w:tab w:val="clear" w:pos="-720"/>
                <w:tab w:val="left" w:pos="594"/>
              </w:tabs>
              <w:ind w:left="-36" w:firstLine="0"/>
              <w:rPr>
                <w:spacing w:val="-4"/>
              </w:rPr>
            </w:pPr>
            <w:r>
              <w:t xml:space="preserve">All payments shall be at the rates set forth in </w:t>
            </w:r>
            <w:r w:rsidRPr="00C33FB4">
              <w:rPr>
                <w:b/>
              </w:rPr>
              <w:t xml:space="preserve">Appendix </w:t>
            </w:r>
            <w:r>
              <w:rPr>
                <w:b/>
              </w:rPr>
              <w:t>C</w:t>
            </w:r>
            <w:r>
              <w:t xml:space="preserve"> and </w:t>
            </w:r>
            <w:r w:rsidRPr="00C33FB4">
              <w:rPr>
                <w:b/>
              </w:rPr>
              <w:t xml:space="preserve">Appendix </w:t>
            </w:r>
            <w:r>
              <w:rPr>
                <w:b/>
              </w:rPr>
              <w:t>D</w:t>
            </w:r>
            <w:r>
              <w:t>.</w:t>
            </w:r>
          </w:p>
        </w:tc>
      </w:tr>
      <w:tr w:rsidR="002A5582" w14:paraId="27E0DBBD" w14:textId="77777777" w:rsidTr="00DD480C">
        <w:trPr>
          <w:gridAfter w:val="1"/>
          <w:wAfter w:w="55" w:type="dxa"/>
          <w:trHeight w:val="882"/>
          <w:jc w:val="center"/>
        </w:trPr>
        <w:tc>
          <w:tcPr>
            <w:tcW w:w="2628" w:type="dxa"/>
          </w:tcPr>
          <w:p w14:paraId="124C6E9A" w14:textId="77777777" w:rsidR="002A5582" w:rsidRDefault="002A5582" w:rsidP="002A5582">
            <w:pPr>
              <w:pStyle w:val="A1-Heading3"/>
              <w:tabs>
                <w:tab w:val="clear" w:pos="540"/>
              </w:tabs>
              <w:ind w:left="342" w:firstLine="0"/>
            </w:pPr>
          </w:p>
        </w:tc>
        <w:tc>
          <w:tcPr>
            <w:tcW w:w="6783" w:type="dxa"/>
          </w:tcPr>
          <w:p w14:paraId="193BD82C" w14:textId="371A6DA0" w:rsidR="002A5582" w:rsidRDefault="00DD480C" w:rsidP="00003DD4">
            <w:pPr>
              <w:pStyle w:val="BodyText2"/>
              <w:numPr>
                <w:ilvl w:val="0"/>
                <w:numId w:val="79"/>
              </w:numPr>
              <w:tabs>
                <w:tab w:val="clear" w:pos="-720"/>
                <w:tab w:val="left" w:pos="624"/>
              </w:tabs>
              <w:ind w:left="0" w:firstLine="0"/>
            </w:pPr>
            <w:r>
              <w:t xml:space="preserve">Unless the </w:t>
            </w:r>
            <w:r w:rsidRPr="00534A2A">
              <w:rPr>
                <w:b/>
              </w:rPr>
              <w:t>SC</w:t>
            </w:r>
            <w:r>
              <w:rPr>
                <w:b/>
              </w:rPr>
              <w:t xml:space="preserve">C </w:t>
            </w:r>
            <w:r w:rsidRPr="00C112E2">
              <w:t>provides for</w:t>
            </w:r>
            <w:r>
              <w:t xml:space="preserve"> the price adjustment of the remuneration rates, said remuneration shall be fixed for the duration of the Contract.</w:t>
            </w:r>
          </w:p>
        </w:tc>
      </w:tr>
      <w:tr w:rsidR="002A7CF9" w14:paraId="044ED017" w14:textId="77777777" w:rsidTr="004608D1">
        <w:trPr>
          <w:trHeight w:val="1980"/>
          <w:jc w:val="center"/>
        </w:trPr>
        <w:tc>
          <w:tcPr>
            <w:tcW w:w="2628" w:type="dxa"/>
          </w:tcPr>
          <w:p w14:paraId="5159AA5E" w14:textId="2A0D7A43" w:rsidR="002A7CF9" w:rsidRDefault="002A7CF9" w:rsidP="00052222">
            <w:pPr>
              <w:pStyle w:val="A1-Heading3"/>
              <w:tabs>
                <w:tab w:val="clear" w:pos="540"/>
              </w:tabs>
              <w:ind w:left="342" w:firstLine="0"/>
            </w:pPr>
          </w:p>
        </w:tc>
        <w:tc>
          <w:tcPr>
            <w:tcW w:w="6838" w:type="dxa"/>
            <w:gridSpan w:val="2"/>
          </w:tcPr>
          <w:p w14:paraId="6A84D0E5" w14:textId="0506026C" w:rsidR="002A7CF9" w:rsidRPr="006F13F5" w:rsidRDefault="004608D1" w:rsidP="00003DD4">
            <w:pPr>
              <w:pStyle w:val="ListParagraph"/>
              <w:numPr>
                <w:ilvl w:val="0"/>
                <w:numId w:val="56"/>
              </w:numPr>
              <w:tabs>
                <w:tab w:val="left" w:pos="618"/>
              </w:tabs>
              <w:ind w:left="0" w:firstLine="0"/>
              <w:jc w:val="both"/>
            </w:pPr>
            <w: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C11C1A">
              <w:rPr>
                <w:b/>
              </w:rPr>
              <w:t xml:space="preserve">Appendix </w:t>
            </w:r>
            <w:r>
              <w:rPr>
                <w:b/>
              </w:rPr>
              <w:t>B</w:t>
            </w:r>
            <w:r>
              <w:t xml:space="preserve">, (iii) the Consultant’s profit, </w:t>
            </w:r>
            <w:r w:rsidRPr="00EC66BA">
              <w:t xml:space="preserve">and (iv) any other items as specified in the </w:t>
            </w:r>
            <w:r w:rsidRPr="00EC66BA">
              <w:rPr>
                <w:b/>
              </w:rPr>
              <w:t>SCC</w:t>
            </w:r>
            <w:r w:rsidRPr="00EC66BA">
              <w:t>.</w:t>
            </w:r>
          </w:p>
        </w:tc>
      </w:tr>
      <w:tr w:rsidR="002A7CF9" w14:paraId="4D1D61A5" w14:textId="77777777" w:rsidTr="00DD480C">
        <w:trPr>
          <w:jc w:val="center"/>
        </w:trPr>
        <w:tc>
          <w:tcPr>
            <w:tcW w:w="2628" w:type="dxa"/>
          </w:tcPr>
          <w:p w14:paraId="15FC896F" w14:textId="77777777" w:rsidR="002A7CF9" w:rsidRDefault="002A7CF9" w:rsidP="002A5582">
            <w:pPr>
              <w:pStyle w:val="A1-Heading3"/>
              <w:tabs>
                <w:tab w:val="clear" w:pos="540"/>
              </w:tabs>
              <w:ind w:left="342" w:firstLine="0"/>
              <w:rPr>
                <w:b w:val="0"/>
                <w:bCs w:val="0"/>
              </w:rPr>
            </w:pPr>
          </w:p>
        </w:tc>
        <w:tc>
          <w:tcPr>
            <w:tcW w:w="6838" w:type="dxa"/>
            <w:gridSpan w:val="2"/>
          </w:tcPr>
          <w:p w14:paraId="3051CC75" w14:textId="76E1C109" w:rsidR="002A7CF9" w:rsidRPr="00EC66BA" w:rsidRDefault="002A7CF9" w:rsidP="00003DD4">
            <w:pPr>
              <w:pStyle w:val="ListParagraph"/>
              <w:numPr>
                <w:ilvl w:val="0"/>
                <w:numId w:val="57"/>
              </w:numPr>
              <w:tabs>
                <w:tab w:val="left" w:pos="618"/>
              </w:tabs>
              <w:spacing w:after="120"/>
              <w:ind w:left="0" w:firstLine="0"/>
              <w:jc w:val="both"/>
            </w:pPr>
            <w:r>
              <w:t xml:space="preserve">Any rates specified for </w:t>
            </w:r>
            <w:r w:rsidR="003B794C">
              <w:t>E</w:t>
            </w:r>
            <w:r w:rsidR="005D1A99">
              <w:t>xperts</w:t>
            </w:r>
            <w:r>
              <w:t xml:space="preserve"> not yet appointed shall be provisional and shall be subject to revision, with the written approval of the Client, once the applicable</w:t>
            </w:r>
            <w:r w:rsidR="000A2D61">
              <w:t xml:space="preserve"> </w:t>
            </w:r>
            <w:r w:rsidR="000A2D61" w:rsidRPr="00EC66BA">
              <w:t>remuneration rates</w:t>
            </w:r>
            <w:r>
              <w:t xml:space="preserve">  and allowances are known.</w:t>
            </w:r>
          </w:p>
        </w:tc>
      </w:tr>
      <w:tr w:rsidR="001747A6" w14:paraId="50A10416" w14:textId="77777777" w:rsidTr="00DD480C">
        <w:trPr>
          <w:jc w:val="center"/>
        </w:trPr>
        <w:tc>
          <w:tcPr>
            <w:tcW w:w="2628" w:type="dxa"/>
          </w:tcPr>
          <w:p w14:paraId="7B37D92B" w14:textId="70185493" w:rsidR="001747A6" w:rsidRDefault="001747A6" w:rsidP="00003DD4">
            <w:pPr>
              <w:pStyle w:val="A1-Heading3"/>
              <w:numPr>
                <w:ilvl w:val="0"/>
                <w:numId w:val="15"/>
              </w:numPr>
              <w:tabs>
                <w:tab w:val="clear" w:pos="540"/>
              </w:tabs>
              <w:ind w:left="342" w:hanging="342"/>
            </w:pPr>
            <w:bookmarkStart w:id="157" w:name="_Toc23430617"/>
            <w:bookmarkStart w:id="158" w:name="_Toc24719039"/>
            <w:r w:rsidRPr="00EC66BA">
              <w:t>Taxes and Duties</w:t>
            </w:r>
            <w:bookmarkEnd w:id="157"/>
            <w:bookmarkEnd w:id="158"/>
          </w:p>
        </w:tc>
        <w:tc>
          <w:tcPr>
            <w:tcW w:w="6838" w:type="dxa"/>
            <w:gridSpan w:val="2"/>
          </w:tcPr>
          <w:p w14:paraId="28934BD8" w14:textId="0033392D" w:rsidR="001747A6" w:rsidRDefault="001747A6" w:rsidP="00003DD4">
            <w:pPr>
              <w:pStyle w:val="BodyText2"/>
              <w:numPr>
                <w:ilvl w:val="0"/>
                <w:numId w:val="85"/>
              </w:numPr>
              <w:tabs>
                <w:tab w:val="left" w:pos="636"/>
              </w:tabs>
              <w:spacing w:after="120"/>
              <w:ind w:left="-12" w:firstLine="12"/>
            </w:pPr>
            <w:r w:rsidRPr="000F7AE3">
              <w:rPr>
                <w:spacing w:val="-4"/>
              </w:rPr>
              <w:t>The</w:t>
            </w:r>
            <w:r>
              <w:t xml:space="preserve"> Consultant, Sub-</w:t>
            </w:r>
            <w:r w:rsidR="00B60185">
              <w:t>c</w:t>
            </w:r>
            <w:r>
              <w:t xml:space="preserve">onsultants and </w:t>
            </w:r>
            <w:r w:rsidR="00AA5EAC">
              <w:t>E</w:t>
            </w:r>
            <w:r>
              <w:t xml:space="preserve">xperts </w:t>
            </w:r>
            <w:r w:rsidR="0022512D" w:rsidRPr="00EC66BA">
              <w:t xml:space="preserve">are responsible for meeting </w:t>
            </w:r>
            <w:r w:rsidR="0026302A" w:rsidRPr="00EC66BA">
              <w:t xml:space="preserve">any and </w:t>
            </w:r>
            <w:r w:rsidR="0022512D" w:rsidRPr="00EC66BA">
              <w:t xml:space="preserve">all tax liabilities arising out of the Contract unless it is stated otherwise in the </w:t>
            </w:r>
            <w:r w:rsidR="0022512D" w:rsidRPr="00EC66BA">
              <w:rPr>
                <w:b/>
              </w:rPr>
              <w:t>SC</w:t>
            </w:r>
            <w:r w:rsidR="00B60185" w:rsidRPr="00EC66BA">
              <w:rPr>
                <w:b/>
              </w:rPr>
              <w:t>C</w:t>
            </w:r>
            <w:r w:rsidR="0022512D" w:rsidRPr="00EC66BA">
              <w:t>.</w:t>
            </w:r>
          </w:p>
          <w:p w14:paraId="2DD14717" w14:textId="7A3FCEB8" w:rsidR="00EC66BA" w:rsidRPr="00B710DC" w:rsidRDefault="00B710DC" w:rsidP="00003DD4">
            <w:pPr>
              <w:pStyle w:val="BodyText2"/>
              <w:numPr>
                <w:ilvl w:val="0"/>
                <w:numId w:val="78"/>
              </w:numPr>
              <w:tabs>
                <w:tab w:val="clear" w:pos="-720"/>
                <w:tab w:val="left" w:pos="594"/>
              </w:tabs>
              <w:spacing w:after="120"/>
              <w:ind w:left="0" w:firstLine="0"/>
            </w:pPr>
            <w:r w:rsidRPr="00EC66BA">
              <w:t xml:space="preserve">As an exception to the above, all local identifiable indirect taxes (itemized and finalized at Contract negotiations) reimbursed to the Consultant or paid by the Client on behalf of the Consultant are stated in the </w:t>
            </w:r>
            <w:r w:rsidRPr="00EC66BA">
              <w:rPr>
                <w:b/>
              </w:rPr>
              <w:t>SC</w:t>
            </w:r>
            <w:r w:rsidR="00B60185" w:rsidRPr="00EC66BA">
              <w:rPr>
                <w:b/>
              </w:rPr>
              <w:t>C</w:t>
            </w:r>
            <w:r w:rsidRPr="00EC66BA">
              <w:rPr>
                <w:b/>
              </w:rPr>
              <w:t>.</w:t>
            </w:r>
          </w:p>
        </w:tc>
      </w:tr>
      <w:tr w:rsidR="002A7CF9" w14:paraId="70A3DBDE" w14:textId="77777777" w:rsidTr="00DD480C">
        <w:trPr>
          <w:jc w:val="center"/>
        </w:trPr>
        <w:tc>
          <w:tcPr>
            <w:tcW w:w="2628" w:type="dxa"/>
          </w:tcPr>
          <w:p w14:paraId="4C26ABD0" w14:textId="1C2C3A34" w:rsidR="002A7CF9" w:rsidRDefault="002A7CF9" w:rsidP="00003DD4">
            <w:pPr>
              <w:pStyle w:val="A1-Heading3"/>
              <w:numPr>
                <w:ilvl w:val="0"/>
                <w:numId w:val="15"/>
              </w:numPr>
              <w:tabs>
                <w:tab w:val="clear" w:pos="540"/>
              </w:tabs>
              <w:ind w:left="342" w:hanging="342"/>
            </w:pPr>
            <w:bookmarkStart w:id="159" w:name="_Toc351343737"/>
            <w:bookmarkStart w:id="160" w:name="_Toc23430618"/>
            <w:bookmarkStart w:id="161" w:name="_Toc24719040"/>
            <w:r>
              <w:t>Currency of Payment</w:t>
            </w:r>
            <w:bookmarkEnd w:id="159"/>
            <w:bookmarkEnd w:id="160"/>
            <w:bookmarkEnd w:id="161"/>
          </w:p>
        </w:tc>
        <w:tc>
          <w:tcPr>
            <w:tcW w:w="6838" w:type="dxa"/>
            <w:gridSpan w:val="2"/>
          </w:tcPr>
          <w:p w14:paraId="029A3304" w14:textId="5C11A56C" w:rsidR="00E4399A" w:rsidRPr="00EC66BA" w:rsidRDefault="00E4399A" w:rsidP="00003DD4">
            <w:pPr>
              <w:pStyle w:val="BodyText2"/>
              <w:numPr>
                <w:ilvl w:val="0"/>
                <w:numId w:val="85"/>
              </w:numPr>
              <w:tabs>
                <w:tab w:val="left" w:pos="636"/>
              </w:tabs>
              <w:spacing w:after="120"/>
              <w:ind w:left="-12" w:firstLine="12"/>
            </w:pPr>
            <w:r w:rsidRPr="00EC66BA">
              <w:t xml:space="preserve">Any payment under this Contract shall be made in the currency(ies) specified in the </w:t>
            </w:r>
            <w:r w:rsidRPr="00EC66BA">
              <w:rPr>
                <w:b/>
              </w:rPr>
              <w:t>SC</w:t>
            </w:r>
            <w:r w:rsidR="00B60185" w:rsidRPr="00EC66BA">
              <w:rPr>
                <w:b/>
              </w:rPr>
              <w:t>C</w:t>
            </w:r>
            <w:r w:rsidRPr="00EC66BA">
              <w:rPr>
                <w:b/>
              </w:rPr>
              <w:t>.</w:t>
            </w:r>
          </w:p>
        </w:tc>
      </w:tr>
      <w:tr w:rsidR="00DD4E93" w14:paraId="3B2260AD" w14:textId="77777777" w:rsidTr="00DD480C">
        <w:trPr>
          <w:jc w:val="center"/>
        </w:trPr>
        <w:tc>
          <w:tcPr>
            <w:tcW w:w="2628" w:type="dxa"/>
          </w:tcPr>
          <w:p w14:paraId="65F8BA55" w14:textId="217EF73F" w:rsidR="00DD4E93" w:rsidRDefault="00DD4E93" w:rsidP="00DD4E93">
            <w:pPr>
              <w:pStyle w:val="A1-Heading3"/>
              <w:numPr>
                <w:ilvl w:val="0"/>
                <w:numId w:val="15"/>
              </w:numPr>
              <w:tabs>
                <w:tab w:val="clear" w:pos="540"/>
              </w:tabs>
              <w:ind w:left="342" w:hanging="342"/>
            </w:pPr>
            <w:bookmarkStart w:id="162" w:name="_Toc24719041"/>
            <w:r>
              <w:t>Mode of Billing and Payment</w:t>
            </w:r>
            <w:bookmarkEnd w:id="162"/>
          </w:p>
        </w:tc>
        <w:tc>
          <w:tcPr>
            <w:tcW w:w="6838" w:type="dxa"/>
            <w:gridSpan w:val="2"/>
          </w:tcPr>
          <w:p w14:paraId="324DC9E5" w14:textId="40080EFF" w:rsidR="00DD4E93" w:rsidRDefault="00DD4E93" w:rsidP="00DD4E93">
            <w:pPr>
              <w:pStyle w:val="BodyText2"/>
              <w:numPr>
                <w:ilvl w:val="0"/>
                <w:numId w:val="85"/>
              </w:numPr>
              <w:tabs>
                <w:tab w:val="left" w:pos="636"/>
              </w:tabs>
              <w:spacing w:after="120"/>
              <w:ind w:left="-12" w:firstLine="12"/>
            </w:pPr>
            <w:r>
              <w:t xml:space="preserve">Billings and payments in respect of the Services shall be made as </w:t>
            </w:r>
            <w:r w:rsidRPr="00C42B13">
              <w:t>follows:</w:t>
            </w:r>
          </w:p>
          <w:p w14:paraId="1211421F" w14:textId="599A20F8" w:rsidR="00DD4E93" w:rsidRPr="00EC66BA" w:rsidRDefault="00DD4E93" w:rsidP="00DD4E93">
            <w:pPr>
              <w:pStyle w:val="BodyText2"/>
              <w:numPr>
                <w:ilvl w:val="0"/>
                <w:numId w:val="93"/>
              </w:numPr>
              <w:spacing w:after="120"/>
              <w:ind w:left="1314" w:hanging="630"/>
            </w:pPr>
            <w:r w:rsidRPr="009F25A2">
              <w:rPr>
                <w:u w:val="single"/>
              </w:rPr>
              <w:t>Advance</w:t>
            </w:r>
            <w:r w:rsidRPr="00C2003F">
              <w:rPr>
                <w:u w:val="single"/>
              </w:rPr>
              <w:t xml:space="preserve"> Payment</w:t>
            </w:r>
            <w:r>
              <w:t>:</w:t>
            </w:r>
            <w:r w:rsidRPr="00DC1FC6">
              <w:t xml:space="preserve"> </w:t>
            </w:r>
            <w:r w:rsidRPr="00DA3EA2">
              <w:t xml:space="preserve">Within the number of days after the Effective Date specified in the </w:t>
            </w:r>
            <w:r w:rsidRPr="00C2003F">
              <w:rPr>
                <w:b/>
              </w:rPr>
              <w:t>SCC</w:t>
            </w:r>
            <w:r w:rsidRPr="00DA3EA2">
              <w:t>, the Client shall pay</w:t>
            </w:r>
          </w:p>
        </w:tc>
      </w:tr>
    </w:tbl>
    <w:p w14:paraId="7E8706E2" w14:textId="77777777" w:rsidR="00DD4E93" w:rsidRDefault="00DD4E93" w:rsidP="00003DD4">
      <w:pPr>
        <w:pStyle w:val="A1-Heading3"/>
        <w:numPr>
          <w:ilvl w:val="0"/>
          <w:numId w:val="15"/>
        </w:numPr>
        <w:tabs>
          <w:tab w:val="clear" w:pos="540"/>
        </w:tabs>
        <w:ind w:left="342" w:hanging="342"/>
        <w:sectPr w:rsidR="00DD4E93" w:rsidSect="00405EFA">
          <w:pgSz w:w="12242" w:h="15842" w:code="1"/>
          <w:pgMar w:top="1440" w:right="1440" w:bottom="1440" w:left="1800" w:header="720" w:footer="354" w:gutter="0"/>
          <w:paperSrc w:first="15" w:other="15"/>
          <w:cols w:space="708"/>
          <w:titlePg/>
          <w:docGrid w:linePitch="360"/>
        </w:sectPr>
      </w:pPr>
      <w:bookmarkStart w:id="163" w:name="_Toc23430619"/>
    </w:p>
    <w:bookmarkEnd w:id="163"/>
    <w:tbl>
      <w:tblPr>
        <w:tblW w:w="9466" w:type="dxa"/>
        <w:jc w:val="center"/>
        <w:tblLayout w:type="fixed"/>
        <w:tblLook w:val="0000" w:firstRow="0" w:lastRow="0" w:firstColumn="0" w:lastColumn="0" w:noHBand="0" w:noVBand="0"/>
      </w:tblPr>
      <w:tblGrid>
        <w:gridCol w:w="2628"/>
        <w:gridCol w:w="6838"/>
      </w:tblGrid>
      <w:tr w:rsidR="00FF25D7" w14:paraId="2D54C3F7" w14:textId="77777777" w:rsidTr="00DD480C">
        <w:trPr>
          <w:jc w:val="center"/>
        </w:trPr>
        <w:tc>
          <w:tcPr>
            <w:tcW w:w="2628" w:type="dxa"/>
          </w:tcPr>
          <w:p w14:paraId="790FB91C" w14:textId="742EC388" w:rsidR="00FF25D7" w:rsidRDefault="00FF25D7" w:rsidP="00DD4E93">
            <w:pPr>
              <w:pStyle w:val="A1-Heading3"/>
              <w:tabs>
                <w:tab w:val="clear" w:pos="540"/>
              </w:tabs>
              <w:ind w:left="342" w:firstLine="0"/>
            </w:pPr>
          </w:p>
        </w:tc>
        <w:tc>
          <w:tcPr>
            <w:tcW w:w="6838" w:type="dxa"/>
          </w:tcPr>
          <w:p w14:paraId="6B3D64E6" w14:textId="66D7FDED" w:rsidR="00FF25D7" w:rsidRPr="00EC66BA" w:rsidRDefault="00C2003F" w:rsidP="00DD4E93">
            <w:pPr>
              <w:pStyle w:val="ListParagraph"/>
              <w:tabs>
                <w:tab w:val="left" w:pos="540"/>
                <w:tab w:val="left" w:pos="636"/>
              </w:tabs>
              <w:spacing w:after="120"/>
              <w:ind w:left="1224" w:right="-72"/>
              <w:jc w:val="both"/>
            </w:pPr>
            <w:r w:rsidRPr="00DA3EA2">
              <w:rPr>
                <w:spacing w:val="-2"/>
              </w:rPr>
              <w:t xml:space="preserve">to the Consultant an advance payment as specified in the </w:t>
            </w:r>
            <w:r w:rsidRPr="00C2003F">
              <w:rPr>
                <w:b/>
                <w:spacing w:val="-2"/>
              </w:rPr>
              <w:t>SCC</w:t>
            </w:r>
            <w:r w:rsidRPr="00DA3EA2">
              <w:rPr>
                <w:spacing w:val="-2"/>
              </w:rPr>
              <w:t xml:space="preserve">.  Unless otherwise indicated in the </w:t>
            </w:r>
            <w:r w:rsidRPr="00C2003F">
              <w:rPr>
                <w:b/>
                <w:spacing w:val="-2"/>
              </w:rPr>
              <w:t>SCC</w:t>
            </w:r>
            <w:r w:rsidRPr="00DA3EA2">
              <w:rPr>
                <w:spacing w:val="-2"/>
              </w:rPr>
              <w:t xml:space="preserve">, an </w:t>
            </w:r>
            <w:r w:rsidRPr="00DC1FC6">
              <w:t xml:space="preserve">advance </w:t>
            </w:r>
            <w:r w:rsidR="003D5D83" w:rsidRPr="00DC1FC6">
              <w:t xml:space="preserve">payment shall be made against an advance payment bank guarantee acceptable to the Client in an amount (or amounts) and in a currency (or currencies) specified in the </w:t>
            </w:r>
            <w:r w:rsidR="003D5D83" w:rsidRPr="00C2003F">
              <w:rPr>
                <w:b/>
              </w:rPr>
              <w:t>SCC</w:t>
            </w:r>
            <w:r w:rsidR="003D5D83" w:rsidRPr="00DC1FC6">
              <w:t xml:space="preserve">. Such guarantee (i) is to remain effective until the advance payment has been fully set off, and (ii) is to be in the form set forth in </w:t>
            </w:r>
            <w:r w:rsidR="003D5D83" w:rsidRPr="00C2003F">
              <w:rPr>
                <w:b/>
              </w:rPr>
              <w:t>Appendix E</w:t>
            </w:r>
            <w:r w:rsidR="003D5D83" w:rsidRPr="00DC1FC6">
              <w:t xml:space="preserve">, or in such other form as the Client shall have approved in writing. </w:t>
            </w:r>
            <w:r w:rsidR="003D5D83" w:rsidRPr="00DA3EA2">
              <w:rPr>
                <w:spacing w:val="-2"/>
              </w:rPr>
              <w:t xml:space="preserve">The advance payment will be set off by the Client in equal installments against the statements for the number of months of the Services specified in the </w:t>
            </w:r>
            <w:r w:rsidR="003D5D83" w:rsidRPr="00C2003F">
              <w:rPr>
                <w:b/>
                <w:spacing w:val="-2"/>
              </w:rPr>
              <w:t>SCC</w:t>
            </w:r>
            <w:r w:rsidR="003D5D83" w:rsidRPr="00DA3EA2">
              <w:rPr>
                <w:spacing w:val="-2"/>
              </w:rPr>
              <w:t xml:space="preserve"> until said advance payment have been fully set off.</w:t>
            </w:r>
          </w:p>
        </w:tc>
      </w:tr>
      <w:tr w:rsidR="00DD4E93" w14:paraId="65891691" w14:textId="77777777" w:rsidTr="00DD480C">
        <w:trPr>
          <w:jc w:val="center"/>
        </w:trPr>
        <w:tc>
          <w:tcPr>
            <w:tcW w:w="2628" w:type="dxa"/>
          </w:tcPr>
          <w:p w14:paraId="482E4E00" w14:textId="77777777" w:rsidR="00DD4E93" w:rsidRDefault="00DD4E93" w:rsidP="00C2003F">
            <w:pPr>
              <w:pStyle w:val="A1-Heading3"/>
              <w:tabs>
                <w:tab w:val="clear" w:pos="540"/>
              </w:tabs>
              <w:ind w:left="342" w:firstLine="0"/>
            </w:pPr>
          </w:p>
        </w:tc>
        <w:tc>
          <w:tcPr>
            <w:tcW w:w="6838" w:type="dxa"/>
          </w:tcPr>
          <w:p w14:paraId="33733370" w14:textId="7728FA51" w:rsidR="00DD4E93" w:rsidRPr="00DA3EA2" w:rsidRDefault="003D5D83" w:rsidP="003D5D83">
            <w:pPr>
              <w:pStyle w:val="BodyText2"/>
              <w:numPr>
                <w:ilvl w:val="0"/>
                <w:numId w:val="93"/>
              </w:numPr>
              <w:spacing w:after="120"/>
              <w:ind w:left="1224" w:hanging="540"/>
              <w:rPr>
                <w:u w:val="single"/>
              </w:rPr>
            </w:pPr>
            <w:r w:rsidRPr="00DA3EA2">
              <w:rPr>
                <w:u w:val="single"/>
              </w:rPr>
              <w:t>Itemized Invoices</w:t>
            </w:r>
            <w:r>
              <w:rPr>
                <w:u w:val="single"/>
              </w:rPr>
              <w:t>:</w:t>
            </w:r>
            <w:r>
              <w:t xml:space="preserve"> As soon as practicable and not later than fifteen (15) days after the end of each calendar month during the period of the Services, or after the end of each time interval otherwise indicated in the </w:t>
            </w:r>
            <w:r w:rsidRPr="00DA3EA2">
              <w:rPr>
                <w:b/>
              </w:rPr>
              <w:t>SCC</w:t>
            </w:r>
            <w:r>
              <w:t>, the Consultant shall submit to the Client, in duplicate, itemized invoices, accompanied by the receipts or other appropriate supporting documents, of the amounts payable pursuant to Clauses GCC 4</w:t>
            </w:r>
            <w:r w:rsidRPr="00DC1FC6">
              <w:t>4</w:t>
            </w:r>
            <w:r>
              <w:t xml:space="preserve"> and GCC 4</w:t>
            </w:r>
            <w:r w:rsidRPr="00DC1FC6">
              <w:t>5</w:t>
            </w:r>
            <w:r>
              <w:t xml:space="preserve"> for such interval, or any other period indicated in the </w:t>
            </w:r>
            <w:r w:rsidRPr="00C2003F">
              <w:rPr>
                <w:b/>
              </w:rPr>
              <w:t>SCC</w:t>
            </w:r>
            <w:r>
              <w:t>.  Separate invoices shall be submitted for expenses incurred in foreign currency and in local currency.  Each invoice shall show remuneration and reimbursable expenses separately.</w:t>
            </w:r>
          </w:p>
        </w:tc>
      </w:tr>
      <w:tr w:rsidR="00C2003F" w14:paraId="12003AD0" w14:textId="77777777" w:rsidTr="00DD480C">
        <w:trPr>
          <w:jc w:val="center"/>
        </w:trPr>
        <w:tc>
          <w:tcPr>
            <w:tcW w:w="2628" w:type="dxa"/>
          </w:tcPr>
          <w:p w14:paraId="38094EBA" w14:textId="77777777" w:rsidR="00C2003F" w:rsidRDefault="00C2003F" w:rsidP="00C2003F">
            <w:pPr>
              <w:pStyle w:val="A1-Heading3"/>
              <w:tabs>
                <w:tab w:val="clear" w:pos="540"/>
              </w:tabs>
              <w:ind w:left="342" w:firstLine="0"/>
            </w:pPr>
          </w:p>
        </w:tc>
        <w:tc>
          <w:tcPr>
            <w:tcW w:w="6838" w:type="dxa"/>
          </w:tcPr>
          <w:p w14:paraId="581E0059" w14:textId="5116E145" w:rsidR="00C2003F" w:rsidRDefault="003D5D83" w:rsidP="003D5D83">
            <w:pPr>
              <w:pStyle w:val="BodyText2"/>
              <w:numPr>
                <w:ilvl w:val="0"/>
                <w:numId w:val="93"/>
              </w:numPr>
              <w:spacing w:after="120"/>
              <w:ind w:left="1224" w:hanging="540"/>
            </w:pPr>
            <w:r w:rsidRPr="003D5D83">
              <w:t>The</w:t>
            </w:r>
            <w:r>
              <w:t xml:space="preserve"> Client shall pay the Consultant’s invoices within </w:t>
            </w:r>
            <w:r w:rsidRPr="00DC1FC6">
              <w:t>sixty (60)</w:t>
            </w:r>
            <w:r>
              <w:t xml:space="preserve">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w:t>
            </w:r>
          </w:p>
        </w:tc>
      </w:tr>
      <w:tr w:rsidR="00C2003F" w14:paraId="007F26DC" w14:textId="77777777" w:rsidTr="00DD480C">
        <w:trPr>
          <w:jc w:val="center"/>
        </w:trPr>
        <w:tc>
          <w:tcPr>
            <w:tcW w:w="2628" w:type="dxa"/>
          </w:tcPr>
          <w:p w14:paraId="11CD5BFE" w14:textId="77777777" w:rsidR="00C2003F" w:rsidRDefault="00C2003F" w:rsidP="00C2003F">
            <w:pPr>
              <w:pStyle w:val="A1-Heading3"/>
              <w:tabs>
                <w:tab w:val="clear" w:pos="540"/>
              </w:tabs>
              <w:ind w:left="342" w:firstLine="0"/>
            </w:pPr>
          </w:p>
        </w:tc>
        <w:tc>
          <w:tcPr>
            <w:tcW w:w="6838" w:type="dxa"/>
          </w:tcPr>
          <w:p w14:paraId="0E4ECF9B" w14:textId="2638198A" w:rsidR="00C2003F" w:rsidRPr="00C2003F" w:rsidRDefault="003D5D83" w:rsidP="003D5D83">
            <w:pPr>
              <w:pStyle w:val="BodyText2"/>
              <w:numPr>
                <w:ilvl w:val="0"/>
                <w:numId w:val="93"/>
              </w:numPr>
              <w:spacing w:after="120"/>
              <w:ind w:left="1224" w:hanging="540"/>
            </w:pPr>
            <w:r w:rsidRPr="00B7397A">
              <w:rPr>
                <w:u w:val="single"/>
              </w:rPr>
              <w:t>Final Payment:</w:t>
            </w:r>
            <w:r>
              <w:t xml:space="preserve"> </w:t>
            </w:r>
            <w:r w:rsidRPr="00B7397A">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w:t>
            </w:r>
            <w:r>
              <w:rPr>
                <w:spacing w:val="-4"/>
              </w:rPr>
              <w:t xml:space="preserve"> </w:t>
            </w:r>
            <w:r w:rsidRPr="00B7397A">
              <w:rPr>
                <w:spacing w:val="-4"/>
              </w:rPr>
              <w:t>by the Client unless the Client, within such</w:t>
            </w:r>
            <w:r>
              <w:rPr>
                <w:spacing w:val="-4"/>
              </w:rPr>
              <w:t xml:space="preserve"> </w:t>
            </w:r>
            <w:r w:rsidRPr="00B7397A">
              <w:rPr>
                <w:spacing w:val="-4"/>
              </w:rPr>
              <w:t>ninety</w:t>
            </w:r>
          </w:p>
        </w:tc>
      </w:tr>
    </w:tbl>
    <w:p w14:paraId="1356AA38" w14:textId="77777777" w:rsidR="003D5D83" w:rsidRDefault="003D5D83" w:rsidP="00C2003F">
      <w:pPr>
        <w:pStyle w:val="A1-Heading3"/>
        <w:tabs>
          <w:tab w:val="clear" w:pos="540"/>
        </w:tabs>
        <w:ind w:left="342" w:firstLine="0"/>
        <w:sectPr w:rsidR="003D5D83"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6838"/>
      </w:tblGrid>
      <w:tr w:rsidR="002A7CF9" w14:paraId="27909657" w14:textId="77777777" w:rsidTr="00DD480C">
        <w:trPr>
          <w:jc w:val="center"/>
        </w:trPr>
        <w:tc>
          <w:tcPr>
            <w:tcW w:w="2628" w:type="dxa"/>
          </w:tcPr>
          <w:p w14:paraId="5936D56D" w14:textId="4EA909A9" w:rsidR="002A7CF9" w:rsidRDefault="002A7CF9" w:rsidP="00C2003F">
            <w:pPr>
              <w:pStyle w:val="A1-Heading3"/>
              <w:tabs>
                <w:tab w:val="clear" w:pos="540"/>
              </w:tabs>
              <w:ind w:left="342" w:firstLine="0"/>
            </w:pPr>
          </w:p>
        </w:tc>
        <w:tc>
          <w:tcPr>
            <w:tcW w:w="6838" w:type="dxa"/>
          </w:tcPr>
          <w:p w14:paraId="2B103366" w14:textId="441CF6E2" w:rsidR="002A7CF9" w:rsidRPr="00DA3EA2" w:rsidRDefault="002A7CF9" w:rsidP="00132D8F">
            <w:pPr>
              <w:pStyle w:val="ListParagraph"/>
              <w:spacing w:after="120"/>
              <w:ind w:left="1134" w:right="-72"/>
              <w:contextualSpacing w:val="0"/>
              <w:jc w:val="both"/>
              <w:rPr>
                <w:spacing w:val="-2"/>
              </w:rPr>
            </w:pPr>
            <w:r w:rsidRPr="00B7397A">
              <w:rPr>
                <w:spacing w:val="-4"/>
              </w:rPr>
              <w:t xml:space="preserve">(90) </w:t>
            </w:r>
            <w:r w:rsidR="00C11C1A" w:rsidRPr="00B7397A">
              <w:rPr>
                <w:spacing w:val="-4"/>
              </w:rPr>
              <w:t xml:space="preserve">calendar </w:t>
            </w:r>
            <w:r w:rsidRPr="00B7397A">
              <w:rPr>
                <w:spacing w:val="-4"/>
              </w:rPr>
              <w:t xml:space="preserve">day period, gives written notice to the Consultant specifying in detail deficiencies in the Services, the final report or final </w:t>
            </w:r>
            <w:r w:rsidR="000F0BD3" w:rsidRPr="00B7397A">
              <w:rPr>
                <w:spacing w:val="-4"/>
              </w:rPr>
              <w:t>invoice</w:t>
            </w:r>
            <w:r w:rsidRPr="00B7397A">
              <w:rPr>
                <w:spacing w:val="-4"/>
              </w:rPr>
              <w:t>.</w:t>
            </w:r>
            <w:r>
              <w:t xml:space="preserve">  The Consultant shall thereupon promptly make any necessary corrections, and thereafter the foregoing process shall be repeated.  Any amount</w:t>
            </w:r>
            <w:r w:rsidR="0026302A">
              <w:t xml:space="preserve"> that </w:t>
            </w:r>
            <w:r>
              <w:t xml:space="preserve">the Client has paid or </w:t>
            </w:r>
            <w:r w:rsidR="0026302A">
              <w:t xml:space="preserve">has </w:t>
            </w:r>
            <w:r>
              <w:t xml:space="preserve">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w:t>
            </w:r>
            <w:r w:rsidR="000F0BD3">
              <w:t xml:space="preserve">invoice </w:t>
            </w:r>
            <w:r>
              <w:t>approved by the Client in accordance with the above.</w:t>
            </w:r>
          </w:p>
        </w:tc>
      </w:tr>
      <w:tr w:rsidR="00C2003F" w:rsidRPr="00F0459A" w14:paraId="779C9200" w14:textId="77777777" w:rsidTr="00DD480C">
        <w:trPr>
          <w:jc w:val="center"/>
        </w:trPr>
        <w:tc>
          <w:tcPr>
            <w:tcW w:w="2628" w:type="dxa"/>
          </w:tcPr>
          <w:p w14:paraId="7C5904D5" w14:textId="77777777" w:rsidR="00C2003F" w:rsidRPr="00DA3EA2" w:rsidRDefault="00C2003F" w:rsidP="00C2003F">
            <w:pPr>
              <w:pStyle w:val="A1-Heading3"/>
              <w:tabs>
                <w:tab w:val="clear" w:pos="540"/>
              </w:tabs>
              <w:ind w:left="0" w:firstLine="0"/>
            </w:pPr>
          </w:p>
        </w:tc>
        <w:tc>
          <w:tcPr>
            <w:tcW w:w="6838" w:type="dxa"/>
          </w:tcPr>
          <w:p w14:paraId="7E1B47C0" w14:textId="1557A20B" w:rsidR="00C2003F" w:rsidRPr="00F0459A" w:rsidRDefault="00B7397A" w:rsidP="00132D8F">
            <w:pPr>
              <w:pStyle w:val="BodyText2"/>
              <w:numPr>
                <w:ilvl w:val="0"/>
                <w:numId w:val="93"/>
              </w:numPr>
              <w:spacing w:after="120"/>
              <w:ind w:left="1134" w:hanging="450"/>
            </w:pPr>
            <w:r w:rsidRPr="009F25A2">
              <w:t>All</w:t>
            </w:r>
            <w:r>
              <w:t xml:space="preserve"> payments under this Contract shall be made to the accounts of the Consultant specified in the </w:t>
            </w:r>
            <w:r w:rsidRPr="00DA3EA2">
              <w:rPr>
                <w:b/>
              </w:rPr>
              <w:t>SCC</w:t>
            </w:r>
            <w:r>
              <w:t>.</w:t>
            </w:r>
          </w:p>
        </w:tc>
      </w:tr>
      <w:tr w:rsidR="00C2003F" w:rsidRPr="00F0459A" w14:paraId="0B0A4937" w14:textId="77777777" w:rsidTr="00DD480C">
        <w:trPr>
          <w:jc w:val="center"/>
        </w:trPr>
        <w:tc>
          <w:tcPr>
            <w:tcW w:w="2628" w:type="dxa"/>
          </w:tcPr>
          <w:p w14:paraId="38DD066B" w14:textId="77777777" w:rsidR="00C2003F" w:rsidRPr="00DA3EA2" w:rsidRDefault="00C2003F" w:rsidP="00C2003F">
            <w:pPr>
              <w:pStyle w:val="A1-Heading3"/>
              <w:tabs>
                <w:tab w:val="clear" w:pos="540"/>
              </w:tabs>
              <w:ind w:left="342" w:firstLine="0"/>
            </w:pPr>
          </w:p>
        </w:tc>
        <w:tc>
          <w:tcPr>
            <w:tcW w:w="6838" w:type="dxa"/>
          </w:tcPr>
          <w:p w14:paraId="124C0FE4" w14:textId="66B6C4F5" w:rsidR="00C2003F" w:rsidRPr="00F0459A" w:rsidRDefault="00B7397A" w:rsidP="00132D8F">
            <w:pPr>
              <w:pStyle w:val="BodyText2"/>
              <w:numPr>
                <w:ilvl w:val="0"/>
                <w:numId w:val="93"/>
              </w:numPr>
              <w:spacing w:after="120"/>
              <w:ind w:left="1134" w:hanging="450"/>
            </w:pPr>
            <w:r w:rsidRPr="00DA3EA2">
              <w:t xml:space="preserve">With the exception of the final payment under (d) above, payments do not constitute acceptance of the Services nor relieve the </w:t>
            </w:r>
            <w:r>
              <w:t>Consultant</w:t>
            </w:r>
            <w:r w:rsidRPr="00DA3EA2">
              <w:t xml:space="preserve"> of any obligations hereunder.</w:t>
            </w:r>
          </w:p>
        </w:tc>
      </w:tr>
      <w:tr w:rsidR="00677645" w:rsidRPr="00F0459A" w14:paraId="256365ED" w14:textId="77777777" w:rsidTr="00DD480C">
        <w:trPr>
          <w:jc w:val="center"/>
        </w:trPr>
        <w:tc>
          <w:tcPr>
            <w:tcW w:w="2628" w:type="dxa"/>
          </w:tcPr>
          <w:p w14:paraId="62D2D95F" w14:textId="0C6BF647" w:rsidR="00677645" w:rsidRPr="00677645" w:rsidRDefault="00677645" w:rsidP="00003DD4">
            <w:pPr>
              <w:pStyle w:val="A1-Heading3"/>
              <w:numPr>
                <w:ilvl w:val="0"/>
                <w:numId w:val="15"/>
              </w:numPr>
              <w:tabs>
                <w:tab w:val="clear" w:pos="540"/>
              </w:tabs>
              <w:ind w:left="342" w:hanging="342"/>
              <w:rPr>
                <w:b w:val="0"/>
                <w:bCs w:val="0"/>
              </w:rPr>
            </w:pPr>
            <w:bookmarkStart w:id="164" w:name="_Toc474333969"/>
            <w:bookmarkStart w:id="165" w:name="_Toc474334138"/>
            <w:bookmarkStart w:id="166" w:name="_Toc494209534"/>
            <w:bookmarkStart w:id="167" w:name="_Toc23430620"/>
            <w:bookmarkStart w:id="168" w:name="_Toc24719042"/>
            <w:r w:rsidRPr="00DA3EA2">
              <w:t>Interest</w:t>
            </w:r>
            <w:r w:rsidRPr="00677645">
              <w:rPr>
                <w:b w:val="0"/>
                <w:bCs w:val="0"/>
              </w:rPr>
              <w:t xml:space="preserve"> </w:t>
            </w:r>
            <w:r w:rsidRPr="00DA3EA2">
              <w:rPr>
                <w:bCs w:val="0"/>
              </w:rPr>
              <w:t>on Delayed Payments</w:t>
            </w:r>
            <w:bookmarkEnd w:id="164"/>
            <w:bookmarkEnd w:id="165"/>
            <w:bookmarkEnd w:id="166"/>
            <w:bookmarkEnd w:id="167"/>
            <w:bookmarkEnd w:id="168"/>
          </w:p>
        </w:tc>
        <w:tc>
          <w:tcPr>
            <w:tcW w:w="6838" w:type="dxa"/>
          </w:tcPr>
          <w:p w14:paraId="4DEA0234" w14:textId="281D40B2" w:rsidR="00677645" w:rsidRPr="00677645" w:rsidRDefault="00677645" w:rsidP="00003DD4">
            <w:pPr>
              <w:pStyle w:val="BodyText2"/>
              <w:numPr>
                <w:ilvl w:val="0"/>
                <w:numId w:val="85"/>
              </w:numPr>
              <w:tabs>
                <w:tab w:val="left" w:pos="636"/>
              </w:tabs>
              <w:spacing w:after="120"/>
              <w:ind w:left="-12" w:firstLine="12"/>
            </w:pPr>
            <w:r w:rsidRPr="00F0459A">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6D5FBB">
              <w:rPr>
                <w:b/>
              </w:rPr>
              <w:t>SCC</w:t>
            </w:r>
            <w:r w:rsidRPr="00677645">
              <w:t>.</w:t>
            </w:r>
          </w:p>
        </w:tc>
      </w:tr>
      <w:tr w:rsidR="00DA3EA2" w:rsidRPr="00F0459A" w14:paraId="0531DC5A" w14:textId="77777777" w:rsidTr="00DD480C">
        <w:trPr>
          <w:jc w:val="center"/>
        </w:trPr>
        <w:tc>
          <w:tcPr>
            <w:tcW w:w="9466" w:type="dxa"/>
            <w:gridSpan w:val="2"/>
          </w:tcPr>
          <w:p w14:paraId="34784668" w14:textId="2A0953BC" w:rsidR="00DA3EA2" w:rsidRPr="009F25A2" w:rsidRDefault="00DA3EA2" w:rsidP="009F25A2">
            <w:pPr>
              <w:pStyle w:val="Heading2"/>
              <w:jc w:val="center"/>
              <w:rPr>
                <w:b/>
                <w:sz w:val="28"/>
                <w:szCs w:val="28"/>
              </w:rPr>
            </w:pPr>
            <w:bookmarkStart w:id="169" w:name="_Toc351343739"/>
            <w:bookmarkStart w:id="170" w:name="_Toc24719043"/>
            <w:r w:rsidRPr="009F25A2">
              <w:rPr>
                <w:b/>
                <w:sz w:val="28"/>
                <w:szCs w:val="28"/>
              </w:rPr>
              <w:t xml:space="preserve">G.  Fairness </w:t>
            </w:r>
            <w:smartTag w:uri="urn:schemas-microsoft-com:office:smarttags" w:element="stockticker">
              <w:r w:rsidRPr="009F25A2">
                <w:rPr>
                  <w:b/>
                  <w:sz w:val="28"/>
                  <w:szCs w:val="28"/>
                </w:rPr>
                <w:t>and</w:t>
              </w:r>
            </w:smartTag>
            <w:r w:rsidRPr="009F25A2">
              <w:rPr>
                <w:b/>
                <w:sz w:val="28"/>
                <w:szCs w:val="28"/>
              </w:rPr>
              <w:t xml:space="preserve"> Good Faith</w:t>
            </w:r>
            <w:bookmarkEnd w:id="169"/>
            <w:bookmarkEnd w:id="170"/>
          </w:p>
        </w:tc>
      </w:tr>
      <w:tr w:rsidR="00DA3EA2" w:rsidRPr="00F0459A" w14:paraId="08F1F96D" w14:textId="77777777" w:rsidTr="00DD480C">
        <w:trPr>
          <w:jc w:val="center"/>
        </w:trPr>
        <w:tc>
          <w:tcPr>
            <w:tcW w:w="2628" w:type="dxa"/>
          </w:tcPr>
          <w:p w14:paraId="4EE9DC99" w14:textId="43954D7A" w:rsidR="00DA3EA2" w:rsidRPr="00DA3EA2" w:rsidRDefault="00DA3EA2" w:rsidP="00003DD4">
            <w:pPr>
              <w:pStyle w:val="A1-Heading3"/>
              <w:numPr>
                <w:ilvl w:val="0"/>
                <w:numId w:val="15"/>
              </w:numPr>
              <w:tabs>
                <w:tab w:val="clear" w:pos="540"/>
              </w:tabs>
              <w:ind w:left="342" w:hanging="342"/>
            </w:pPr>
            <w:bookmarkStart w:id="171" w:name="_Toc23430621"/>
            <w:bookmarkStart w:id="172" w:name="_Toc24719044"/>
            <w:r>
              <w:t>Good Faith</w:t>
            </w:r>
            <w:bookmarkEnd w:id="171"/>
            <w:bookmarkEnd w:id="172"/>
          </w:p>
        </w:tc>
        <w:tc>
          <w:tcPr>
            <w:tcW w:w="6838" w:type="dxa"/>
          </w:tcPr>
          <w:p w14:paraId="7CC0BBCF" w14:textId="03B97D9E" w:rsidR="00DA3EA2" w:rsidRPr="00F0459A" w:rsidRDefault="00DA3EA2" w:rsidP="00003DD4">
            <w:pPr>
              <w:pStyle w:val="BodyText2"/>
              <w:numPr>
                <w:ilvl w:val="0"/>
                <w:numId w:val="85"/>
              </w:numPr>
              <w:tabs>
                <w:tab w:val="left" w:pos="636"/>
              </w:tabs>
              <w:spacing w:after="120"/>
              <w:ind w:left="-12" w:firstLine="12"/>
            </w:pPr>
            <w:r>
              <w:t>The Parties undertake to act in good faith with respect to each other’s rights under this Contract and to adopt all reasonable measures to ensure the realization of the objectives of this Contract.</w:t>
            </w:r>
          </w:p>
        </w:tc>
      </w:tr>
      <w:tr w:rsidR="00104B3F" w:rsidRPr="00F0459A" w14:paraId="5A894F7D" w14:textId="77777777" w:rsidTr="00DD480C">
        <w:trPr>
          <w:jc w:val="center"/>
        </w:trPr>
        <w:tc>
          <w:tcPr>
            <w:tcW w:w="9466" w:type="dxa"/>
            <w:gridSpan w:val="2"/>
          </w:tcPr>
          <w:p w14:paraId="40BAD4FA" w14:textId="6EF294FF" w:rsidR="00104B3F" w:rsidRPr="009F25A2" w:rsidRDefault="00104B3F" w:rsidP="009F25A2">
            <w:pPr>
              <w:pStyle w:val="Heading2"/>
              <w:jc w:val="center"/>
              <w:rPr>
                <w:b/>
                <w:sz w:val="28"/>
                <w:szCs w:val="28"/>
              </w:rPr>
            </w:pPr>
            <w:bookmarkStart w:id="173" w:name="_Toc24719045"/>
            <w:r w:rsidRPr="009F25A2">
              <w:rPr>
                <w:b/>
                <w:sz w:val="28"/>
                <w:szCs w:val="28"/>
              </w:rPr>
              <w:t>H.  Settlement of Disputes</w:t>
            </w:r>
            <w:bookmarkEnd w:id="173"/>
          </w:p>
        </w:tc>
      </w:tr>
      <w:tr w:rsidR="00104B3F" w:rsidRPr="00F0459A" w14:paraId="168D093D" w14:textId="77777777" w:rsidTr="00DD480C">
        <w:trPr>
          <w:jc w:val="center"/>
        </w:trPr>
        <w:tc>
          <w:tcPr>
            <w:tcW w:w="2628" w:type="dxa"/>
          </w:tcPr>
          <w:p w14:paraId="742F6E6C" w14:textId="02FEC497" w:rsidR="00104B3F" w:rsidRDefault="00104B3F" w:rsidP="00003DD4">
            <w:pPr>
              <w:pStyle w:val="A1-Heading3"/>
              <w:numPr>
                <w:ilvl w:val="0"/>
                <w:numId w:val="15"/>
              </w:numPr>
              <w:tabs>
                <w:tab w:val="clear" w:pos="540"/>
              </w:tabs>
              <w:ind w:left="342" w:hanging="342"/>
            </w:pPr>
            <w:bookmarkStart w:id="174" w:name="_Toc23430622"/>
            <w:bookmarkStart w:id="175" w:name="_Toc24719046"/>
            <w:r w:rsidRPr="000F0BD3">
              <w:t>Amicable Settlement</w:t>
            </w:r>
            <w:bookmarkEnd w:id="174"/>
            <w:bookmarkEnd w:id="175"/>
          </w:p>
        </w:tc>
        <w:tc>
          <w:tcPr>
            <w:tcW w:w="6838" w:type="dxa"/>
          </w:tcPr>
          <w:p w14:paraId="5AAC1420" w14:textId="4CF120C5" w:rsidR="00104B3F" w:rsidRDefault="00104B3F" w:rsidP="00003DD4">
            <w:pPr>
              <w:pStyle w:val="BodyText2"/>
              <w:numPr>
                <w:ilvl w:val="0"/>
                <w:numId w:val="85"/>
              </w:numPr>
              <w:tabs>
                <w:tab w:val="left" w:pos="636"/>
              </w:tabs>
              <w:spacing w:after="120"/>
              <w:ind w:left="-12" w:firstLine="12"/>
            </w:pPr>
            <w:r>
              <w:t>The Parties shall seek to resolve any dispute amicably by mutual consultation.</w:t>
            </w:r>
          </w:p>
        </w:tc>
      </w:tr>
      <w:tr w:rsidR="00104B3F" w:rsidRPr="00F0459A" w14:paraId="5F6B018C" w14:textId="77777777" w:rsidTr="00DD480C">
        <w:trPr>
          <w:jc w:val="center"/>
        </w:trPr>
        <w:tc>
          <w:tcPr>
            <w:tcW w:w="2628" w:type="dxa"/>
          </w:tcPr>
          <w:p w14:paraId="1C308074" w14:textId="77777777" w:rsidR="00104B3F" w:rsidRPr="000F0BD3" w:rsidRDefault="00104B3F" w:rsidP="00104B3F">
            <w:pPr>
              <w:pStyle w:val="A1-Heading3"/>
              <w:tabs>
                <w:tab w:val="clear" w:pos="540"/>
              </w:tabs>
              <w:ind w:left="342" w:firstLine="0"/>
            </w:pPr>
          </w:p>
        </w:tc>
        <w:tc>
          <w:tcPr>
            <w:tcW w:w="6838" w:type="dxa"/>
          </w:tcPr>
          <w:p w14:paraId="0BBCA74E" w14:textId="50858575" w:rsidR="00104B3F" w:rsidRDefault="00104B3F" w:rsidP="00003DD4">
            <w:pPr>
              <w:pStyle w:val="BodyText2"/>
              <w:numPr>
                <w:ilvl w:val="0"/>
                <w:numId w:val="58"/>
              </w:numPr>
              <w:tabs>
                <w:tab w:val="clear" w:pos="-720"/>
                <w:tab w:val="left" w:pos="594"/>
              </w:tabs>
              <w:spacing w:after="120"/>
              <w:ind w:left="0" w:firstLine="0"/>
            </w:pPr>
            <w:r w:rsidRPr="000F0BD3">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w:t>
            </w:r>
            <w:r w:rsidR="00271B16" w:rsidRPr="000F0BD3">
              <w:t xml:space="preserve"> days after receipt. </w:t>
            </w:r>
            <w:r w:rsidR="00271B16">
              <w:t xml:space="preserve"> </w:t>
            </w:r>
            <w:r w:rsidR="00271B16" w:rsidRPr="000F0BD3">
              <w:t>If that Party fails to respond within 14 days, or the dispute cannot be amicably settled within 14 days following the response of that Party, Clause GC</w:t>
            </w:r>
            <w:r w:rsidR="00271B16">
              <w:t>C</w:t>
            </w:r>
            <w:r w:rsidR="00271B16" w:rsidRPr="000F0BD3">
              <w:t xml:space="preserve"> </w:t>
            </w:r>
            <w:r w:rsidR="00271B16">
              <w:t>45.1</w:t>
            </w:r>
            <w:r w:rsidR="00271B16" w:rsidRPr="000F0BD3">
              <w:t xml:space="preserve"> shall apply.</w:t>
            </w:r>
          </w:p>
        </w:tc>
      </w:tr>
      <w:tr w:rsidR="002A7CF9" w14:paraId="4C4378C8" w14:textId="77777777" w:rsidTr="00DD480C">
        <w:trPr>
          <w:jc w:val="center"/>
        </w:trPr>
        <w:tc>
          <w:tcPr>
            <w:tcW w:w="2628" w:type="dxa"/>
          </w:tcPr>
          <w:p w14:paraId="4959D58B" w14:textId="536C074E" w:rsidR="002A7CF9" w:rsidRDefault="002A7CF9" w:rsidP="00003DD4">
            <w:pPr>
              <w:pStyle w:val="A1-Heading3"/>
              <w:numPr>
                <w:ilvl w:val="0"/>
                <w:numId w:val="15"/>
              </w:numPr>
              <w:tabs>
                <w:tab w:val="clear" w:pos="540"/>
              </w:tabs>
              <w:ind w:left="342" w:hanging="342"/>
            </w:pPr>
            <w:bookmarkStart w:id="176" w:name="_Toc23430623"/>
            <w:bookmarkStart w:id="177" w:name="_Toc24719047"/>
            <w:r>
              <w:t>Dispute Resolution</w:t>
            </w:r>
            <w:bookmarkEnd w:id="176"/>
            <w:bookmarkEnd w:id="177"/>
          </w:p>
        </w:tc>
        <w:tc>
          <w:tcPr>
            <w:tcW w:w="6838" w:type="dxa"/>
          </w:tcPr>
          <w:p w14:paraId="1662181B" w14:textId="319DE396" w:rsidR="002821CB" w:rsidRDefault="002A7CF9" w:rsidP="00003DD4">
            <w:pPr>
              <w:pStyle w:val="BodyText2"/>
              <w:numPr>
                <w:ilvl w:val="0"/>
                <w:numId w:val="85"/>
              </w:numPr>
              <w:tabs>
                <w:tab w:val="left" w:pos="636"/>
              </w:tabs>
              <w:spacing w:after="120"/>
              <w:ind w:left="-12" w:firstLine="12"/>
            </w:pPr>
            <w:r>
              <w:t xml:space="preserve">Any dispute between the Parties arising </w:t>
            </w:r>
            <w:r w:rsidR="0026302A">
              <w:t xml:space="preserve">under or </w:t>
            </w:r>
            <w:r w:rsidR="000F0BD3">
              <w:t>related</w:t>
            </w:r>
            <w:r w:rsidR="0026302A">
              <w:t xml:space="preserve"> to </w:t>
            </w:r>
            <w:r>
              <w:t xml:space="preserve">this Contract that cannot be settled amicably may be </w:t>
            </w:r>
            <w:r w:rsidR="002821CB" w:rsidRPr="009618A1">
              <w:t xml:space="preserve">referred </w:t>
            </w:r>
            <w:r>
              <w:t xml:space="preserve">by either Party </w:t>
            </w:r>
            <w:r w:rsidR="002821CB">
              <w:t xml:space="preserve">to adjudication/arbitration </w:t>
            </w:r>
            <w:r>
              <w:t xml:space="preserve">in accordance with the provisions specified in the </w:t>
            </w:r>
            <w:r w:rsidRPr="002821CB">
              <w:rPr>
                <w:b/>
              </w:rPr>
              <w:t>SC</w:t>
            </w:r>
            <w:r w:rsidR="00B60185">
              <w:rPr>
                <w:b/>
              </w:rPr>
              <w:t>C</w:t>
            </w:r>
            <w:r>
              <w:t>.</w:t>
            </w:r>
          </w:p>
        </w:tc>
      </w:tr>
    </w:tbl>
    <w:p w14:paraId="32DC17FD" w14:textId="77777777" w:rsidR="00132D8F" w:rsidRDefault="00132D8F" w:rsidP="00132D8F">
      <w:pPr>
        <w:pStyle w:val="A1-Heading3"/>
        <w:tabs>
          <w:tab w:val="clear" w:pos="540"/>
        </w:tabs>
        <w:ind w:left="342" w:firstLine="0"/>
        <w:sectPr w:rsidR="00132D8F"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28"/>
        <w:gridCol w:w="6838"/>
      </w:tblGrid>
      <w:tr w:rsidR="009D0131" w14:paraId="4573A7D4" w14:textId="77777777" w:rsidTr="00DD480C">
        <w:trPr>
          <w:jc w:val="center"/>
        </w:trPr>
        <w:tc>
          <w:tcPr>
            <w:tcW w:w="9466" w:type="dxa"/>
            <w:gridSpan w:val="2"/>
          </w:tcPr>
          <w:p w14:paraId="1FE23E10" w14:textId="416CFD2B" w:rsidR="009D0131" w:rsidRPr="009F25A2" w:rsidRDefault="009D0131" w:rsidP="009F25A2">
            <w:pPr>
              <w:pStyle w:val="Heading2"/>
              <w:jc w:val="center"/>
              <w:rPr>
                <w:b/>
                <w:sz w:val="28"/>
                <w:szCs w:val="28"/>
              </w:rPr>
            </w:pPr>
            <w:bookmarkStart w:id="178" w:name="_Toc24719048"/>
            <w:r w:rsidRPr="009F25A2">
              <w:rPr>
                <w:b/>
                <w:sz w:val="28"/>
                <w:szCs w:val="28"/>
              </w:rPr>
              <w:lastRenderedPageBreak/>
              <w:t>I. Eligibility</w:t>
            </w:r>
            <w:bookmarkEnd w:id="178"/>
          </w:p>
        </w:tc>
      </w:tr>
      <w:tr w:rsidR="00BB5E12" w:rsidRPr="000F0BD3" w14:paraId="3E3542AB" w14:textId="77777777" w:rsidTr="00E9684D">
        <w:trPr>
          <w:trHeight w:val="2160"/>
          <w:jc w:val="center"/>
        </w:trPr>
        <w:tc>
          <w:tcPr>
            <w:tcW w:w="2628" w:type="dxa"/>
          </w:tcPr>
          <w:p w14:paraId="3ECA5FA8" w14:textId="77B5AA53" w:rsidR="00BB5E12" w:rsidRPr="00314416" w:rsidRDefault="00BB5E12" w:rsidP="00003DD4">
            <w:pPr>
              <w:pStyle w:val="A1-Heading3"/>
              <w:numPr>
                <w:ilvl w:val="0"/>
                <w:numId w:val="15"/>
              </w:numPr>
              <w:tabs>
                <w:tab w:val="clear" w:pos="540"/>
              </w:tabs>
              <w:ind w:left="342" w:hanging="342"/>
            </w:pPr>
            <w:bookmarkStart w:id="179" w:name="_Toc23430624"/>
            <w:bookmarkStart w:id="180" w:name="_Toc24719049"/>
            <w:r w:rsidRPr="002C4E0F">
              <w:rPr>
                <w:color w:val="365F91" w:themeColor="accent1" w:themeShade="BF"/>
              </w:rPr>
              <w:t>Eligibility</w:t>
            </w:r>
            <w:bookmarkEnd w:id="179"/>
            <w:bookmarkEnd w:id="180"/>
          </w:p>
        </w:tc>
        <w:tc>
          <w:tcPr>
            <w:tcW w:w="6838" w:type="dxa"/>
          </w:tcPr>
          <w:p w14:paraId="317A123D" w14:textId="223799DD" w:rsidR="00BB5E12" w:rsidRPr="009D0131" w:rsidRDefault="00BB5E12" w:rsidP="00003DD4">
            <w:pPr>
              <w:pStyle w:val="BodyText2"/>
              <w:numPr>
                <w:ilvl w:val="0"/>
                <w:numId w:val="85"/>
              </w:numPr>
              <w:tabs>
                <w:tab w:val="left" w:pos="636"/>
              </w:tabs>
              <w:spacing w:after="120"/>
              <w:ind w:left="-12" w:firstLine="12"/>
              <w:rPr>
                <w:lang w:val="en-GB"/>
              </w:rPr>
            </w:pPr>
            <w:r w:rsidRPr="009D0131">
              <w:rPr>
                <w:lang w:val="en-GB"/>
              </w:rPr>
              <w:t>It is the Consultant’s responsibility to ensure that it (including Joint Ventures and their individual members) meets the eligibility requirements in the Applicable Procurement Framework and the following:</w:t>
            </w:r>
          </w:p>
          <w:p w14:paraId="331A7E1C" w14:textId="77777777" w:rsidR="00BB5E12" w:rsidRDefault="00BB5E12" w:rsidP="00EB263F">
            <w:pPr>
              <w:pStyle w:val="ListParagraph"/>
              <w:numPr>
                <w:ilvl w:val="0"/>
                <w:numId w:val="10"/>
              </w:numPr>
              <w:ind w:left="1134" w:hanging="576"/>
              <w:contextualSpacing w:val="0"/>
              <w:jc w:val="both"/>
            </w:pPr>
            <w:r w:rsidRPr="00997257">
              <w:t>be legally incorporated or otherwise organised in, and have their principal place of business in an Eligible Country;</w:t>
            </w:r>
          </w:p>
          <w:p w14:paraId="1A64CABF" w14:textId="77777777" w:rsidR="00BB5E12" w:rsidRDefault="00BB5E12" w:rsidP="009D0131">
            <w:pPr>
              <w:pStyle w:val="ListParagraph"/>
              <w:ind w:left="1134" w:hanging="576"/>
              <w:contextualSpacing w:val="0"/>
              <w:jc w:val="both"/>
            </w:pPr>
            <w:r>
              <w:t xml:space="preserve"> </w:t>
            </w:r>
          </w:p>
          <w:p w14:paraId="27C2BB4F" w14:textId="77777777" w:rsidR="00BB5E12" w:rsidRDefault="00BB5E12" w:rsidP="00EB263F">
            <w:pPr>
              <w:pStyle w:val="ListParagraph"/>
              <w:numPr>
                <w:ilvl w:val="0"/>
                <w:numId w:val="10"/>
              </w:numPr>
              <w:ind w:left="1134" w:hanging="576"/>
              <w:contextualSpacing w:val="0"/>
              <w:jc w:val="both"/>
            </w:pPr>
            <w:r w:rsidRPr="00997257">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749888D5" w14:textId="77777777" w:rsidR="00BB5E12" w:rsidRPr="000D2E2D" w:rsidRDefault="00BB5E12" w:rsidP="009D0131">
            <w:pPr>
              <w:pStyle w:val="ListParagraph"/>
              <w:ind w:left="1134" w:hanging="576"/>
            </w:pPr>
          </w:p>
          <w:p w14:paraId="1AC649FE" w14:textId="1EE6CE61" w:rsidR="00BB5E12" w:rsidRDefault="00BB5E12" w:rsidP="00EB263F">
            <w:pPr>
              <w:pStyle w:val="ListParagraph"/>
              <w:numPr>
                <w:ilvl w:val="0"/>
                <w:numId w:val="10"/>
              </w:numPr>
              <w:ind w:left="1134" w:hanging="576"/>
              <w:contextualSpacing w:val="0"/>
              <w:jc w:val="both"/>
            </w:pPr>
            <w:r w:rsidRPr="003B203D">
              <w:t xml:space="preserve">have no arrangement and undertake not to make any arrangement whereby the majority of the </w:t>
            </w:r>
            <w:r>
              <w:t>financial</w:t>
            </w:r>
            <w:r w:rsidRPr="003B203D">
              <w:t xml:space="preserve"> benefits of the contract</w:t>
            </w:r>
            <w:r>
              <w:t>, i.e. more than fifty (50) percent of the value of the contract,</w:t>
            </w:r>
            <w:r w:rsidRPr="003B203D">
              <w:t xml:space="preserve"> will accrue or be paid to </w:t>
            </w:r>
            <w:r>
              <w:t>sub-contractors or sub-consultants</w:t>
            </w:r>
            <w:r w:rsidRPr="003B203D">
              <w:t xml:space="preserve"> that are not from an Eligible Country</w:t>
            </w:r>
            <w:r>
              <w:t>.</w:t>
            </w:r>
          </w:p>
          <w:p w14:paraId="54BC1A73" w14:textId="77777777" w:rsidR="00014FEF" w:rsidRDefault="00014FEF" w:rsidP="00271B16">
            <w:pPr>
              <w:pStyle w:val="ListParagraph"/>
              <w:contextualSpacing w:val="0"/>
            </w:pPr>
          </w:p>
          <w:p w14:paraId="693A1BBA" w14:textId="2B67BE6F" w:rsidR="00BB5E12" w:rsidRDefault="00BB5E12" w:rsidP="00003DD4">
            <w:pPr>
              <w:pStyle w:val="BodyText2"/>
              <w:numPr>
                <w:ilvl w:val="0"/>
                <w:numId w:val="59"/>
              </w:numPr>
              <w:tabs>
                <w:tab w:val="clear" w:pos="-720"/>
                <w:tab w:val="left" w:pos="594"/>
              </w:tabs>
              <w:spacing w:after="120"/>
              <w:ind w:hanging="1836"/>
            </w:pPr>
            <w:r>
              <w:t xml:space="preserve">Eligible countries for this contract are detailed in the </w:t>
            </w:r>
            <w:r w:rsidRPr="009D0131">
              <w:rPr>
                <w:b/>
              </w:rPr>
              <w:t>SCC</w:t>
            </w:r>
            <w:r>
              <w:t>.</w:t>
            </w:r>
            <w:r w:rsidRPr="000F0BD3">
              <w:t xml:space="preserve"> </w:t>
            </w:r>
          </w:p>
          <w:p w14:paraId="2FE01F51" w14:textId="797150DF" w:rsidR="00BB5E12" w:rsidRDefault="00BB5E12" w:rsidP="00003DD4">
            <w:pPr>
              <w:pStyle w:val="BodyText2"/>
              <w:numPr>
                <w:ilvl w:val="0"/>
                <w:numId w:val="60"/>
              </w:numPr>
              <w:tabs>
                <w:tab w:val="clear" w:pos="-720"/>
                <w:tab w:val="left" w:pos="594"/>
              </w:tabs>
              <w:ind w:left="-36" w:firstLine="0"/>
            </w:pPr>
            <w:r>
              <w:t>The Consultant shall not use the proceeds of the Contract to purchase goods or services necessary to perform the assignment where:</w:t>
            </w:r>
          </w:p>
          <w:p w14:paraId="0B38870E" w14:textId="77777777" w:rsidR="003B5E39" w:rsidRDefault="003B5E39" w:rsidP="003B5E39">
            <w:pPr>
              <w:pStyle w:val="BodyText2"/>
              <w:tabs>
                <w:tab w:val="clear" w:pos="-720"/>
              </w:tabs>
            </w:pPr>
          </w:p>
          <w:p w14:paraId="65245748" w14:textId="2E4FDC0A" w:rsidR="00271B16" w:rsidRPr="00E9684D" w:rsidRDefault="00BB5E12" w:rsidP="00003DD4">
            <w:pPr>
              <w:pStyle w:val="ListParagraph"/>
              <w:numPr>
                <w:ilvl w:val="0"/>
                <w:numId w:val="61"/>
              </w:numPr>
              <w:ind w:left="1044" w:hanging="450"/>
              <w:jc w:val="both"/>
              <w:rPr>
                <w:bCs/>
              </w:rPr>
            </w:pPr>
            <w:r w:rsidRPr="00014FEF">
              <w:rPr>
                <w:bCs/>
              </w:rPr>
              <w:t>as a matter of law or official regulations, the Recipient’s country prohibits commercial relations with the country from which the goods or services originate; or</w:t>
            </w:r>
          </w:p>
        </w:tc>
      </w:tr>
      <w:tr w:rsidR="00E9684D" w:rsidRPr="000F0BD3" w14:paraId="7097B1B1" w14:textId="77777777" w:rsidTr="00DD480C">
        <w:trPr>
          <w:jc w:val="center"/>
        </w:trPr>
        <w:tc>
          <w:tcPr>
            <w:tcW w:w="2628" w:type="dxa"/>
          </w:tcPr>
          <w:p w14:paraId="62578D9E" w14:textId="77777777" w:rsidR="00E9684D" w:rsidRDefault="00E9684D" w:rsidP="00014FEF">
            <w:pPr>
              <w:pStyle w:val="A1-Heading3"/>
              <w:tabs>
                <w:tab w:val="clear" w:pos="540"/>
              </w:tabs>
              <w:ind w:left="342" w:firstLine="0"/>
            </w:pPr>
          </w:p>
        </w:tc>
        <w:tc>
          <w:tcPr>
            <w:tcW w:w="6838" w:type="dxa"/>
          </w:tcPr>
          <w:p w14:paraId="53E0C2A2" w14:textId="54168A79" w:rsidR="00E9684D" w:rsidRPr="00014FEF" w:rsidRDefault="00E9684D" w:rsidP="00003DD4">
            <w:pPr>
              <w:pStyle w:val="ListParagraph"/>
              <w:numPr>
                <w:ilvl w:val="0"/>
                <w:numId w:val="61"/>
              </w:numPr>
              <w:ind w:left="1044" w:hanging="450"/>
              <w:jc w:val="both"/>
              <w:rPr>
                <w:bCs/>
              </w:rPr>
            </w:pPr>
            <w:r w:rsidRPr="00014FEF">
              <w:rPr>
                <w:lang w:val="en-GB"/>
              </w:rPr>
              <w:t xml:space="preserve">by an act of compliance with a decision of the United Nations Security Council taken under Chapter VII of the Charter of the United Nations, the Recipient’s Country prohibits </w:t>
            </w:r>
            <w:r w:rsidRPr="00014FEF">
              <w:rPr>
                <w:bCs/>
              </w:rPr>
              <w:t>any import of goods from that country or any payments to any country, person, or entity in that country; or</w:t>
            </w:r>
          </w:p>
        </w:tc>
      </w:tr>
      <w:tr w:rsidR="00014FEF" w:rsidRPr="000F0BD3" w14:paraId="62106CCA" w14:textId="77777777" w:rsidTr="00DD480C">
        <w:trPr>
          <w:jc w:val="center"/>
        </w:trPr>
        <w:tc>
          <w:tcPr>
            <w:tcW w:w="2628" w:type="dxa"/>
          </w:tcPr>
          <w:p w14:paraId="07433B09" w14:textId="77777777" w:rsidR="00014FEF" w:rsidRDefault="00014FEF" w:rsidP="00014FEF">
            <w:pPr>
              <w:pStyle w:val="A1-Heading3"/>
              <w:tabs>
                <w:tab w:val="clear" w:pos="540"/>
              </w:tabs>
              <w:ind w:left="342" w:firstLine="0"/>
            </w:pPr>
          </w:p>
        </w:tc>
        <w:tc>
          <w:tcPr>
            <w:tcW w:w="6838" w:type="dxa"/>
          </w:tcPr>
          <w:p w14:paraId="393C86E9" w14:textId="1BB62BEB" w:rsidR="00014FEF" w:rsidRPr="009D0131" w:rsidRDefault="00014FEF" w:rsidP="00003DD4">
            <w:pPr>
              <w:pStyle w:val="ListParagraph"/>
              <w:numPr>
                <w:ilvl w:val="0"/>
                <w:numId w:val="61"/>
              </w:numPr>
              <w:ind w:left="1044" w:hanging="540"/>
              <w:jc w:val="both"/>
              <w:rPr>
                <w:lang w:val="en-GB"/>
              </w:rPr>
            </w:pPr>
            <w:r w:rsidRPr="00014FEF">
              <w:rPr>
                <w:bCs/>
              </w:rPr>
              <w:t xml:space="preserve">the provider of goods or services is subject to CDB sanctions for engaging in Prohibited Practices and thus shall be ineligible to be awarded a CDB financed contract, or to benefit from a CDB financed contract, financially or otherwise, during such period of time as CDB shall determine, in accordance with </w:t>
            </w:r>
            <w:r w:rsidRPr="00014FEF">
              <w:rPr>
                <w:b/>
                <w:bCs/>
              </w:rPr>
              <w:t>Attachment 1</w:t>
            </w:r>
            <w:r w:rsidRPr="00014FEF">
              <w:rPr>
                <w:bCs/>
              </w:rPr>
              <w:t>.</w:t>
            </w:r>
          </w:p>
        </w:tc>
      </w:tr>
    </w:tbl>
    <w:p w14:paraId="11893B13" w14:textId="3376F72E" w:rsidR="00E9684D" w:rsidRDefault="00E9684D" w:rsidP="0066545F">
      <w:pPr>
        <w:jc w:val="center"/>
        <w:rPr>
          <w:b/>
          <w:sz w:val="32"/>
          <w:szCs w:val="32"/>
        </w:rPr>
      </w:pPr>
      <w:bookmarkStart w:id="181" w:name="_Toc351343745"/>
    </w:p>
    <w:p w14:paraId="635F1DC0" w14:textId="77777777" w:rsidR="00132D8F" w:rsidRDefault="00132D8F" w:rsidP="0066545F">
      <w:pPr>
        <w:jc w:val="center"/>
        <w:rPr>
          <w:b/>
          <w:sz w:val="32"/>
          <w:szCs w:val="32"/>
        </w:rPr>
        <w:sectPr w:rsidR="00132D8F" w:rsidSect="00405EFA">
          <w:headerReference w:type="even" r:id="rId24"/>
          <w:pgSz w:w="12242" w:h="15842" w:code="1"/>
          <w:pgMar w:top="1440" w:right="1440" w:bottom="1440" w:left="1800" w:header="720" w:footer="354" w:gutter="0"/>
          <w:paperSrc w:first="15" w:other="15"/>
          <w:cols w:space="708"/>
          <w:titlePg/>
          <w:docGrid w:linePitch="360"/>
        </w:sectPr>
      </w:pPr>
    </w:p>
    <w:p w14:paraId="7297E3AC" w14:textId="75F56CE2" w:rsidR="0066545F" w:rsidRPr="0066545F" w:rsidRDefault="0066545F" w:rsidP="0066545F">
      <w:pPr>
        <w:jc w:val="center"/>
        <w:rPr>
          <w:b/>
          <w:sz w:val="32"/>
          <w:szCs w:val="32"/>
        </w:rPr>
      </w:pPr>
      <w:r>
        <w:rPr>
          <w:b/>
          <w:sz w:val="32"/>
          <w:szCs w:val="32"/>
        </w:rPr>
        <w:lastRenderedPageBreak/>
        <w:t>II. General Conditions</w:t>
      </w:r>
    </w:p>
    <w:p w14:paraId="480639B7" w14:textId="7E567CD1" w:rsidR="0066545F" w:rsidRDefault="0066545F" w:rsidP="009F25A2">
      <w:pPr>
        <w:pStyle w:val="Heading1"/>
      </w:pPr>
      <w:bookmarkStart w:id="182" w:name="_Toc24719050"/>
      <w:r>
        <w:t xml:space="preserve">Attachment 1: Bank’s Policy – </w:t>
      </w:r>
      <w:r w:rsidR="00F85E40">
        <w:t>Prohibited Practices and Other Integrity Related Matters</w:t>
      </w:r>
      <w:bookmarkEnd w:id="182"/>
    </w:p>
    <w:p w14:paraId="31E1019D" w14:textId="56FF5104" w:rsidR="0066545F" w:rsidRPr="003B5E39" w:rsidRDefault="0066545F" w:rsidP="00014FEF">
      <w:pPr>
        <w:jc w:val="center"/>
        <w:rPr>
          <w:b/>
          <w:i/>
          <w:iCs/>
          <w:color w:val="365F91" w:themeColor="accent1" w:themeShade="BF"/>
        </w:rPr>
      </w:pPr>
      <w:r w:rsidRPr="003B5E39">
        <w:rPr>
          <w:b/>
          <w:i/>
          <w:iCs/>
          <w:color w:val="365F91" w:themeColor="accent1" w:themeShade="BF"/>
        </w:rPr>
        <w:t>[“</w:t>
      </w:r>
      <w:r w:rsidRPr="003B5E39">
        <w:rPr>
          <w:b/>
          <w:i/>
          <w:iCs/>
          <w:color w:val="365F91" w:themeColor="accent1" w:themeShade="BF"/>
          <w:u w:val="single"/>
        </w:rPr>
        <w:t>Note to the Client”</w:t>
      </w:r>
      <w:r w:rsidRPr="003B5E39">
        <w:rPr>
          <w:b/>
          <w:i/>
          <w:iCs/>
          <w:color w:val="365F91" w:themeColor="accent1" w:themeShade="BF"/>
        </w:rPr>
        <w:t>: the text in this Attachment 1 shall not be modified]</w:t>
      </w:r>
    </w:p>
    <w:p w14:paraId="2007BF9A" w14:textId="77777777" w:rsidR="0066545F" w:rsidRDefault="0066545F" w:rsidP="0066545F">
      <w:pPr>
        <w:jc w:val="both"/>
        <w:rPr>
          <w:i/>
        </w:rPr>
      </w:pPr>
    </w:p>
    <w:p w14:paraId="644E2912" w14:textId="77777777" w:rsidR="00F36BF8" w:rsidRPr="00D045F1" w:rsidRDefault="00F36BF8" w:rsidP="0004197C">
      <w:pPr>
        <w:pStyle w:val="ListParagraph"/>
        <w:numPr>
          <w:ilvl w:val="0"/>
          <w:numId w:val="62"/>
        </w:numPr>
        <w:spacing w:after="160"/>
        <w:ind w:left="540" w:hanging="540"/>
        <w:jc w:val="both"/>
        <w:rPr>
          <w:rFonts w:eastAsia="Calibri"/>
          <w:lang w:val="en-GB"/>
        </w:rPr>
      </w:pPr>
      <w:r w:rsidRPr="00D045F1">
        <w:rPr>
          <w:rFonts w:eastAsia="Calibri"/>
          <w:lang w:val="en-GB"/>
        </w:rPr>
        <w:t>CDB</w:t>
      </w:r>
      <w:r w:rsidRPr="00D045F1">
        <w:rPr>
          <w:rFonts w:eastAsia="Calibri"/>
          <w:b/>
          <w:lang w:val="en-GB"/>
        </w:rPr>
        <w:t xml:space="preserve"> </w:t>
      </w:r>
      <w:r w:rsidRPr="00D045F1">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E2625A3" w14:textId="6397CE5D" w:rsidR="00F36BF8" w:rsidRDefault="00F36BF8" w:rsidP="0004197C">
      <w:pPr>
        <w:numPr>
          <w:ilvl w:val="0"/>
          <w:numId w:val="6"/>
        </w:numPr>
        <w:ind w:hanging="54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51D49F53" w14:textId="77777777" w:rsidR="00C314F6" w:rsidRPr="00EC1465" w:rsidRDefault="00C314F6" w:rsidP="00EF3DF2">
      <w:pPr>
        <w:ind w:left="1080"/>
        <w:jc w:val="both"/>
        <w:rPr>
          <w:rFonts w:eastAsia="Calibri"/>
          <w:lang w:val="en-GB"/>
        </w:rPr>
      </w:pPr>
    </w:p>
    <w:p w14:paraId="2367403B" w14:textId="0E422B9A" w:rsidR="00F36BF8" w:rsidRDefault="00F36BF8" w:rsidP="00EF3DF2">
      <w:pPr>
        <w:numPr>
          <w:ilvl w:val="0"/>
          <w:numId w:val="5"/>
        </w:numPr>
        <w:ind w:left="1710" w:hanging="63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1B8F5F88" w14:textId="77777777" w:rsidR="00E9684D" w:rsidRPr="00EC1465" w:rsidRDefault="00E9684D" w:rsidP="00EF3DF2">
      <w:pPr>
        <w:ind w:left="1710"/>
        <w:jc w:val="both"/>
        <w:rPr>
          <w:rFonts w:eastAsia="Calibri"/>
          <w:lang w:val="en-GB"/>
        </w:rPr>
      </w:pPr>
    </w:p>
    <w:p w14:paraId="6C936A03" w14:textId="77777777" w:rsidR="00F36BF8" w:rsidRPr="00EC1465" w:rsidRDefault="00F36BF8" w:rsidP="00EF3DF2">
      <w:pPr>
        <w:numPr>
          <w:ilvl w:val="0"/>
          <w:numId w:val="5"/>
        </w:numPr>
        <w:ind w:left="1710" w:hanging="63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6E56D3A6" w14:textId="77777777" w:rsidR="00F36BF8" w:rsidRPr="00EC1465" w:rsidRDefault="00F36BF8" w:rsidP="00EF3DF2">
      <w:pPr>
        <w:spacing w:before="100" w:beforeAutospacing="1" w:after="100" w:afterAutospacing="1"/>
        <w:ind w:left="1714" w:hanging="634"/>
        <w:contextualSpacing/>
        <w:rPr>
          <w:rFonts w:eastAsia="Calibri"/>
          <w:lang w:val="en-GB"/>
        </w:rPr>
      </w:pPr>
    </w:p>
    <w:p w14:paraId="14026A23" w14:textId="77777777" w:rsidR="00F36BF8" w:rsidRPr="00EC1465" w:rsidRDefault="00F36BF8" w:rsidP="00EF3DF2">
      <w:pPr>
        <w:numPr>
          <w:ilvl w:val="0"/>
          <w:numId w:val="5"/>
        </w:numPr>
        <w:ind w:left="1710" w:hanging="63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3BAE8AAB" w14:textId="77777777" w:rsidR="00F36BF8" w:rsidRPr="00EC1465" w:rsidRDefault="00F36BF8" w:rsidP="00EF3DF2">
      <w:pPr>
        <w:spacing w:before="100" w:beforeAutospacing="1" w:after="100" w:afterAutospacing="1"/>
        <w:ind w:left="1714" w:hanging="634"/>
        <w:contextualSpacing/>
        <w:rPr>
          <w:rFonts w:eastAsia="Calibri"/>
          <w:lang w:val="en-GB"/>
        </w:rPr>
      </w:pPr>
    </w:p>
    <w:p w14:paraId="320AA6AD" w14:textId="77777777" w:rsidR="00F36BF8" w:rsidRPr="00EC1465" w:rsidRDefault="00F36BF8" w:rsidP="00EF3DF2">
      <w:pPr>
        <w:numPr>
          <w:ilvl w:val="0"/>
          <w:numId w:val="5"/>
        </w:numPr>
        <w:ind w:left="1710" w:hanging="63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5DA90B8B" w14:textId="77777777" w:rsidR="00F36BF8" w:rsidRPr="00EC1465" w:rsidRDefault="00F36BF8" w:rsidP="00EF3DF2">
      <w:pPr>
        <w:spacing w:before="100" w:beforeAutospacing="1" w:after="100" w:afterAutospacing="1"/>
        <w:ind w:left="1714" w:hanging="634"/>
        <w:contextualSpacing/>
        <w:rPr>
          <w:rFonts w:eastAsia="Calibri"/>
          <w:lang w:val="en-GB"/>
        </w:rPr>
      </w:pPr>
    </w:p>
    <w:p w14:paraId="392CC563" w14:textId="77777777" w:rsidR="00F36BF8" w:rsidRPr="00EC1465" w:rsidRDefault="00F36BF8" w:rsidP="00EF3DF2">
      <w:pPr>
        <w:numPr>
          <w:ilvl w:val="0"/>
          <w:numId w:val="5"/>
        </w:numPr>
        <w:ind w:left="1710" w:hanging="63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059D4468" w14:textId="77777777" w:rsidR="00F36BF8" w:rsidRPr="00EC1465" w:rsidRDefault="00F36BF8" w:rsidP="00EF3DF2">
      <w:pPr>
        <w:spacing w:before="100" w:beforeAutospacing="1" w:after="100" w:afterAutospacing="1"/>
        <w:ind w:left="720"/>
        <w:contextualSpacing/>
        <w:rPr>
          <w:rFonts w:eastAsia="Calibri"/>
          <w:lang w:val="en-GB"/>
        </w:rPr>
      </w:pPr>
    </w:p>
    <w:p w14:paraId="018534CA" w14:textId="54478955" w:rsidR="00EF3DF2" w:rsidRDefault="00F36BF8" w:rsidP="00EF3DF2">
      <w:pPr>
        <w:numPr>
          <w:ilvl w:val="0"/>
          <w:numId w:val="7"/>
        </w:numPr>
        <w:spacing w:after="160"/>
        <w:ind w:left="2340" w:hanging="630"/>
        <w:jc w:val="both"/>
        <w:rPr>
          <w:rFonts w:eastAsia="Calibri"/>
          <w:lang w:val="en-GB"/>
        </w:rPr>
      </w:pPr>
      <w:r w:rsidRPr="00EC1465">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w:t>
      </w:r>
    </w:p>
    <w:p w14:paraId="576C6DD9" w14:textId="6FC0AF15" w:rsidR="00132D8F" w:rsidRDefault="00132D8F" w:rsidP="00132D8F">
      <w:pPr>
        <w:spacing w:after="160"/>
        <w:jc w:val="both"/>
        <w:rPr>
          <w:rFonts w:eastAsia="Calibri"/>
          <w:lang w:val="en-GB"/>
        </w:rPr>
      </w:pPr>
    </w:p>
    <w:p w14:paraId="4E09A799" w14:textId="77777777" w:rsidR="00132D8F" w:rsidRDefault="00132D8F" w:rsidP="00132D8F">
      <w:pPr>
        <w:spacing w:after="160"/>
        <w:jc w:val="both"/>
        <w:rPr>
          <w:rFonts w:eastAsia="Calibri"/>
          <w:lang w:val="en-GB"/>
        </w:rPr>
        <w:sectPr w:rsidR="00132D8F" w:rsidSect="0004197C">
          <w:headerReference w:type="first" r:id="rId25"/>
          <w:pgSz w:w="12242" w:h="15842" w:code="1"/>
          <w:pgMar w:top="1440" w:right="1440" w:bottom="1440" w:left="1440" w:header="720" w:footer="354" w:gutter="0"/>
          <w:paperSrc w:first="15" w:other="15"/>
          <w:cols w:space="708"/>
          <w:titlePg/>
          <w:docGrid w:linePitch="360"/>
        </w:sectPr>
      </w:pPr>
    </w:p>
    <w:p w14:paraId="7D55EA4C" w14:textId="79F32FFF" w:rsidR="00F36BF8" w:rsidRPr="00EC1465" w:rsidRDefault="00F36BF8" w:rsidP="00EF3DF2">
      <w:pPr>
        <w:spacing w:after="160"/>
        <w:ind w:left="2340"/>
        <w:jc w:val="both"/>
        <w:rPr>
          <w:rFonts w:eastAsia="Calibri"/>
          <w:lang w:val="en-GB"/>
        </w:rPr>
      </w:pPr>
      <w:r w:rsidRPr="00EC1465">
        <w:rPr>
          <w:rFonts w:eastAsia="Calibri"/>
          <w:lang w:val="en-GB"/>
        </w:rPr>
        <w:lastRenderedPageBreak/>
        <w:t>prevent it from sharing evidence or disclosing its knowledge of matters relevant to the investigation or from pursuing the investigation; or</w:t>
      </w:r>
    </w:p>
    <w:p w14:paraId="7CF9796E" w14:textId="77777777" w:rsidR="00F36BF8" w:rsidRPr="00EC1465" w:rsidRDefault="00F36BF8" w:rsidP="00EF3DF2">
      <w:pPr>
        <w:numPr>
          <w:ilvl w:val="0"/>
          <w:numId w:val="7"/>
        </w:numPr>
        <w:spacing w:after="160"/>
        <w:ind w:left="2340" w:hanging="630"/>
        <w:jc w:val="both"/>
        <w:rPr>
          <w:rFonts w:eastAsia="Calibri"/>
          <w:lang w:val="en-GB"/>
        </w:rPr>
      </w:pPr>
      <w:r w:rsidRPr="00EC1465">
        <w:rPr>
          <w:rFonts w:eastAsia="Calibri"/>
          <w:lang w:val="en-GB"/>
        </w:rPr>
        <w:t>acts which impede the exercise of CDB’s access, inspection and audit rights provided for under Paragraph 1. (f) below.</w:t>
      </w:r>
    </w:p>
    <w:p w14:paraId="66FF311D" w14:textId="77777777" w:rsidR="00F36BF8" w:rsidRPr="00EC1465" w:rsidRDefault="00F36BF8" w:rsidP="0004197C">
      <w:pPr>
        <w:numPr>
          <w:ilvl w:val="0"/>
          <w:numId w:val="8"/>
        </w:numPr>
        <w:spacing w:after="160"/>
        <w:ind w:hanging="540"/>
        <w:jc w:val="both"/>
        <w:rPr>
          <w:rFonts w:eastAsia="Calibri"/>
          <w:lang w:val="en-GB"/>
        </w:rPr>
      </w:pPr>
      <w:r w:rsidRPr="00EC1465">
        <w:rPr>
          <w:rFonts w:eastAsia="Calibri"/>
          <w:lang w:val="en-GB"/>
        </w:rPr>
        <w:t>will not provide a no-objection and will reject a Proposal for award if it determines that the Bidder or Proposer recommended for award has, directly or through an agent, engaged in any Prohibited Practice in competing for the contract in question;</w:t>
      </w:r>
    </w:p>
    <w:p w14:paraId="556753FB" w14:textId="77777777" w:rsidR="00F36BF8" w:rsidRPr="00EC1465" w:rsidRDefault="00F36BF8" w:rsidP="0004197C">
      <w:pPr>
        <w:numPr>
          <w:ilvl w:val="0"/>
          <w:numId w:val="8"/>
        </w:numPr>
        <w:spacing w:after="160"/>
        <w:ind w:hanging="540"/>
        <w:jc w:val="both"/>
        <w:rPr>
          <w:rFonts w:eastAsia="Calibri"/>
          <w:lang w:val="en-GB"/>
        </w:rPr>
      </w:pPr>
      <w:r w:rsidRPr="00EC1465">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4006603C" w14:textId="77777777" w:rsidR="00F36BF8" w:rsidRPr="00EC1465" w:rsidRDefault="00F36BF8" w:rsidP="0004197C">
      <w:pPr>
        <w:numPr>
          <w:ilvl w:val="0"/>
          <w:numId w:val="8"/>
        </w:numPr>
        <w:spacing w:after="160"/>
        <w:ind w:hanging="540"/>
        <w:jc w:val="both"/>
        <w:rPr>
          <w:rFonts w:eastAsia="Calibri"/>
          <w:lang w:val="en-GB"/>
        </w:rPr>
      </w:pPr>
      <w:r w:rsidRPr="00EC1465">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4C1EA005" w14:textId="77777777" w:rsidR="00F36BF8" w:rsidRPr="00EC1465" w:rsidRDefault="00F36BF8" w:rsidP="0004197C">
      <w:pPr>
        <w:numPr>
          <w:ilvl w:val="0"/>
          <w:numId w:val="8"/>
        </w:numPr>
        <w:spacing w:after="160" w:line="259" w:lineRule="auto"/>
        <w:ind w:hanging="540"/>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36DDD257" w14:textId="77777777" w:rsidR="00F36BF8" w:rsidRPr="00EC1465" w:rsidRDefault="00F36BF8" w:rsidP="0004197C">
      <w:pPr>
        <w:numPr>
          <w:ilvl w:val="0"/>
          <w:numId w:val="8"/>
        </w:numPr>
        <w:spacing w:after="160"/>
        <w:ind w:hanging="540"/>
        <w:jc w:val="both"/>
        <w:rPr>
          <w:rFonts w:eastAsia="Calibri"/>
          <w:lang w:val="en-GB"/>
        </w:rPr>
      </w:pPr>
      <w:r w:rsidRPr="00EC1465">
        <w:rPr>
          <w:rFonts w:eastAsia="Calibri"/>
          <w:lang w:val="en-GB"/>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D3DF032" w14:textId="189AE36B" w:rsidR="00F36BF8" w:rsidRDefault="00F36BF8" w:rsidP="0004197C">
      <w:pPr>
        <w:pStyle w:val="ListParagraph"/>
        <w:numPr>
          <w:ilvl w:val="0"/>
          <w:numId w:val="62"/>
        </w:numPr>
        <w:ind w:left="540" w:hanging="540"/>
        <w:contextualSpacing w:val="0"/>
        <w:jc w:val="both"/>
        <w:rPr>
          <w:rFonts w:eastAsia="Calibri"/>
          <w:lang w:val="en-GB"/>
        </w:rPr>
      </w:pPr>
      <w:r w:rsidRPr="00EC1465">
        <w:rPr>
          <w:rFonts w:eastAsia="Calibri"/>
          <w:lang w:val="en-GB"/>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w:t>
      </w:r>
      <w:r w:rsidRPr="00EC1465">
        <w:rPr>
          <w:rFonts w:eastAsia="Calibri"/>
          <w:lang w:val="en-GB"/>
        </w:rPr>
        <w:lastRenderedPageBreak/>
        <w:t>documents</w:t>
      </w:r>
      <w:r w:rsidR="00A81A69" w:rsidRPr="00EC1465">
        <w:rPr>
          <w:rFonts w:eastAsia="Calibri"/>
          <w:vertAlign w:val="superscript"/>
          <w:lang w:val="en-GB"/>
        </w:rPr>
        <w:footnoteReference w:id="1"/>
      </w:r>
      <w:r w:rsidRPr="00EC1465">
        <w:rPr>
          <w:rFonts w:eastAsia="Calibri"/>
          <w:lang w:val="en-GB"/>
        </w:rPr>
        <w:t>. CDB will accept the introduction of such undertaking at the request of a BMC, provided the arrangements governing such undertaking are satisfactory to CDB.</w:t>
      </w:r>
    </w:p>
    <w:p w14:paraId="09134E53" w14:textId="77777777" w:rsidR="003B5E39" w:rsidRPr="00EC1465" w:rsidRDefault="003B5E39" w:rsidP="003B5E39">
      <w:pPr>
        <w:pStyle w:val="ListParagraph"/>
        <w:ind w:left="446"/>
        <w:contextualSpacing w:val="0"/>
        <w:jc w:val="both"/>
        <w:rPr>
          <w:rFonts w:eastAsia="Calibri"/>
          <w:lang w:val="en-GB"/>
        </w:rPr>
      </w:pPr>
    </w:p>
    <w:p w14:paraId="660D6323" w14:textId="77777777" w:rsidR="00F36BF8" w:rsidRPr="00EC1465" w:rsidRDefault="00F36BF8" w:rsidP="0004197C">
      <w:pPr>
        <w:pStyle w:val="ListParagraph"/>
        <w:numPr>
          <w:ilvl w:val="0"/>
          <w:numId w:val="62"/>
        </w:numPr>
        <w:spacing w:after="160"/>
        <w:ind w:left="540" w:hanging="540"/>
        <w:jc w:val="both"/>
        <w:rPr>
          <w:rFonts w:eastAsia="Calibri"/>
          <w:lang w:val="en-GB"/>
        </w:rPr>
      </w:pPr>
      <w:r w:rsidRPr="00EC1465">
        <w:rPr>
          <w:rFonts w:eastAsia="Calibri"/>
          <w:lang w:val="en-GB"/>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66BB244D" w14:textId="77777777" w:rsidR="0066545F" w:rsidRPr="008909E5" w:rsidRDefault="0066545F" w:rsidP="0066545F">
      <w:pPr>
        <w:spacing w:after="200"/>
        <w:jc w:val="both"/>
        <w:rPr>
          <w:i/>
        </w:rPr>
      </w:pPr>
    </w:p>
    <w:p w14:paraId="346C7F01" w14:textId="77777777" w:rsidR="0066545F" w:rsidRDefault="0066545F">
      <w:pPr>
        <w:pStyle w:val="A1-Heading1"/>
        <w:sectPr w:rsidR="0066545F" w:rsidSect="0004197C">
          <w:headerReference w:type="even" r:id="rId26"/>
          <w:pgSz w:w="12242" w:h="15842" w:code="1"/>
          <w:pgMar w:top="1440" w:right="1440" w:bottom="1440" w:left="1440" w:header="720" w:footer="720" w:gutter="0"/>
          <w:paperSrc w:first="15" w:other="15"/>
          <w:cols w:space="708"/>
          <w:titlePg/>
          <w:docGrid w:linePitch="360"/>
        </w:sectPr>
      </w:pPr>
      <w:smartTag w:uri="urn:schemas-microsoft-com:office:smarttags" w:element="stockticker"/>
    </w:p>
    <w:p w14:paraId="41512BD2" w14:textId="0D6C77E4" w:rsidR="002A7CF9" w:rsidRDefault="002A7CF9" w:rsidP="009F25A2">
      <w:pPr>
        <w:pStyle w:val="Heading1"/>
      </w:pPr>
      <w:bookmarkStart w:id="183" w:name="_Toc24719051"/>
      <w:r>
        <w:lastRenderedPageBreak/>
        <w:t>III</w:t>
      </w:r>
      <w:r w:rsidR="00B710DC">
        <w:t xml:space="preserve">. </w:t>
      </w:r>
      <w:r>
        <w:t>Special Conditions of Contract</w:t>
      </w:r>
      <w:bookmarkEnd w:id="181"/>
      <w:bookmarkEnd w:id="183"/>
    </w:p>
    <w:p w14:paraId="620AE4B0" w14:textId="77777777" w:rsidR="002A7CF9" w:rsidRPr="00CE2631" w:rsidRDefault="0081090B">
      <w:pPr>
        <w:jc w:val="center"/>
        <w:rPr>
          <w:b/>
          <w:i/>
          <w:color w:val="365F91" w:themeColor="accent1" w:themeShade="BF"/>
        </w:rPr>
      </w:pPr>
      <w:r w:rsidRPr="00CE2631">
        <w:rPr>
          <w:b/>
          <w:i/>
          <w:color w:val="365F91" w:themeColor="accent1" w:themeShade="BF"/>
        </w:rPr>
        <w:t>[</w:t>
      </w:r>
      <w:r w:rsidR="00F8204F" w:rsidRPr="00CE2631">
        <w:rPr>
          <w:b/>
          <w:i/>
          <w:color w:val="365F91" w:themeColor="accent1" w:themeShade="BF"/>
        </w:rPr>
        <w:t xml:space="preserve">Notes to Client:  </w:t>
      </w:r>
      <w:r w:rsidRPr="00CE2631">
        <w:rPr>
          <w:b/>
          <w:i/>
          <w:color w:val="365F91" w:themeColor="accent1" w:themeShade="BF"/>
        </w:rPr>
        <w:t xml:space="preserve">Notes </w:t>
      </w:r>
      <w:r w:rsidR="002A7CF9" w:rsidRPr="00CE2631">
        <w:rPr>
          <w:b/>
          <w:i/>
          <w:color w:val="365F91" w:themeColor="accent1" w:themeShade="BF"/>
        </w:rPr>
        <w:t xml:space="preserve">in brackets </w:t>
      </w:r>
      <w:r w:rsidRPr="00CE2631">
        <w:rPr>
          <w:b/>
          <w:i/>
          <w:color w:val="365F91" w:themeColor="accent1" w:themeShade="BF"/>
        </w:rPr>
        <w:t xml:space="preserve">are for guidance purposes only and </w:t>
      </w:r>
      <w:r w:rsidR="002A7CF9" w:rsidRPr="00CE2631">
        <w:rPr>
          <w:b/>
          <w:i/>
          <w:color w:val="365F91" w:themeColor="accent1" w:themeShade="BF"/>
        </w:rPr>
        <w:t>should be deleted in final</w:t>
      </w:r>
      <w:r w:rsidRPr="00CE2631">
        <w:rPr>
          <w:b/>
          <w:i/>
          <w:color w:val="365F91" w:themeColor="accent1" w:themeShade="BF"/>
        </w:rPr>
        <w:t xml:space="preserve"> text]</w:t>
      </w:r>
    </w:p>
    <w:p w14:paraId="56F42621"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129BCA8A" w14:textId="77777777" w:rsidTr="00CD6DB6">
        <w:trPr>
          <w:trHeight w:val="175"/>
        </w:trPr>
        <w:tc>
          <w:tcPr>
            <w:tcW w:w="1980" w:type="dxa"/>
            <w:tcMar>
              <w:top w:w="85" w:type="dxa"/>
              <w:bottom w:w="142" w:type="dxa"/>
              <w:right w:w="170" w:type="dxa"/>
            </w:tcMar>
            <w:vAlign w:val="bottom"/>
          </w:tcPr>
          <w:p w14:paraId="6F6792EE" w14:textId="77777777" w:rsidR="002A7CF9" w:rsidRDefault="002A7CF9">
            <w:pPr>
              <w:jc w:val="center"/>
              <w:rPr>
                <w:b/>
              </w:rPr>
            </w:pPr>
            <w:r>
              <w:rPr>
                <w:b/>
              </w:rPr>
              <w:t>Number of GC Clause</w:t>
            </w:r>
          </w:p>
        </w:tc>
        <w:tc>
          <w:tcPr>
            <w:tcW w:w="7020" w:type="dxa"/>
            <w:tcMar>
              <w:top w:w="85" w:type="dxa"/>
              <w:bottom w:w="142" w:type="dxa"/>
              <w:right w:w="170" w:type="dxa"/>
            </w:tcMar>
            <w:vAlign w:val="bottom"/>
          </w:tcPr>
          <w:p w14:paraId="737CB795" w14:textId="77777777" w:rsidR="002A7CF9" w:rsidRDefault="002A7CF9">
            <w:pPr>
              <w:ind w:right="-72"/>
              <w:jc w:val="center"/>
              <w:rPr>
                <w:b/>
              </w:rPr>
            </w:pPr>
            <w:r>
              <w:rPr>
                <w:b/>
              </w:rPr>
              <w:t>Amendments of, and Supplements to, Clauses in the General Conditions of Contract</w:t>
            </w:r>
          </w:p>
        </w:tc>
      </w:tr>
      <w:tr w:rsidR="002A7CF9" w14:paraId="3D27A08F" w14:textId="77777777" w:rsidTr="00C43CD3">
        <w:trPr>
          <w:trHeight w:val="1048"/>
        </w:trPr>
        <w:tc>
          <w:tcPr>
            <w:tcW w:w="1980" w:type="dxa"/>
            <w:tcMar>
              <w:top w:w="85" w:type="dxa"/>
              <w:bottom w:w="142" w:type="dxa"/>
              <w:right w:w="170" w:type="dxa"/>
            </w:tcMar>
          </w:tcPr>
          <w:p w14:paraId="7DB5C9E6" w14:textId="4B8087D2" w:rsidR="002A7CF9" w:rsidRDefault="002A7CF9" w:rsidP="00F36BF8">
            <w:pPr>
              <w:jc w:val="both"/>
              <w:rPr>
                <w:b/>
              </w:rPr>
            </w:pPr>
            <w:r>
              <w:rPr>
                <w:b/>
              </w:rPr>
              <w:t>1.</w:t>
            </w:r>
            <w:r w:rsidR="008A766C">
              <w:rPr>
                <w:b/>
              </w:rPr>
              <w:t xml:space="preserve"> </w:t>
            </w:r>
            <w:r>
              <w:rPr>
                <w:b/>
              </w:rPr>
              <w:t>(</w:t>
            </w:r>
            <w:r w:rsidR="00360184">
              <w:rPr>
                <w:b/>
              </w:rPr>
              <w:t>b</w:t>
            </w:r>
            <w:r>
              <w:rPr>
                <w:b/>
              </w:rPr>
              <w:t>)</w:t>
            </w:r>
            <w:r w:rsidR="00F36BF8">
              <w:rPr>
                <w:b/>
              </w:rPr>
              <w:t xml:space="preserve"> </w:t>
            </w:r>
          </w:p>
        </w:tc>
        <w:tc>
          <w:tcPr>
            <w:tcW w:w="7020" w:type="dxa"/>
            <w:tcMar>
              <w:top w:w="85" w:type="dxa"/>
              <w:bottom w:w="142" w:type="dxa"/>
              <w:right w:w="170" w:type="dxa"/>
            </w:tcMar>
          </w:tcPr>
          <w:p w14:paraId="420F7E7B" w14:textId="77777777" w:rsidR="00F36BF8" w:rsidRDefault="00F36BF8" w:rsidP="00F36BF8">
            <w:pPr>
              <w:ind w:right="-72"/>
              <w:jc w:val="both"/>
            </w:pPr>
            <w:r w:rsidRPr="00923666">
              <w:rPr>
                <w:b/>
              </w:rPr>
              <w:t>The Contract shall be construed in accordance with the law of</w:t>
            </w:r>
            <w:r w:rsidRPr="00315D96">
              <w:t xml:space="preserve"> </w:t>
            </w:r>
            <w:r w:rsidRPr="00CE2631">
              <w:rPr>
                <w:b/>
                <w:i/>
                <w:color w:val="365F91" w:themeColor="accent1" w:themeShade="BF"/>
              </w:rPr>
              <w:t>[insert country name]</w:t>
            </w:r>
            <w:r w:rsidRPr="0023769A">
              <w:rPr>
                <w:b/>
                <w:color w:val="365F91" w:themeColor="accent1" w:themeShade="BF"/>
              </w:rPr>
              <w:t>.</w:t>
            </w:r>
          </w:p>
          <w:p w14:paraId="6A2FFE6B" w14:textId="77777777" w:rsidR="00F36BF8" w:rsidRDefault="00F36BF8">
            <w:pPr>
              <w:ind w:right="-72"/>
              <w:jc w:val="both"/>
              <w:rPr>
                <w:i/>
              </w:rPr>
            </w:pPr>
          </w:p>
          <w:p w14:paraId="019E9E32" w14:textId="440AF7C3" w:rsidR="002A7CF9" w:rsidRPr="00CE2631" w:rsidRDefault="00F36BF8" w:rsidP="0023769A">
            <w:pPr>
              <w:ind w:right="-72"/>
              <w:jc w:val="both"/>
              <w:rPr>
                <w:b/>
              </w:rPr>
            </w:pPr>
            <w:r w:rsidRPr="00CE2631">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57132590" w14:textId="77777777">
        <w:tc>
          <w:tcPr>
            <w:tcW w:w="1980" w:type="dxa"/>
            <w:tcMar>
              <w:top w:w="85" w:type="dxa"/>
              <w:bottom w:w="142" w:type="dxa"/>
              <w:right w:w="170" w:type="dxa"/>
            </w:tcMar>
          </w:tcPr>
          <w:p w14:paraId="74E02118" w14:textId="754DF2F3" w:rsidR="002A7CF9" w:rsidRDefault="008A766C">
            <w:pPr>
              <w:jc w:val="both"/>
              <w:rPr>
                <w:b/>
              </w:rPr>
            </w:pPr>
            <w:r>
              <w:rPr>
                <w:b/>
              </w:rPr>
              <w:t>4.1</w:t>
            </w:r>
          </w:p>
        </w:tc>
        <w:tc>
          <w:tcPr>
            <w:tcW w:w="7020" w:type="dxa"/>
            <w:tcMar>
              <w:top w:w="85" w:type="dxa"/>
              <w:bottom w:w="142" w:type="dxa"/>
              <w:right w:w="170" w:type="dxa"/>
            </w:tcMar>
          </w:tcPr>
          <w:p w14:paraId="427D2C23" w14:textId="71F2A9AF" w:rsidR="002A7CF9" w:rsidRDefault="002A7CF9" w:rsidP="0023769A">
            <w:pPr>
              <w:tabs>
                <w:tab w:val="left" w:pos="5040"/>
              </w:tabs>
              <w:ind w:right="-72"/>
              <w:jc w:val="both"/>
            </w:pPr>
            <w:r w:rsidRPr="001747A6">
              <w:rPr>
                <w:b/>
              </w:rPr>
              <w:t>The language is</w:t>
            </w:r>
            <w:r w:rsidR="001747A6" w:rsidRPr="001747A6">
              <w:rPr>
                <w:b/>
              </w:rPr>
              <w:t>:</w:t>
            </w:r>
            <w:r>
              <w:t xml:space="preserve"> </w:t>
            </w:r>
            <w:r w:rsidRPr="00CE2631">
              <w:rPr>
                <w:b/>
                <w:i/>
                <w:color w:val="365F91" w:themeColor="accent1" w:themeShade="BF"/>
              </w:rPr>
              <w:t>[insert the language]</w:t>
            </w:r>
            <w:r w:rsidRPr="00CE2631">
              <w:t>.</w:t>
            </w:r>
          </w:p>
        </w:tc>
      </w:tr>
      <w:tr w:rsidR="002A7CF9" w14:paraId="70B0C410" w14:textId="77777777">
        <w:tc>
          <w:tcPr>
            <w:tcW w:w="1980" w:type="dxa"/>
            <w:tcMar>
              <w:top w:w="85" w:type="dxa"/>
              <w:bottom w:w="142" w:type="dxa"/>
              <w:right w:w="170" w:type="dxa"/>
            </w:tcMar>
          </w:tcPr>
          <w:p w14:paraId="1494DFE7" w14:textId="4A6E39F4" w:rsidR="002A7CF9" w:rsidRDefault="00891154">
            <w:pPr>
              <w:jc w:val="both"/>
              <w:rPr>
                <w:b/>
              </w:rPr>
            </w:pPr>
            <w:r>
              <w:rPr>
                <w:b/>
              </w:rPr>
              <w:t>6.1 and 6.2</w:t>
            </w:r>
          </w:p>
        </w:tc>
        <w:tc>
          <w:tcPr>
            <w:tcW w:w="7020" w:type="dxa"/>
            <w:tcMar>
              <w:top w:w="85" w:type="dxa"/>
              <w:bottom w:w="142" w:type="dxa"/>
              <w:right w:w="170" w:type="dxa"/>
            </w:tcMar>
          </w:tcPr>
          <w:p w14:paraId="2E5E6B8C" w14:textId="77777777" w:rsidR="002A7CF9" w:rsidRPr="00C43CD3" w:rsidRDefault="002A7CF9">
            <w:pPr>
              <w:ind w:right="-72"/>
              <w:jc w:val="both"/>
              <w:rPr>
                <w:b/>
              </w:rPr>
            </w:pPr>
            <w:r w:rsidRPr="00C43CD3">
              <w:rPr>
                <w:b/>
              </w:rPr>
              <w:t>The addresses are:</w:t>
            </w:r>
          </w:p>
          <w:p w14:paraId="7750B066" w14:textId="77777777" w:rsidR="002A7CF9" w:rsidRDefault="002A7CF9">
            <w:pPr>
              <w:ind w:right="-72"/>
              <w:jc w:val="both"/>
            </w:pPr>
          </w:p>
          <w:p w14:paraId="6D8C3163" w14:textId="77777777" w:rsidR="002A7CF9" w:rsidRPr="005768F7" w:rsidRDefault="002A7CF9">
            <w:pPr>
              <w:tabs>
                <w:tab w:val="left" w:pos="1311"/>
                <w:tab w:val="left" w:pos="6480"/>
              </w:tabs>
              <w:ind w:right="-72"/>
              <w:jc w:val="both"/>
              <w:rPr>
                <w:u w:val="single"/>
              </w:rPr>
            </w:pPr>
            <w:r w:rsidRPr="005768F7">
              <w:t>Client :</w:t>
            </w:r>
            <w:r w:rsidRPr="005768F7">
              <w:tab/>
            </w:r>
            <w:r w:rsidRPr="005768F7">
              <w:rPr>
                <w:u w:val="single"/>
              </w:rPr>
              <w:tab/>
            </w:r>
          </w:p>
          <w:p w14:paraId="364F9861" w14:textId="77777777" w:rsidR="002A7CF9" w:rsidRPr="005768F7" w:rsidRDefault="002A7CF9">
            <w:pPr>
              <w:tabs>
                <w:tab w:val="left" w:pos="1311"/>
                <w:tab w:val="left" w:pos="6480"/>
              </w:tabs>
              <w:ind w:right="-72"/>
              <w:jc w:val="both"/>
              <w:rPr>
                <w:u w:val="single"/>
              </w:rPr>
            </w:pPr>
            <w:r w:rsidRPr="005768F7">
              <w:tab/>
            </w:r>
            <w:r w:rsidRPr="005768F7">
              <w:rPr>
                <w:u w:val="single"/>
              </w:rPr>
              <w:tab/>
            </w:r>
          </w:p>
          <w:p w14:paraId="26958CFE" w14:textId="77777777" w:rsidR="002A7CF9" w:rsidRPr="005768F7" w:rsidRDefault="002A7CF9">
            <w:pPr>
              <w:tabs>
                <w:tab w:val="left" w:pos="1311"/>
                <w:tab w:val="left" w:pos="6480"/>
              </w:tabs>
              <w:ind w:right="-72"/>
              <w:jc w:val="both"/>
            </w:pPr>
            <w:r w:rsidRPr="005768F7">
              <w:t>Attention :</w:t>
            </w:r>
            <w:r w:rsidRPr="005768F7">
              <w:tab/>
            </w:r>
            <w:r w:rsidRPr="005768F7">
              <w:rPr>
                <w:u w:val="single"/>
              </w:rPr>
              <w:tab/>
            </w:r>
          </w:p>
          <w:p w14:paraId="524EB840" w14:textId="77777777" w:rsidR="002A7CF9" w:rsidRPr="00426F08" w:rsidRDefault="002A7CF9">
            <w:pPr>
              <w:tabs>
                <w:tab w:val="left" w:pos="1311"/>
                <w:tab w:val="left" w:pos="6480"/>
              </w:tabs>
              <w:ind w:right="-72"/>
              <w:jc w:val="both"/>
              <w:rPr>
                <w:lang w:val="en-GB"/>
              </w:rPr>
            </w:pPr>
            <w:r w:rsidRPr="00426F08">
              <w:rPr>
                <w:lang w:val="en-GB"/>
              </w:rPr>
              <w:t>Facsimile :</w:t>
            </w:r>
            <w:r w:rsidRPr="00426F08">
              <w:rPr>
                <w:lang w:val="en-GB"/>
              </w:rPr>
              <w:tab/>
            </w:r>
            <w:r w:rsidRPr="00426F08">
              <w:rPr>
                <w:u w:val="single"/>
                <w:lang w:val="en-GB"/>
              </w:rPr>
              <w:tab/>
            </w:r>
          </w:p>
          <w:p w14:paraId="30FF5022" w14:textId="77777777" w:rsidR="00426F08" w:rsidRDefault="00426F08" w:rsidP="00426F08">
            <w:pPr>
              <w:tabs>
                <w:tab w:val="left" w:pos="1311"/>
                <w:tab w:val="left" w:pos="6480"/>
              </w:tabs>
              <w:ind w:right="-72"/>
              <w:jc w:val="both"/>
              <w:rPr>
                <w:lang w:val="fr-FR"/>
              </w:rPr>
            </w:pPr>
            <w:r w:rsidRPr="00F8204F">
              <w:rPr>
                <w:lang w:val="fr-FR"/>
              </w:rPr>
              <w:t>E-mail (where permitted</w:t>
            </w:r>
            <w:r w:rsidR="001747A6">
              <w:rPr>
                <w:lang w:val="fr-FR"/>
              </w:rPr>
              <w:t>)</w:t>
            </w:r>
            <w:r>
              <w:rPr>
                <w:lang w:val="fr-FR"/>
              </w:rPr>
              <w:t>:</w:t>
            </w:r>
            <w:r>
              <w:rPr>
                <w:u w:val="single"/>
                <w:lang w:val="fr-FR"/>
              </w:rPr>
              <w:tab/>
            </w:r>
          </w:p>
          <w:p w14:paraId="4DB1FCDF" w14:textId="77777777" w:rsidR="002A7CF9" w:rsidRDefault="002A7CF9">
            <w:pPr>
              <w:tabs>
                <w:tab w:val="left" w:pos="1311"/>
              </w:tabs>
              <w:ind w:right="-72"/>
              <w:jc w:val="both"/>
              <w:rPr>
                <w:lang w:val="fr-FR"/>
              </w:rPr>
            </w:pPr>
          </w:p>
          <w:p w14:paraId="403ECCA8" w14:textId="77777777" w:rsidR="002A7CF9" w:rsidRDefault="002A7CF9">
            <w:pPr>
              <w:tabs>
                <w:tab w:val="left" w:pos="1311"/>
                <w:tab w:val="left" w:pos="6480"/>
              </w:tabs>
              <w:ind w:right="-72"/>
              <w:jc w:val="both"/>
            </w:pPr>
            <w:r>
              <w:t>Consultant :</w:t>
            </w:r>
            <w:r>
              <w:tab/>
            </w:r>
            <w:r>
              <w:rPr>
                <w:u w:val="single"/>
              </w:rPr>
              <w:tab/>
            </w:r>
          </w:p>
          <w:p w14:paraId="443E141C" w14:textId="77777777" w:rsidR="002A7CF9" w:rsidRDefault="002A7CF9">
            <w:pPr>
              <w:tabs>
                <w:tab w:val="left" w:pos="1311"/>
                <w:tab w:val="left" w:pos="6480"/>
              </w:tabs>
              <w:ind w:right="-72"/>
              <w:jc w:val="both"/>
              <w:rPr>
                <w:u w:val="single"/>
              </w:rPr>
            </w:pPr>
            <w:r>
              <w:tab/>
            </w:r>
            <w:r>
              <w:rPr>
                <w:u w:val="single"/>
              </w:rPr>
              <w:tab/>
            </w:r>
          </w:p>
          <w:p w14:paraId="1C96502A" w14:textId="77777777" w:rsidR="002A7CF9" w:rsidRDefault="002A7CF9">
            <w:pPr>
              <w:tabs>
                <w:tab w:val="left" w:pos="1311"/>
                <w:tab w:val="left" w:pos="6480"/>
              </w:tabs>
              <w:ind w:right="-72"/>
              <w:jc w:val="both"/>
            </w:pPr>
            <w:r>
              <w:t>Attention :</w:t>
            </w:r>
            <w:r>
              <w:tab/>
            </w:r>
            <w:r>
              <w:rPr>
                <w:u w:val="single"/>
              </w:rPr>
              <w:tab/>
            </w:r>
          </w:p>
          <w:p w14:paraId="4D8E1481" w14:textId="77777777" w:rsidR="002A7CF9" w:rsidRDefault="002A7CF9">
            <w:pPr>
              <w:tabs>
                <w:tab w:val="left" w:pos="1311"/>
                <w:tab w:val="left" w:pos="6480"/>
              </w:tabs>
              <w:ind w:right="-72"/>
              <w:jc w:val="both"/>
              <w:rPr>
                <w:u w:val="single"/>
              </w:rPr>
            </w:pPr>
            <w:r>
              <w:t>Facsimile :</w:t>
            </w:r>
            <w:r>
              <w:tab/>
            </w:r>
            <w:r>
              <w:rPr>
                <w:u w:val="single"/>
              </w:rPr>
              <w:tab/>
            </w:r>
          </w:p>
          <w:p w14:paraId="5EB56A02" w14:textId="77777777" w:rsidR="005B5ECF" w:rsidRDefault="005B5ECF">
            <w:pPr>
              <w:tabs>
                <w:tab w:val="left" w:pos="1311"/>
                <w:tab w:val="left" w:pos="6480"/>
              </w:tabs>
              <w:ind w:right="-72"/>
              <w:jc w:val="both"/>
            </w:pPr>
            <w:r w:rsidRPr="00F8204F">
              <w:rPr>
                <w:lang w:val="fr-FR"/>
              </w:rPr>
              <w:t>E-mail (where permitted</w:t>
            </w:r>
            <w:r>
              <w:rPr>
                <w:lang w:val="fr-FR"/>
              </w:rPr>
              <w:t>) :</w:t>
            </w:r>
            <w:r>
              <w:rPr>
                <w:u w:val="single"/>
                <w:lang w:val="fr-FR"/>
              </w:rPr>
              <w:tab/>
            </w:r>
          </w:p>
        </w:tc>
      </w:tr>
      <w:tr w:rsidR="002A7CF9" w14:paraId="05446249" w14:textId="77777777">
        <w:tc>
          <w:tcPr>
            <w:tcW w:w="1980" w:type="dxa"/>
            <w:tcMar>
              <w:top w:w="85" w:type="dxa"/>
              <w:bottom w:w="142" w:type="dxa"/>
              <w:right w:w="170" w:type="dxa"/>
            </w:tcMar>
          </w:tcPr>
          <w:p w14:paraId="485E84E3" w14:textId="01B23237" w:rsidR="002A7CF9" w:rsidRDefault="00891154">
            <w:pPr>
              <w:jc w:val="both"/>
              <w:rPr>
                <w:b/>
                <w:spacing w:val="-3"/>
              </w:rPr>
            </w:pPr>
            <w:r>
              <w:rPr>
                <w:b/>
                <w:spacing w:val="-3"/>
              </w:rPr>
              <w:t>8.1</w:t>
            </w:r>
          </w:p>
          <w:p w14:paraId="6D1CC1AB" w14:textId="77777777" w:rsidR="002A7CF9" w:rsidRDefault="002A7CF9">
            <w:pPr>
              <w:ind w:right="-72"/>
              <w:jc w:val="both"/>
              <w:rPr>
                <w:b/>
              </w:rPr>
            </w:pPr>
          </w:p>
        </w:tc>
        <w:tc>
          <w:tcPr>
            <w:tcW w:w="7020" w:type="dxa"/>
            <w:tcMar>
              <w:top w:w="85" w:type="dxa"/>
              <w:bottom w:w="142" w:type="dxa"/>
              <w:right w:w="170" w:type="dxa"/>
            </w:tcMar>
          </w:tcPr>
          <w:p w14:paraId="033EA8B9" w14:textId="20EAE6A5" w:rsidR="00C43CD3" w:rsidRPr="0023769A" w:rsidRDefault="00C43CD3">
            <w:pPr>
              <w:ind w:right="-72"/>
              <w:jc w:val="both"/>
              <w:rPr>
                <w:b/>
                <w:i/>
                <w:color w:val="1F497D" w:themeColor="text2"/>
              </w:rPr>
            </w:pPr>
            <w:r w:rsidRPr="0023769A">
              <w:rPr>
                <w:b/>
                <w:i/>
                <w:color w:val="365F91" w:themeColor="accent1" w:themeShade="BF"/>
              </w:rPr>
              <w:t>[</w:t>
            </w:r>
            <w:r w:rsidR="002A7CF9" w:rsidRPr="0023769A">
              <w:rPr>
                <w:b/>
                <w:i/>
                <w:color w:val="365F91" w:themeColor="accent1" w:themeShade="BF"/>
              </w:rPr>
              <w:t xml:space="preserve">Note: </w:t>
            </w:r>
            <w:r w:rsidRPr="0023769A">
              <w:rPr>
                <w:b/>
                <w:i/>
                <w:color w:val="365F91" w:themeColor="accent1" w:themeShade="BF"/>
              </w:rPr>
              <w:t xml:space="preserve">If the </w:t>
            </w:r>
            <w:r w:rsidRPr="0023769A">
              <w:rPr>
                <w:b/>
                <w:i/>
                <w:iCs/>
                <w:color w:val="365F91" w:themeColor="accent1" w:themeShade="BF"/>
              </w:rPr>
              <w:t xml:space="preserve">Consultant </w:t>
            </w:r>
            <w:r w:rsidRPr="0023769A">
              <w:rPr>
                <w:b/>
                <w:i/>
                <w:color w:val="365F91" w:themeColor="accent1" w:themeShade="BF"/>
              </w:rPr>
              <w:t>consists only of one entity,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r w:rsidR="00DB21D5">
              <w:rPr>
                <w:b/>
                <w:i/>
                <w:color w:val="365F91" w:themeColor="accent1" w:themeShade="BF"/>
              </w:rPr>
              <w:t>]</w:t>
            </w:r>
            <w:r w:rsidR="0023769A">
              <w:rPr>
                <w:b/>
                <w:i/>
                <w:color w:val="365F91" w:themeColor="accent1" w:themeShade="BF"/>
              </w:rPr>
              <w:t>.</w:t>
            </w:r>
          </w:p>
          <w:p w14:paraId="15DB6E64" w14:textId="77777777" w:rsidR="00C43CD3" w:rsidRDefault="00C43CD3">
            <w:pPr>
              <w:ind w:right="-72"/>
              <w:jc w:val="both"/>
              <w:rPr>
                <w:i/>
                <w:color w:val="1F497D" w:themeColor="text2"/>
              </w:rPr>
            </w:pPr>
          </w:p>
          <w:p w14:paraId="1E26BA1D" w14:textId="367E137D" w:rsidR="00C43CD3" w:rsidRDefault="00F8204F">
            <w:pPr>
              <w:ind w:right="-72"/>
              <w:jc w:val="both"/>
              <w:rPr>
                <w:b/>
                <w:i/>
                <w:color w:val="365F91" w:themeColor="accent1" w:themeShade="BF"/>
              </w:rPr>
            </w:pPr>
            <w:r w:rsidRPr="0023769A">
              <w:rPr>
                <w:b/>
                <w:i/>
                <w:color w:val="365F91" w:themeColor="accent1" w:themeShade="BF"/>
              </w:rPr>
              <w:t xml:space="preserve">[Note:  </w:t>
            </w:r>
            <w:r w:rsidR="002A7CF9" w:rsidRPr="0023769A">
              <w:rPr>
                <w:b/>
                <w:i/>
                <w:color w:val="365F91" w:themeColor="accent1" w:themeShade="BF"/>
              </w:rPr>
              <w:t xml:space="preserve">If the </w:t>
            </w:r>
            <w:r w:rsidR="002A7CF9" w:rsidRPr="0023769A">
              <w:rPr>
                <w:b/>
                <w:i/>
                <w:iCs/>
                <w:color w:val="365F91" w:themeColor="accent1" w:themeShade="BF"/>
              </w:rPr>
              <w:t xml:space="preserve">Consultant </w:t>
            </w:r>
            <w:r w:rsidR="00C11C1A" w:rsidRPr="0023769A">
              <w:rPr>
                <w:b/>
                <w:i/>
                <w:iCs/>
                <w:color w:val="365F91" w:themeColor="accent1" w:themeShade="BF"/>
              </w:rPr>
              <w:t xml:space="preserve">is a Joint Venture </w:t>
            </w:r>
            <w:r w:rsidR="002A7CF9" w:rsidRPr="0023769A">
              <w:rPr>
                <w:b/>
                <w:i/>
                <w:color w:val="365F91" w:themeColor="accent1" w:themeShade="BF"/>
              </w:rPr>
              <w:t>consist</w:t>
            </w:r>
            <w:r w:rsidR="00C11C1A" w:rsidRPr="0023769A">
              <w:rPr>
                <w:b/>
                <w:i/>
                <w:color w:val="365F91" w:themeColor="accent1" w:themeShade="BF"/>
              </w:rPr>
              <w:t>ing</w:t>
            </w:r>
            <w:r w:rsidR="002A7CF9" w:rsidRPr="0023769A">
              <w:rPr>
                <w:b/>
                <w:i/>
                <w:color w:val="365F91" w:themeColor="accent1" w:themeShade="BF"/>
              </w:rPr>
              <w:t xml:space="preserve"> of </w:t>
            </w:r>
            <w:r w:rsidR="00C11C1A" w:rsidRPr="0023769A">
              <w:rPr>
                <w:b/>
                <w:i/>
                <w:color w:val="365F91" w:themeColor="accent1" w:themeShade="BF"/>
              </w:rPr>
              <w:t>more than one entity</w:t>
            </w:r>
            <w:r w:rsidR="002A7CF9" w:rsidRPr="0023769A">
              <w:rPr>
                <w:b/>
                <w:i/>
                <w:color w:val="365F91" w:themeColor="accent1" w:themeShade="BF"/>
              </w:rPr>
              <w:t xml:space="preserve">, the name of the </w:t>
            </w:r>
            <w:r w:rsidR="00C11C1A" w:rsidRPr="0023769A">
              <w:rPr>
                <w:b/>
                <w:i/>
                <w:color w:val="365F91" w:themeColor="accent1" w:themeShade="BF"/>
              </w:rPr>
              <w:t>JV member</w:t>
            </w:r>
            <w:r w:rsidR="002A7CF9" w:rsidRPr="0023769A">
              <w:rPr>
                <w:b/>
                <w:i/>
                <w:color w:val="365F91" w:themeColor="accent1" w:themeShade="BF"/>
              </w:rPr>
              <w:t xml:space="preserve"> whose address is specified in Clause SC</w:t>
            </w:r>
            <w:r w:rsidR="00B60185" w:rsidRPr="0023769A">
              <w:rPr>
                <w:b/>
                <w:i/>
                <w:color w:val="365F91" w:themeColor="accent1" w:themeShade="BF"/>
              </w:rPr>
              <w:t>C</w:t>
            </w:r>
            <w:r w:rsidR="002A7CF9" w:rsidRPr="0023769A">
              <w:rPr>
                <w:b/>
                <w:i/>
                <w:color w:val="365F91" w:themeColor="accent1" w:themeShade="BF"/>
              </w:rPr>
              <w:t xml:space="preserve"> 6</w:t>
            </w:r>
            <w:r w:rsidR="00891154" w:rsidRPr="0023769A">
              <w:rPr>
                <w:b/>
                <w:i/>
                <w:color w:val="365F91" w:themeColor="accent1" w:themeShade="BF"/>
              </w:rPr>
              <w:t>.1</w:t>
            </w:r>
            <w:r w:rsidR="0023769A">
              <w:rPr>
                <w:b/>
                <w:i/>
                <w:color w:val="365F91" w:themeColor="accent1" w:themeShade="BF"/>
              </w:rPr>
              <w:t xml:space="preserve"> should be inserted here.</w:t>
            </w:r>
          </w:p>
          <w:p w14:paraId="1DBE7D86" w14:textId="77777777" w:rsidR="0023769A" w:rsidRPr="0023769A" w:rsidRDefault="0023769A">
            <w:pPr>
              <w:ind w:right="-72"/>
              <w:jc w:val="both"/>
              <w:rPr>
                <w:b/>
                <w:i/>
                <w:color w:val="365F91" w:themeColor="accent1" w:themeShade="BF"/>
              </w:rPr>
            </w:pPr>
          </w:p>
          <w:p w14:paraId="4EBEB576" w14:textId="77777777" w:rsidR="002A7CF9" w:rsidRPr="00C43CD3" w:rsidRDefault="00C43CD3" w:rsidP="0081090B">
            <w:pPr>
              <w:ind w:right="-72"/>
              <w:jc w:val="both"/>
              <w:rPr>
                <w:color w:val="1F497D" w:themeColor="text2"/>
              </w:rPr>
            </w:pPr>
            <w:r w:rsidRPr="00F8204F">
              <w:t xml:space="preserve">The Member in Charge </w:t>
            </w:r>
            <w:r w:rsidR="00D67235" w:rsidRPr="00F8204F">
              <w:t xml:space="preserve">on behalf of the JV </w:t>
            </w:r>
            <w:r w:rsidRPr="00F8204F">
              <w:t xml:space="preserve">is </w:t>
            </w:r>
            <w:r w:rsidRPr="0023769A">
              <w:rPr>
                <w:b/>
                <w:i/>
                <w:color w:val="365F91" w:themeColor="accent1" w:themeShade="BF"/>
              </w:rPr>
              <w:t>[insert name of member]</w:t>
            </w:r>
            <w:r w:rsidR="002A7CF9" w:rsidRPr="0023769A">
              <w:rPr>
                <w:i/>
                <w:color w:val="365F91" w:themeColor="accent1" w:themeShade="BF"/>
              </w:rPr>
              <w:t xml:space="preserve"> </w:t>
            </w:r>
          </w:p>
        </w:tc>
      </w:tr>
    </w:tbl>
    <w:p w14:paraId="682AAE97" w14:textId="0A057DE5" w:rsidR="00A734B7" w:rsidRDefault="00A734B7">
      <w:pPr>
        <w:jc w:val="both"/>
        <w:rPr>
          <w:b/>
          <w:spacing w:val="-3"/>
        </w:rPr>
      </w:pPr>
    </w:p>
    <w:p w14:paraId="0FBB637B" w14:textId="63242ED5" w:rsidR="00EA22F3" w:rsidRDefault="00EA22F3">
      <w:pPr>
        <w:jc w:val="both"/>
        <w:rPr>
          <w:b/>
          <w:spacing w:val="-3"/>
        </w:rPr>
      </w:pPr>
    </w:p>
    <w:p w14:paraId="7E2595BD" w14:textId="76B9F0D2" w:rsidR="00EA22F3" w:rsidRDefault="00EA22F3">
      <w:pPr>
        <w:jc w:val="both"/>
        <w:rPr>
          <w:b/>
          <w:spacing w:val="-3"/>
        </w:rPr>
      </w:pPr>
    </w:p>
    <w:p w14:paraId="56588EDD" w14:textId="77777777" w:rsidR="00EA22F3" w:rsidRDefault="00EA22F3">
      <w:pPr>
        <w:jc w:val="both"/>
        <w:rPr>
          <w:b/>
          <w:spacing w:val="-3"/>
        </w:rPr>
        <w:sectPr w:rsidR="00EA22F3" w:rsidSect="0066545F">
          <w:headerReference w:type="first" r:id="rId27"/>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5EE462C5" w14:textId="77777777">
        <w:tc>
          <w:tcPr>
            <w:tcW w:w="1980" w:type="dxa"/>
            <w:tcMar>
              <w:top w:w="85" w:type="dxa"/>
              <w:bottom w:w="142" w:type="dxa"/>
              <w:right w:w="170" w:type="dxa"/>
            </w:tcMar>
          </w:tcPr>
          <w:p w14:paraId="2B7B4C02" w14:textId="3F1D7552" w:rsidR="002A7CF9" w:rsidRDefault="00891154">
            <w:pPr>
              <w:jc w:val="both"/>
              <w:rPr>
                <w:b/>
                <w:spacing w:val="-3"/>
              </w:rPr>
            </w:pPr>
            <w:r>
              <w:rPr>
                <w:b/>
                <w:spacing w:val="-3"/>
              </w:rPr>
              <w:lastRenderedPageBreak/>
              <w:t>9.1</w:t>
            </w:r>
          </w:p>
        </w:tc>
        <w:tc>
          <w:tcPr>
            <w:tcW w:w="7020" w:type="dxa"/>
            <w:tcMar>
              <w:top w:w="85" w:type="dxa"/>
              <w:bottom w:w="142" w:type="dxa"/>
              <w:right w:w="170" w:type="dxa"/>
            </w:tcMar>
          </w:tcPr>
          <w:p w14:paraId="341FB920" w14:textId="77777777" w:rsidR="002A7CF9" w:rsidRPr="006D5FBB" w:rsidRDefault="002A7CF9">
            <w:pPr>
              <w:ind w:right="-72"/>
              <w:jc w:val="both"/>
              <w:rPr>
                <w:b/>
              </w:rPr>
            </w:pPr>
            <w:r w:rsidRPr="006D5FBB">
              <w:rPr>
                <w:b/>
              </w:rPr>
              <w:t>The Authorized Representatives are:</w:t>
            </w:r>
          </w:p>
          <w:p w14:paraId="400DD6A5" w14:textId="77777777" w:rsidR="002A7CF9" w:rsidRPr="006D5FBB" w:rsidRDefault="002A7CF9">
            <w:pPr>
              <w:ind w:right="-72"/>
              <w:jc w:val="both"/>
              <w:rPr>
                <w:b/>
              </w:rPr>
            </w:pPr>
          </w:p>
          <w:p w14:paraId="6DF03F7F" w14:textId="77777777" w:rsidR="002A7CF9" w:rsidRPr="00F8204F" w:rsidRDefault="002A7CF9">
            <w:pPr>
              <w:tabs>
                <w:tab w:val="left" w:pos="2160"/>
                <w:tab w:val="left" w:pos="6480"/>
              </w:tabs>
              <w:ind w:right="-72"/>
              <w:jc w:val="both"/>
            </w:pPr>
            <w:r w:rsidRPr="006D5FBB">
              <w:rPr>
                <w:b/>
              </w:rPr>
              <w:t>For the Client:</w:t>
            </w:r>
            <w:r w:rsidRPr="00F8204F">
              <w:tab/>
            </w:r>
            <w:r w:rsidR="00C43CD3" w:rsidRPr="0023769A">
              <w:rPr>
                <w:b/>
                <w:i/>
                <w:color w:val="365F91" w:themeColor="accent1" w:themeShade="BF"/>
              </w:rPr>
              <w:t>[name, title]</w:t>
            </w:r>
            <w:r w:rsidRPr="00F8204F">
              <w:rPr>
                <w:u w:val="single"/>
              </w:rPr>
              <w:tab/>
            </w:r>
          </w:p>
          <w:p w14:paraId="34C0D6E2" w14:textId="77777777" w:rsidR="002A7CF9" w:rsidRPr="00F8204F" w:rsidRDefault="002A7CF9">
            <w:pPr>
              <w:ind w:right="-72"/>
              <w:jc w:val="both"/>
            </w:pPr>
          </w:p>
          <w:p w14:paraId="65007DBB" w14:textId="77777777" w:rsidR="002A7CF9" w:rsidRPr="00C43CD3" w:rsidRDefault="002A7CF9">
            <w:pPr>
              <w:tabs>
                <w:tab w:val="left" w:pos="2160"/>
                <w:tab w:val="left" w:pos="6480"/>
              </w:tabs>
              <w:ind w:right="-72"/>
              <w:jc w:val="both"/>
              <w:rPr>
                <w:b/>
              </w:rPr>
            </w:pPr>
            <w:r w:rsidRPr="006D5FBB">
              <w:rPr>
                <w:b/>
              </w:rPr>
              <w:t>For the Consultant:</w:t>
            </w:r>
            <w:r w:rsidRPr="00C43CD3">
              <w:rPr>
                <w:b/>
              </w:rPr>
              <w:tab/>
            </w:r>
            <w:r w:rsidR="00C43CD3" w:rsidRPr="0023769A">
              <w:rPr>
                <w:b/>
                <w:i/>
                <w:color w:val="365F91" w:themeColor="accent1" w:themeShade="BF"/>
              </w:rPr>
              <w:t>[name, title]</w:t>
            </w:r>
            <w:r w:rsidRPr="00C43CD3">
              <w:rPr>
                <w:b/>
                <w:u w:val="single"/>
              </w:rPr>
              <w:tab/>
            </w:r>
          </w:p>
        </w:tc>
      </w:tr>
      <w:tr w:rsidR="002A7CF9" w14:paraId="573D7940" w14:textId="77777777">
        <w:tc>
          <w:tcPr>
            <w:tcW w:w="1980" w:type="dxa"/>
            <w:tcMar>
              <w:top w:w="85" w:type="dxa"/>
              <w:bottom w:w="142" w:type="dxa"/>
              <w:right w:w="170" w:type="dxa"/>
            </w:tcMar>
          </w:tcPr>
          <w:p w14:paraId="7AAE18B9" w14:textId="76275AB2" w:rsidR="002A7CF9" w:rsidRDefault="00891154" w:rsidP="0081090B">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14:paraId="03F76666" w14:textId="229E6478" w:rsidR="0081090B" w:rsidRPr="0023769A" w:rsidRDefault="0081090B">
            <w:pPr>
              <w:ind w:right="-72"/>
              <w:jc w:val="both"/>
              <w:rPr>
                <w:b/>
                <w:bCs/>
                <w:color w:val="365F91" w:themeColor="accent1" w:themeShade="BF"/>
              </w:rPr>
            </w:pPr>
            <w:r w:rsidRPr="0023769A">
              <w:rPr>
                <w:b/>
                <w:i/>
                <w:color w:val="365F91" w:themeColor="accent1" w:themeShade="BF"/>
              </w:rPr>
              <w:t>[Note: If there are no effectiveness conditions,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p>
          <w:p w14:paraId="45200DD4" w14:textId="77777777" w:rsidR="0081090B" w:rsidRPr="0023769A" w:rsidRDefault="0081090B">
            <w:pPr>
              <w:ind w:right="-72"/>
              <w:jc w:val="both"/>
              <w:rPr>
                <w:b/>
                <w:bCs/>
                <w:color w:val="365F91" w:themeColor="accent1" w:themeShade="BF"/>
              </w:rPr>
            </w:pPr>
          </w:p>
          <w:p w14:paraId="79BF4F62" w14:textId="50EB14A2" w:rsidR="0081090B" w:rsidRDefault="0081090B" w:rsidP="0081090B">
            <w:pPr>
              <w:ind w:right="-72"/>
              <w:jc w:val="both"/>
              <w:rPr>
                <w:b/>
                <w:bCs/>
                <w:color w:val="365F91" w:themeColor="accent1" w:themeShade="BF"/>
              </w:rPr>
            </w:pPr>
            <w:r w:rsidRPr="0023769A">
              <w:rPr>
                <w:b/>
                <w:i/>
                <w:color w:val="365F91" w:themeColor="accent1" w:themeShade="BF"/>
              </w:rPr>
              <w:t xml:space="preserve"> [</w:t>
            </w:r>
            <w:r w:rsidR="002A7CF9" w:rsidRPr="0023769A">
              <w:rPr>
                <w:b/>
                <w:i/>
                <w:color w:val="365F91" w:themeColor="accent1" w:themeShade="BF"/>
              </w:rPr>
              <w:t xml:space="preserve">Note:  List here any conditions of effectiveness of the Contract, e.g., approval of the Contract by the Bank, Client’s approval of </w:t>
            </w:r>
            <w:r w:rsidR="002A7CF9" w:rsidRPr="0023769A">
              <w:rPr>
                <w:b/>
                <w:i/>
                <w:iCs/>
                <w:color w:val="365F91" w:themeColor="accent1" w:themeShade="BF"/>
              </w:rPr>
              <w:t xml:space="preserve">Consultant’s </w:t>
            </w:r>
            <w:r w:rsidR="002A7CF9" w:rsidRPr="0023769A">
              <w:rPr>
                <w:b/>
                <w:i/>
                <w:color w:val="365F91" w:themeColor="accent1" w:themeShade="BF"/>
              </w:rPr>
              <w:t xml:space="preserve">proposals for appointment of specified </w:t>
            </w:r>
            <w:r w:rsidR="001B5313" w:rsidRPr="0023769A">
              <w:rPr>
                <w:b/>
                <w:i/>
                <w:color w:val="365F91" w:themeColor="accent1" w:themeShade="BF"/>
              </w:rPr>
              <w:t>K</w:t>
            </w:r>
            <w:r w:rsidR="002A7CF9" w:rsidRPr="0023769A">
              <w:rPr>
                <w:b/>
                <w:i/>
                <w:color w:val="365F91" w:themeColor="accent1" w:themeShade="BF"/>
              </w:rPr>
              <w:t xml:space="preserve">ey </w:t>
            </w:r>
            <w:r w:rsidR="005D1A99" w:rsidRPr="0023769A">
              <w:rPr>
                <w:b/>
                <w:i/>
                <w:color w:val="365F91" w:themeColor="accent1" w:themeShade="BF"/>
              </w:rPr>
              <w:t>Experts</w:t>
            </w:r>
            <w:r w:rsidR="002A7CF9" w:rsidRPr="0023769A">
              <w:rPr>
                <w:b/>
                <w:i/>
                <w:color w:val="365F91" w:themeColor="accent1" w:themeShade="BF"/>
              </w:rPr>
              <w:t xml:space="preserve"> members, effectiveness of Bank Loan, receipt by </w:t>
            </w:r>
            <w:r w:rsidR="002A7CF9" w:rsidRPr="0023769A">
              <w:rPr>
                <w:b/>
                <w:i/>
                <w:iCs/>
                <w:color w:val="365F91" w:themeColor="accent1" w:themeShade="BF"/>
              </w:rPr>
              <w:t xml:space="preserve">Consultant </w:t>
            </w:r>
            <w:r w:rsidR="002A7CF9" w:rsidRPr="0023769A">
              <w:rPr>
                <w:b/>
                <w:i/>
                <w:color w:val="365F91" w:themeColor="accent1" w:themeShade="BF"/>
              </w:rPr>
              <w:t>of advance payment and by Client of advance payment guarantee (see Clause S</w:t>
            </w:r>
            <w:r w:rsidR="00B60185" w:rsidRPr="0023769A">
              <w:rPr>
                <w:b/>
                <w:i/>
                <w:color w:val="365F91" w:themeColor="accent1" w:themeShade="BF"/>
              </w:rPr>
              <w:t>C</w:t>
            </w:r>
            <w:r w:rsidR="002A7CF9" w:rsidRPr="0023769A">
              <w:rPr>
                <w:b/>
                <w:i/>
                <w:color w:val="365F91" w:themeColor="accent1" w:themeShade="BF"/>
              </w:rPr>
              <w:t xml:space="preserve">C </w:t>
            </w:r>
            <w:r w:rsidR="00891154" w:rsidRPr="0023769A">
              <w:rPr>
                <w:b/>
                <w:i/>
                <w:color w:val="365F91" w:themeColor="accent1" w:themeShade="BF"/>
              </w:rPr>
              <w:t>45.1</w:t>
            </w:r>
            <w:r w:rsidR="002A7CF9" w:rsidRPr="0023769A">
              <w:rPr>
                <w:b/>
                <w:i/>
                <w:color w:val="365F91" w:themeColor="accent1" w:themeShade="BF"/>
              </w:rPr>
              <w:t>(a)), etc.</w:t>
            </w:r>
            <w:r w:rsidR="009F0041">
              <w:rPr>
                <w:b/>
                <w:i/>
                <w:color w:val="365F91" w:themeColor="accent1" w:themeShade="BF"/>
              </w:rPr>
              <w:t>]</w:t>
            </w:r>
          </w:p>
          <w:p w14:paraId="313A44F5" w14:textId="77777777" w:rsidR="0023769A" w:rsidRPr="0023769A" w:rsidRDefault="0023769A" w:rsidP="0081090B">
            <w:pPr>
              <w:ind w:right="-72"/>
              <w:jc w:val="both"/>
              <w:rPr>
                <w:b/>
                <w:bCs/>
                <w:color w:val="365F91" w:themeColor="accent1" w:themeShade="BF"/>
              </w:rPr>
            </w:pPr>
          </w:p>
          <w:p w14:paraId="3B556CD8" w14:textId="4474F6F4" w:rsidR="002A7CF9" w:rsidRPr="0081090B" w:rsidRDefault="0081090B" w:rsidP="0081090B">
            <w:pPr>
              <w:ind w:right="-72"/>
              <w:jc w:val="both"/>
            </w:pPr>
            <w:r w:rsidRPr="006D5FBB">
              <w:rPr>
                <w:b/>
              </w:rPr>
              <w:t>The effectiveness conditions are the following:</w:t>
            </w:r>
            <w:r>
              <w:t xml:space="preserve"> </w:t>
            </w:r>
            <w:r w:rsidRPr="0023769A">
              <w:rPr>
                <w:b/>
                <w:i/>
                <w:iCs/>
                <w:color w:val="17365D" w:themeColor="text2" w:themeShade="BF"/>
              </w:rPr>
              <w:t>[insert conditions]</w:t>
            </w:r>
          </w:p>
        </w:tc>
      </w:tr>
      <w:tr w:rsidR="002A7CF9" w14:paraId="78032FCD" w14:textId="77777777" w:rsidTr="00CE2631">
        <w:trPr>
          <w:trHeight w:val="688"/>
        </w:trPr>
        <w:tc>
          <w:tcPr>
            <w:tcW w:w="1980" w:type="dxa"/>
            <w:tcMar>
              <w:top w:w="85" w:type="dxa"/>
              <w:bottom w:w="142" w:type="dxa"/>
              <w:right w:w="170" w:type="dxa"/>
            </w:tcMar>
          </w:tcPr>
          <w:p w14:paraId="6C6183D5" w14:textId="157AE020" w:rsidR="002A7CF9" w:rsidRDefault="00891154">
            <w:pPr>
              <w:rPr>
                <w:b/>
                <w:spacing w:val="-3"/>
              </w:rPr>
            </w:pPr>
            <w:r>
              <w:rPr>
                <w:b/>
                <w:spacing w:val="-3"/>
              </w:rPr>
              <w:t>12.1</w:t>
            </w:r>
          </w:p>
        </w:tc>
        <w:tc>
          <w:tcPr>
            <w:tcW w:w="7020" w:type="dxa"/>
            <w:tcMar>
              <w:top w:w="85" w:type="dxa"/>
              <w:bottom w:w="142" w:type="dxa"/>
              <w:right w:w="170" w:type="dxa"/>
            </w:tcMar>
          </w:tcPr>
          <w:p w14:paraId="740B7EAF" w14:textId="77777777" w:rsidR="00F36BF8" w:rsidRPr="006D5FBB" w:rsidRDefault="00F36BF8">
            <w:pPr>
              <w:ind w:right="-72"/>
              <w:jc w:val="both"/>
              <w:rPr>
                <w:b/>
              </w:rPr>
            </w:pPr>
            <w:r w:rsidRPr="00923666">
              <w:rPr>
                <w:b/>
              </w:rPr>
              <w:t>Termination of Contract for Failure to Become Effective:</w:t>
            </w:r>
          </w:p>
          <w:p w14:paraId="7807E699" w14:textId="77777777" w:rsidR="00F36BF8" w:rsidRDefault="00F36BF8">
            <w:pPr>
              <w:ind w:right="-72"/>
              <w:jc w:val="both"/>
            </w:pPr>
          </w:p>
          <w:p w14:paraId="6226727E" w14:textId="4AFC0B46" w:rsidR="002A7CF9" w:rsidRPr="00F8204F" w:rsidRDefault="002A7CF9">
            <w:pPr>
              <w:ind w:right="-72"/>
              <w:jc w:val="both"/>
            </w:pPr>
            <w:r w:rsidRPr="006D5FBB">
              <w:rPr>
                <w:b/>
              </w:rPr>
              <w:t>The time period shall be</w:t>
            </w:r>
            <w:r w:rsidRPr="00F8204F">
              <w:t xml:space="preserve"> </w:t>
            </w:r>
            <w:r w:rsidR="00CE2631" w:rsidRPr="00CE2631">
              <w:rPr>
                <w:b/>
                <w:i/>
                <w:color w:val="365F91" w:themeColor="accent1" w:themeShade="BF"/>
              </w:rPr>
              <w:t>[</w:t>
            </w:r>
            <w:r w:rsidRPr="00CE2631">
              <w:rPr>
                <w:b/>
                <w:i/>
                <w:color w:val="365F91" w:themeColor="accent1" w:themeShade="BF"/>
              </w:rPr>
              <w:t>insert time period, e.g.: four months]</w:t>
            </w:r>
            <w:r w:rsidRPr="00F8204F">
              <w:t>.</w:t>
            </w:r>
          </w:p>
        </w:tc>
      </w:tr>
      <w:tr w:rsidR="002A7CF9" w14:paraId="0F6E19A5" w14:textId="77777777">
        <w:tc>
          <w:tcPr>
            <w:tcW w:w="1980" w:type="dxa"/>
            <w:tcMar>
              <w:top w:w="85" w:type="dxa"/>
              <w:bottom w:w="142" w:type="dxa"/>
              <w:right w:w="170" w:type="dxa"/>
            </w:tcMar>
          </w:tcPr>
          <w:p w14:paraId="2D4DB81F" w14:textId="25F4DC8E" w:rsidR="002A7CF9" w:rsidRDefault="00891154">
            <w:pPr>
              <w:rPr>
                <w:b/>
                <w:spacing w:val="-3"/>
              </w:rPr>
            </w:pPr>
            <w:r>
              <w:rPr>
                <w:b/>
                <w:spacing w:val="-3"/>
              </w:rPr>
              <w:t>13.1</w:t>
            </w:r>
          </w:p>
        </w:tc>
        <w:tc>
          <w:tcPr>
            <w:tcW w:w="7020" w:type="dxa"/>
            <w:tcMar>
              <w:top w:w="85" w:type="dxa"/>
              <w:bottom w:w="142" w:type="dxa"/>
              <w:right w:w="170" w:type="dxa"/>
            </w:tcMar>
          </w:tcPr>
          <w:p w14:paraId="199D3F6D" w14:textId="77777777" w:rsidR="00F36BF8" w:rsidRDefault="00F36BF8">
            <w:pPr>
              <w:ind w:right="-72"/>
              <w:jc w:val="both"/>
              <w:rPr>
                <w:b/>
              </w:rPr>
            </w:pPr>
            <w:r>
              <w:rPr>
                <w:b/>
              </w:rPr>
              <w:t>Commencement of Services:</w:t>
            </w:r>
          </w:p>
          <w:p w14:paraId="4096FAFC" w14:textId="77777777" w:rsidR="00F36BF8" w:rsidRDefault="00F36BF8">
            <w:pPr>
              <w:ind w:right="-72"/>
              <w:jc w:val="both"/>
              <w:rPr>
                <w:b/>
              </w:rPr>
            </w:pPr>
          </w:p>
          <w:p w14:paraId="7B276CD6" w14:textId="77777777" w:rsidR="002A7CF9" w:rsidRPr="00F8204F" w:rsidRDefault="002A7CF9">
            <w:pPr>
              <w:ind w:right="-72"/>
              <w:jc w:val="both"/>
            </w:pPr>
            <w:r w:rsidRPr="006D5FBB">
              <w:rPr>
                <w:b/>
              </w:rPr>
              <w:t>The number of days shall be</w:t>
            </w:r>
            <w:r w:rsidRPr="00F8204F">
              <w:t xml:space="preserve"> </w:t>
            </w:r>
            <w:r w:rsidRPr="00CE2631">
              <w:rPr>
                <w:b/>
                <w:i/>
                <w:color w:val="365F91" w:themeColor="accent1" w:themeShade="BF"/>
              </w:rPr>
              <w:t>[e.g.: ten]</w:t>
            </w:r>
            <w:r w:rsidRPr="00F8204F">
              <w:t>.</w:t>
            </w:r>
          </w:p>
          <w:p w14:paraId="32873F09" w14:textId="77777777" w:rsidR="0081090B" w:rsidRPr="00F8204F" w:rsidRDefault="0081090B">
            <w:pPr>
              <w:ind w:right="-72"/>
              <w:jc w:val="both"/>
            </w:pPr>
          </w:p>
          <w:p w14:paraId="098A0853" w14:textId="77777777" w:rsidR="009D03AE" w:rsidRPr="00F8204F" w:rsidRDefault="009D03AE">
            <w:pPr>
              <w:ind w:right="-72"/>
              <w:jc w:val="both"/>
              <w:rPr>
                <w:color w:val="000000" w:themeColor="text1"/>
              </w:rPr>
            </w:pPr>
            <w:r w:rsidRPr="00F8204F">
              <w:rPr>
                <w:color w:val="000000" w:themeColor="text1"/>
              </w:rPr>
              <w:t>Confirmation of Key Experts availability to start the assignment shall be submitted to the Client in writing as a written statement signed by each Key Expert.</w:t>
            </w:r>
          </w:p>
        </w:tc>
      </w:tr>
      <w:tr w:rsidR="002A7CF9" w14:paraId="21E7D490" w14:textId="77777777">
        <w:tc>
          <w:tcPr>
            <w:tcW w:w="1980" w:type="dxa"/>
            <w:tcMar>
              <w:top w:w="85" w:type="dxa"/>
              <w:bottom w:w="142" w:type="dxa"/>
              <w:right w:w="170" w:type="dxa"/>
            </w:tcMar>
          </w:tcPr>
          <w:p w14:paraId="0DDA78FB" w14:textId="3DBDFE84" w:rsidR="002A7CF9" w:rsidRDefault="00891154">
            <w:pPr>
              <w:rPr>
                <w:b/>
                <w:spacing w:val="-3"/>
              </w:rPr>
            </w:pPr>
            <w:r>
              <w:rPr>
                <w:b/>
                <w:spacing w:val="-3"/>
              </w:rPr>
              <w:t>14.1</w:t>
            </w:r>
          </w:p>
        </w:tc>
        <w:tc>
          <w:tcPr>
            <w:tcW w:w="7020" w:type="dxa"/>
            <w:tcMar>
              <w:top w:w="85" w:type="dxa"/>
              <w:bottom w:w="142" w:type="dxa"/>
              <w:right w:w="170" w:type="dxa"/>
            </w:tcMar>
          </w:tcPr>
          <w:p w14:paraId="115FE4D7" w14:textId="77777777" w:rsidR="00830EF4" w:rsidRPr="006D5FBB" w:rsidRDefault="00830EF4">
            <w:pPr>
              <w:ind w:right="-72"/>
              <w:jc w:val="both"/>
              <w:rPr>
                <w:b/>
              </w:rPr>
            </w:pPr>
            <w:r w:rsidRPr="00923666">
              <w:rPr>
                <w:b/>
              </w:rPr>
              <w:t>Expiration of Contract:</w:t>
            </w:r>
          </w:p>
          <w:p w14:paraId="26DAD3AA" w14:textId="77777777" w:rsidR="00830EF4" w:rsidRDefault="00830EF4">
            <w:pPr>
              <w:ind w:right="-72"/>
              <w:jc w:val="both"/>
            </w:pPr>
          </w:p>
          <w:p w14:paraId="33F6E624" w14:textId="77777777" w:rsidR="002A7CF9" w:rsidRPr="00F8204F" w:rsidRDefault="002A7CF9">
            <w:pPr>
              <w:ind w:right="-72"/>
              <w:jc w:val="both"/>
            </w:pPr>
            <w:r w:rsidRPr="006D5FBB">
              <w:rPr>
                <w:b/>
              </w:rPr>
              <w:t>The time period shall be</w:t>
            </w:r>
            <w:r w:rsidRPr="00F8204F">
              <w:t xml:space="preserve"> </w:t>
            </w:r>
            <w:r w:rsidRPr="00A40286">
              <w:rPr>
                <w:b/>
                <w:i/>
                <w:color w:val="365F91" w:themeColor="accent1" w:themeShade="BF"/>
              </w:rPr>
              <w:t>[insert time period, e.g.: twelve months]</w:t>
            </w:r>
            <w:r w:rsidRPr="00F8204F">
              <w:t>.</w:t>
            </w:r>
          </w:p>
        </w:tc>
      </w:tr>
      <w:tr w:rsidR="00CE2631" w14:paraId="02CDDF15" w14:textId="77777777" w:rsidTr="00D618F8">
        <w:trPr>
          <w:trHeight w:val="3316"/>
        </w:trPr>
        <w:tc>
          <w:tcPr>
            <w:tcW w:w="1980" w:type="dxa"/>
            <w:tcMar>
              <w:top w:w="85" w:type="dxa"/>
              <w:bottom w:w="142" w:type="dxa"/>
              <w:right w:w="170" w:type="dxa"/>
            </w:tcMar>
          </w:tcPr>
          <w:p w14:paraId="64CB6C91" w14:textId="41923A77" w:rsidR="00CE2631" w:rsidRDefault="00CE2631">
            <w:pPr>
              <w:rPr>
                <w:b/>
                <w:spacing w:val="-3"/>
              </w:rPr>
            </w:pPr>
            <w:r>
              <w:rPr>
                <w:b/>
                <w:bCs/>
                <w:lang w:val="en-GB" w:eastAsia="it-IT"/>
              </w:rPr>
              <w:t>23.1</w:t>
            </w:r>
          </w:p>
        </w:tc>
        <w:tc>
          <w:tcPr>
            <w:tcW w:w="7020" w:type="dxa"/>
            <w:tcMar>
              <w:top w:w="85" w:type="dxa"/>
              <w:bottom w:w="142" w:type="dxa"/>
              <w:right w:w="170" w:type="dxa"/>
            </w:tcMar>
          </w:tcPr>
          <w:p w14:paraId="35990805" w14:textId="77777777" w:rsidR="00CE2631" w:rsidRPr="004A4345" w:rsidRDefault="00CE2631" w:rsidP="00CE2631">
            <w:pPr>
              <w:pStyle w:val="BodyTextIndent2"/>
              <w:ind w:left="18" w:hanging="18"/>
              <w:rPr>
                <w:b/>
              </w:rPr>
            </w:pPr>
            <w:r w:rsidRPr="004A4345">
              <w:rPr>
                <w:b/>
              </w:rPr>
              <w:t>No additional provisions.</w:t>
            </w:r>
          </w:p>
          <w:p w14:paraId="4AD5730B" w14:textId="77777777" w:rsidR="00CE2631" w:rsidRPr="00340420" w:rsidRDefault="00CE2631" w:rsidP="00CE2631">
            <w:pPr>
              <w:pStyle w:val="BodyTextIndent2"/>
              <w:ind w:left="18" w:hanging="18"/>
            </w:pPr>
          </w:p>
          <w:p w14:paraId="79AB54EB" w14:textId="0A21B7D2" w:rsidR="00CE2631" w:rsidRPr="00340420" w:rsidRDefault="00CE2631" w:rsidP="00CE2631">
            <w:pPr>
              <w:pStyle w:val="BodyTextIndent2"/>
              <w:ind w:left="18" w:hanging="18"/>
              <w:rPr>
                <w:i/>
              </w:rPr>
            </w:pPr>
            <w:r w:rsidRPr="00340420">
              <w:rPr>
                <w:i/>
              </w:rPr>
              <w:t>[OR</w:t>
            </w:r>
            <w:r w:rsidR="00340420" w:rsidRPr="00340420">
              <w:rPr>
                <w:i/>
              </w:rPr>
              <w:t>]</w:t>
            </w:r>
          </w:p>
          <w:p w14:paraId="3CE5B91A" w14:textId="77777777" w:rsidR="00CE2631" w:rsidRPr="00340420" w:rsidRDefault="00CE2631" w:rsidP="00CE2631">
            <w:pPr>
              <w:pStyle w:val="BodyTextIndent2"/>
              <w:ind w:left="18" w:hanging="18"/>
            </w:pPr>
          </w:p>
          <w:p w14:paraId="53FAEC7E" w14:textId="77777777" w:rsidR="00CE2631" w:rsidRPr="00340420" w:rsidRDefault="00CE2631" w:rsidP="00CE2631">
            <w:pPr>
              <w:pStyle w:val="BodyTextIndent2"/>
              <w:ind w:left="18" w:hanging="18"/>
            </w:pPr>
            <w:r w:rsidRPr="00340420">
              <w:t>The following limitation of the Consultant’s Liability towards the Client can be subject to the Contract’s negotiations:</w:t>
            </w:r>
          </w:p>
          <w:p w14:paraId="5C4F73A4" w14:textId="77777777" w:rsidR="00CE2631" w:rsidRPr="00340420" w:rsidRDefault="00CE2631" w:rsidP="00CE2631">
            <w:pPr>
              <w:pStyle w:val="BodyTextIndent2"/>
              <w:ind w:left="18" w:hanging="18"/>
            </w:pPr>
          </w:p>
          <w:p w14:paraId="6F143A8F" w14:textId="77777777" w:rsidR="00CE2631" w:rsidRPr="00340420" w:rsidRDefault="00CE2631" w:rsidP="00CE2631">
            <w:pPr>
              <w:pStyle w:val="BodyTextIndent2"/>
              <w:ind w:left="18" w:hanging="18"/>
            </w:pPr>
            <w:r w:rsidRPr="00340420">
              <w:t>“Limitation of the Consultant’s Liability towards the Client:</w:t>
            </w:r>
          </w:p>
          <w:p w14:paraId="761773EF" w14:textId="77777777" w:rsidR="00CE2631" w:rsidRPr="00340420" w:rsidRDefault="00CE2631" w:rsidP="00CE2631">
            <w:pPr>
              <w:pStyle w:val="BodyTextIndent2"/>
              <w:ind w:left="18" w:hanging="18"/>
            </w:pPr>
          </w:p>
          <w:p w14:paraId="6B10E92A" w14:textId="4323A1FB" w:rsidR="00CE2631" w:rsidRPr="00340420" w:rsidRDefault="00CE2631" w:rsidP="00003DD4">
            <w:pPr>
              <w:pStyle w:val="BodyTextIndent2"/>
              <w:numPr>
                <w:ilvl w:val="0"/>
                <w:numId w:val="63"/>
              </w:numPr>
              <w:ind w:left="486" w:hanging="486"/>
            </w:pPr>
            <w:r w:rsidRPr="00340420">
              <w:t xml:space="preserve">Except in the case of gross negligence or willful misconduct on the part of the Consultant or on the part of any person or a firm acting on behalf of the Consultant in carrying out the Services, the </w:t>
            </w:r>
          </w:p>
        </w:tc>
      </w:tr>
    </w:tbl>
    <w:p w14:paraId="6F8FFBBF" w14:textId="77777777" w:rsidR="00D618F8" w:rsidRDefault="00D618F8">
      <w:pPr>
        <w:sectPr w:rsidR="00D618F8" w:rsidSect="0066545F">
          <w:headerReference w:type="even" r:id="rId28"/>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40286" w14:paraId="1245596B" w14:textId="77777777" w:rsidTr="00EA22F3">
        <w:tc>
          <w:tcPr>
            <w:tcW w:w="1980" w:type="dxa"/>
            <w:tcBorders>
              <w:bottom w:val="nil"/>
            </w:tcBorders>
            <w:tcMar>
              <w:top w:w="85" w:type="dxa"/>
              <w:bottom w:w="142" w:type="dxa"/>
              <w:right w:w="170" w:type="dxa"/>
            </w:tcMar>
          </w:tcPr>
          <w:p w14:paraId="00D5ECF9" w14:textId="77777777" w:rsidR="00A40286" w:rsidRDefault="00A40286" w:rsidP="001E7604">
            <w:pPr>
              <w:pStyle w:val="BankNormal"/>
              <w:spacing w:after="0"/>
              <w:rPr>
                <w:b/>
                <w:bCs/>
                <w:szCs w:val="24"/>
                <w:lang w:val="en-GB" w:eastAsia="it-IT"/>
              </w:rPr>
            </w:pPr>
          </w:p>
        </w:tc>
        <w:tc>
          <w:tcPr>
            <w:tcW w:w="7020" w:type="dxa"/>
            <w:tcBorders>
              <w:bottom w:val="nil"/>
            </w:tcBorders>
            <w:tcMar>
              <w:top w:w="85" w:type="dxa"/>
              <w:bottom w:w="142" w:type="dxa"/>
              <w:right w:w="170" w:type="dxa"/>
            </w:tcMar>
          </w:tcPr>
          <w:p w14:paraId="73C42A38" w14:textId="77777777" w:rsidR="00A40286" w:rsidRDefault="00A40286" w:rsidP="00A40286">
            <w:pPr>
              <w:pStyle w:val="BodyTextIndent2"/>
              <w:ind w:left="486" w:firstLine="0"/>
            </w:pPr>
            <w:r w:rsidRPr="00340420">
              <w:t>Consultant, with respect to damage caused by the Consultant to the Client’s property, shall not be liable to the Client:</w:t>
            </w:r>
          </w:p>
          <w:p w14:paraId="5D144A85" w14:textId="77777777" w:rsidR="00A40286" w:rsidRDefault="00A40286" w:rsidP="00A40286">
            <w:pPr>
              <w:pStyle w:val="BodyTextIndent2"/>
              <w:ind w:left="486" w:firstLine="0"/>
            </w:pPr>
          </w:p>
          <w:p w14:paraId="79AF6C33" w14:textId="021FABC0" w:rsidR="00A40286" w:rsidRDefault="00A40286" w:rsidP="00A40286">
            <w:pPr>
              <w:pStyle w:val="BodyTextIndent2"/>
              <w:numPr>
                <w:ilvl w:val="2"/>
                <w:numId w:val="7"/>
              </w:numPr>
              <w:ind w:left="936" w:hanging="450"/>
            </w:pPr>
            <w:r w:rsidRPr="00340420">
              <w:t>for any indirect or consequential loss or damage; and</w:t>
            </w:r>
          </w:p>
          <w:p w14:paraId="140C972E" w14:textId="77777777" w:rsidR="00D618F8" w:rsidRDefault="00D618F8" w:rsidP="00D618F8">
            <w:pPr>
              <w:pStyle w:val="BodyTextIndent2"/>
              <w:ind w:left="936" w:firstLine="0"/>
            </w:pPr>
          </w:p>
          <w:p w14:paraId="29F0B465" w14:textId="2A2EBF04" w:rsidR="00A40286" w:rsidRPr="00340420" w:rsidRDefault="00A40286" w:rsidP="00D618F8">
            <w:pPr>
              <w:pStyle w:val="BodyTextIndent2"/>
              <w:numPr>
                <w:ilvl w:val="2"/>
                <w:numId w:val="7"/>
              </w:numPr>
              <w:ind w:left="936" w:hanging="450"/>
            </w:pPr>
            <w:r w:rsidRPr="00340420">
              <w:t xml:space="preserve">for any direct loss or damage that exceeds </w:t>
            </w:r>
            <w:r w:rsidRPr="00D26C71">
              <w:rPr>
                <w:b/>
                <w:i/>
                <w:color w:val="365F91" w:themeColor="accent1" w:themeShade="BF"/>
              </w:rPr>
              <w:t xml:space="preserve">[insert a multiplier, e.g.: one, two, three] </w:t>
            </w:r>
            <w:r w:rsidRPr="00340420">
              <w:t>times the total value of the Contract;</w:t>
            </w:r>
          </w:p>
        </w:tc>
      </w:tr>
      <w:tr w:rsidR="00702BAD" w14:paraId="11251183" w14:textId="77777777" w:rsidTr="00EA22F3">
        <w:tc>
          <w:tcPr>
            <w:tcW w:w="1980" w:type="dxa"/>
            <w:tcBorders>
              <w:top w:val="nil"/>
              <w:bottom w:val="nil"/>
            </w:tcBorders>
            <w:tcMar>
              <w:top w:w="85" w:type="dxa"/>
              <w:bottom w:w="142" w:type="dxa"/>
              <w:right w:w="170" w:type="dxa"/>
            </w:tcMar>
          </w:tcPr>
          <w:p w14:paraId="7F39C508"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3AAB5EDA" w14:textId="77777777" w:rsidR="00702BAD" w:rsidRPr="00340420" w:rsidRDefault="00702BAD" w:rsidP="00003DD4">
            <w:pPr>
              <w:pStyle w:val="BodyTextIndent2"/>
              <w:numPr>
                <w:ilvl w:val="0"/>
                <w:numId w:val="63"/>
              </w:numPr>
              <w:ind w:left="486" w:hanging="486"/>
            </w:pPr>
            <w:r w:rsidRPr="00340420">
              <w:t>This limitation of liability shall not</w:t>
            </w:r>
            <w:r>
              <w:t>:</w:t>
            </w:r>
            <w:r w:rsidRPr="00340420">
              <w:t xml:space="preserve"> </w:t>
            </w:r>
          </w:p>
          <w:p w14:paraId="5B62B692" w14:textId="77777777" w:rsidR="00702BAD" w:rsidRPr="00D618F8" w:rsidRDefault="00702BAD" w:rsidP="00702BAD">
            <w:pPr>
              <w:pStyle w:val="BodyTextIndent2"/>
              <w:ind w:left="18" w:hanging="18"/>
            </w:pPr>
          </w:p>
          <w:p w14:paraId="7502F606" w14:textId="29E150BC" w:rsidR="00702BAD" w:rsidRDefault="00702BAD" w:rsidP="00003DD4">
            <w:pPr>
              <w:pStyle w:val="BodyTextIndent2"/>
              <w:numPr>
                <w:ilvl w:val="0"/>
                <w:numId w:val="64"/>
              </w:numPr>
              <w:ind w:left="1026" w:hanging="540"/>
            </w:pPr>
            <w:r w:rsidRPr="006443A4">
              <w:t>affect the Consultant’s liability, if any, for damage to Third Parties caused by the Consultant or any person or firm acting on behalf of the Consultant in carrying out the Services;</w:t>
            </w:r>
          </w:p>
          <w:p w14:paraId="43E30D98" w14:textId="77777777" w:rsidR="00702BAD" w:rsidRDefault="00702BAD" w:rsidP="00702BAD">
            <w:pPr>
              <w:pStyle w:val="BodyTextIndent2"/>
              <w:ind w:left="1026" w:firstLine="0"/>
            </w:pPr>
          </w:p>
          <w:p w14:paraId="6648C7C7" w14:textId="28D15C37" w:rsidR="00702BAD" w:rsidRPr="00340420" w:rsidRDefault="00702BAD" w:rsidP="00003DD4">
            <w:pPr>
              <w:pStyle w:val="BodyTextIndent2"/>
              <w:numPr>
                <w:ilvl w:val="0"/>
                <w:numId w:val="64"/>
              </w:numPr>
              <w:ind w:left="1026" w:hanging="540"/>
            </w:pPr>
            <w:r w:rsidRPr="006443A4">
              <w:t xml:space="preserve">be construed as providing the Consultant with any limitation or exclusion from liability which is prohibited by the </w:t>
            </w:r>
            <w:r w:rsidRPr="00DA1528">
              <w:rPr>
                <w:b/>
                <w:i/>
                <w:color w:val="365F91" w:themeColor="accent1" w:themeShade="BF"/>
              </w:rPr>
              <w:t>[insert “</w:t>
            </w:r>
            <w:r w:rsidRPr="00DA1528">
              <w:rPr>
                <w:b/>
                <w:color w:val="365F91" w:themeColor="accent1" w:themeShade="BF"/>
              </w:rPr>
              <w:t>Applicable Law</w:t>
            </w:r>
            <w:r w:rsidRPr="00DA1528">
              <w:rPr>
                <w:b/>
                <w:i/>
                <w:color w:val="365F91" w:themeColor="accent1" w:themeShade="BF"/>
              </w:rPr>
              <w:t>”, if it is the law of the Client’s country, or insert “</w:t>
            </w:r>
            <w:r w:rsidRPr="00DA1528">
              <w:rPr>
                <w:b/>
                <w:color w:val="365F91" w:themeColor="accent1" w:themeShade="BF"/>
              </w:rPr>
              <w:t>applicable law in the Client’s country</w:t>
            </w:r>
            <w:r w:rsidRPr="00DA1528">
              <w:rPr>
                <w:b/>
                <w:i/>
                <w:color w:val="365F91" w:themeColor="accent1" w:themeShade="BF"/>
              </w:rPr>
              <w:t>”, if the Applicable Law stated in Clause SCC1.1 (b) is different from the law of the Client’s country].</w:t>
            </w:r>
          </w:p>
        </w:tc>
      </w:tr>
      <w:tr w:rsidR="00702BAD" w14:paraId="2761C9A4" w14:textId="77777777" w:rsidTr="00EA22F3">
        <w:trPr>
          <w:trHeight w:val="1750"/>
        </w:trPr>
        <w:tc>
          <w:tcPr>
            <w:tcW w:w="1980" w:type="dxa"/>
            <w:tcBorders>
              <w:top w:val="nil"/>
              <w:bottom w:val="nil"/>
            </w:tcBorders>
            <w:tcMar>
              <w:top w:w="85" w:type="dxa"/>
              <w:bottom w:w="142" w:type="dxa"/>
              <w:right w:w="170" w:type="dxa"/>
            </w:tcMar>
          </w:tcPr>
          <w:p w14:paraId="7FB07BC7"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7BBE3A0A" w14:textId="77777777" w:rsidR="00702BAD" w:rsidRDefault="00702BAD" w:rsidP="00702BAD">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w:t>
            </w:r>
            <w:r w:rsidRPr="006443A4">
              <w:rPr>
                <w:b/>
                <w:i/>
                <w:color w:val="365F91" w:themeColor="accent1" w:themeShade="BF"/>
                <w:u w:val="single"/>
              </w:rPr>
              <w:t>Notes to the Client and the Consultant</w:t>
            </w:r>
            <w:r w:rsidRPr="006443A4">
              <w:rPr>
                <w:b/>
                <w:i/>
                <w:color w:val="365F91" w:themeColor="accent1" w:themeShade="BF"/>
              </w:rPr>
              <w:t xml:space="preserve">: Any suggestions made by the Consultant in the Proposal to introduce exclusions/limitations of the Consultant’s liability under the Contract should be carefully scrutinized by the Client and discussed with the Bank </w:t>
            </w:r>
            <w:r w:rsidRPr="006443A4">
              <w:rPr>
                <w:b/>
                <w:i/>
                <w:color w:val="365F91" w:themeColor="accent1" w:themeShade="BF"/>
                <w:u w:val="single"/>
              </w:rPr>
              <w:t>prior to accepting any changes</w:t>
            </w:r>
            <w:r w:rsidRPr="006443A4">
              <w:rPr>
                <w:b/>
                <w:i/>
                <w:color w:val="365F91" w:themeColor="accent1" w:themeShade="BF"/>
              </w:rPr>
              <w:t xml:space="preserve"> to what was included in the issued RFP. In this regard, the Parties should be aware of the Bank’s policy on this matter which is as follows:</w:t>
            </w:r>
          </w:p>
          <w:p w14:paraId="034476C8" w14:textId="77777777" w:rsidR="00702BAD" w:rsidRDefault="00702BAD" w:rsidP="00003DD4">
            <w:pPr>
              <w:pStyle w:val="BodyTextIndent2"/>
              <w:numPr>
                <w:ilvl w:val="0"/>
                <w:numId w:val="65"/>
              </w:numPr>
              <w:ind w:left="486" w:hanging="450"/>
              <w:rPr>
                <w:b/>
                <w:i/>
                <w:color w:val="365F91" w:themeColor="accent1" w:themeShade="BF"/>
              </w:rPr>
            </w:pPr>
            <w:r w:rsidRPr="006443A4">
              <w:rPr>
                <w:b/>
                <w:i/>
                <w:color w:val="365F91" w:themeColor="accent1" w:themeShade="BF"/>
              </w:rPr>
              <w:t>To be acceptable to the Bank, any limitation of the Consultant’s liability should at the very least be reasonably related to</w:t>
            </w:r>
            <w:r>
              <w:rPr>
                <w:b/>
                <w:i/>
                <w:color w:val="365F91" w:themeColor="accent1" w:themeShade="BF"/>
              </w:rPr>
              <w:t>:</w:t>
            </w:r>
            <w:r w:rsidRPr="006443A4">
              <w:rPr>
                <w:b/>
                <w:i/>
                <w:color w:val="365F91" w:themeColor="accent1" w:themeShade="BF"/>
              </w:rPr>
              <w:t xml:space="preserve"> </w:t>
            </w:r>
          </w:p>
          <w:p w14:paraId="748D8BED" w14:textId="77777777" w:rsidR="00702BAD" w:rsidRDefault="00702BAD" w:rsidP="00702BAD">
            <w:pPr>
              <w:pStyle w:val="BodyTextIndent2"/>
              <w:ind w:left="486" w:firstLine="0"/>
              <w:rPr>
                <w:b/>
                <w:i/>
                <w:color w:val="365F91" w:themeColor="accent1" w:themeShade="BF"/>
              </w:rPr>
            </w:pPr>
          </w:p>
          <w:p w14:paraId="753E08EB" w14:textId="77777777" w:rsidR="00702BAD" w:rsidRDefault="00702BAD" w:rsidP="00003DD4">
            <w:pPr>
              <w:pStyle w:val="BodyTextIndent2"/>
              <w:numPr>
                <w:ilvl w:val="0"/>
                <w:numId w:val="66"/>
              </w:numPr>
              <w:ind w:left="1026" w:hanging="540"/>
              <w:rPr>
                <w:b/>
                <w:i/>
                <w:color w:val="365F91" w:themeColor="accent1" w:themeShade="BF"/>
              </w:rPr>
            </w:pPr>
            <w:r w:rsidRPr="006443A4">
              <w:rPr>
                <w:b/>
                <w:i/>
                <w:color w:val="365F91" w:themeColor="accent1" w:themeShade="BF"/>
              </w:rPr>
              <w:t xml:space="preserve">the damage the Consultant might </w:t>
            </w:r>
            <w:r>
              <w:rPr>
                <w:b/>
                <w:i/>
                <w:color w:val="365F91" w:themeColor="accent1" w:themeShade="BF"/>
              </w:rPr>
              <w:t xml:space="preserve">potentially cause to the Client; </w:t>
            </w:r>
            <w:r w:rsidRPr="006443A4">
              <w:rPr>
                <w:b/>
                <w:i/>
                <w:color w:val="365F91" w:themeColor="accent1" w:themeShade="BF"/>
              </w:rPr>
              <w:t>and</w:t>
            </w:r>
          </w:p>
          <w:p w14:paraId="67E92005" w14:textId="77777777" w:rsidR="00702BAD" w:rsidRPr="00D618F8" w:rsidRDefault="00702BAD" w:rsidP="00702BAD">
            <w:pPr>
              <w:pStyle w:val="BodyTextIndent2"/>
              <w:ind w:left="1026" w:hanging="540"/>
              <w:rPr>
                <w:b/>
                <w:color w:val="365F91" w:themeColor="accent1" w:themeShade="BF"/>
              </w:rPr>
            </w:pPr>
            <w:r w:rsidRPr="006443A4">
              <w:rPr>
                <w:b/>
                <w:i/>
                <w:color w:val="365F91" w:themeColor="accent1" w:themeShade="BF"/>
              </w:rPr>
              <w:t xml:space="preserve"> </w:t>
            </w:r>
          </w:p>
          <w:p w14:paraId="30898937" w14:textId="75D2C19D" w:rsidR="00702BAD" w:rsidRPr="00340420" w:rsidRDefault="00702BAD" w:rsidP="00003DD4">
            <w:pPr>
              <w:pStyle w:val="BodyTextIndent2"/>
              <w:numPr>
                <w:ilvl w:val="0"/>
                <w:numId w:val="66"/>
              </w:numPr>
              <w:ind w:left="1026" w:hanging="540"/>
            </w:pPr>
            <w:r w:rsidRPr="006443A4">
              <w:rPr>
                <w:b/>
                <w:i/>
                <w:color w:val="365F91" w:themeColor="accent1" w:themeShade="BF"/>
              </w:rPr>
              <w:t xml:space="preserve">the Consultant’s ability to pay compensation using its own assets and reasonably obtainable insurance coverage. </w:t>
            </w:r>
          </w:p>
        </w:tc>
      </w:tr>
      <w:tr w:rsidR="00702BAD" w14:paraId="38F9F982" w14:textId="77777777" w:rsidTr="00EA22F3">
        <w:trPr>
          <w:trHeight w:val="1498"/>
        </w:trPr>
        <w:tc>
          <w:tcPr>
            <w:tcW w:w="1980" w:type="dxa"/>
            <w:tcBorders>
              <w:top w:val="nil"/>
            </w:tcBorders>
            <w:tcMar>
              <w:top w:w="85" w:type="dxa"/>
              <w:bottom w:w="142" w:type="dxa"/>
              <w:right w:w="170" w:type="dxa"/>
            </w:tcMar>
          </w:tcPr>
          <w:p w14:paraId="749100EC" w14:textId="77777777" w:rsidR="00702BAD" w:rsidRDefault="00702BAD" w:rsidP="001E7604">
            <w:pPr>
              <w:pStyle w:val="BankNormal"/>
              <w:spacing w:after="0"/>
              <w:rPr>
                <w:b/>
                <w:bCs/>
                <w:szCs w:val="24"/>
                <w:lang w:val="en-GB" w:eastAsia="it-IT"/>
              </w:rPr>
            </w:pPr>
          </w:p>
        </w:tc>
        <w:tc>
          <w:tcPr>
            <w:tcW w:w="7020" w:type="dxa"/>
            <w:tcBorders>
              <w:top w:val="nil"/>
            </w:tcBorders>
            <w:tcMar>
              <w:top w:w="85" w:type="dxa"/>
              <w:bottom w:w="142" w:type="dxa"/>
              <w:right w:w="170" w:type="dxa"/>
            </w:tcMar>
          </w:tcPr>
          <w:p w14:paraId="79DD4701" w14:textId="31E85E6C" w:rsidR="00702BAD" w:rsidRPr="006443A4" w:rsidRDefault="00702BAD" w:rsidP="00EA22F3">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 xml:space="preserve">The Consultant’s liability shall not be limited to less than a multiplier of the total payments to the Consultant under the Contract for remuneration and reimbursable expenses. </w:t>
            </w:r>
            <w:r w:rsidRPr="006443A4">
              <w:rPr>
                <w:b/>
                <w:i/>
                <w:color w:val="365F91" w:themeColor="accent1" w:themeShade="BF"/>
                <w:u w:val="single"/>
              </w:rPr>
              <w:t>A statement to the effect that the Consultant is liable only for the re-performance of faulty Services is not acceptable to the Bank</w:t>
            </w:r>
            <w:r w:rsidRPr="006443A4">
              <w:rPr>
                <w:b/>
                <w:i/>
                <w:color w:val="365F91" w:themeColor="accent1" w:themeShade="BF"/>
              </w:rPr>
              <w:t>.  Also, the Consultant’s liability</w:t>
            </w:r>
          </w:p>
        </w:tc>
      </w:tr>
    </w:tbl>
    <w:p w14:paraId="39686EB2" w14:textId="74F142FD" w:rsidR="00702BAD" w:rsidRDefault="00702BAD" w:rsidP="00D618F8">
      <w:pPr>
        <w:rPr>
          <w:lang w:val="en-GB" w:eastAsia="it-IT"/>
        </w:rPr>
      </w:pPr>
    </w:p>
    <w:p w14:paraId="2596EF1F" w14:textId="2AA16F77" w:rsidR="00702BAD" w:rsidRDefault="00702BAD" w:rsidP="00D618F8">
      <w:pPr>
        <w:rPr>
          <w:lang w:val="en-GB" w:eastAsia="it-IT"/>
        </w:rPr>
      </w:pPr>
    </w:p>
    <w:p w14:paraId="04BE6583" w14:textId="77777777" w:rsidR="00702BAD" w:rsidRDefault="00702BAD" w:rsidP="00D618F8">
      <w:pPr>
        <w:rPr>
          <w:lang w:val="en-GB" w:eastAsia="it-IT"/>
        </w:rPr>
        <w:sectPr w:rsidR="00702BAD"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71FE1013" w14:textId="77777777">
        <w:tc>
          <w:tcPr>
            <w:tcW w:w="1980" w:type="dxa"/>
            <w:tcMar>
              <w:top w:w="85" w:type="dxa"/>
              <w:bottom w:w="142" w:type="dxa"/>
              <w:right w:w="170" w:type="dxa"/>
            </w:tcMar>
          </w:tcPr>
          <w:p w14:paraId="3FFBFE72" w14:textId="48993A8F" w:rsidR="002A7CF9" w:rsidRPr="00D618F8" w:rsidRDefault="002A7CF9" w:rsidP="00D618F8">
            <w:pPr>
              <w:rPr>
                <w:lang w:val="en-GB" w:eastAsia="it-IT"/>
              </w:rPr>
            </w:pPr>
          </w:p>
        </w:tc>
        <w:tc>
          <w:tcPr>
            <w:tcW w:w="7020" w:type="dxa"/>
            <w:tcMar>
              <w:top w:w="85" w:type="dxa"/>
              <w:bottom w:w="142" w:type="dxa"/>
              <w:right w:w="170" w:type="dxa"/>
            </w:tcMar>
          </w:tcPr>
          <w:p w14:paraId="28766860" w14:textId="77777777" w:rsidR="00E665C0" w:rsidRDefault="00830EF4" w:rsidP="00702BAD">
            <w:pPr>
              <w:pStyle w:val="BodyTextIndent2"/>
              <w:ind w:left="0" w:firstLine="0"/>
              <w:rPr>
                <w:b/>
                <w:i/>
                <w:color w:val="365F91" w:themeColor="accent1" w:themeShade="BF"/>
              </w:rPr>
            </w:pPr>
            <w:r w:rsidRPr="006443A4">
              <w:rPr>
                <w:b/>
                <w:i/>
                <w:color w:val="365F91" w:themeColor="accent1" w:themeShade="BF"/>
              </w:rPr>
              <w:t>should never be limited for loss or damage caused by the Consultant’s gross negligence or willful misconduct.</w:t>
            </w:r>
          </w:p>
          <w:p w14:paraId="3A2B2ED7" w14:textId="77777777" w:rsidR="00702BAD" w:rsidRDefault="00702BAD" w:rsidP="00702BAD">
            <w:pPr>
              <w:pStyle w:val="BodyTextIndent2"/>
              <w:ind w:left="0" w:firstLine="0"/>
              <w:rPr>
                <w:b/>
                <w:i/>
                <w:color w:val="365F91" w:themeColor="accent1" w:themeShade="BF"/>
              </w:rPr>
            </w:pPr>
          </w:p>
          <w:p w14:paraId="2EC3A252" w14:textId="051B5D8E" w:rsidR="00702BAD" w:rsidRPr="00702BAD" w:rsidRDefault="00702BAD" w:rsidP="00702BAD">
            <w:pPr>
              <w:pStyle w:val="BodyTextIndent2"/>
              <w:ind w:left="0" w:firstLine="0"/>
              <w:rPr>
                <w:b/>
                <w:i/>
                <w:iCs/>
                <w:highlight w:val="green"/>
              </w:rPr>
            </w:pPr>
            <w:r w:rsidRPr="006443A4">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0D441794" w14:textId="77777777">
        <w:tc>
          <w:tcPr>
            <w:tcW w:w="1980" w:type="dxa"/>
            <w:tcMar>
              <w:top w:w="85" w:type="dxa"/>
              <w:bottom w:w="142" w:type="dxa"/>
              <w:right w:w="170" w:type="dxa"/>
            </w:tcMar>
          </w:tcPr>
          <w:p w14:paraId="3ABB8C55" w14:textId="35894FB5" w:rsidR="002A7CF9" w:rsidRDefault="00891154">
            <w:pPr>
              <w:pStyle w:val="BankNormal"/>
              <w:spacing w:after="0"/>
              <w:rPr>
                <w:b/>
                <w:bCs/>
                <w:szCs w:val="24"/>
                <w:lang w:val="en-GB" w:eastAsia="it-IT"/>
              </w:rPr>
            </w:pPr>
            <w:r>
              <w:rPr>
                <w:b/>
                <w:bCs/>
                <w:szCs w:val="24"/>
                <w:lang w:val="en-GB" w:eastAsia="it-IT"/>
              </w:rPr>
              <w:t>24.1</w:t>
            </w:r>
          </w:p>
          <w:p w14:paraId="48037437"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478E4BEE" w14:textId="77777777" w:rsidR="002A7CF9" w:rsidRPr="004A4345" w:rsidRDefault="002A7CF9">
            <w:pPr>
              <w:ind w:right="-72"/>
              <w:jc w:val="both"/>
              <w:rPr>
                <w:b/>
              </w:rPr>
            </w:pPr>
            <w:r w:rsidRPr="004A4345">
              <w:rPr>
                <w:b/>
              </w:rPr>
              <w:t>The risks and the coverage shall be as follows:</w:t>
            </w:r>
          </w:p>
          <w:p w14:paraId="3903BD28" w14:textId="77777777" w:rsidR="00830EF4" w:rsidRPr="004A4345" w:rsidRDefault="00830EF4">
            <w:pPr>
              <w:ind w:right="-72"/>
              <w:jc w:val="both"/>
              <w:rPr>
                <w:b/>
              </w:rPr>
            </w:pPr>
          </w:p>
          <w:p w14:paraId="5F7C7D3F" w14:textId="77777777" w:rsidR="00830EF4" w:rsidRPr="00D618F8" w:rsidRDefault="00830EF4" w:rsidP="00830EF4">
            <w:pPr>
              <w:ind w:right="-72"/>
              <w:jc w:val="both"/>
              <w:rPr>
                <w:b/>
                <w:i/>
                <w:color w:val="365F91" w:themeColor="accent1" w:themeShade="BF"/>
              </w:rPr>
            </w:pPr>
            <w:r w:rsidRPr="00D618F8">
              <w:rPr>
                <w:b/>
                <w:i/>
                <w:color w:val="365F91" w:themeColor="accent1" w:themeShade="BF"/>
              </w:rPr>
              <w:t>[Note:  Delete what is not applicable except (a)].</w:t>
            </w:r>
          </w:p>
          <w:p w14:paraId="1F125083" w14:textId="77777777" w:rsidR="006443A4" w:rsidRDefault="006443A4" w:rsidP="00DC7812">
            <w:pPr>
              <w:ind w:left="380" w:right="-72" w:hanging="380"/>
              <w:jc w:val="both"/>
            </w:pPr>
          </w:p>
          <w:p w14:paraId="03D8E0F7" w14:textId="06023E07" w:rsidR="002A7CF9" w:rsidRDefault="00446734" w:rsidP="00003DD4">
            <w:pPr>
              <w:pStyle w:val="ListParagraph"/>
              <w:numPr>
                <w:ilvl w:val="0"/>
                <w:numId w:val="67"/>
              </w:numPr>
              <w:ind w:left="576" w:right="-72" w:hanging="540"/>
              <w:jc w:val="both"/>
            </w:pPr>
            <w:r>
              <w:t xml:space="preserve">Professional liability insurance, with a minimum coverage of </w:t>
            </w:r>
            <w:r w:rsidRPr="006443A4">
              <w:rPr>
                <w:b/>
                <w:i/>
                <w:color w:val="365F91" w:themeColor="accent1" w:themeShade="BF"/>
              </w:rPr>
              <w:t>[insert amount and currency which should be not less than the total ceiling amount of the Contract]</w:t>
            </w:r>
            <w:r w:rsidRPr="006443A4">
              <w:rPr>
                <w:b/>
                <w:color w:val="365F91" w:themeColor="accent1" w:themeShade="BF"/>
              </w:rPr>
              <w:t>;</w:t>
            </w:r>
          </w:p>
          <w:p w14:paraId="323B1E1A" w14:textId="77777777" w:rsidR="00446734" w:rsidRDefault="00446734">
            <w:pPr>
              <w:ind w:right="-72"/>
              <w:jc w:val="both"/>
            </w:pPr>
          </w:p>
          <w:p w14:paraId="20FE9208" w14:textId="4A20BA86" w:rsidR="002A7CF9" w:rsidRDefault="002A7CF9" w:rsidP="00003DD4">
            <w:pPr>
              <w:pStyle w:val="ListParagraph"/>
              <w:numPr>
                <w:ilvl w:val="0"/>
                <w:numId w:val="67"/>
              </w:numPr>
              <w:ind w:left="576" w:right="-72" w:hanging="540"/>
              <w:jc w:val="both"/>
            </w:pPr>
            <w:r>
              <w:t xml:space="preserve">Third Party motor vehicle liability insurance in respect of motor vehicles operated in the </w:t>
            </w:r>
            <w:r w:rsidR="00446734">
              <w:t>Client</w:t>
            </w:r>
            <w:r>
              <w:t xml:space="preserve">’s country by the Consultant or its </w:t>
            </w:r>
            <w:r w:rsidR="00B60185">
              <w:t xml:space="preserve">Experts </w:t>
            </w:r>
            <w:r>
              <w:t>or Sub-</w:t>
            </w:r>
            <w:r w:rsidR="00B60185">
              <w:t>c</w:t>
            </w:r>
            <w:r>
              <w:t xml:space="preserve">onsultants, with a minimum coverage of </w:t>
            </w:r>
            <w:r w:rsidRPr="00D618F8">
              <w:rPr>
                <w:b/>
                <w:i/>
                <w:color w:val="365F91" w:themeColor="accent1" w:themeShade="BF"/>
              </w:rPr>
              <w:t>[insert amount and currency</w:t>
            </w:r>
            <w:r w:rsidR="00446734" w:rsidRPr="00D618F8">
              <w:rPr>
                <w:b/>
                <w:i/>
                <w:color w:val="365F91" w:themeColor="accent1" w:themeShade="BF"/>
              </w:rPr>
              <w:t xml:space="preserve"> or state</w:t>
            </w:r>
            <w:r w:rsidR="00446734" w:rsidRPr="00794B13">
              <w:rPr>
                <w:i/>
                <w:color w:val="1F497D" w:themeColor="text2"/>
              </w:rPr>
              <w:t xml:space="preserve"> </w:t>
            </w:r>
            <w:r w:rsidR="00446734" w:rsidRPr="00794B13">
              <w:rPr>
                <w:i/>
              </w:rPr>
              <w:t>“</w:t>
            </w:r>
            <w:r w:rsidR="00446734" w:rsidRPr="00794B13">
              <w:rPr>
                <w:color w:val="000000" w:themeColor="text1"/>
              </w:rPr>
              <w:t>in accordance with Applicable Law</w:t>
            </w:r>
            <w:r w:rsidR="008859F8" w:rsidRPr="00794B13">
              <w:rPr>
                <w:color w:val="000000" w:themeColor="text1"/>
              </w:rPr>
              <w:t xml:space="preserve"> in the Client’s country</w:t>
            </w:r>
            <w:r w:rsidR="008859F8" w:rsidRPr="00794B13">
              <w:rPr>
                <w:i/>
              </w:rPr>
              <w:t>”</w:t>
            </w:r>
            <w:r w:rsidRPr="00794B13">
              <w:rPr>
                <w:i/>
              </w:rPr>
              <w:t>]</w:t>
            </w:r>
            <w:r w:rsidRPr="00794B13">
              <w:t>;</w:t>
            </w:r>
          </w:p>
          <w:p w14:paraId="6134F46D" w14:textId="77777777" w:rsidR="002A7CF9" w:rsidRDefault="002A7CF9">
            <w:pPr>
              <w:tabs>
                <w:tab w:val="left" w:pos="540"/>
              </w:tabs>
              <w:ind w:left="540" w:right="-72" w:hanging="540"/>
              <w:jc w:val="both"/>
            </w:pPr>
          </w:p>
          <w:p w14:paraId="4791EA4A" w14:textId="6E03BC74" w:rsidR="002A7CF9" w:rsidRDefault="002A7CF9" w:rsidP="00003DD4">
            <w:pPr>
              <w:pStyle w:val="ListParagraph"/>
              <w:numPr>
                <w:ilvl w:val="0"/>
                <w:numId w:val="67"/>
              </w:numPr>
              <w:ind w:left="576" w:right="-72" w:hanging="540"/>
              <w:jc w:val="both"/>
            </w:pPr>
            <w:r>
              <w:t xml:space="preserve">Third Party liability insurance, with a minimum coverage of </w:t>
            </w:r>
            <w:r w:rsidRPr="00AF477F">
              <w:rPr>
                <w:b/>
                <w:i/>
                <w:color w:val="365F91" w:themeColor="accent1" w:themeShade="BF"/>
              </w:rPr>
              <w:t>[insert amount and currency</w:t>
            </w:r>
            <w:r w:rsidR="00446734" w:rsidRPr="00AF477F">
              <w:rPr>
                <w:b/>
                <w:i/>
                <w:color w:val="365F91" w:themeColor="accent1" w:themeShade="BF"/>
              </w:rPr>
              <w:t xml:space="preserve"> or state “</w:t>
            </w:r>
            <w:r w:rsidR="00446734" w:rsidRPr="00AF477F">
              <w:rPr>
                <w:b/>
                <w:color w:val="365F91" w:themeColor="accent1" w:themeShade="BF"/>
              </w:rPr>
              <w:t>in accordance with Applicable Law</w:t>
            </w:r>
            <w:r w:rsidR="008859F8" w:rsidRPr="00AF477F">
              <w:rPr>
                <w:b/>
                <w:color w:val="365F91" w:themeColor="accent1" w:themeShade="BF"/>
              </w:rPr>
              <w:t xml:space="preserve"> in the Client’s country</w:t>
            </w:r>
            <w:r w:rsidR="008859F8" w:rsidRPr="00AF477F">
              <w:rPr>
                <w:b/>
                <w:i/>
                <w:color w:val="365F91" w:themeColor="accent1" w:themeShade="BF"/>
              </w:rPr>
              <w:t>”</w:t>
            </w:r>
            <w:r w:rsidRPr="00AF477F">
              <w:rPr>
                <w:b/>
                <w:i/>
                <w:color w:val="365F91" w:themeColor="accent1" w:themeShade="BF"/>
              </w:rPr>
              <w:t>]</w:t>
            </w:r>
            <w:r>
              <w:t>;</w:t>
            </w:r>
          </w:p>
          <w:p w14:paraId="43D5F9EA" w14:textId="77777777" w:rsidR="002A7CF9" w:rsidRDefault="002A7CF9">
            <w:pPr>
              <w:tabs>
                <w:tab w:val="left" w:pos="540"/>
              </w:tabs>
              <w:ind w:left="540" w:right="-72" w:hanging="540"/>
              <w:jc w:val="both"/>
            </w:pPr>
          </w:p>
          <w:p w14:paraId="02E16878" w14:textId="6B2ECDE9" w:rsidR="002A7CF9" w:rsidRDefault="002A7CF9" w:rsidP="00003DD4">
            <w:pPr>
              <w:pStyle w:val="ListParagraph"/>
              <w:numPr>
                <w:ilvl w:val="0"/>
                <w:numId w:val="67"/>
              </w:numPr>
              <w:ind w:left="576" w:right="-72" w:hanging="540"/>
              <w:jc w:val="both"/>
            </w:pPr>
            <w:r>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Applicable Law, as well as, with respect to such </w:t>
            </w:r>
            <w:r w:rsidR="005D1A99">
              <w:t>Experts</w:t>
            </w:r>
            <w:r>
              <w:t>, any such life, health, accident, travel or other insurance as may be appropriate; and</w:t>
            </w:r>
          </w:p>
          <w:p w14:paraId="1C716AA2" w14:textId="77777777" w:rsidR="002A7CF9" w:rsidRDefault="002A7CF9">
            <w:pPr>
              <w:tabs>
                <w:tab w:val="left" w:pos="540"/>
              </w:tabs>
              <w:ind w:left="540" w:right="-72" w:hanging="540"/>
              <w:jc w:val="both"/>
            </w:pPr>
          </w:p>
          <w:p w14:paraId="461494AE" w14:textId="37BEE2B4" w:rsidR="002A7CF9" w:rsidRDefault="002A7CF9" w:rsidP="00003DD4">
            <w:pPr>
              <w:pStyle w:val="ListParagraph"/>
              <w:numPr>
                <w:ilvl w:val="0"/>
                <w:numId w:val="67"/>
              </w:numPr>
              <w:ind w:left="576" w:right="-72" w:hanging="540"/>
              <w:jc w:val="both"/>
            </w:pPr>
            <w: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1E98C129" w14:textId="77777777" w:rsidR="002A7CF9" w:rsidRPr="00446734" w:rsidRDefault="002A7CF9">
            <w:pPr>
              <w:ind w:right="-72"/>
              <w:jc w:val="both"/>
              <w:rPr>
                <w:strike/>
              </w:rPr>
            </w:pPr>
          </w:p>
          <w:p w14:paraId="65371596" w14:textId="77777777" w:rsidR="002A7CF9" w:rsidRPr="0046209D" w:rsidRDefault="00446734" w:rsidP="00DC7812">
            <w:pPr>
              <w:ind w:right="-72"/>
              <w:jc w:val="both"/>
              <w:rPr>
                <w:b/>
                <w:color w:val="1F497D" w:themeColor="text2"/>
              </w:rPr>
            </w:pPr>
            <w:r w:rsidRPr="0046209D">
              <w:rPr>
                <w:b/>
                <w:i/>
                <w:color w:val="365F91" w:themeColor="accent1" w:themeShade="BF"/>
              </w:rPr>
              <w:t>[</w:t>
            </w:r>
            <w:r w:rsidR="002A7CF9" w:rsidRPr="0046209D">
              <w:rPr>
                <w:b/>
                <w:i/>
                <w:color w:val="365F91" w:themeColor="accent1" w:themeShade="BF"/>
              </w:rPr>
              <w:t>Note</w:t>
            </w:r>
            <w:r w:rsidR="00DC7812" w:rsidRPr="0046209D">
              <w:rPr>
                <w:b/>
                <w:i/>
                <w:color w:val="365F91" w:themeColor="accent1" w:themeShade="BF"/>
              </w:rPr>
              <w:t xml:space="preserve"> to Client:</w:t>
            </w:r>
            <w:r w:rsidR="002A7CF9" w:rsidRPr="0046209D">
              <w:rPr>
                <w:b/>
                <w:i/>
                <w:color w:val="365F91" w:themeColor="accent1" w:themeShade="BF"/>
              </w:rPr>
              <w:t xml:space="preserve">  Delete what is not applicable</w:t>
            </w:r>
            <w:r w:rsidRPr="0046209D">
              <w:rPr>
                <w:b/>
                <w:i/>
                <w:color w:val="365F91" w:themeColor="accent1" w:themeShade="BF"/>
              </w:rPr>
              <w:t xml:space="preserve"> except </w:t>
            </w:r>
            <w:r w:rsidRPr="0046209D">
              <w:rPr>
                <w:b/>
                <w:color w:val="365F91" w:themeColor="accent1" w:themeShade="BF"/>
              </w:rPr>
              <w:t>(a)</w:t>
            </w:r>
            <w:r w:rsidRPr="0046209D">
              <w:rPr>
                <w:b/>
                <w:i/>
                <w:color w:val="365F91" w:themeColor="accent1" w:themeShade="BF"/>
              </w:rPr>
              <w:t>]</w:t>
            </w:r>
            <w:r w:rsidR="002A7CF9" w:rsidRPr="0046209D">
              <w:rPr>
                <w:b/>
                <w:i/>
                <w:color w:val="365F91" w:themeColor="accent1" w:themeShade="BF"/>
              </w:rPr>
              <w:t>.</w:t>
            </w:r>
          </w:p>
        </w:tc>
      </w:tr>
      <w:tr w:rsidR="000F0BD3" w14:paraId="44759AED" w14:textId="77777777">
        <w:tc>
          <w:tcPr>
            <w:tcW w:w="1980" w:type="dxa"/>
            <w:tcMar>
              <w:top w:w="85" w:type="dxa"/>
              <w:bottom w:w="142" w:type="dxa"/>
              <w:right w:w="170" w:type="dxa"/>
            </w:tcMar>
          </w:tcPr>
          <w:p w14:paraId="08493474" w14:textId="6FC3A6E5" w:rsidR="000F0BD3" w:rsidRPr="00DC7812" w:rsidRDefault="00891154">
            <w:pPr>
              <w:pStyle w:val="BankNormal"/>
              <w:spacing w:after="0"/>
              <w:rPr>
                <w:b/>
                <w:bCs/>
                <w:color w:val="000000" w:themeColor="text1"/>
                <w:szCs w:val="24"/>
                <w:lang w:val="en-GB" w:eastAsia="it-IT"/>
              </w:rPr>
            </w:pPr>
            <w:r>
              <w:rPr>
                <w:b/>
                <w:bCs/>
                <w:color w:val="000000" w:themeColor="text1"/>
                <w:szCs w:val="24"/>
                <w:lang w:val="en-GB" w:eastAsia="it-IT"/>
              </w:rPr>
              <w:t>27.1</w:t>
            </w:r>
          </w:p>
        </w:tc>
        <w:tc>
          <w:tcPr>
            <w:tcW w:w="7020" w:type="dxa"/>
            <w:tcMar>
              <w:top w:w="85" w:type="dxa"/>
              <w:bottom w:w="142" w:type="dxa"/>
              <w:right w:w="170" w:type="dxa"/>
            </w:tcMar>
          </w:tcPr>
          <w:p w14:paraId="7B6DF5A4" w14:textId="77777777" w:rsidR="000F0BD3" w:rsidRPr="0046209D" w:rsidRDefault="004661FC">
            <w:pPr>
              <w:ind w:right="-72"/>
              <w:jc w:val="both"/>
              <w:rPr>
                <w:b/>
                <w:strike/>
              </w:rPr>
            </w:pPr>
            <w:r w:rsidRPr="0046209D">
              <w:rPr>
                <w:b/>
                <w:i/>
                <w:color w:val="365F91" w:themeColor="accent1" w:themeShade="BF"/>
              </w:rPr>
              <w:t>[Note: If applicable, insert any exceptions to proprietary rights provision____________________________________</w:t>
            </w:r>
            <w:r w:rsidR="00830EF4" w:rsidRPr="0046209D">
              <w:rPr>
                <w:b/>
                <w:i/>
                <w:color w:val="365F91" w:themeColor="accent1" w:themeShade="BF"/>
              </w:rPr>
              <w:t>]</w:t>
            </w:r>
          </w:p>
        </w:tc>
      </w:tr>
    </w:tbl>
    <w:p w14:paraId="1DE17610" w14:textId="77777777" w:rsidR="00132D8F" w:rsidRDefault="00132D8F" w:rsidP="00830EF4">
      <w:pPr>
        <w:pStyle w:val="BankNormal"/>
        <w:spacing w:after="0"/>
        <w:rPr>
          <w:b/>
          <w:bCs/>
          <w:szCs w:val="24"/>
          <w:lang w:val="en-GB" w:eastAsia="it-IT"/>
        </w:rPr>
        <w:sectPr w:rsidR="00132D8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4E709C59" w14:textId="77777777">
        <w:tc>
          <w:tcPr>
            <w:tcW w:w="1980" w:type="dxa"/>
            <w:tcMar>
              <w:top w:w="85" w:type="dxa"/>
              <w:bottom w:w="142" w:type="dxa"/>
              <w:right w:w="170" w:type="dxa"/>
            </w:tcMar>
          </w:tcPr>
          <w:p w14:paraId="6EC543CC" w14:textId="6D6A30DD" w:rsidR="00830EF4" w:rsidRDefault="00891154" w:rsidP="00830EF4">
            <w:pPr>
              <w:pStyle w:val="BankNormal"/>
              <w:spacing w:after="0"/>
              <w:rPr>
                <w:b/>
                <w:bCs/>
                <w:szCs w:val="24"/>
                <w:lang w:val="en-GB" w:eastAsia="it-IT"/>
              </w:rPr>
            </w:pPr>
            <w:r>
              <w:rPr>
                <w:b/>
                <w:bCs/>
                <w:szCs w:val="24"/>
                <w:lang w:val="en-GB" w:eastAsia="it-IT"/>
              </w:rPr>
              <w:lastRenderedPageBreak/>
              <w:t>27.2</w:t>
            </w:r>
          </w:p>
          <w:p w14:paraId="20C6D0D0" w14:textId="77777777" w:rsidR="00830EF4" w:rsidRDefault="00830EF4" w:rsidP="00830EF4">
            <w:pPr>
              <w:pStyle w:val="BankNormal"/>
              <w:spacing w:after="0"/>
              <w:rPr>
                <w:szCs w:val="24"/>
                <w:lang w:val="en-GB" w:eastAsia="it-IT"/>
              </w:rPr>
            </w:pPr>
          </w:p>
        </w:tc>
        <w:tc>
          <w:tcPr>
            <w:tcW w:w="7020" w:type="dxa"/>
            <w:tcMar>
              <w:top w:w="85" w:type="dxa"/>
              <w:bottom w:w="142" w:type="dxa"/>
              <w:right w:w="170" w:type="dxa"/>
            </w:tcMar>
          </w:tcPr>
          <w:p w14:paraId="06457E07" w14:textId="77777777" w:rsidR="00830EF4" w:rsidRPr="0046209D" w:rsidRDefault="00830EF4" w:rsidP="00830EF4">
            <w:pPr>
              <w:ind w:right="-72"/>
              <w:jc w:val="both"/>
              <w:rPr>
                <w:b/>
                <w:color w:val="365F91" w:themeColor="accent1" w:themeShade="BF"/>
              </w:rPr>
            </w:pPr>
            <w:r w:rsidRPr="0046209D">
              <w:rPr>
                <w:b/>
                <w:i/>
                <w:color w:val="365F91" w:themeColor="accent1" w:themeShade="BF"/>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33008A71" w14:textId="77777777" w:rsidR="00830EF4" w:rsidRDefault="00830EF4" w:rsidP="00830EF4">
            <w:pPr>
              <w:ind w:right="-72"/>
              <w:jc w:val="both"/>
            </w:pPr>
          </w:p>
          <w:p w14:paraId="36CBD7DC" w14:textId="1921B0F8" w:rsidR="00830EF4" w:rsidRDefault="00830EF4" w:rsidP="00830EF4">
            <w:pPr>
              <w:ind w:right="-72"/>
              <w:jc w:val="both"/>
            </w:pPr>
            <w:r w:rsidRPr="0072238D">
              <w:t xml:space="preserve">[The Consultant shall not use these </w:t>
            </w:r>
            <w:r w:rsidRPr="0046209D">
              <w:rPr>
                <w:b/>
                <w:color w:val="365F91" w:themeColor="accent1" w:themeShade="BF"/>
              </w:rPr>
              <w:t>[</w:t>
            </w:r>
            <w:r w:rsidRPr="0046209D">
              <w:rPr>
                <w:b/>
                <w:i/>
                <w:color w:val="365F91" w:themeColor="accent1" w:themeShade="BF"/>
              </w:rPr>
              <w:t>insert what applies…….documents and software………..]</w:t>
            </w:r>
            <w:r w:rsidRPr="0046209D">
              <w:rPr>
                <w:color w:val="365F91" w:themeColor="accent1" w:themeShade="BF"/>
              </w:rPr>
              <w:t xml:space="preserve"> </w:t>
            </w:r>
            <w:r w:rsidRPr="0072238D">
              <w:t>for purposes unrelated to this Contract without the prior written approval of the Client.</w:t>
            </w:r>
            <w:r>
              <w:t>]</w:t>
            </w:r>
            <w:r w:rsidR="00830FCD">
              <w:t>.</w:t>
            </w:r>
          </w:p>
          <w:p w14:paraId="3C8ECE65" w14:textId="77777777" w:rsidR="00E665C0" w:rsidRDefault="00E665C0" w:rsidP="00830EF4">
            <w:pPr>
              <w:ind w:right="-72"/>
              <w:jc w:val="both"/>
            </w:pPr>
          </w:p>
          <w:p w14:paraId="32993DAA"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3BDF5E8D" w14:textId="77777777" w:rsidR="00830EF4" w:rsidRPr="0074023B" w:rsidRDefault="00830EF4" w:rsidP="00830EF4">
            <w:pPr>
              <w:ind w:right="-72"/>
              <w:jc w:val="both"/>
              <w:rPr>
                <w:b/>
                <w:color w:val="365F91" w:themeColor="accent1" w:themeShade="BF"/>
              </w:rPr>
            </w:pPr>
          </w:p>
          <w:p w14:paraId="033B1F1E" w14:textId="77777777" w:rsidR="00830EF4" w:rsidRPr="0072238D" w:rsidRDefault="00830EF4" w:rsidP="00830EF4">
            <w:pPr>
              <w:pStyle w:val="BodyText2"/>
            </w:pPr>
            <w:r w:rsidRPr="0072238D">
              <w:t xml:space="preserve">[The Client shall not use these </w:t>
            </w:r>
            <w:r w:rsidRPr="0074023B">
              <w:rPr>
                <w:b/>
                <w:i/>
                <w:color w:val="365F91" w:themeColor="accent1" w:themeShade="BF"/>
              </w:rPr>
              <w:t>[insert what applies…….documents and software………..]</w:t>
            </w:r>
            <w:r w:rsidRPr="0072238D">
              <w:t xml:space="preserve"> for purposes unrelated to this Contract without the prior written approval of the Consultant.</w:t>
            </w:r>
            <w:r w:rsidRPr="0072238D">
              <w:rPr>
                <w:bCs/>
              </w:rPr>
              <w:t>]</w:t>
            </w:r>
          </w:p>
          <w:p w14:paraId="0E2577DA" w14:textId="77777777" w:rsidR="00830EF4" w:rsidRDefault="00830EF4" w:rsidP="00830EF4">
            <w:pPr>
              <w:ind w:right="-72"/>
              <w:jc w:val="both"/>
            </w:pPr>
          </w:p>
          <w:p w14:paraId="4E739148"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429952A5" w14:textId="77777777" w:rsidR="00830EF4" w:rsidRDefault="00830EF4" w:rsidP="00830EF4">
            <w:pPr>
              <w:ind w:right="-72"/>
              <w:jc w:val="both"/>
            </w:pPr>
          </w:p>
          <w:p w14:paraId="6A5B5FA1" w14:textId="2C3FBF33" w:rsidR="00830EF4" w:rsidRDefault="00830EF4" w:rsidP="00830EF4">
            <w:pPr>
              <w:numPr>
                <w:ilvl w:val="12"/>
                <w:numId w:val="0"/>
              </w:numPr>
              <w:ind w:right="-72"/>
              <w:jc w:val="both"/>
            </w:pPr>
            <w:r w:rsidRPr="0072238D">
              <w:rPr>
                <w:bCs/>
              </w:rPr>
              <w:t>[</w:t>
            </w:r>
            <w:r w:rsidRPr="0072238D">
              <w:t xml:space="preserve">Neither Party shall use these </w:t>
            </w:r>
            <w:r w:rsidRPr="0074023B">
              <w:rPr>
                <w:b/>
                <w:i/>
                <w:color w:val="1F497D" w:themeColor="text2"/>
              </w:rPr>
              <w:t>[insert what applies…….documents and software………..]</w:t>
            </w:r>
            <w:r w:rsidRPr="0072238D">
              <w:t xml:space="preserve"> for purposes unrelated to this Contract without the prior written approval of the other Party.</w:t>
            </w:r>
            <w:r w:rsidRPr="0072238D">
              <w:rPr>
                <w:bCs/>
              </w:rPr>
              <w:t>]</w:t>
            </w:r>
          </w:p>
        </w:tc>
      </w:tr>
      <w:tr w:rsidR="00830EF4" w14:paraId="51EF022F" w14:textId="77777777">
        <w:tc>
          <w:tcPr>
            <w:tcW w:w="1980" w:type="dxa"/>
            <w:tcMar>
              <w:top w:w="85" w:type="dxa"/>
              <w:bottom w:w="142" w:type="dxa"/>
              <w:right w:w="170" w:type="dxa"/>
            </w:tcMar>
          </w:tcPr>
          <w:p w14:paraId="512ADBA5" w14:textId="2496DCCC" w:rsidR="00830EF4" w:rsidRDefault="00BF018D" w:rsidP="00830EF4">
            <w:pPr>
              <w:numPr>
                <w:ilvl w:val="12"/>
                <w:numId w:val="0"/>
              </w:numPr>
              <w:rPr>
                <w:b/>
                <w:spacing w:val="-3"/>
              </w:rPr>
            </w:pPr>
            <w:r>
              <w:rPr>
                <w:b/>
                <w:spacing w:val="-3"/>
              </w:rPr>
              <w:t>35</w:t>
            </w:r>
            <w:r w:rsidR="00891154">
              <w:rPr>
                <w:b/>
                <w:spacing w:val="-3"/>
              </w:rPr>
              <w:t>.</w:t>
            </w:r>
          </w:p>
        </w:tc>
        <w:tc>
          <w:tcPr>
            <w:tcW w:w="7020" w:type="dxa"/>
            <w:tcMar>
              <w:top w:w="85" w:type="dxa"/>
              <w:bottom w:w="142" w:type="dxa"/>
              <w:right w:w="170" w:type="dxa"/>
            </w:tcMar>
          </w:tcPr>
          <w:p w14:paraId="7439368F" w14:textId="2C03E9BD" w:rsidR="00830EF4" w:rsidRPr="0074023B" w:rsidRDefault="00830EF4" w:rsidP="00830EF4">
            <w:pPr>
              <w:numPr>
                <w:ilvl w:val="12"/>
                <w:numId w:val="0"/>
              </w:numPr>
              <w:ind w:right="-72"/>
              <w:jc w:val="both"/>
              <w:rPr>
                <w:b/>
                <w:color w:val="1F497D" w:themeColor="text2"/>
              </w:rPr>
            </w:pPr>
            <w:r w:rsidRPr="0074023B">
              <w:rPr>
                <w:b/>
                <w:i/>
                <w:color w:val="1F497D" w:themeColor="text2"/>
              </w:rPr>
              <w:t xml:space="preserve">[Note:  List here any changes or additions to Clause GCC </w:t>
            </w:r>
            <w:r w:rsidR="00BF018D" w:rsidRPr="0074023B">
              <w:rPr>
                <w:b/>
                <w:i/>
                <w:color w:val="1F497D" w:themeColor="text2"/>
              </w:rPr>
              <w:t>3</w:t>
            </w:r>
            <w:r w:rsidRPr="0074023B">
              <w:rPr>
                <w:b/>
                <w:i/>
                <w:color w:val="1F497D" w:themeColor="text2"/>
              </w:rPr>
              <w:t xml:space="preserve">5.1.  If there are no such changes or additions, delete this Clause SCC </w:t>
            </w:r>
            <w:r w:rsidR="00BF018D" w:rsidRPr="0074023B">
              <w:rPr>
                <w:b/>
                <w:i/>
                <w:color w:val="1F497D" w:themeColor="text2"/>
              </w:rPr>
              <w:t>3</w:t>
            </w:r>
            <w:r w:rsidRPr="0074023B">
              <w:rPr>
                <w:b/>
                <w:i/>
                <w:color w:val="1F497D" w:themeColor="text2"/>
              </w:rPr>
              <w:t>5.1.]</w:t>
            </w:r>
          </w:p>
        </w:tc>
      </w:tr>
      <w:tr w:rsidR="00830EF4" w14:paraId="2F63192D" w14:textId="77777777">
        <w:tc>
          <w:tcPr>
            <w:tcW w:w="1980" w:type="dxa"/>
            <w:tcMar>
              <w:top w:w="85" w:type="dxa"/>
              <w:bottom w:w="142" w:type="dxa"/>
              <w:right w:w="170" w:type="dxa"/>
            </w:tcMar>
          </w:tcPr>
          <w:p w14:paraId="5933B730" w14:textId="4AA14CB5" w:rsidR="00830EF4" w:rsidRDefault="00BF018D" w:rsidP="00830EF4">
            <w:pPr>
              <w:pStyle w:val="BankNormal"/>
              <w:spacing w:after="0"/>
              <w:rPr>
                <w:szCs w:val="24"/>
                <w:lang w:val="en-GB" w:eastAsia="it-IT"/>
              </w:rPr>
            </w:pPr>
            <w:r>
              <w:rPr>
                <w:b/>
                <w:spacing w:val="-3"/>
              </w:rPr>
              <w:t>3</w:t>
            </w:r>
            <w:r w:rsidR="00830EF4">
              <w:rPr>
                <w:b/>
                <w:spacing w:val="-3"/>
              </w:rPr>
              <w:t>5.1(</w:t>
            </w:r>
            <w:r>
              <w:rPr>
                <w:b/>
                <w:spacing w:val="-3"/>
              </w:rPr>
              <w:t>f</w:t>
            </w:r>
            <w:r w:rsidR="00830EF4">
              <w:rPr>
                <w:b/>
                <w:spacing w:val="-3"/>
              </w:rPr>
              <w:t>)</w:t>
            </w:r>
          </w:p>
        </w:tc>
        <w:tc>
          <w:tcPr>
            <w:tcW w:w="7020" w:type="dxa"/>
            <w:tcMar>
              <w:top w:w="85" w:type="dxa"/>
              <w:bottom w:w="142" w:type="dxa"/>
              <w:right w:w="170" w:type="dxa"/>
            </w:tcMar>
          </w:tcPr>
          <w:p w14:paraId="30079EC8" w14:textId="2908AA5A" w:rsidR="00830EF4" w:rsidRPr="0074023B" w:rsidRDefault="00830EF4" w:rsidP="00830EF4">
            <w:pPr>
              <w:numPr>
                <w:ilvl w:val="12"/>
                <w:numId w:val="0"/>
              </w:numPr>
              <w:ind w:right="-72"/>
              <w:jc w:val="both"/>
              <w:rPr>
                <w:b/>
                <w:color w:val="1F497D" w:themeColor="text2"/>
              </w:rPr>
            </w:pPr>
            <w:r w:rsidRPr="0074023B">
              <w:rPr>
                <w:b/>
                <w:i/>
                <w:color w:val="365F91" w:themeColor="accent1" w:themeShade="BF"/>
              </w:rPr>
              <w:t xml:space="preserve">[Note:  List here any other assistance to be provided by the Client.  If there is no such other assistance, delete this Clause SCC </w:t>
            </w:r>
            <w:r w:rsidR="00BF018D" w:rsidRPr="0074023B">
              <w:rPr>
                <w:b/>
                <w:i/>
                <w:color w:val="365F91" w:themeColor="accent1" w:themeShade="BF"/>
              </w:rPr>
              <w:t>3</w:t>
            </w:r>
            <w:r w:rsidRPr="0074023B">
              <w:rPr>
                <w:b/>
                <w:i/>
                <w:color w:val="365F91" w:themeColor="accent1" w:themeShade="BF"/>
              </w:rPr>
              <w:t>5.1(f).]</w:t>
            </w:r>
          </w:p>
        </w:tc>
      </w:tr>
      <w:tr w:rsidR="00830EF4" w14:paraId="626AA6F7" w14:textId="77777777">
        <w:tc>
          <w:tcPr>
            <w:tcW w:w="1980" w:type="dxa"/>
            <w:tcMar>
              <w:top w:w="85" w:type="dxa"/>
              <w:bottom w:w="142" w:type="dxa"/>
              <w:right w:w="170" w:type="dxa"/>
            </w:tcMar>
          </w:tcPr>
          <w:p w14:paraId="07C9A7DF" w14:textId="4C7BF611" w:rsidR="00830EF4" w:rsidRDefault="00BF018D" w:rsidP="00830EF4">
            <w:pPr>
              <w:numPr>
                <w:ilvl w:val="12"/>
                <w:numId w:val="0"/>
              </w:numPr>
              <w:rPr>
                <w:b/>
                <w:spacing w:val="-3"/>
              </w:rPr>
            </w:pPr>
            <w:r>
              <w:rPr>
                <w:b/>
                <w:spacing w:val="-3"/>
              </w:rPr>
              <w:t>41.2</w:t>
            </w:r>
          </w:p>
        </w:tc>
        <w:tc>
          <w:tcPr>
            <w:tcW w:w="7020" w:type="dxa"/>
            <w:tcMar>
              <w:top w:w="85" w:type="dxa"/>
              <w:bottom w:w="142" w:type="dxa"/>
              <w:right w:w="170" w:type="dxa"/>
            </w:tcMar>
          </w:tcPr>
          <w:p w14:paraId="5E39C54A" w14:textId="77777777" w:rsidR="00830EF4" w:rsidRPr="00CD6DB6" w:rsidRDefault="00830EF4" w:rsidP="00CD6DB6">
            <w:pPr>
              <w:numPr>
                <w:ilvl w:val="12"/>
                <w:numId w:val="0"/>
              </w:numPr>
              <w:ind w:right="-72"/>
              <w:jc w:val="both"/>
              <w:rPr>
                <w:color w:val="000000" w:themeColor="text1"/>
              </w:rPr>
            </w:pPr>
            <w:r w:rsidRPr="004A4345">
              <w:rPr>
                <w:b/>
              </w:rPr>
              <w:t>The ceiling in foreign currency or currencies is:</w:t>
            </w:r>
            <w:r>
              <w:t xml:space="preserve"> </w:t>
            </w:r>
            <w:r w:rsidRPr="00CD6DB6">
              <w:rPr>
                <w:b/>
                <w:i/>
                <w:color w:val="365F91" w:themeColor="accent1" w:themeShade="BF"/>
              </w:rPr>
              <w:t>[insert amount and currency for each currency]</w:t>
            </w:r>
            <w:r w:rsidRPr="00CD6DB6">
              <w:rPr>
                <w:b/>
                <w:color w:val="365F91" w:themeColor="accent1" w:themeShade="BF"/>
              </w:rPr>
              <w:t xml:space="preserve"> </w:t>
            </w:r>
            <w:r w:rsidRPr="00CD6DB6">
              <w:rPr>
                <w:b/>
                <w:i/>
                <w:color w:val="365F91" w:themeColor="accent1" w:themeShade="BF"/>
              </w:rPr>
              <w:t>[indicate</w:t>
            </w:r>
            <w:r w:rsidRPr="00CD6DB6">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rPr>
                <w:color w:val="000000" w:themeColor="text1"/>
              </w:rPr>
              <w:t>of local indirect taxes.</w:t>
            </w:r>
          </w:p>
          <w:p w14:paraId="69529952" w14:textId="77777777" w:rsidR="00830EF4" w:rsidRDefault="00830EF4" w:rsidP="00CD6DB6">
            <w:pPr>
              <w:numPr>
                <w:ilvl w:val="12"/>
                <w:numId w:val="0"/>
              </w:numPr>
              <w:ind w:right="-72"/>
              <w:jc w:val="both"/>
            </w:pPr>
          </w:p>
          <w:p w14:paraId="20D0DF25" w14:textId="77777777" w:rsidR="00830EF4" w:rsidRPr="00CD6DB6" w:rsidRDefault="00830EF4" w:rsidP="00CD6DB6">
            <w:pPr>
              <w:numPr>
                <w:ilvl w:val="12"/>
                <w:numId w:val="0"/>
              </w:numPr>
              <w:ind w:right="-72"/>
              <w:jc w:val="both"/>
              <w:rPr>
                <w:color w:val="000000" w:themeColor="text1"/>
              </w:rPr>
            </w:pPr>
            <w:r w:rsidRPr="004A4345">
              <w:rPr>
                <w:b/>
              </w:rPr>
              <w:t>The ceiling in local currency is:</w:t>
            </w:r>
            <w:r>
              <w:t xml:space="preserve"> </w:t>
            </w:r>
            <w:r w:rsidRPr="0074023B">
              <w:rPr>
                <w:b/>
                <w:i/>
                <w:color w:val="365F91" w:themeColor="accent1" w:themeShade="BF"/>
              </w:rPr>
              <w:t xml:space="preserve">[insert amount and currency </w:t>
            </w:r>
            <w:r w:rsidRPr="0074023B">
              <w:rPr>
                <w:i/>
              </w:rPr>
              <w:t>[</w:t>
            </w:r>
            <w:r w:rsidRPr="0074023B">
              <w:rPr>
                <w:b/>
                <w:i/>
                <w:color w:val="365F91" w:themeColor="accent1" w:themeShade="BF"/>
              </w:rPr>
              <w:t>indicate:</w:t>
            </w:r>
            <w:r>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t xml:space="preserve">of </w:t>
            </w:r>
            <w:r w:rsidRPr="00CD6DB6">
              <w:rPr>
                <w:color w:val="000000" w:themeColor="text1"/>
              </w:rPr>
              <w:t>local indirect taxes.</w:t>
            </w:r>
          </w:p>
          <w:p w14:paraId="080D47B1" w14:textId="77777777" w:rsidR="00830EF4" w:rsidRPr="00CD6DB6" w:rsidRDefault="00830EF4" w:rsidP="00CD6DB6">
            <w:pPr>
              <w:numPr>
                <w:ilvl w:val="12"/>
                <w:numId w:val="0"/>
              </w:numPr>
              <w:ind w:right="-72"/>
              <w:jc w:val="both"/>
              <w:rPr>
                <w:color w:val="000000" w:themeColor="text1"/>
              </w:rPr>
            </w:pPr>
          </w:p>
          <w:p w14:paraId="0083FC17" w14:textId="08B1E1E7" w:rsidR="00830EF4" w:rsidRPr="00534A2A" w:rsidRDefault="00830EF4" w:rsidP="00CD6DB6">
            <w:pPr>
              <w:numPr>
                <w:ilvl w:val="12"/>
                <w:numId w:val="0"/>
              </w:numPr>
              <w:ind w:right="-72"/>
              <w:jc w:val="both"/>
              <w:rPr>
                <w:color w:val="FF0000"/>
              </w:rPr>
            </w:pPr>
            <w:r w:rsidRPr="004A4345">
              <w:rPr>
                <w:b/>
              </w:rPr>
              <w:t xml:space="preserve">The amount of such taxes is </w:t>
            </w:r>
            <w:r w:rsidRPr="00F0459A">
              <w:rPr>
                <w:b/>
              </w:rPr>
              <w:t xml:space="preserve">____________________ </w:t>
            </w:r>
            <w:r w:rsidRPr="00AF477F">
              <w:rPr>
                <w:b/>
                <w:i/>
                <w:color w:val="365F91" w:themeColor="accent1" w:themeShade="BF"/>
              </w:rPr>
              <w:t>[insert the amount as finalized at the Contract’s negotiations on the basis of the estimates provided by the Consultant in Form FIN-2 of the Consultant’s Financial Proposal.]</w:t>
            </w:r>
          </w:p>
        </w:tc>
      </w:tr>
      <w:tr w:rsidR="00EA22F3" w14:paraId="13D8E15C" w14:textId="77777777">
        <w:tc>
          <w:tcPr>
            <w:tcW w:w="1980" w:type="dxa"/>
            <w:tcMar>
              <w:top w:w="85" w:type="dxa"/>
              <w:bottom w:w="142" w:type="dxa"/>
              <w:right w:w="170" w:type="dxa"/>
            </w:tcMar>
          </w:tcPr>
          <w:p w14:paraId="5748DED4" w14:textId="7B0443AB" w:rsidR="00EA22F3" w:rsidRDefault="00EA22F3" w:rsidP="00830EF4">
            <w:pPr>
              <w:numPr>
                <w:ilvl w:val="12"/>
                <w:numId w:val="0"/>
              </w:numPr>
              <w:rPr>
                <w:b/>
                <w:spacing w:val="-3"/>
              </w:rPr>
            </w:pPr>
            <w:r>
              <w:rPr>
                <w:b/>
                <w:spacing w:val="-3"/>
              </w:rPr>
              <w:t>42.3</w:t>
            </w:r>
          </w:p>
        </w:tc>
        <w:tc>
          <w:tcPr>
            <w:tcW w:w="7020" w:type="dxa"/>
            <w:tcMar>
              <w:top w:w="85" w:type="dxa"/>
              <w:bottom w:w="142" w:type="dxa"/>
              <w:right w:w="170" w:type="dxa"/>
            </w:tcMar>
          </w:tcPr>
          <w:p w14:paraId="77A97A4F" w14:textId="77777777" w:rsidR="00EA22F3" w:rsidRPr="004A4345" w:rsidRDefault="00EA22F3" w:rsidP="00EA22F3">
            <w:pPr>
              <w:numPr>
                <w:ilvl w:val="12"/>
                <w:numId w:val="0"/>
              </w:numPr>
              <w:ind w:right="-72"/>
              <w:jc w:val="both"/>
              <w:rPr>
                <w:b/>
                <w:color w:val="365F91" w:themeColor="accent1" w:themeShade="BF"/>
              </w:rPr>
            </w:pPr>
            <w:r w:rsidRPr="006D5FBB">
              <w:rPr>
                <w:b/>
                <w:color w:val="000000" w:themeColor="text1"/>
              </w:rPr>
              <w:t>Price adjustment on the remuneration</w:t>
            </w:r>
            <w:r>
              <w:rPr>
                <w:color w:val="1F497D" w:themeColor="text2"/>
              </w:rPr>
              <w:t xml:space="preserve"> </w:t>
            </w:r>
            <w:r w:rsidRPr="004A4345">
              <w:rPr>
                <w:b/>
                <w:i/>
                <w:color w:val="365F91" w:themeColor="accent1" w:themeShade="BF"/>
              </w:rPr>
              <w:t>[insert</w:t>
            </w:r>
            <w:r w:rsidRPr="004A4345">
              <w:rPr>
                <w:b/>
                <w:color w:val="365F91" w:themeColor="accent1" w:themeShade="BF"/>
              </w:rPr>
              <w:t xml:space="preserve"> “applies” </w:t>
            </w:r>
            <w:r w:rsidRPr="004A4345">
              <w:rPr>
                <w:b/>
                <w:i/>
                <w:color w:val="365F91" w:themeColor="accent1" w:themeShade="BF"/>
              </w:rPr>
              <w:t>or</w:t>
            </w:r>
            <w:r w:rsidRPr="004A4345">
              <w:rPr>
                <w:b/>
                <w:color w:val="365F91" w:themeColor="accent1" w:themeShade="BF"/>
              </w:rPr>
              <w:t xml:space="preserve">  “does not apply”]</w:t>
            </w:r>
          </w:p>
          <w:p w14:paraId="3BC614D2" w14:textId="77777777" w:rsidR="00EA22F3" w:rsidRDefault="00EA22F3" w:rsidP="00EA22F3">
            <w:pPr>
              <w:numPr>
                <w:ilvl w:val="12"/>
                <w:numId w:val="0"/>
              </w:numPr>
              <w:ind w:right="-72"/>
              <w:jc w:val="both"/>
              <w:rPr>
                <w:i/>
                <w:color w:val="1F497D" w:themeColor="text2"/>
              </w:rPr>
            </w:pPr>
          </w:p>
          <w:p w14:paraId="39199A53" w14:textId="77777777" w:rsidR="00EA22F3" w:rsidRPr="004A4345" w:rsidRDefault="00EA22F3" w:rsidP="00EA22F3">
            <w:pPr>
              <w:numPr>
                <w:ilvl w:val="12"/>
                <w:numId w:val="0"/>
              </w:numPr>
              <w:ind w:right="-72"/>
              <w:jc w:val="both"/>
              <w:rPr>
                <w:b/>
                <w:i/>
                <w:color w:val="1F497D" w:themeColor="text2"/>
              </w:rPr>
            </w:pPr>
            <w:r w:rsidRPr="004A4345">
              <w:rPr>
                <w:b/>
                <w:i/>
                <w:color w:val="1F497D" w:themeColor="text2"/>
              </w:rPr>
              <w:t>[Note: If the Contract is less than 18 months, price adjustment does not apply</w:t>
            </w:r>
            <w:r>
              <w:rPr>
                <w:b/>
                <w:i/>
                <w:color w:val="1F497D" w:themeColor="text2"/>
              </w:rPr>
              <w:t>]</w:t>
            </w:r>
            <w:r w:rsidRPr="004A4345">
              <w:rPr>
                <w:b/>
                <w:i/>
                <w:color w:val="1F497D" w:themeColor="text2"/>
              </w:rPr>
              <w:t xml:space="preserve">. </w:t>
            </w:r>
          </w:p>
          <w:p w14:paraId="21995EDC" w14:textId="77777777" w:rsidR="00EA22F3" w:rsidRPr="006D5FBB" w:rsidRDefault="00EA22F3" w:rsidP="00830EF4">
            <w:pPr>
              <w:numPr>
                <w:ilvl w:val="12"/>
                <w:numId w:val="0"/>
              </w:numPr>
              <w:ind w:right="-72"/>
              <w:jc w:val="both"/>
              <w:rPr>
                <w:b/>
                <w:color w:val="000000" w:themeColor="text1"/>
              </w:rPr>
            </w:pPr>
          </w:p>
        </w:tc>
      </w:tr>
    </w:tbl>
    <w:p w14:paraId="1A99C31A" w14:textId="77777777" w:rsidR="00EA22F3" w:rsidRDefault="00EA22F3" w:rsidP="00830EF4">
      <w:pPr>
        <w:numPr>
          <w:ilvl w:val="12"/>
          <w:numId w:val="0"/>
        </w:numPr>
        <w:rPr>
          <w:b/>
          <w:spacing w:val="-3"/>
        </w:rPr>
        <w:sectPr w:rsidR="00EA22F3"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EA22F3" w14:paraId="41711656" w14:textId="77777777">
        <w:tc>
          <w:tcPr>
            <w:tcW w:w="1980" w:type="dxa"/>
            <w:tcMar>
              <w:top w:w="85" w:type="dxa"/>
              <w:bottom w:w="142" w:type="dxa"/>
              <w:right w:w="170" w:type="dxa"/>
            </w:tcMar>
          </w:tcPr>
          <w:p w14:paraId="616AC810"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588A01BA" w14:textId="65F9578C" w:rsidR="00EA22F3" w:rsidRPr="004A4345" w:rsidRDefault="00EA22F3" w:rsidP="00EA22F3">
            <w:pPr>
              <w:numPr>
                <w:ilvl w:val="12"/>
                <w:numId w:val="0"/>
              </w:numPr>
              <w:ind w:right="-72"/>
              <w:jc w:val="both"/>
              <w:rPr>
                <w:b/>
                <w:i/>
                <w:color w:val="365F91" w:themeColor="accent1" w:themeShade="BF"/>
              </w:rPr>
            </w:pPr>
            <w:r w:rsidRPr="004D4460">
              <w:rPr>
                <w:b/>
                <w:i/>
                <w:color w:val="365F91" w:themeColor="accent1" w:themeShade="BF"/>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D4460">
              <w:rPr>
                <w:b/>
                <w:i/>
                <w:iCs/>
                <w:color w:val="365F91" w:themeColor="accent1" w:themeShade="BF"/>
              </w:rPr>
              <w:t>Consultant</w:t>
            </w:r>
            <w:r w:rsidRPr="004D4460">
              <w:rPr>
                <w:b/>
                <w:i/>
                <w:color w:val="365F91" w:themeColor="accent1" w:themeShade="BF"/>
              </w:rPr>
              <w:t>) and remuneration in local currency by using the corresponding index for the Client’s country. A sample provision is provided below for guidance:</w:t>
            </w:r>
          </w:p>
        </w:tc>
      </w:tr>
      <w:tr w:rsidR="00EA22F3" w14:paraId="2B2B7ADB" w14:textId="77777777">
        <w:tc>
          <w:tcPr>
            <w:tcW w:w="1980" w:type="dxa"/>
            <w:tcMar>
              <w:top w:w="85" w:type="dxa"/>
              <w:bottom w:w="142" w:type="dxa"/>
              <w:right w:w="170" w:type="dxa"/>
            </w:tcMar>
          </w:tcPr>
          <w:p w14:paraId="0F86B9BA"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7A9505ED" w14:textId="77777777" w:rsidR="00EA22F3" w:rsidRDefault="00EA22F3" w:rsidP="00EA22F3">
            <w:pPr>
              <w:numPr>
                <w:ilvl w:val="12"/>
                <w:numId w:val="0"/>
              </w:numPr>
              <w:ind w:right="-72"/>
              <w:jc w:val="both"/>
            </w:pPr>
            <w:r>
              <w:rPr>
                <w:b/>
                <w:bCs/>
              </w:rPr>
              <w:t>{</w:t>
            </w:r>
            <w:r>
              <w:t xml:space="preserve">Payments for remuneration made in [foreign </w:t>
            </w:r>
            <w:r w:rsidRPr="004A4345">
              <w:rPr>
                <w:b/>
                <w:i/>
                <w:color w:val="365F91" w:themeColor="accent1" w:themeShade="BF"/>
              </w:rPr>
              <w:t>and/or</w:t>
            </w:r>
            <w:r w:rsidRPr="004A4345">
              <w:rPr>
                <w:color w:val="365F91" w:themeColor="accent1" w:themeShade="BF"/>
              </w:rPr>
              <w:t xml:space="preserve"> </w:t>
            </w:r>
            <w:r>
              <w:t>local] currency shall be adjusted as follows:</w:t>
            </w:r>
          </w:p>
          <w:p w14:paraId="42113ED2" w14:textId="77777777" w:rsidR="00EA22F3" w:rsidRDefault="00EA22F3" w:rsidP="00B84317">
            <w:pPr>
              <w:numPr>
                <w:ilvl w:val="12"/>
                <w:numId w:val="0"/>
              </w:numPr>
              <w:ind w:left="540" w:right="-72" w:hanging="540"/>
              <w:jc w:val="both"/>
              <w:rPr>
                <w:sz w:val="20"/>
              </w:rPr>
            </w:pPr>
          </w:p>
          <w:p w14:paraId="2AA3E385" w14:textId="7E907858" w:rsidR="00EA22F3" w:rsidRDefault="00EA22F3" w:rsidP="00B84317">
            <w:pPr>
              <w:pStyle w:val="ListParagraph"/>
              <w:numPr>
                <w:ilvl w:val="0"/>
                <w:numId w:val="96"/>
              </w:numPr>
              <w:ind w:left="540" w:right="-72" w:hanging="540"/>
              <w:jc w:val="both"/>
            </w:pPr>
            <w:r>
              <w:t xml:space="preserve">Remuneration paid in foreign currency pursuant to the rates set forth in </w:t>
            </w:r>
            <w:r w:rsidRPr="00B84317">
              <w:rPr>
                <w:b/>
              </w:rPr>
              <w:t>Appendix C</w:t>
            </w:r>
            <w:r>
              <w:t xml:space="preserve"> shall be adjusted every 12 months (and, the first time, with effect for the remuneration earned in the 13</w:t>
            </w:r>
            <w:r w:rsidRPr="00B84317">
              <w:rPr>
                <w:vertAlign w:val="superscript"/>
              </w:rPr>
              <w:t>th</w:t>
            </w:r>
            <w:r>
              <w:t xml:space="preserve"> calendar month after the date of the Contract Effectiveness date) by applying the following formula:</w:t>
            </w:r>
          </w:p>
          <w:p w14:paraId="6C5C2800" w14:textId="77777777" w:rsidR="00EA22F3" w:rsidRDefault="00EA22F3" w:rsidP="00EA22F3">
            <w:pPr>
              <w:numPr>
                <w:ilvl w:val="12"/>
                <w:numId w:val="0"/>
              </w:numPr>
              <w:ind w:left="540" w:right="-72"/>
              <w:jc w:val="both"/>
              <w:rPr>
                <w:sz w:val="20"/>
              </w:rPr>
            </w:pPr>
          </w:p>
          <w:p w14:paraId="26777B2B" w14:textId="77777777" w:rsidR="00EA22F3" w:rsidRDefault="00EA22F3" w:rsidP="00EA22F3">
            <w:pPr>
              <w:numPr>
                <w:ilvl w:val="12"/>
                <w:numId w:val="0"/>
              </w:numPr>
              <w:ind w:left="540" w:right="-72"/>
              <w:jc w:val="both"/>
            </w:pPr>
            <w:r w:rsidRPr="008438A1">
              <w:rPr>
                <w:position w:val="-26"/>
                <w:sz w:val="20"/>
              </w:rPr>
              <w:object w:dxaOrig="1260" w:dyaOrig="639" w14:anchorId="2B9AF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2.25pt" o:ole="">
                  <v:imagedata r:id="rId29" o:title=""/>
                </v:shape>
                <o:OLEObject Type="Embed" ProgID="Equation.3" ShapeID="_x0000_i1025" DrawAspect="Content" ObjectID="_1646156513" r:id="rId30"/>
              </w:object>
            </w:r>
            <w:r>
              <w:t xml:space="preserve">       {or  </w:t>
            </w:r>
            <w:r w:rsidRPr="008438A1">
              <w:rPr>
                <w:position w:val="-26"/>
                <w:sz w:val="20"/>
              </w:rPr>
              <w:object w:dxaOrig="2420" w:dyaOrig="639" w14:anchorId="744E4AB5">
                <v:shape id="_x0000_i1026" type="#_x0000_t75" style="width:121.5pt;height:32.25pt" o:ole="">
                  <v:imagedata r:id="rId31" o:title=""/>
                </v:shape>
                <o:OLEObject Type="Embed" ProgID="Equation.3" ShapeID="_x0000_i1026" DrawAspect="Content" ObjectID="_1646156514" r:id="rId32"/>
              </w:object>
            </w:r>
            <w:r>
              <w:t>}</w:t>
            </w:r>
          </w:p>
          <w:p w14:paraId="50BCDB24" w14:textId="77777777" w:rsidR="00EA22F3" w:rsidRDefault="00EA22F3" w:rsidP="00EA22F3">
            <w:pPr>
              <w:numPr>
                <w:ilvl w:val="12"/>
                <w:numId w:val="0"/>
              </w:numPr>
              <w:ind w:left="540" w:right="-72"/>
              <w:jc w:val="both"/>
              <w:rPr>
                <w:sz w:val="20"/>
              </w:rPr>
            </w:pPr>
          </w:p>
          <w:p w14:paraId="3E8FBBFC" w14:textId="748FC661" w:rsidR="00EA22F3" w:rsidRDefault="00EA22F3" w:rsidP="00EA22F3">
            <w:pPr>
              <w:numPr>
                <w:ilvl w:val="12"/>
                <w:numId w:val="0"/>
              </w:numPr>
              <w:ind w:left="540" w:right="-72"/>
              <w:jc w:val="both"/>
              <w:rPr>
                <w:b/>
                <w:bCs/>
              </w:rPr>
            </w:pPr>
            <w:r>
              <w:t xml:space="preserve">where </w:t>
            </w:r>
            <w:r>
              <w:rPr>
                <w:i/>
              </w:rPr>
              <w:t>R</w:t>
            </w:r>
            <w:r>
              <w:rPr>
                <w:i/>
                <w:vertAlign w:val="subscript"/>
              </w:rPr>
              <w:t>f</w:t>
            </w:r>
            <w:r>
              <w:t xml:space="preserve"> is the adjusted remuneration, </w:t>
            </w:r>
            <w:r>
              <w:rPr>
                <w:i/>
              </w:rPr>
              <w:t>R</w:t>
            </w:r>
            <w:r>
              <w:rPr>
                <w:i/>
                <w:vertAlign w:val="subscript"/>
              </w:rPr>
              <w:t>fo</w:t>
            </w:r>
            <w:r>
              <w:t xml:space="preserve"> is the remuneration payable on the basis of the rates set forth in Appendix C for remuneration payable in foreign currency, </w:t>
            </w:r>
            <w:r>
              <w:rPr>
                <w:i/>
              </w:rPr>
              <w:t>I</w:t>
            </w:r>
            <w:r>
              <w:rPr>
                <w:i/>
                <w:vertAlign w:val="subscript"/>
              </w:rPr>
              <w:t>f</w:t>
            </w:r>
            <w:r>
              <w:t xml:space="preserve"> is the official index for salaries in the country of the foreign currency for the first month for which the adjustment is supposed to have effect, and </w:t>
            </w:r>
            <w:r>
              <w:rPr>
                <w:i/>
              </w:rPr>
              <w:t>I</w:t>
            </w:r>
            <w:r>
              <w:rPr>
                <w:i/>
                <w:vertAlign w:val="subscript"/>
              </w:rPr>
              <w:t>fo</w:t>
            </w:r>
            <w:r>
              <w:t xml:space="preserve"> is the official index for salaries in the country of the foreign currency for the month of the date of the Contract.</w:t>
            </w:r>
          </w:p>
        </w:tc>
      </w:tr>
      <w:tr w:rsidR="004D4460" w14:paraId="177EBB9A" w14:textId="77777777">
        <w:tc>
          <w:tcPr>
            <w:tcW w:w="1980" w:type="dxa"/>
            <w:tcMar>
              <w:top w:w="85" w:type="dxa"/>
              <w:bottom w:w="142" w:type="dxa"/>
              <w:right w:w="170" w:type="dxa"/>
            </w:tcMar>
          </w:tcPr>
          <w:p w14:paraId="09E7CB82" w14:textId="77777777" w:rsidR="004D4460" w:rsidRDefault="004D4460" w:rsidP="00830EF4">
            <w:pPr>
              <w:numPr>
                <w:ilvl w:val="12"/>
                <w:numId w:val="0"/>
              </w:numPr>
              <w:rPr>
                <w:b/>
                <w:spacing w:val="-3"/>
              </w:rPr>
            </w:pPr>
          </w:p>
        </w:tc>
        <w:tc>
          <w:tcPr>
            <w:tcW w:w="7020" w:type="dxa"/>
            <w:tcMar>
              <w:top w:w="85" w:type="dxa"/>
              <w:bottom w:w="142" w:type="dxa"/>
              <w:right w:w="170" w:type="dxa"/>
            </w:tcMar>
          </w:tcPr>
          <w:p w14:paraId="1C76E011" w14:textId="7177E1AA" w:rsidR="004D4460" w:rsidRDefault="004D4460" w:rsidP="004D4460">
            <w:pPr>
              <w:tabs>
                <w:tab w:val="left" w:pos="540"/>
              </w:tabs>
              <w:ind w:left="540" w:hanging="54"/>
              <w:jc w:val="both"/>
            </w:pPr>
            <w:r w:rsidRPr="00AE1F49">
              <w:t>The Consultant shall state here</w:t>
            </w:r>
            <w:r>
              <w:t xml:space="preserve"> </w:t>
            </w:r>
            <w:r w:rsidRPr="00AE1F49">
              <w:t>the</w:t>
            </w:r>
            <w:r>
              <w:t xml:space="preserve"> name, source institution, and any necessary identifying characteristics of</w:t>
            </w:r>
            <w:r w:rsidRPr="00AE1F49">
              <w:t xml:space="preserve"> the official index for salaries </w:t>
            </w:r>
            <w:r>
              <w:t xml:space="preserve">corresponding to </w:t>
            </w:r>
            <w:r>
              <w:rPr>
                <w:i/>
              </w:rPr>
              <w:t>I</w:t>
            </w:r>
            <w:r>
              <w:rPr>
                <w:i/>
                <w:vertAlign w:val="subscript"/>
              </w:rPr>
              <w:t>f</w:t>
            </w:r>
            <w:r>
              <w:t xml:space="preserve"> and </w:t>
            </w:r>
            <w:r>
              <w:rPr>
                <w:i/>
              </w:rPr>
              <w:t>I</w:t>
            </w:r>
            <w:r>
              <w:rPr>
                <w:i/>
                <w:vertAlign w:val="subscript"/>
              </w:rPr>
              <w:t>fo</w:t>
            </w:r>
            <w:r w:rsidRPr="00AE1F49">
              <w:t xml:space="preserve"> </w:t>
            </w:r>
            <w:r>
              <w:t xml:space="preserve">in the adjustment formula for remuneration paid in foreign currency: </w:t>
            </w:r>
            <w:r w:rsidRPr="00EA22F3">
              <w:rPr>
                <w:b/>
                <w:i/>
                <w:color w:val="365F91" w:themeColor="accent1" w:themeShade="BF"/>
              </w:rPr>
              <w:t>[Note:</w:t>
            </w:r>
            <w:r w:rsidRPr="00EA22F3">
              <w:rPr>
                <w:b/>
                <w:color w:val="365F91" w:themeColor="accent1" w:themeShade="BF"/>
              </w:rPr>
              <w:t xml:space="preserve">  </w:t>
            </w:r>
            <w:r w:rsidRPr="00EA22F3">
              <w:rPr>
                <w:b/>
                <w:i/>
                <w:color w:val="365F91" w:themeColor="accent1" w:themeShade="BF"/>
              </w:rPr>
              <w:t>Insert the name, source institution, and necessary identifying characteristics of the index for foreign currency, e.g. “Consumer Price Index for all Urban Consumers (</w:t>
            </w:r>
            <w:smartTag w:uri="urn:schemas-microsoft-com:office:smarttags" w:element="stockticker">
              <w:r w:rsidRPr="00EA22F3">
                <w:rPr>
                  <w:b/>
                  <w:i/>
                  <w:color w:val="365F91" w:themeColor="accent1" w:themeShade="BF"/>
                </w:rPr>
                <w:t>CPI</w:t>
              </w:r>
            </w:smartTag>
            <w:r w:rsidRPr="00EA22F3">
              <w:rPr>
                <w:b/>
                <w:i/>
                <w:color w:val="365F91" w:themeColor="accent1" w:themeShade="BF"/>
              </w:rPr>
              <w:t>-U), not seasonally adjusted; US Department of Labor, Bureau of Labor Statistics”].</w:t>
            </w:r>
          </w:p>
        </w:tc>
      </w:tr>
    </w:tbl>
    <w:p w14:paraId="4CB89DEB" w14:textId="77777777" w:rsidR="004D4460" w:rsidRDefault="004D4460" w:rsidP="00830EF4">
      <w:pPr>
        <w:numPr>
          <w:ilvl w:val="12"/>
          <w:numId w:val="0"/>
        </w:numPr>
        <w:rPr>
          <w:b/>
          <w:spacing w:val="-3"/>
        </w:rPr>
        <w:sectPr w:rsidR="004D4460"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144DB186" w14:textId="77777777">
        <w:tc>
          <w:tcPr>
            <w:tcW w:w="1980" w:type="dxa"/>
            <w:tcMar>
              <w:top w:w="85" w:type="dxa"/>
              <w:bottom w:w="142" w:type="dxa"/>
              <w:right w:w="170" w:type="dxa"/>
            </w:tcMar>
          </w:tcPr>
          <w:p w14:paraId="30943CCE" w14:textId="5B2F9D76" w:rsidR="00830EF4" w:rsidRDefault="00830EF4" w:rsidP="00830EF4">
            <w:pPr>
              <w:numPr>
                <w:ilvl w:val="12"/>
                <w:numId w:val="0"/>
              </w:numPr>
              <w:rPr>
                <w:b/>
                <w:spacing w:val="-3"/>
              </w:rPr>
            </w:pPr>
          </w:p>
        </w:tc>
        <w:tc>
          <w:tcPr>
            <w:tcW w:w="7020" w:type="dxa"/>
            <w:tcMar>
              <w:top w:w="85" w:type="dxa"/>
              <w:bottom w:w="142" w:type="dxa"/>
              <w:right w:w="170" w:type="dxa"/>
            </w:tcMar>
          </w:tcPr>
          <w:p w14:paraId="5C7B0CE1" w14:textId="64E671B0" w:rsidR="00830EF4" w:rsidRDefault="00830EF4" w:rsidP="00B84317">
            <w:pPr>
              <w:pStyle w:val="ListParagraph"/>
              <w:numPr>
                <w:ilvl w:val="0"/>
                <w:numId w:val="96"/>
              </w:numPr>
              <w:ind w:left="540" w:right="-72" w:hanging="540"/>
              <w:jc w:val="both"/>
            </w:pPr>
            <w:r>
              <w:t xml:space="preserve">Remuneration paid in local currency pursuant to the rates set forth in </w:t>
            </w:r>
            <w:r w:rsidRPr="001C2CB9">
              <w:rPr>
                <w:b/>
              </w:rPr>
              <w:t xml:space="preserve">Appendix </w:t>
            </w:r>
            <w:r w:rsidR="00DA4B37">
              <w:rPr>
                <w:b/>
              </w:rPr>
              <w:t>D</w:t>
            </w:r>
            <w:r>
              <w:t xml:space="preserve"> shall be adjusted every </w:t>
            </w:r>
            <w:r w:rsidRPr="004A4345">
              <w:rPr>
                <w:b/>
                <w:i/>
                <w:color w:val="365F91" w:themeColor="accent1" w:themeShade="BF"/>
              </w:rPr>
              <w:t>[insert number]</w:t>
            </w:r>
            <w:r w:rsidRPr="004A4345">
              <w:rPr>
                <w:color w:val="365F91" w:themeColor="accent1" w:themeShade="BF"/>
              </w:rPr>
              <w:t xml:space="preserve"> </w:t>
            </w:r>
            <w:r>
              <w:t xml:space="preserve">months (and, for the first time, with effect for the remuneration earned in the </w:t>
            </w:r>
            <w:r w:rsidRPr="004A4345">
              <w:rPr>
                <w:b/>
                <w:i/>
                <w:color w:val="1F497D" w:themeColor="text2"/>
              </w:rPr>
              <w:t>[insert number]</w:t>
            </w:r>
            <w:r>
              <w:t xml:space="preserve"> calendar month after the date of the Contract) by applying the following formula:</w:t>
            </w:r>
          </w:p>
          <w:p w14:paraId="77AA0DDE" w14:textId="77777777" w:rsidR="00830EF4" w:rsidRDefault="00830EF4" w:rsidP="00830EF4">
            <w:pPr>
              <w:numPr>
                <w:ilvl w:val="12"/>
                <w:numId w:val="0"/>
              </w:numPr>
              <w:tabs>
                <w:tab w:val="left" w:pos="540"/>
              </w:tabs>
              <w:ind w:left="540" w:right="-72" w:hanging="540"/>
              <w:jc w:val="both"/>
              <w:rPr>
                <w:sz w:val="20"/>
              </w:rPr>
            </w:pPr>
          </w:p>
          <w:p w14:paraId="51E300B2" w14:textId="77777777" w:rsidR="00830EF4" w:rsidRDefault="00830EF4" w:rsidP="00830EF4">
            <w:pPr>
              <w:numPr>
                <w:ilvl w:val="12"/>
                <w:numId w:val="0"/>
              </w:numPr>
              <w:ind w:left="540" w:right="-72"/>
              <w:jc w:val="both"/>
              <w:rPr>
                <w:sz w:val="28"/>
              </w:rPr>
            </w:pPr>
            <w:r w:rsidRPr="008438A1">
              <w:rPr>
                <w:position w:val="-24"/>
              </w:rPr>
              <w:object w:dxaOrig="1240" w:dyaOrig="620" w14:anchorId="0DE016BE">
                <v:shape id="_x0000_i1027" type="#_x0000_t75" style="width:62.25pt;height:31.5pt" o:ole="">
                  <v:imagedata r:id="rId33" o:title=""/>
                </v:shape>
                <o:OLEObject Type="Embed" ProgID="Equation.3" ShapeID="_x0000_i1027" DrawAspect="Content" ObjectID="_1646156515" r:id="rId34"/>
              </w:object>
            </w:r>
            <w:r>
              <w:t xml:space="preserve">       {or     </w:t>
            </w:r>
            <w:r w:rsidRPr="008438A1">
              <w:rPr>
                <w:position w:val="-24"/>
              </w:rPr>
              <w:object w:dxaOrig="2400" w:dyaOrig="620" w14:anchorId="68D52481">
                <v:shape id="_x0000_i1028" type="#_x0000_t75" style="width:119.25pt;height:31.5pt" o:ole="">
                  <v:imagedata r:id="rId35" o:title=""/>
                </v:shape>
                <o:OLEObject Type="Embed" ProgID="Equation.3" ShapeID="_x0000_i1028" DrawAspect="Content" ObjectID="_1646156516" r:id="rId36"/>
              </w:object>
            </w:r>
            <w:r>
              <w:t>}</w:t>
            </w:r>
          </w:p>
          <w:p w14:paraId="0C9EA108" w14:textId="77777777" w:rsidR="00830EF4" w:rsidRDefault="00830EF4" w:rsidP="00830EF4">
            <w:pPr>
              <w:numPr>
                <w:ilvl w:val="12"/>
                <w:numId w:val="0"/>
              </w:numPr>
              <w:ind w:left="540" w:right="-72"/>
              <w:jc w:val="both"/>
              <w:rPr>
                <w:sz w:val="20"/>
              </w:rPr>
            </w:pPr>
          </w:p>
          <w:p w14:paraId="3C9466C1" w14:textId="621F9AD6" w:rsidR="00830EF4" w:rsidRDefault="00830EF4" w:rsidP="004A4345">
            <w:pPr>
              <w:numPr>
                <w:ilvl w:val="12"/>
                <w:numId w:val="0"/>
              </w:numPr>
              <w:ind w:left="576" w:right="-72"/>
              <w:jc w:val="both"/>
              <w:rPr>
                <w:b/>
                <w:bCs/>
              </w:rPr>
            </w:pPr>
            <w:r>
              <w:t xml:space="preserve">where </w:t>
            </w:r>
            <w:r>
              <w:rPr>
                <w:i/>
              </w:rPr>
              <w:t>R</w:t>
            </w:r>
            <w:r>
              <w:rPr>
                <w:i/>
                <w:vertAlign w:val="subscript"/>
              </w:rPr>
              <w:t>l</w:t>
            </w:r>
            <w:r>
              <w:t xml:space="preserve"> is the adjusted remuneration, </w:t>
            </w:r>
            <w:r>
              <w:rPr>
                <w:i/>
              </w:rPr>
              <w:t>R</w:t>
            </w:r>
            <w:r>
              <w:rPr>
                <w:i/>
                <w:vertAlign w:val="subscript"/>
              </w:rPr>
              <w:t>lo</w:t>
            </w:r>
            <w:r>
              <w:t xml:space="preserve"> is the remuneration payable on the basis of the rates set forth in </w:t>
            </w:r>
            <w:r w:rsidRPr="001C2CB9">
              <w:rPr>
                <w:b/>
              </w:rPr>
              <w:t xml:space="preserve">Appendix </w:t>
            </w:r>
            <w:r w:rsidRPr="00E13D0B">
              <w:rPr>
                <w:b/>
              </w:rPr>
              <w:t>D</w:t>
            </w:r>
            <w:r>
              <w:t xml:space="preserve"> for remuneration payable in local currency, </w:t>
            </w:r>
            <w:r>
              <w:rPr>
                <w:i/>
              </w:rPr>
              <w:t>I</w:t>
            </w:r>
            <w:r>
              <w:rPr>
                <w:i/>
                <w:vertAlign w:val="subscript"/>
              </w:rPr>
              <w:t>l</w:t>
            </w:r>
            <w:r>
              <w:t xml:space="preserve"> is the official index for salaries in the Client’s country for the first month for which the adjustment is to have effect and, </w:t>
            </w:r>
            <w:r>
              <w:rPr>
                <w:i/>
              </w:rPr>
              <w:t>I</w:t>
            </w:r>
            <w:r>
              <w:rPr>
                <w:i/>
                <w:vertAlign w:val="subscript"/>
              </w:rPr>
              <w:t>lo</w:t>
            </w:r>
            <w:r>
              <w:t xml:space="preserve"> is the official index for salaries in the Client’s country for the month of the date of the Contract.</w:t>
            </w:r>
          </w:p>
          <w:p w14:paraId="2436D275" w14:textId="77777777" w:rsidR="00830EF4" w:rsidRDefault="00830EF4" w:rsidP="00830EF4">
            <w:pPr>
              <w:numPr>
                <w:ilvl w:val="12"/>
                <w:numId w:val="0"/>
              </w:numPr>
              <w:ind w:right="-72"/>
              <w:jc w:val="both"/>
              <w:rPr>
                <w:b/>
                <w:i/>
              </w:rPr>
            </w:pPr>
          </w:p>
          <w:p w14:paraId="66348BE6" w14:textId="6F68B72D" w:rsidR="00830EF4" w:rsidRPr="004A4345" w:rsidRDefault="004A4345" w:rsidP="004A4345">
            <w:pPr>
              <w:ind w:left="576"/>
              <w:rPr>
                <w:b/>
                <w:i/>
                <w:color w:val="365F91" w:themeColor="accent1" w:themeShade="BF"/>
              </w:rPr>
            </w:pPr>
            <w:r>
              <w:t>T</w:t>
            </w:r>
            <w:r w:rsidR="00830EF4" w:rsidRPr="00AE1F49">
              <w:t>he Client shall state here the</w:t>
            </w:r>
            <w:r w:rsidR="00830EF4">
              <w:t xml:space="preserve"> name, source institution, and any necessary identifying characteristics of the</w:t>
            </w:r>
            <w:r w:rsidR="00830EF4" w:rsidRPr="00AE1F49">
              <w:t xml:space="preserve"> official index for salaries </w:t>
            </w:r>
            <w:r w:rsidR="00830EF4">
              <w:t xml:space="preserve">corresponding to </w:t>
            </w:r>
            <w:r w:rsidR="00830EF4">
              <w:rPr>
                <w:i/>
              </w:rPr>
              <w:t>I</w:t>
            </w:r>
            <w:r w:rsidR="00830EF4">
              <w:rPr>
                <w:i/>
                <w:vertAlign w:val="subscript"/>
              </w:rPr>
              <w:t>l</w:t>
            </w:r>
            <w:r w:rsidR="00830EF4">
              <w:t xml:space="preserve"> and </w:t>
            </w:r>
            <w:r w:rsidR="00830EF4">
              <w:rPr>
                <w:i/>
              </w:rPr>
              <w:t>I</w:t>
            </w:r>
            <w:r w:rsidR="00830EF4">
              <w:rPr>
                <w:i/>
                <w:vertAlign w:val="subscript"/>
              </w:rPr>
              <w:t>lo</w:t>
            </w:r>
            <w:r w:rsidR="00830EF4" w:rsidRPr="00AE1F49">
              <w:t xml:space="preserve"> </w:t>
            </w:r>
            <w:r w:rsidR="00830EF4">
              <w:t>in the adjustment formula for remuneration paid in local currency</w:t>
            </w:r>
            <w:r w:rsidR="00830EF4" w:rsidRPr="00AE1F49">
              <w:t xml:space="preserve">: </w:t>
            </w:r>
            <w:r w:rsidR="00830EF4" w:rsidRPr="004A4345">
              <w:rPr>
                <w:b/>
                <w:i/>
                <w:color w:val="365F91" w:themeColor="accent1" w:themeShade="BF"/>
              </w:rPr>
              <w:t>[Note:  Insert the name, source institution, and necessary identifying characteristics of the index for foreign currency]</w:t>
            </w:r>
          </w:p>
          <w:p w14:paraId="08E7D5A4" w14:textId="77777777" w:rsidR="00830EF4" w:rsidRPr="00AE1F49" w:rsidRDefault="00830EF4" w:rsidP="00830EF4">
            <w:pPr>
              <w:tabs>
                <w:tab w:val="left" w:pos="540"/>
              </w:tabs>
              <w:ind w:left="540" w:hanging="540"/>
            </w:pPr>
          </w:p>
          <w:p w14:paraId="40FBBB50" w14:textId="1B49C0D9" w:rsidR="00830EF4" w:rsidRPr="00AE1F49" w:rsidRDefault="00830EF4" w:rsidP="00B84317">
            <w:pPr>
              <w:pStyle w:val="ListParagraph"/>
              <w:numPr>
                <w:ilvl w:val="0"/>
                <w:numId w:val="96"/>
              </w:numPr>
              <w:ind w:left="540" w:right="-72" w:hanging="540"/>
              <w:jc w:val="both"/>
              <w:rPr>
                <w:b/>
              </w:rPr>
            </w:pPr>
            <w:r w:rsidRPr="005E398B">
              <w:t>Any part of the remuneration that is pa</w:t>
            </w:r>
            <w:r>
              <w:t xml:space="preserve">id in a currency different from </w:t>
            </w:r>
            <w:r w:rsidRPr="005E398B">
              <w:t xml:space="preserve">the currency of the official index for salaries used in the adjustment formula, shall be adjusted by a correction factor </w:t>
            </w:r>
            <w:r w:rsidRPr="005E398B">
              <w:rPr>
                <w:i/>
              </w:rPr>
              <w:t>X</w:t>
            </w:r>
            <w:r w:rsidRPr="005E398B">
              <w:rPr>
                <w:i/>
                <w:vertAlign w:val="subscript"/>
              </w:rPr>
              <w:t>0</w:t>
            </w:r>
            <w:r w:rsidRPr="005E398B">
              <w:rPr>
                <w:i/>
              </w:rPr>
              <w:t>/X</w:t>
            </w:r>
            <w:r w:rsidRPr="005E398B">
              <w:t xml:space="preserve">.  </w:t>
            </w:r>
            <w:r w:rsidRPr="005E398B">
              <w:rPr>
                <w:i/>
              </w:rPr>
              <w:t>X</w:t>
            </w:r>
            <w:r w:rsidRPr="005E398B">
              <w:rPr>
                <w:i/>
                <w:vertAlign w:val="subscript"/>
              </w:rPr>
              <w:t>0</w:t>
            </w:r>
            <w:r w:rsidRPr="005E398B">
              <w:rPr>
                <w:i/>
              </w:rPr>
              <w:t xml:space="preserve"> </w:t>
            </w:r>
            <w:r w:rsidRPr="005E398B">
              <w:t xml:space="preserve">is the number of units of currency of the country of the official index, equivalent to one unit of the currency of payment on the date of the contract. </w:t>
            </w:r>
            <w:r w:rsidRPr="005E398B">
              <w:rPr>
                <w:i/>
              </w:rPr>
              <w:t>X</w:t>
            </w:r>
            <w:r w:rsidRPr="005E398B">
              <w:t xml:space="preserve"> is the number of units of currency of the country of the official index, equivalent to one unit of the currency of payment on the first day of the first month for which the adjustment is supposed to have effect</w:t>
            </w:r>
            <w:r>
              <w:t>.</w:t>
            </w:r>
          </w:p>
        </w:tc>
      </w:tr>
      <w:tr w:rsidR="00273181" w14:paraId="4EC1E3A7" w14:textId="77777777" w:rsidTr="00A25B5F">
        <w:trPr>
          <w:trHeight w:val="3100"/>
        </w:trPr>
        <w:tc>
          <w:tcPr>
            <w:tcW w:w="1980" w:type="dxa"/>
            <w:tcMar>
              <w:top w:w="85" w:type="dxa"/>
              <w:bottom w:w="142" w:type="dxa"/>
              <w:right w:w="170" w:type="dxa"/>
            </w:tcMar>
          </w:tcPr>
          <w:p w14:paraId="484E36EF" w14:textId="77777777" w:rsidR="00273181" w:rsidRDefault="00273181" w:rsidP="00273181">
            <w:pPr>
              <w:pStyle w:val="BankNormal"/>
              <w:spacing w:after="0"/>
              <w:jc w:val="both"/>
              <w:rPr>
                <w:b/>
                <w:bCs/>
                <w:szCs w:val="24"/>
                <w:lang w:val="en-GB" w:eastAsia="it-IT"/>
              </w:rPr>
            </w:pPr>
            <w:r>
              <w:rPr>
                <w:b/>
                <w:bCs/>
                <w:szCs w:val="24"/>
                <w:lang w:val="en-GB" w:eastAsia="it-IT"/>
              </w:rPr>
              <w:t>43.1 and 43.2</w:t>
            </w:r>
          </w:p>
          <w:p w14:paraId="57717E00" w14:textId="77777777" w:rsidR="00273181" w:rsidRDefault="00273181" w:rsidP="00830EF4">
            <w:pPr>
              <w:numPr>
                <w:ilvl w:val="12"/>
                <w:numId w:val="0"/>
              </w:numPr>
              <w:rPr>
                <w:b/>
                <w:spacing w:val="-3"/>
              </w:rPr>
            </w:pPr>
          </w:p>
        </w:tc>
        <w:tc>
          <w:tcPr>
            <w:tcW w:w="7020" w:type="dxa"/>
            <w:tcMar>
              <w:top w:w="85" w:type="dxa"/>
              <w:bottom w:w="142" w:type="dxa"/>
              <w:right w:w="170" w:type="dxa"/>
            </w:tcMar>
          </w:tcPr>
          <w:p w14:paraId="632F5566" w14:textId="77777777" w:rsidR="00A25B5F" w:rsidRDefault="00273181" w:rsidP="006A10B2">
            <w:pPr>
              <w:spacing w:after="180"/>
              <w:ind w:right="-72"/>
              <w:jc w:val="both"/>
              <w:rPr>
                <w:b/>
              </w:rPr>
            </w:pPr>
            <w:r w:rsidRPr="004A4345">
              <w:rPr>
                <w:b/>
                <w:i/>
                <w:color w:val="365F91" w:themeColor="accent1" w:themeShade="BF"/>
              </w:rPr>
              <w:t>[Note:  The Bank leaves it to the Client to decide whether the Consultant (i) should be exempted from indirect local tax, or (ii) should be reimbursed by the Client for any such tax they might have to pay (or that the Client would pay such tax on behalf of the Consultant and the Experts)]</w:t>
            </w:r>
            <w:r>
              <w:rPr>
                <w:b/>
                <w:i/>
                <w:color w:val="365F91" w:themeColor="accent1" w:themeShade="BF"/>
              </w:rPr>
              <w:t>.</w:t>
            </w:r>
            <w:r w:rsidR="006A10B2" w:rsidRPr="006D5FBB">
              <w:rPr>
                <w:b/>
              </w:rPr>
              <w:t xml:space="preserve"> </w:t>
            </w:r>
          </w:p>
          <w:p w14:paraId="5E8043DF" w14:textId="4B7BB082" w:rsidR="006A10B2" w:rsidRPr="006D5FBB" w:rsidRDefault="006A10B2" w:rsidP="006A10B2">
            <w:pPr>
              <w:spacing w:after="180"/>
              <w:ind w:right="-72"/>
              <w:jc w:val="both"/>
              <w:rPr>
                <w:b/>
              </w:rPr>
            </w:pPr>
            <w:r w:rsidRPr="006D5FBB">
              <w:rPr>
                <w:b/>
              </w:rPr>
              <w:t>The Client warrants that</w:t>
            </w:r>
            <w:r>
              <w:rPr>
                <w:b/>
              </w:rPr>
              <w:t>:</w:t>
            </w:r>
          </w:p>
          <w:p w14:paraId="37FBB7AB" w14:textId="79B8A883" w:rsidR="00273181" w:rsidRDefault="006A10B2" w:rsidP="006A10B2">
            <w:pPr>
              <w:spacing w:after="180"/>
              <w:ind w:right="-72"/>
              <w:jc w:val="both"/>
            </w:pPr>
            <w:r w:rsidRPr="006D5FBB">
              <w:rPr>
                <w:b/>
                <w:i/>
                <w:color w:val="1F497D" w:themeColor="text2"/>
              </w:rPr>
              <w:t>[</w:t>
            </w:r>
            <w:r>
              <w:rPr>
                <w:b/>
                <w:i/>
                <w:color w:val="1F497D" w:themeColor="text2"/>
              </w:rPr>
              <w:t>C</w:t>
            </w:r>
            <w:r w:rsidRPr="006D5FBB">
              <w:rPr>
                <w:b/>
                <w:i/>
                <w:color w:val="1F497D" w:themeColor="text2"/>
              </w:rPr>
              <w:t>hoose one applicable option consistent with the ITC 16.3 and results of the financial negotiation (Form FIN-2, part B “Indirect Local Tax – Estimates”)]</w:t>
            </w:r>
            <w:r>
              <w:rPr>
                <w:b/>
                <w:i/>
                <w:color w:val="1F497D" w:themeColor="text2"/>
              </w:rPr>
              <w:t>.</w:t>
            </w:r>
          </w:p>
        </w:tc>
      </w:tr>
    </w:tbl>
    <w:p w14:paraId="511DAFE5" w14:textId="77777777" w:rsidR="00A25B5F" w:rsidRDefault="00A25B5F" w:rsidP="006A10B2">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73181" w14:paraId="4C1667E3" w14:textId="77777777" w:rsidTr="003249C1">
        <w:tc>
          <w:tcPr>
            <w:tcW w:w="1980" w:type="dxa"/>
            <w:tcBorders>
              <w:bottom w:val="nil"/>
            </w:tcBorders>
            <w:tcMar>
              <w:top w:w="85" w:type="dxa"/>
              <w:bottom w:w="142" w:type="dxa"/>
              <w:right w:w="170" w:type="dxa"/>
            </w:tcMar>
          </w:tcPr>
          <w:p w14:paraId="3C1BCCCA" w14:textId="77777777" w:rsidR="00273181" w:rsidRDefault="00273181" w:rsidP="00273181">
            <w:pPr>
              <w:pStyle w:val="BankNormal"/>
              <w:spacing w:after="0"/>
              <w:jc w:val="both"/>
              <w:rPr>
                <w:b/>
                <w:bCs/>
                <w:szCs w:val="24"/>
                <w:lang w:val="en-GB" w:eastAsia="it-IT"/>
              </w:rPr>
            </w:pPr>
          </w:p>
        </w:tc>
        <w:tc>
          <w:tcPr>
            <w:tcW w:w="7020" w:type="dxa"/>
            <w:tcBorders>
              <w:bottom w:val="nil"/>
            </w:tcBorders>
            <w:tcMar>
              <w:top w:w="85" w:type="dxa"/>
              <w:bottom w:w="142" w:type="dxa"/>
              <w:right w:w="170" w:type="dxa"/>
            </w:tcMar>
          </w:tcPr>
          <w:p w14:paraId="118C3D40" w14:textId="5774F58B" w:rsidR="00273181" w:rsidRPr="004A4345" w:rsidRDefault="00273181" w:rsidP="00273181">
            <w:pPr>
              <w:ind w:right="-72"/>
              <w:jc w:val="both"/>
              <w:rPr>
                <w:b/>
                <w:i/>
                <w:color w:val="365F91" w:themeColor="accent1" w:themeShade="BF"/>
              </w:rPr>
            </w:pPr>
            <w:r w:rsidRPr="006D5FBB">
              <w:rPr>
                <w:b/>
                <w:i/>
                <w:color w:val="1F497D" w:themeColor="text2"/>
              </w:rPr>
              <w:t>[If ITC</w:t>
            </w:r>
            <w:r>
              <w:rPr>
                <w:b/>
                <w:i/>
                <w:color w:val="1F497D" w:themeColor="text2"/>
              </w:rPr>
              <w:t xml:space="preserve"> </w:t>
            </w:r>
            <w:r w:rsidRPr="006D5FBB">
              <w:rPr>
                <w:b/>
                <w:i/>
                <w:color w:val="1F497D" w:themeColor="text2"/>
              </w:rPr>
              <w:t>16.3 states tax exemption, include the following:</w:t>
            </w:r>
          </w:p>
        </w:tc>
      </w:tr>
      <w:tr w:rsidR="003249C1" w14:paraId="546A2901" w14:textId="77777777" w:rsidTr="003249C1">
        <w:trPr>
          <w:trHeight w:val="2552"/>
        </w:trPr>
        <w:tc>
          <w:tcPr>
            <w:tcW w:w="1980" w:type="dxa"/>
            <w:tcBorders>
              <w:top w:val="nil"/>
              <w:bottom w:val="nil"/>
            </w:tcBorders>
            <w:tcMar>
              <w:top w:w="85" w:type="dxa"/>
              <w:bottom w:w="142" w:type="dxa"/>
              <w:right w:w="170" w:type="dxa"/>
            </w:tcMar>
          </w:tcPr>
          <w:p w14:paraId="72CD64A0" w14:textId="77777777" w:rsidR="003249C1" w:rsidRDefault="003249C1" w:rsidP="00273181">
            <w:pPr>
              <w:pStyle w:val="BankNormal"/>
              <w:spacing w:after="0"/>
              <w:jc w:val="both"/>
              <w:rPr>
                <w:b/>
                <w:bCs/>
                <w:szCs w:val="24"/>
                <w:lang w:val="en-GB" w:eastAsia="it-IT"/>
              </w:rPr>
            </w:pPr>
          </w:p>
        </w:tc>
        <w:tc>
          <w:tcPr>
            <w:tcW w:w="7020" w:type="dxa"/>
            <w:tcBorders>
              <w:top w:val="nil"/>
              <w:bottom w:val="nil"/>
            </w:tcBorders>
            <w:tcMar>
              <w:top w:w="85" w:type="dxa"/>
              <w:bottom w:w="142" w:type="dxa"/>
              <w:right w:w="170" w:type="dxa"/>
            </w:tcMar>
          </w:tcPr>
          <w:p w14:paraId="6C47002A" w14:textId="77777777" w:rsidR="003249C1" w:rsidRPr="006D5FBB" w:rsidRDefault="003249C1" w:rsidP="003249C1">
            <w:pPr>
              <w:spacing w:after="180"/>
              <w:ind w:right="-72"/>
              <w:jc w:val="both"/>
              <w:rPr>
                <w:b/>
              </w:rPr>
            </w:pPr>
            <w:r>
              <w:rPr>
                <w:b/>
              </w:rPr>
              <w:t>[T</w:t>
            </w:r>
            <w:r w:rsidRPr="006D5FBB">
              <w:rPr>
                <w:b/>
              </w:rPr>
              <w:t>he Consultant, the Sub-consultants and the experts shall be exempt from]</w:t>
            </w:r>
          </w:p>
          <w:p w14:paraId="7ADE40AB" w14:textId="77777777" w:rsidR="003249C1" w:rsidRPr="006D5FBB" w:rsidRDefault="003249C1" w:rsidP="003249C1">
            <w:pPr>
              <w:spacing w:after="180"/>
              <w:ind w:right="-72"/>
              <w:jc w:val="both"/>
              <w:rPr>
                <w:b/>
                <w:i/>
                <w:color w:val="1F497D" w:themeColor="text2"/>
              </w:rPr>
            </w:pPr>
            <w:r w:rsidRPr="006D5FBB">
              <w:rPr>
                <w:b/>
                <w:i/>
                <w:color w:val="1F497D" w:themeColor="text2"/>
              </w:rPr>
              <w:t>[If ITC16.3 does not indicate the exemption and depending on whether the Client shall pay the withholding tax or the Consultant has to pay, include the following:</w:t>
            </w:r>
          </w:p>
          <w:p w14:paraId="3B63D23D" w14:textId="77777777" w:rsidR="003249C1" w:rsidRPr="006D5FBB" w:rsidRDefault="003249C1" w:rsidP="003249C1">
            <w:pPr>
              <w:spacing w:after="180"/>
              <w:ind w:right="-72"/>
              <w:jc w:val="both"/>
              <w:rPr>
                <w:b/>
              </w:rPr>
            </w:pPr>
            <w:r>
              <w:rPr>
                <w:b/>
              </w:rPr>
              <w:t>T</w:t>
            </w:r>
            <w:r w:rsidRPr="006D5FBB">
              <w:rPr>
                <w:b/>
              </w:rPr>
              <w:t>he Client shall pay on behalf of the Consultan</w:t>
            </w:r>
            <w:r>
              <w:rPr>
                <w:b/>
              </w:rPr>
              <w:t>t, the Sub-consultants and the e</w:t>
            </w:r>
            <w:r w:rsidRPr="006D5FBB">
              <w:rPr>
                <w:b/>
              </w:rPr>
              <w:t xml:space="preserve">xperts, </w:t>
            </w:r>
          </w:p>
          <w:p w14:paraId="4C9A3EDB" w14:textId="7CE9F319" w:rsidR="003249C1" w:rsidRPr="006D5FBB" w:rsidRDefault="003249C1" w:rsidP="003249C1">
            <w:pPr>
              <w:spacing w:after="180"/>
              <w:ind w:right="-72"/>
              <w:jc w:val="both"/>
              <w:rPr>
                <w:b/>
                <w:i/>
                <w:color w:val="1F497D" w:themeColor="text2"/>
              </w:rPr>
            </w:pPr>
            <w:r w:rsidRPr="006D5FBB">
              <w:rPr>
                <w:b/>
                <w:i/>
                <w:color w:val="1F497D" w:themeColor="text2"/>
              </w:rPr>
              <w:t>[OR]</w:t>
            </w:r>
            <w:r w:rsidRPr="006D5FBB">
              <w:rPr>
                <w:b/>
              </w:rPr>
              <w:t xml:space="preserve"> </w:t>
            </w:r>
          </w:p>
        </w:tc>
      </w:tr>
      <w:tr w:rsidR="003249C1" w:rsidRPr="00633139" w14:paraId="1123B7D1" w14:textId="77777777" w:rsidTr="003249C1">
        <w:tc>
          <w:tcPr>
            <w:tcW w:w="1980" w:type="dxa"/>
            <w:tcBorders>
              <w:top w:val="nil"/>
              <w:bottom w:val="single" w:sz="4" w:space="0" w:color="auto"/>
            </w:tcBorders>
            <w:tcMar>
              <w:top w:w="85" w:type="dxa"/>
              <w:bottom w:w="142" w:type="dxa"/>
              <w:right w:w="170" w:type="dxa"/>
            </w:tcMar>
          </w:tcPr>
          <w:p w14:paraId="45A7AD34" w14:textId="77777777" w:rsidR="003249C1" w:rsidRDefault="003249C1" w:rsidP="00BF018D">
            <w:pPr>
              <w:pStyle w:val="BankNormal"/>
              <w:spacing w:after="0"/>
              <w:jc w:val="both"/>
              <w:rPr>
                <w:b/>
                <w:bCs/>
                <w:szCs w:val="24"/>
                <w:lang w:val="en-GB" w:eastAsia="it-IT"/>
              </w:rPr>
            </w:pPr>
          </w:p>
        </w:tc>
        <w:tc>
          <w:tcPr>
            <w:tcW w:w="7020" w:type="dxa"/>
            <w:tcBorders>
              <w:top w:val="nil"/>
              <w:bottom w:val="single" w:sz="4" w:space="0" w:color="auto"/>
            </w:tcBorders>
            <w:tcMar>
              <w:top w:w="85" w:type="dxa"/>
              <w:bottom w:w="142" w:type="dxa"/>
              <w:right w:w="170" w:type="dxa"/>
            </w:tcMar>
          </w:tcPr>
          <w:p w14:paraId="5BACCD77" w14:textId="77777777" w:rsidR="003249C1" w:rsidRPr="00633139" w:rsidRDefault="003249C1" w:rsidP="003249C1">
            <w:pPr>
              <w:spacing w:after="180"/>
              <w:ind w:right="-72"/>
              <w:jc w:val="both"/>
            </w:pPr>
            <w:r w:rsidRPr="00633139">
              <w:t>The Client shall reimburse the Consultant, the Sub-consultants and the experts,</w:t>
            </w:r>
          </w:p>
          <w:p w14:paraId="0F532F44" w14:textId="77777777" w:rsidR="003249C1" w:rsidRPr="00633139" w:rsidRDefault="003249C1" w:rsidP="003249C1">
            <w:pPr>
              <w:spacing w:after="180"/>
              <w:ind w:right="-72"/>
              <w:jc w:val="both"/>
            </w:pPr>
            <w:r w:rsidRPr="00633139">
              <w:t>Any indirect taxes, duties, fees, levies and other impositions imposed, under the applicable law in the Client’s country, on the Consultant, the Sub-consultants and the experts in respect of:</w:t>
            </w:r>
          </w:p>
          <w:p w14:paraId="0548FFCD" w14:textId="77777777" w:rsidR="003249C1" w:rsidRPr="00633139" w:rsidRDefault="003249C1" w:rsidP="00003DD4">
            <w:pPr>
              <w:pStyle w:val="ListParagraph"/>
              <w:numPr>
                <w:ilvl w:val="0"/>
                <w:numId w:val="68"/>
              </w:numPr>
              <w:tabs>
                <w:tab w:val="left" w:pos="540"/>
              </w:tabs>
              <w:spacing w:after="180"/>
              <w:ind w:left="576" w:right="-72" w:hanging="576"/>
              <w:jc w:val="both"/>
            </w:pPr>
            <w:r w:rsidRPr="00633139">
              <w:t>any payments whatsoever made to the Consultant, Sub-consultants and the experts (other than nationals or permanent residents of the Client’s country), in connection with the carrying out of the Services;</w:t>
            </w:r>
          </w:p>
          <w:p w14:paraId="5C8A0282" w14:textId="77777777" w:rsidR="003249C1" w:rsidRPr="00633139" w:rsidRDefault="003249C1" w:rsidP="003249C1">
            <w:pPr>
              <w:pStyle w:val="ListParagraph"/>
              <w:tabs>
                <w:tab w:val="left" w:pos="540"/>
              </w:tabs>
              <w:spacing w:after="180"/>
              <w:ind w:left="576" w:right="-72"/>
              <w:jc w:val="both"/>
            </w:pPr>
          </w:p>
          <w:p w14:paraId="358F276B" w14:textId="77777777" w:rsidR="003249C1" w:rsidRPr="00633139" w:rsidRDefault="003249C1" w:rsidP="00003DD4">
            <w:pPr>
              <w:pStyle w:val="ListParagraph"/>
              <w:numPr>
                <w:ilvl w:val="0"/>
                <w:numId w:val="68"/>
              </w:numPr>
              <w:tabs>
                <w:tab w:val="left" w:pos="540"/>
              </w:tabs>
              <w:spacing w:after="180"/>
              <w:ind w:left="576" w:right="-72" w:hanging="576"/>
              <w:jc w:val="both"/>
            </w:pPr>
            <w:r w:rsidRPr="00633139">
              <w:t>any equipment, materials and supplies brought into the Client’s country by the Consultant or Sub-consultants for the purpose of carrying out the Services and which, after having been brought into such territories, will be subsequently withdrawn by them;</w:t>
            </w:r>
          </w:p>
          <w:p w14:paraId="478B47F1" w14:textId="77777777" w:rsidR="003249C1" w:rsidRPr="00633139" w:rsidRDefault="003249C1" w:rsidP="003249C1">
            <w:pPr>
              <w:pStyle w:val="ListParagraph"/>
            </w:pPr>
          </w:p>
          <w:p w14:paraId="4553C144" w14:textId="77777777" w:rsidR="003249C1" w:rsidRPr="00633139" w:rsidRDefault="003249C1" w:rsidP="00003DD4">
            <w:pPr>
              <w:pStyle w:val="ListParagraph"/>
              <w:numPr>
                <w:ilvl w:val="0"/>
                <w:numId w:val="68"/>
              </w:numPr>
              <w:tabs>
                <w:tab w:val="left" w:pos="540"/>
              </w:tabs>
              <w:spacing w:after="180"/>
              <w:ind w:left="576" w:right="-72" w:hanging="576"/>
              <w:jc w:val="both"/>
            </w:pPr>
            <w:r w:rsidRPr="00633139">
              <w:t>any equipment imported for the purpose of carrying out the Services and paid for out of funds provided by the Client and which is treated as property of the Client;</w:t>
            </w:r>
          </w:p>
          <w:p w14:paraId="392A29F1" w14:textId="77777777" w:rsidR="003249C1" w:rsidRPr="00633139" w:rsidRDefault="003249C1" w:rsidP="003249C1">
            <w:pPr>
              <w:pStyle w:val="ListParagraph"/>
            </w:pPr>
          </w:p>
          <w:p w14:paraId="4CAC82D3" w14:textId="60A4937D" w:rsidR="003249C1" w:rsidRPr="00633139" w:rsidRDefault="003249C1" w:rsidP="00A25B5F">
            <w:pPr>
              <w:pStyle w:val="ListParagraph"/>
              <w:numPr>
                <w:ilvl w:val="0"/>
                <w:numId w:val="68"/>
              </w:numPr>
              <w:tabs>
                <w:tab w:val="left" w:pos="540"/>
              </w:tabs>
              <w:spacing w:after="180"/>
              <w:ind w:left="576" w:right="-72" w:hanging="576"/>
              <w:jc w:val="both"/>
            </w:pPr>
            <w:r w:rsidRPr="00633139">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tc>
      </w:tr>
    </w:tbl>
    <w:p w14:paraId="6DBE1007" w14:textId="77777777" w:rsidR="00A25B5F" w:rsidRDefault="00A25B5F" w:rsidP="00BF018D">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577E21E5" w14:textId="77777777" w:rsidTr="00AA2E75">
        <w:trPr>
          <w:trHeight w:val="2515"/>
        </w:trPr>
        <w:tc>
          <w:tcPr>
            <w:tcW w:w="1980" w:type="dxa"/>
            <w:tcBorders>
              <w:top w:val="single" w:sz="4" w:space="0" w:color="auto"/>
            </w:tcBorders>
            <w:tcMar>
              <w:top w:w="85" w:type="dxa"/>
              <w:bottom w:w="142" w:type="dxa"/>
              <w:right w:w="170" w:type="dxa"/>
            </w:tcMar>
          </w:tcPr>
          <w:p w14:paraId="03A023C5" w14:textId="1EC34192" w:rsidR="00830EF4" w:rsidRDefault="00830EF4" w:rsidP="00AA2E75">
            <w:pPr>
              <w:pStyle w:val="BankNormal"/>
              <w:spacing w:after="0"/>
              <w:jc w:val="both"/>
              <w:rPr>
                <w:b/>
                <w:bCs/>
                <w:szCs w:val="24"/>
                <w:lang w:val="en-GB" w:eastAsia="it-IT"/>
              </w:rPr>
            </w:pPr>
          </w:p>
        </w:tc>
        <w:tc>
          <w:tcPr>
            <w:tcW w:w="7020" w:type="dxa"/>
            <w:tcBorders>
              <w:top w:val="single" w:sz="4" w:space="0" w:color="auto"/>
            </w:tcBorders>
            <w:tcMar>
              <w:top w:w="85" w:type="dxa"/>
              <w:bottom w:w="142" w:type="dxa"/>
              <w:right w:w="170" w:type="dxa"/>
            </w:tcMar>
          </w:tcPr>
          <w:p w14:paraId="6730E60B" w14:textId="49FD6F46" w:rsidR="00A25B5F" w:rsidRPr="00633139" w:rsidRDefault="00A25B5F" w:rsidP="00A25B5F">
            <w:pPr>
              <w:pStyle w:val="ListParagraph"/>
              <w:numPr>
                <w:ilvl w:val="0"/>
                <w:numId w:val="95"/>
              </w:numPr>
              <w:ind w:left="1116" w:right="-72" w:hanging="540"/>
              <w:jc w:val="both"/>
            </w:pPr>
            <w:r w:rsidRPr="00633139">
              <w:t>the Consultant, Sub-consultants and experts shall follow the usual customs procedures of the Client’s country in importing property into the Client’s country; and</w:t>
            </w:r>
          </w:p>
          <w:p w14:paraId="1568779A" w14:textId="77777777" w:rsidR="00A25B5F" w:rsidRPr="00633139" w:rsidRDefault="00A25B5F" w:rsidP="00A25B5F">
            <w:pPr>
              <w:pStyle w:val="ListParagraph"/>
              <w:ind w:left="1116" w:right="-72"/>
              <w:jc w:val="both"/>
            </w:pPr>
          </w:p>
          <w:p w14:paraId="796CA18A" w14:textId="79679267" w:rsidR="00830EF4" w:rsidRPr="00BE2DE2" w:rsidRDefault="00830EF4" w:rsidP="00A25B5F">
            <w:pPr>
              <w:pStyle w:val="ListParagraph"/>
              <w:numPr>
                <w:ilvl w:val="0"/>
                <w:numId w:val="95"/>
              </w:numPr>
              <w:ind w:left="1116" w:right="-72" w:hanging="540"/>
              <w:jc w:val="both"/>
              <w:rPr>
                <w:b/>
              </w:rPr>
            </w:pPr>
            <w:r w:rsidRPr="00633139">
              <w:t>if the Consultant, Sub-consultants or Experts do not withdraw but dispose of any property in the Client’s country upon which customs duties and taxes have been exempted, the Consultant, Sub-consultants or Experts, as the case may be, (i) shall bear such customs duties and taxes in conformity with the regulations of the Client’s country, or (ii) shall reimburse them to the Client if they were paid by the Client at the time the property in question was brought into the Client’s  country.</w:t>
            </w:r>
          </w:p>
        </w:tc>
      </w:tr>
      <w:tr w:rsidR="00830EF4" w14:paraId="37A7999E" w14:textId="77777777" w:rsidTr="00A25B5F">
        <w:trPr>
          <w:trHeight w:val="490"/>
        </w:trPr>
        <w:tc>
          <w:tcPr>
            <w:tcW w:w="1980" w:type="dxa"/>
            <w:tcMar>
              <w:top w:w="85" w:type="dxa"/>
              <w:bottom w:w="142" w:type="dxa"/>
              <w:right w:w="170" w:type="dxa"/>
            </w:tcMar>
          </w:tcPr>
          <w:p w14:paraId="1CE72449" w14:textId="0500809F" w:rsidR="00830EF4" w:rsidRDefault="00BF018D" w:rsidP="00830EF4">
            <w:pPr>
              <w:numPr>
                <w:ilvl w:val="12"/>
                <w:numId w:val="0"/>
              </w:numPr>
              <w:rPr>
                <w:b/>
                <w:spacing w:val="-3"/>
              </w:rPr>
            </w:pPr>
            <w:r>
              <w:rPr>
                <w:b/>
                <w:spacing w:val="-3"/>
              </w:rPr>
              <w:t>44.1</w:t>
            </w:r>
          </w:p>
        </w:tc>
        <w:tc>
          <w:tcPr>
            <w:tcW w:w="7020" w:type="dxa"/>
            <w:tcMar>
              <w:top w:w="85" w:type="dxa"/>
              <w:bottom w:w="142" w:type="dxa"/>
              <w:right w:w="170" w:type="dxa"/>
            </w:tcMar>
          </w:tcPr>
          <w:p w14:paraId="2C1834A0" w14:textId="12FB44C6" w:rsidR="00830EF4" w:rsidRDefault="00830EF4" w:rsidP="00BE2DE2">
            <w:pPr>
              <w:numPr>
                <w:ilvl w:val="12"/>
                <w:numId w:val="0"/>
              </w:numPr>
              <w:ind w:right="-72"/>
              <w:jc w:val="both"/>
            </w:pPr>
            <w:r w:rsidRPr="006D5FBB">
              <w:rPr>
                <w:b/>
                <w:color w:val="000000" w:themeColor="text1"/>
              </w:rPr>
              <w:t xml:space="preserve">The currency </w:t>
            </w:r>
            <w:r w:rsidRPr="006D5FBB">
              <w:rPr>
                <w:b/>
                <w:i/>
                <w:color w:val="000000" w:themeColor="text1"/>
              </w:rPr>
              <w:t>[currencies]</w:t>
            </w:r>
            <w:r w:rsidRPr="006D5FBB">
              <w:rPr>
                <w:b/>
                <w:color w:val="000000" w:themeColor="text1"/>
              </w:rPr>
              <w:t xml:space="preserve"> of payment shall be the following:</w:t>
            </w:r>
            <w:r w:rsidRPr="0077029C">
              <w:rPr>
                <w:color w:val="000000" w:themeColor="text1"/>
              </w:rPr>
              <w:t xml:space="preserve"> </w:t>
            </w:r>
            <w:r w:rsidRPr="00BE2DE2">
              <w:rPr>
                <w:b/>
                <w:i/>
                <w:color w:val="365F91" w:themeColor="accent1" w:themeShade="BF"/>
              </w:rPr>
              <w:t>[list currency(ies)</w:t>
            </w:r>
            <w:r w:rsidRPr="00BE2DE2">
              <w:rPr>
                <w:b/>
                <w:color w:val="365F91" w:themeColor="accent1" w:themeShade="BF"/>
              </w:rPr>
              <w:t xml:space="preserve"> </w:t>
            </w:r>
            <w:r w:rsidRPr="00BE2DE2">
              <w:rPr>
                <w:b/>
                <w:i/>
                <w:color w:val="365F91" w:themeColor="accent1" w:themeShade="BF"/>
              </w:rPr>
              <w:t>which should be the same as in the Financial Proposal, Form FIN-2]</w:t>
            </w:r>
            <w:r w:rsidR="00A25B5F">
              <w:rPr>
                <w:b/>
                <w:i/>
                <w:color w:val="365F91" w:themeColor="accent1" w:themeShade="BF"/>
              </w:rPr>
              <w:t>.</w:t>
            </w:r>
          </w:p>
        </w:tc>
      </w:tr>
      <w:tr w:rsidR="00830EF4" w14:paraId="348826D6" w14:textId="77777777">
        <w:tc>
          <w:tcPr>
            <w:tcW w:w="1980" w:type="dxa"/>
            <w:tcMar>
              <w:top w:w="85" w:type="dxa"/>
              <w:bottom w:w="142" w:type="dxa"/>
              <w:right w:w="170" w:type="dxa"/>
            </w:tcMar>
          </w:tcPr>
          <w:p w14:paraId="33BD24C8" w14:textId="7F52F45A" w:rsidR="00830EF4" w:rsidRDefault="00BF018D" w:rsidP="00830EF4">
            <w:pPr>
              <w:numPr>
                <w:ilvl w:val="12"/>
                <w:numId w:val="0"/>
              </w:numPr>
              <w:rPr>
                <w:b/>
                <w:spacing w:val="-3"/>
              </w:rPr>
            </w:pPr>
            <w:r>
              <w:rPr>
                <w:b/>
                <w:spacing w:val="-3"/>
              </w:rPr>
              <w:t>4</w:t>
            </w:r>
            <w:r w:rsidR="00830EF4" w:rsidRPr="0077029C">
              <w:rPr>
                <w:b/>
                <w:spacing w:val="-3"/>
              </w:rPr>
              <w:t>5</w:t>
            </w:r>
            <w:r>
              <w:rPr>
                <w:b/>
                <w:spacing w:val="-3"/>
              </w:rPr>
              <w:t>.1</w:t>
            </w:r>
            <w:r w:rsidR="00830EF4">
              <w:rPr>
                <w:b/>
                <w:spacing w:val="-3"/>
              </w:rPr>
              <w:t>(a)</w:t>
            </w:r>
          </w:p>
        </w:tc>
        <w:tc>
          <w:tcPr>
            <w:tcW w:w="7020" w:type="dxa"/>
            <w:tcMar>
              <w:top w:w="85" w:type="dxa"/>
              <w:bottom w:w="142" w:type="dxa"/>
              <w:right w:w="170" w:type="dxa"/>
            </w:tcMar>
          </w:tcPr>
          <w:p w14:paraId="7A38D316" w14:textId="23DD595E" w:rsidR="00830EF4" w:rsidRPr="00BE2DE2" w:rsidRDefault="00830EF4" w:rsidP="00830EF4">
            <w:pPr>
              <w:numPr>
                <w:ilvl w:val="12"/>
                <w:numId w:val="0"/>
              </w:numPr>
              <w:ind w:right="-72"/>
              <w:jc w:val="both"/>
              <w:rPr>
                <w:b/>
                <w:i/>
                <w:color w:val="365F91" w:themeColor="accent1" w:themeShade="BF"/>
              </w:rPr>
            </w:pPr>
            <w:r w:rsidRPr="00BE2DE2">
              <w:rPr>
                <w:b/>
                <w:i/>
                <w:color w:val="365F91" w:themeColor="accent1" w:themeShade="BF"/>
              </w:rPr>
              <w:t>[Note:  The advance payment could be in either the foreign currency, or the local currency, or both; select the correct wording in the Clause here below.  The advance bank payment guarantee should be in the same currency(ies)]</w:t>
            </w:r>
            <w:r w:rsidR="00BE2DE2">
              <w:rPr>
                <w:b/>
                <w:i/>
                <w:color w:val="365F91" w:themeColor="accent1" w:themeShade="BF"/>
              </w:rPr>
              <w:t>.</w:t>
            </w:r>
          </w:p>
          <w:p w14:paraId="7106E94D" w14:textId="77777777" w:rsidR="00830EF4" w:rsidRDefault="00830EF4" w:rsidP="00830EF4">
            <w:pPr>
              <w:numPr>
                <w:ilvl w:val="12"/>
                <w:numId w:val="0"/>
              </w:numPr>
              <w:ind w:right="-72"/>
              <w:jc w:val="both"/>
              <w:rPr>
                <w:iCs/>
              </w:rPr>
            </w:pPr>
          </w:p>
          <w:p w14:paraId="313127FC" w14:textId="77777777" w:rsidR="00830EF4" w:rsidRPr="006D5FBB" w:rsidRDefault="00830EF4" w:rsidP="00830EF4">
            <w:pPr>
              <w:numPr>
                <w:ilvl w:val="12"/>
                <w:numId w:val="0"/>
              </w:numPr>
              <w:ind w:right="-72"/>
              <w:jc w:val="both"/>
              <w:rPr>
                <w:b/>
              </w:rPr>
            </w:pPr>
            <w:r w:rsidRPr="006D5FBB">
              <w:rPr>
                <w:b/>
              </w:rPr>
              <w:t>The following provisions shall apply to the advance payment and the advance payment bank guarantee:</w:t>
            </w:r>
          </w:p>
          <w:p w14:paraId="45D7AF82" w14:textId="77777777" w:rsidR="00830EF4" w:rsidRDefault="00830EF4" w:rsidP="00830EF4">
            <w:pPr>
              <w:numPr>
                <w:ilvl w:val="12"/>
                <w:numId w:val="0"/>
              </w:numPr>
              <w:ind w:right="-72"/>
              <w:jc w:val="both"/>
            </w:pPr>
          </w:p>
          <w:p w14:paraId="7E74FA92" w14:textId="76A7FCDA" w:rsidR="00830EF4" w:rsidRDefault="00830EF4" w:rsidP="00003DD4">
            <w:pPr>
              <w:pStyle w:val="ListParagraph"/>
              <w:numPr>
                <w:ilvl w:val="0"/>
                <w:numId w:val="69"/>
              </w:numPr>
              <w:ind w:left="486" w:right="-72" w:hanging="486"/>
              <w:jc w:val="both"/>
            </w:pPr>
            <w:r>
              <w:t xml:space="preserve">An advance payment of </w:t>
            </w:r>
            <w:r w:rsidRPr="00862B39">
              <w:rPr>
                <w:b/>
                <w:i/>
                <w:color w:val="365F91" w:themeColor="accent1" w:themeShade="BF"/>
              </w:rPr>
              <w:t>[insert amount in foreign currency]</w:t>
            </w:r>
            <w:r w:rsidRPr="00862B39">
              <w:rPr>
                <w:color w:val="365F91" w:themeColor="accent1" w:themeShade="BF"/>
              </w:rPr>
              <w:t xml:space="preserve"> </w:t>
            </w:r>
            <w:r>
              <w:t xml:space="preserve">and of </w:t>
            </w:r>
            <w:r w:rsidRPr="00862B39">
              <w:rPr>
                <w:b/>
                <w:i/>
                <w:color w:val="365F91" w:themeColor="accent1" w:themeShade="BF"/>
              </w:rPr>
              <w:t>[insert amount</w:t>
            </w:r>
            <w:r w:rsidRPr="00862B39">
              <w:rPr>
                <w:b/>
                <w:color w:val="365F91" w:themeColor="accent1" w:themeShade="BF"/>
              </w:rPr>
              <w:t xml:space="preserve"> </w:t>
            </w:r>
            <w:r w:rsidRPr="00862B39">
              <w:rPr>
                <w:b/>
                <w:i/>
                <w:color w:val="365F91" w:themeColor="accent1" w:themeShade="BF"/>
              </w:rPr>
              <w:t>in local currency]</w:t>
            </w:r>
            <w:r w:rsidRPr="00862B39">
              <w:rPr>
                <w:color w:val="365F91" w:themeColor="accent1" w:themeShade="BF"/>
              </w:rPr>
              <w:t xml:space="preserve"> </w:t>
            </w:r>
            <w:r>
              <w:t xml:space="preserve">shall be made within </w:t>
            </w:r>
            <w:r w:rsidRPr="00862B39">
              <w:rPr>
                <w:b/>
                <w:i/>
                <w:color w:val="365F91" w:themeColor="accent1" w:themeShade="BF"/>
              </w:rPr>
              <w:t>[insert number]</w:t>
            </w:r>
            <w:r>
              <w:t xml:space="preserve"> days after the Effective Date.  The advance payment will be set off by the Client in equal installments against the statements for the first </w:t>
            </w:r>
            <w:r w:rsidRPr="00862B39">
              <w:rPr>
                <w:i/>
                <w:color w:val="1F497D" w:themeColor="text2"/>
              </w:rPr>
              <w:t>[insert number]</w:t>
            </w:r>
            <w:r>
              <w:t xml:space="preserve"> months of the Services until the advance payment has been fully set off.</w:t>
            </w:r>
          </w:p>
          <w:p w14:paraId="68BDA5E7" w14:textId="77777777" w:rsidR="00830EF4" w:rsidRDefault="00830EF4" w:rsidP="00862B39">
            <w:pPr>
              <w:numPr>
                <w:ilvl w:val="12"/>
                <w:numId w:val="0"/>
              </w:numPr>
              <w:tabs>
                <w:tab w:val="left" w:pos="540"/>
              </w:tabs>
              <w:ind w:left="547" w:right="-72" w:hanging="547"/>
              <w:jc w:val="both"/>
            </w:pPr>
          </w:p>
          <w:p w14:paraId="4E927A4A" w14:textId="7F93D20C" w:rsidR="00830EF4" w:rsidRDefault="00830EF4" w:rsidP="00003DD4">
            <w:pPr>
              <w:pStyle w:val="ListParagraph"/>
              <w:numPr>
                <w:ilvl w:val="0"/>
                <w:numId w:val="69"/>
              </w:numPr>
              <w:ind w:left="486" w:right="-72" w:hanging="486"/>
              <w:jc w:val="both"/>
            </w:pPr>
            <w:r>
              <w:t>The advance payment bank guarantee shall be in the amount and in the currency of the currency(ies) of the advance payment.</w:t>
            </w:r>
          </w:p>
          <w:p w14:paraId="646A4DE2" w14:textId="77777777" w:rsidR="00830EF4" w:rsidRDefault="00830EF4" w:rsidP="00830EF4">
            <w:pPr>
              <w:numPr>
                <w:ilvl w:val="12"/>
                <w:numId w:val="0"/>
              </w:numPr>
              <w:tabs>
                <w:tab w:val="left" w:pos="540"/>
              </w:tabs>
              <w:ind w:left="540" w:right="-72" w:hanging="540"/>
              <w:jc w:val="both"/>
            </w:pPr>
          </w:p>
          <w:p w14:paraId="5D3AD19C" w14:textId="7277BB8A" w:rsidR="00830EF4" w:rsidRPr="00B71707" w:rsidRDefault="00830EF4" w:rsidP="00003DD4">
            <w:pPr>
              <w:pStyle w:val="ListParagraph"/>
              <w:numPr>
                <w:ilvl w:val="0"/>
                <w:numId w:val="69"/>
              </w:numPr>
              <w:ind w:left="486" w:right="-72" w:hanging="486"/>
              <w:jc w:val="both"/>
            </w:pPr>
            <w:r>
              <w:t>The advance payment bank guarantee will be released when the advance payment has been fully set off.</w:t>
            </w:r>
          </w:p>
        </w:tc>
      </w:tr>
      <w:tr w:rsidR="00A25B5F" w14:paraId="2F9532C4" w14:textId="77777777" w:rsidTr="00A25B5F">
        <w:trPr>
          <w:trHeight w:val="1408"/>
        </w:trPr>
        <w:tc>
          <w:tcPr>
            <w:tcW w:w="1980" w:type="dxa"/>
            <w:tcMar>
              <w:top w:w="85" w:type="dxa"/>
              <w:bottom w:w="142" w:type="dxa"/>
              <w:right w:w="170" w:type="dxa"/>
            </w:tcMar>
          </w:tcPr>
          <w:p w14:paraId="1E88CA78" w14:textId="15B02A3A" w:rsidR="00A25B5F" w:rsidRDefault="00A25B5F" w:rsidP="00830EF4">
            <w:pPr>
              <w:pStyle w:val="Heading6"/>
              <w:ind w:left="0" w:firstLine="0"/>
              <w:rPr>
                <w:b/>
                <w:bCs/>
                <w:spacing w:val="-3"/>
              </w:rPr>
            </w:pPr>
            <w:r>
              <w:rPr>
                <w:b/>
                <w:bCs/>
                <w:spacing w:val="-3"/>
              </w:rPr>
              <w:t>45.1(b)</w:t>
            </w:r>
          </w:p>
        </w:tc>
        <w:tc>
          <w:tcPr>
            <w:tcW w:w="7020" w:type="dxa"/>
            <w:tcMar>
              <w:top w:w="85" w:type="dxa"/>
              <w:bottom w:w="142" w:type="dxa"/>
              <w:right w:w="170" w:type="dxa"/>
            </w:tcMar>
          </w:tcPr>
          <w:p w14:paraId="493797B4" w14:textId="77777777" w:rsidR="00A25B5F" w:rsidRDefault="00A25B5F" w:rsidP="00A25B5F">
            <w:pPr>
              <w:numPr>
                <w:ilvl w:val="12"/>
                <w:numId w:val="0"/>
              </w:numPr>
              <w:spacing w:after="120"/>
              <w:ind w:right="-72"/>
              <w:jc w:val="both"/>
              <w:rPr>
                <w:b/>
                <w:bCs/>
                <w:color w:val="365F91" w:themeColor="accent1" w:themeShade="BF"/>
              </w:rPr>
            </w:pPr>
            <w:r w:rsidRPr="0077029C">
              <w:rPr>
                <w:b/>
                <w:bCs/>
                <w:color w:val="000000" w:themeColor="text1"/>
              </w:rPr>
              <w:t>{</w:t>
            </w:r>
            <w:r w:rsidRPr="0077029C">
              <w:rPr>
                <w:color w:val="000000" w:themeColor="text1"/>
              </w:rPr>
              <w:t xml:space="preserve">The Consultant shall submit to the Client itemized statements at time intervals of </w:t>
            </w:r>
            <w:r w:rsidRPr="00862B39">
              <w:rPr>
                <w:b/>
                <w:i/>
                <w:color w:val="365F91" w:themeColor="accent1" w:themeShade="BF"/>
              </w:rPr>
              <w:t>[e.g. “every quarter”, “every six months”, “every two weeks”, etc.].</w:t>
            </w:r>
            <w:r w:rsidRPr="00862B39">
              <w:rPr>
                <w:b/>
                <w:bCs/>
                <w:color w:val="365F91" w:themeColor="accent1" w:themeShade="BF"/>
              </w:rPr>
              <w:t>}</w:t>
            </w:r>
          </w:p>
          <w:p w14:paraId="00CC102D" w14:textId="7DB9682B" w:rsidR="00A25B5F" w:rsidRPr="0077029C" w:rsidRDefault="00A25B5F" w:rsidP="00A25B5F">
            <w:pPr>
              <w:numPr>
                <w:ilvl w:val="12"/>
                <w:numId w:val="0"/>
              </w:numPr>
              <w:ind w:right="-74"/>
              <w:jc w:val="both"/>
              <w:rPr>
                <w:b/>
                <w:bCs/>
                <w:color w:val="000000" w:themeColor="text1"/>
              </w:rPr>
            </w:pPr>
            <w:r w:rsidRPr="00862B39">
              <w:rPr>
                <w:b/>
                <w:i/>
                <w:color w:val="365F91" w:themeColor="accent1" w:themeShade="BF"/>
              </w:rPr>
              <w:t xml:space="preserve"> [Note to Client:  Delete this Clause SCC 45.1(b) if the</w:t>
            </w:r>
            <w:r w:rsidRPr="00862B39">
              <w:rPr>
                <w:b/>
                <w:color w:val="365F91" w:themeColor="accent1" w:themeShade="BF"/>
              </w:rPr>
              <w:t xml:space="preserve"> </w:t>
            </w:r>
            <w:r w:rsidRPr="00862B39">
              <w:rPr>
                <w:b/>
                <w:i/>
                <w:iCs/>
                <w:color w:val="365F91" w:themeColor="accent1" w:themeShade="BF"/>
              </w:rPr>
              <w:t>Consultant</w:t>
            </w:r>
            <w:r w:rsidRPr="00862B39">
              <w:rPr>
                <w:b/>
                <w:i/>
                <w:color w:val="365F91" w:themeColor="accent1" w:themeShade="BF"/>
              </w:rPr>
              <w:t xml:space="preserve"> shall have to submit its itemized statements monthly.]</w:t>
            </w:r>
          </w:p>
        </w:tc>
      </w:tr>
    </w:tbl>
    <w:p w14:paraId="5C0BE080" w14:textId="77777777" w:rsidR="00A25B5F" w:rsidRDefault="00A25B5F" w:rsidP="00A25B5F">
      <w:pPr>
        <w:pStyle w:val="Heading6"/>
        <w:spacing w:after="0"/>
        <w:ind w:left="0" w:firstLine="0"/>
        <w:rPr>
          <w:b/>
          <w:bCs/>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340DC081" w14:textId="77777777">
        <w:tc>
          <w:tcPr>
            <w:tcW w:w="1980" w:type="dxa"/>
            <w:tcMar>
              <w:top w:w="85" w:type="dxa"/>
              <w:bottom w:w="142" w:type="dxa"/>
              <w:right w:w="170" w:type="dxa"/>
            </w:tcMar>
          </w:tcPr>
          <w:p w14:paraId="5FF6B783" w14:textId="0F5F954C" w:rsidR="00830EF4" w:rsidRDefault="006A2C26" w:rsidP="00830EF4">
            <w:pPr>
              <w:numPr>
                <w:ilvl w:val="12"/>
                <w:numId w:val="0"/>
              </w:numPr>
              <w:rPr>
                <w:b/>
                <w:spacing w:val="-3"/>
              </w:rPr>
            </w:pPr>
            <w:r>
              <w:rPr>
                <w:b/>
                <w:spacing w:val="-3"/>
              </w:rPr>
              <w:lastRenderedPageBreak/>
              <w:t>4</w:t>
            </w:r>
            <w:r w:rsidR="00830EF4">
              <w:rPr>
                <w:b/>
                <w:spacing w:val="-3"/>
              </w:rPr>
              <w:t>5</w:t>
            </w:r>
            <w:r>
              <w:rPr>
                <w:b/>
                <w:spacing w:val="-3"/>
              </w:rPr>
              <w:t>.1</w:t>
            </w:r>
            <w:r w:rsidR="00830EF4">
              <w:rPr>
                <w:b/>
                <w:spacing w:val="-3"/>
              </w:rPr>
              <w:t>(e)</w:t>
            </w:r>
          </w:p>
        </w:tc>
        <w:tc>
          <w:tcPr>
            <w:tcW w:w="7020" w:type="dxa"/>
            <w:tcMar>
              <w:top w:w="85" w:type="dxa"/>
              <w:bottom w:w="142" w:type="dxa"/>
              <w:right w:w="170" w:type="dxa"/>
            </w:tcMar>
          </w:tcPr>
          <w:p w14:paraId="16EAF66F" w14:textId="77777777" w:rsidR="00830EF4" w:rsidRPr="006D5FBB" w:rsidRDefault="00830EF4" w:rsidP="00830EF4">
            <w:pPr>
              <w:numPr>
                <w:ilvl w:val="12"/>
                <w:numId w:val="0"/>
              </w:numPr>
              <w:ind w:right="-74"/>
              <w:jc w:val="both"/>
              <w:rPr>
                <w:b/>
              </w:rPr>
            </w:pPr>
            <w:r w:rsidRPr="006D5FBB">
              <w:rPr>
                <w:b/>
              </w:rPr>
              <w:t>The accounts are:</w:t>
            </w:r>
          </w:p>
          <w:p w14:paraId="4EFCABA2" w14:textId="77777777" w:rsidR="00830EF4" w:rsidRPr="006D5FBB" w:rsidRDefault="00830EF4" w:rsidP="00830EF4">
            <w:pPr>
              <w:numPr>
                <w:ilvl w:val="12"/>
                <w:numId w:val="0"/>
              </w:numPr>
              <w:ind w:right="-74"/>
              <w:jc w:val="both"/>
              <w:rPr>
                <w:b/>
              </w:rPr>
            </w:pPr>
          </w:p>
          <w:p w14:paraId="4E513F3E" w14:textId="7394140B" w:rsidR="00830EF4" w:rsidRDefault="00862B39" w:rsidP="00830EF4">
            <w:pPr>
              <w:numPr>
                <w:ilvl w:val="12"/>
                <w:numId w:val="0"/>
              </w:numPr>
              <w:ind w:left="51" w:right="-74"/>
              <w:jc w:val="both"/>
            </w:pPr>
            <w:r>
              <w:rPr>
                <w:b/>
              </w:rPr>
              <w:t>F</w:t>
            </w:r>
            <w:r w:rsidR="00830EF4" w:rsidRPr="006D5FBB">
              <w:rPr>
                <w:b/>
              </w:rPr>
              <w:t>or foreign currency:</w:t>
            </w:r>
            <w:r w:rsidR="00830EF4">
              <w:t xml:space="preserve"> </w:t>
            </w:r>
            <w:r w:rsidR="00830EF4" w:rsidRPr="00862B39">
              <w:rPr>
                <w:b/>
                <w:i/>
                <w:color w:val="365F91" w:themeColor="accent1" w:themeShade="BF"/>
              </w:rPr>
              <w:t>[insert account]</w:t>
            </w:r>
            <w:r w:rsidR="00830EF4" w:rsidRPr="00862B39">
              <w:rPr>
                <w:b/>
                <w:iCs/>
                <w:color w:val="365F91" w:themeColor="accent1" w:themeShade="BF"/>
              </w:rPr>
              <w:t>.</w:t>
            </w:r>
          </w:p>
          <w:p w14:paraId="1DF3FBC0" w14:textId="0A525606" w:rsidR="00830EF4" w:rsidRDefault="00862B39" w:rsidP="00830EF4">
            <w:pPr>
              <w:numPr>
                <w:ilvl w:val="12"/>
                <w:numId w:val="0"/>
              </w:numPr>
              <w:ind w:left="51" w:right="-74"/>
              <w:jc w:val="both"/>
            </w:pPr>
            <w:r>
              <w:rPr>
                <w:b/>
              </w:rPr>
              <w:t>F</w:t>
            </w:r>
            <w:r w:rsidR="00830EF4" w:rsidRPr="006D5FBB">
              <w:rPr>
                <w:b/>
              </w:rPr>
              <w:t>or local currency:</w:t>
            </w:r>
            <w:r w:rsidR="00830EF4">
              <w:t xml:space="preserve"> </w:t>
            </w:r>
            <w:r w:rsidR="000A5F94">
              <w:t xml:space="preserve">   </w:t>
            </w:r>
            <w:r w:rsidR="00830EF4" w:rsidRPr="00862B39">
              <w:rPr>
                <w:b/>
                <w:i/>
                <w:color w:val="365F91" w:themeColor="accent1" w:themeShade="BF"/>
              </w:rPr>
              <w:t>[insert account]</w:t>
            </w:r>
            <w:r w:rsidR="00830EF4" w:rsidRPr="00862B39">
              <w:rPr>
                <w:b/>
                <w:iCs/>
                <w:color w:val="365F91" w:themeColor="accent1" w:themeShade="BF"/>
              </w:rPr>
              <w:t>.</w:t>
            </w:r>
          </w:p>
        </w:tc>
      </w:tr>
      <w:tr w:rsidR="006A2C26" w14:paraId="2D317BC3" w14:textId="77777777">
        <w:tc>
          <w:tcPr>
            <w:tcW w:w="1980" w:type="dxa"/>
            <w:tcMar>
              <w:top w:w="85" w:type="dxa"/>
              <w:bottom w:w="142" w:type="dxa"/>
              <w:right w:w="170" w:type="dxa"/>
            </w:tcMar>
          </w:tcPr>
          <w:p w14:paraId="5F7B781E" w14:textId="7B8F30D0" w:rsidR="006A2C26" w:rsidRDefault="006A2C26" w:rsidP="00830EF4">
            <w:pPr>
              <w:numPr>
                <w:ilvl w:val="12"/>
                <w:numId w:val="0"/>
              </w:numPr>
              <w:rPr>
                <w:b/>
                <w:spacing w:val="-3"/>
              </w:rPr>
            </w:pPr>
            <w:r>
              <w:rPr>
                <w:b/>
                <w:spacing w:val="-3"/>
              </w:rPr>
              <w:t xml:space="preserve">46.1 </w:t>
            </w:r>
          </w:p>
        </w:tc>
        <w:tc>
          <w:tcPr>
            <w:tcW w:w="7020" w:type="dxa"/>
            <w:tcMar>
              <w:top w:w="85" w:type="dxa"/>
              <w:bottom w:w="142" w:type="dxa"/>
              <w:right w:w="170" w:type="dxa"/>
            </w:tcMar>
          </w:tcPr>
          <w:p w14:paraId="1EBBFEFA" w14:textId="1ECD46E7" w:rsidR="006A2C26" w:rsidRPr="006A2C26" w:rsidRDefault="006A2C26" w:rsidP="00830EF4">
            <w:pPr>
              <w:numPr>
                <w:ilvl w:val="12"/>
                <w:numId w:val="0"/>
              </w:numPr>
              <w:ind w:right="-74"/>
              <w:jc w:val="both"/>
              <w:rPr>
                <w:b/>
              </w:rPr>
            </w:pPr>
            <w:r w:rsidRPr="006A2C26">
              <w:rPr>
                <w:b/>
              </w:rPr>
              <w:t xml:space="preserve">The interest rate is: </w:t>
            </w:r>
            <w:r w:rsidRPr="00862B39">
              <w:rPr>
                <w:b/>
                <w:i/>
                <w:color w:val="365F91" w:themeColor="accent1" w:themeShade="BF"/>
              </w:rPr>
              <w:t>[insert rate].</w:t>
            </w:r>
          </w:p>
        </w:tc>
      </w:tr>
      <w:tr w:rsidR="00830EF4" w14:paraId="3D9FDFFD" w14:textId="77777777">
        <w:tc>
          <w:tcPr>
            <w:tcW w:w="1980" w:type="dxa"/>
            <w:tcMar>
              <w:top w:w="85" w:type="dxa"/>
              <w:bottom w:w="142" w:type="dxa"/>
              <w:right w:w="170" w:type="dxa"/>
            </w:tcMar>
          </w:tcPr>
          <w:p w14:paraId="002478FE" w14:textId="16F57560" w:rsidR="00830EF4" w:rsidRDefault="006A2C26" w:rsidP="00AA2E75">
            <w:pPr>
              <w:numPr>
                <w:ilvl w:val="12"/>
                <w:numId w:val="0"/>
              </w:numPr>
            </w:pPr>
            <w:r>
              <w:rPr>
                <w:b/>
                <w:spacing w:val="-3"/>
              </w:rPr>
              <w:t>49.</w:t>
            </w:r>
          </w:p>
        </w:tc>
        <w:tc>
          <w:tcPr>
            <w:tcW w:w="7020" w:type="dxa"/>
            <w:tcMar>
              <w:top w:w="85" w:type="dxa"/>
              <w:bottom w:w="142" w:type="dxa"/>
              <w:right w:w="170" w:type="dxa"/>
            </w:tcMar>
          </w:tcPr>
          <w:p w14:paraId="1242566F" w14:textId="5455D504" w:rsidR="00830EF4" w:rsidRPr="00862B39" w:rsidRDefault="00830EF4" w:rsidP="00830EF4">
            <w:pPr>
              <w:numPr>
                <w:ilvl w:val="12"/>
                <w:numId w:val="0"/>
              </w:numPr>
              <w:ind w:right="-72"/>
              <w:jc w:val="both"/>
              <w:rPr>
                <w:b/>
                <w:i/>
                <w:color w:val="365F91" w:themeColor="accent1" w:themeShade="BF"/>
              </w:rPr>
            </w:pPr>
            <w:r w:rsidRPr="00862B39">
              <w:rPr>
                <w:b/>
                <w:i/>
                <w:color w:val="365F91" w:themeColor="accent1" w:themeShade="BF"/>
              </w:rPr>
              <w:t>[Note: In contracts with foreign consultants, the Bank requires that international commercial arbitration in a neutral venue is used.]</w:t>
            </w:r>
          </w:p>
          <w:p w14:paraId="15FA8F9C" w14:textId="77777777" w:rsidR="00830EF4" w:rsidRDefault="00830EF4" w:rsidP="00830EF4">
            <w:pPr>
              <w:numPr>
                <w:ilvl w:val="12"/>
                <w:numId w:val="0"/>
              </w:numPr>
              <w:ind w:right="-72"/>
              <w:jc w:val="both"/>
            </w:pPr>
          </w:p>
          <w:p w14:paraId="486406C1" w14:textId="77777777" w:rsidR="00830EF4" w:rsidRPr="006D5FBB" w:rsidRDefault="00830EF4" w:rsidP="00830EF4">
            <w:pPr>
              <w:numPr>
                <w:ilvl w:val="12"/>
                <w:numId w:val="0"/>
              </w:numPr>
              <w:ind w:right="-72"/>
              <w:jc w:val="both"/>
              <w:rPr>
                <w:b/>
              </w:rPr>
            </w:pPr>
            <w:r w:rsidRPr="006D5FBB">
              <w:rPr>
                <w:b/>
              </w:rPr>
              <w:t>Disputes shall be settled by arbitration in accordance with the following provisions:</w:t>
            </w:r>
          </w:p>
          <w:p w14:paraId="4063F728" w14:textId="79DB8EAA" w:rsidR="00830EF4" w:rsidRPr="00862B39" w:rsidRDefault="00830EF4" w:rsidP="00003DD4">
            <w:pPr>
              <w:pStyle w:val="ListParagraph"/>
              <w:numPr>
                <w:ilvl w:val="0"/>
                <w:numId w:val="70"/>
              </w:numPr>
              <w:spacing w:before="120"/>
              <w:ind w:left="486" w:right="-72" w:hanging="486"/>
              <w:jc w:val="both"/>
              <w:rPr>
                <w:color w:val="000000" w:themeColor="text1"/>
              </w:rPr>
            </w:pPr>
            <w:r w:rsidRPr="00862B39">
              <w:rPr>
                <w:color w:val="000000" w:themeColor="text1"/>
                <w:u w:val="single"/>
              </w:rPr>
              <w:t>Selection of Arbitrators</w:t>
            </w:r>
            <w:r w:rsidRPr="00862B39">
              <w:rPr>
                <w:color w:val="000000" w:themeColor="text1"/>
              </w:rPr>
              <w:t>.  Each dispute submitted by a Party to arbitration shall be heard by a sole arbitrator or an arbitration panel composed of three (3) arbitrators, in accordance with the following provisions:</w:t>
            </w:r>
          </w:p>
          <w:p w14:paraId="560D8BCD" w14:textId="77777777" w:rsidR="00830EF4" w:rsidRPr="001D7201" w:rsidRDefault="00830EF4" w:rsidP="00830EF4">
            <w:pPr>
              <w:numPr>
                <w:ilvl w:val="12"/>
                <w:numId w:val="0"/>
              </w:numPr>
              <w:tabs>
                <w:tab w:val="left" w:pos="1080"/>
              </w:tabs>
              <w:ind w:left="1088" w:right="-74" w:hanging="544"/>
              <w:jc w:val="both"/>
              <w:rPr>
                <w:color w:val="000000" w:themeColor="text1"/>
              </w:rPr>
            </w:pPr>
          </w:p>
          <w:p w14:paraId="60B9223E" w14:textId="3E707ED3" w:rsidR="00830EF4" w:rsidRPr="00862B39" w:rsidRDefault="00830EF4" w:rsidP="00003DD4">
            <w:pPr>
              <w:pStyle w:val="ListParagraph"/>
              <w:numPr>
                <w:ilvl w:val="0"/>
                <w:numId w:val="71"/>
              </w:numPr>
              <w:ind w:left="1026" w:right="-74" w:hanging="540"/>
              <w:jc w:val="both"/>
              <w:rPr>
                <w:color w:val="000000" w:themeColor="text1"/>
              </w:rPr>
            </w:pPr>
            <w:r w:rsidRPr="00862B39">
              <w:rPr>
                <w:color w:val="000000" w:themeColor="text1"/>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862B39">
              <w:rPr>
                <w:b/>
                <w:i/>
                <w:color w:val="365F91" w:themeColor="accent1" w:themeShade="BF"/>
              </w:rPr>
              <w:t>[</w:t>
            </w:r>
            <w:r w:rsidR="00862B39">
              <w:rPr>
                <w:b/>
                <w:i/>
                <w:color w:val="365F91" w:themeColor="accent1" w:themeShade="BF"/>
              </w:rPr>
              <w:t>N</w:t>
            </w:r>
            <w:r w:rsidRPr="00862B39">
              <w:rPr>
                <w:b/>
                <w:i/>
                <w:color w:val="365F91" w:themeColor="accent1" w:themeShade="BF"/>
              </w:rPr>
              <w:t>ame an appropriate international professional body, e.g., the Federation Internationale des Ingenieurs-Conseil (FIDIC) of Lausanne, Switzerland]</w:t>
            </w:r>
            <w:r w:rsidRPr="00862B39">
              <w:rPr>
                <w:color w:val="000000" w:themeColor="text1"/>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862B39">
              <w:rPr>
                <w:b/>
                <w:i/>
                <w:color w:val="365F91" w:themeColor="accent1" w:themeShade="BF"/>
              </w:rPr>
              <w:t>[insert the name of the same professional body as above]</w:t>
            </w:r>
            <w:r w:rsidRPr="00862B39">
              <w:rPr>
                <w:color w:val="000000" w:themeColor="text1"/>
              </w:rPr>
              <w:t xml:space="preserve"> shall appoint, upon the request of either Party and from such list or otherwise, a sole arbitrator for the matter in dispute.</w:t>
            </w:r>
          </w:p>
          <w:p w14:paraId="39639E82" w14:textId="77777777" w:rsidR="00830EF4" w:rsidRPr="001D7201" w:rsidRDefault="00830EF4" w:rsidP="00862B39">
            <w:pPr>
              <w:keepNext/>
              <w:numPr>
                <w:ilvl w:val="12"/>
                <w:numId w:val="0"/>
              </w:numPr>
              <w:ind w:left="1080" w:right="-72" w:hanging="540"/>
              <w:jc w:val="both"/>
              <w:rPr>
                <w:color w:val="000000" w:themeColor="text1"/>
              </w:rPr>
            </w:pPr>
          </w:p>
          <w:p w14:paraId="3DC4AFFA" w14:textId="5168D560" w:rsidR="00830EF4" w:rsidRDefault="00830EF4" w:rsidP="00A61755">
            <w:pPr>
              <w:pStyle w:val="ListParagraph"/>
              <w:numPr>
                <w:ilvl w:val="0"/>
                <w:numId w:val="71"/>
              </w:numPr>
              <w:ind w:left="1026" w:right="-74" w:hanging="540"/>
              <w:jc w:val="both"/>
            </w:pPr>
            <w:r w:rsidRPr="001D7201">
              <w:rPr>
                <w:color w:val="000000" w:themeColor="text1"/>
              </w:rPr>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w:t>
            </w:r>
          </w:p>
        </w:tc>
      </w:tr>
    </w:tbl>
    <w:p w14:paraId="4FF3AA9D"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623ED09A" w14:textId="77777777">
        <w:tc>
          <w:tcPr>
            <w:tcW w:w="1980" w:type="dxa"/>
            <w:tcMar>
              <w:top w:w="85" w:type="dxa"/>
              <w:bottom w:w="142" w:type="dxa"/>
              <w:right w:w="170" w:type="dxa"/>
            </w:tcMar>
          </w:tcPr>
          <w:p w14:paraId="31C49C56" w14:textId="46DAB8E3" w:rsidR="00A61755" w:rsidRDefault="00A61755" w:rsidP="00830EF4">
            <w:pPr>
              <w:pStyle w:val="Heading6"/>
              <w:ind w:left="0" w:firstLine="0"/>
            </w:pPr>
          </w:p>
        </w:tc>
        <w:tc>
          <w:tcPr>
            <w:tcW w:w="7020" w:type="dxa"/>
            <w:tcMar>
              <w:top w:w="85" w:type="dxa"/>
              <w:bottom w:w="142" w:type="dxa"/>
              <w:right w:w="170" w:type="dxa"/>
            </w:tcMar>
          </w:tcPr>
          <w:p w14:paraId="5EAE5D51" w14:textId="3DCE9AF1" w:rsidR="00A61755" w:rsidRPr="001D7201" w:rsidRDefault="00A61755" w:rsidP="00A61755">
            <w:pPr>
              <w:pStyle w:val="ListParagraph"/>
              <w:ind w:left="1026" w:right="-74"/>
              <w:jc w:val="both"/>
              <w:rPr>
                <w:color w:val="000000" w:themeColor="text1"/>
              </w:rPr>
            </w:pPr>
            <w:r w:rsidRPr="001D7201">
              <w:rPr>
                <w:color w:val="000000" w:themeColor="text1"/>
              </w:rPr>
              <w:t xml:space="preserve">days after the latter of the two (2) arbitrators named by the Parties has been appointed, the third arbitrator shall, at the request of either Party, be appointed by </w:t>
            </w:r>
            <w:r w:rsidRPr="002A6649">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2A6649">
              <w:rPr>
                <w:b/>
                <w:color w:val="365F91" w:themeColor="accent1" w:themeShade="BF"/>
              </w:rPr>
              <w:t>.</w:t>
            </w:r>
          </w:p>
        </w:tc>
      </w:tr>
      <w:tr w:rsidR="00830EF4" w14:paraId="0A0743C5" w14:textId="77777777">
        <w:tc>
          <w:tcPr>
            <w:tcW w:w="1980" w:type="dxa"/>
            <w:tcMar>
              <w:top w:w="85" w:type="dxa"/>
              <w:bottom w:w="142" w:type="dxa"/>
              <w:right w:w="170" w:type="dxa"/>
            </w:tcMar>
          </w:tcPr>
          <w:p w14:paraId="3960C267" w14:textId="77777777" w:rsidR="00830EF4" w:rsidRDefault="00830EF4" w:rsidP="00830EF4">
            <w:pPr>
              <w:pStyle w:val="Heading6"/>
              <w:ind w:left="0" w:firstLine="0"/>
            </w:pPr>
          </w:p>
        </w:tc>
        <w:tc>
          <w:tcPr>
            <w:tcW w:w="7020" w:type="dxa"/>
            <w:tcMar>
              <w:top w:w="85" w:type="dxa"/>
              <w:bottom w:w="142" w:type="dxa"/>
              <w:right w:w="170" w:type="dxa"/>
            </w:tcMar>
          </w:tcPr>
          <w:p w14:paraId="500ECCEC" w14:textId="71E05797" w:rsidR="00830EF4" w:rsidRDefault="00830EF4" w:rsidP="00003DD4">
            <w:pPr>
              <w:pStyle w:val="ListParagraph"/>
              <w:numPr>
                <w:ilvl w:val="0"/>
                <w:numId w:val="71"/>
              </w:numPr>
              <w:ind w:left="1026" w:right="-74" w:hanging="540"/>
              <w:jc w:val="both"/>
              <w:rPr>
                <w:color w:val="000000" w:themeColor="text1"/>
              </w:rPr>
            </w:pPr>
            <w:r w:rsidRPr="001D7201">
              <w:rPr>
                <w:color w:val="000000" w:themeColor="text1"/>
              </w:rPr>
              <w:t xml:space="preserve">If, in a dispute subject to Clause SCC 8.2 1.(b), one Party fails to appoint its arbitrator within thirty (30) days after the other Party has appointed its arbitrator, the Party which has named an arbitrator may apply to the </w:t>
            </w:r>
            <w:r w:rsidR="002A6649" w:rsidRPr="002A6649">
              <w:rPr>
                <w:b/>
                <w:i/>
                <w:color w:val="365F91" w:themeColor="accent1" w:themeShade="BF"/>
              </w:rPr>
              <w:t>[N</w:t>
            </w:r>
            <w:r w:rsidRPr="002A6649">
              <w:rPr>
                <w:b/>
                <w:i/>
                <w:color w:val="365F91" w:themeColor="accent1" w:themeShade="BF"/>
              </w:rPr>
              <w:t xml:space="preserve">ame the same appointing authority as in </w:t>
            </w:r>
            <w:r w:rsidR="006A2C26" w:rsidRPr="002A6649">
              <w:rPr>
                <w:b/>
                <w:i/>
                <w:color w:val="365F91" w:themeColor="accent1" w:themeShade="BF"/>
              </w:rPr>
              <w:t xml:space="preserve">said </w:t>
            </w:r>
            <w:r w:rsidR="006A2C26" w:rsidRPr="002A6649">
              <w:rPr>
                <w:b/>
                <w:color w:val="365F91" w:themeColor="accent1" w:themeShade="BF"/>
              </w:rPr>
              <w:t xml:space="preserve">paragraph </w:t>
            </w:r>
            <w:r w:rsidRPr="002A6649">
              <w:rPr>
                <w:b/>
                <w:i/>
                <w:color w:val="365F91" w:themeColor="accent1" w:themeShade="BF"/>
              </w:rPr>
              <w:t>(b)]</w:t>
            </w:r>
            <w:r w:rsidRPr="002A6649">
              <w:rPr>
                <w:color w:val="365F91" w:themeColor="accent1" w:themeShade="BF"/>
              </w:rPr>
              <w:t xml:space="preserve"> </w:t>
            </w:r>
            <w:r w:rsidRPr="001D7201">
              <w:rPr>
                <w:color w:val="000000" w:themeColor="text1"/>
              </w:rPr>
              <w:t>to appoint a sole arbitrator for the matter in dispute, and the arbitrator appointed pursuant to such application shall be the sole arbitrator for that dispute.</w:t>
            </w:r>
          </w:p>
          <w:p w14:paraId="468D3012" w14:textId="77777777" w:rsidR="000A5F94" w:rsidRPr="001D7201" w:rsidRDefault="000A5F94" w:rsidP="000A5F94">
            <w:pPr>
              <w:pStyle w:val="ListParagraph"/>
              <w:ind w:left="1026" w:right="-74"/>
              <w:jc w:val="both"/>
              <w:rPr>
                <w:color w:val="000000" w:themeColor="text1"/>
              </w:rPr>
            </w:pPr>
          </w:p>
          <w:p w14:paraId="214CF198" w14:textId="0192BB0F" w:rsidR="00830EF4" w:rsidRPr="001D7201" w:rsidRDefault="00830EF4" w:rsidP="00003DD4">
            <w:pPr>
              <w:pStyle w:val="ListParagraph"/>
              <w:numPr>
                <w:ilvl w:val="0"/>
                <w:numId w:val="70"/>
              </w:numPr>
              <w:spacing w:before="120"/>
              <w:ind w:left="486" w:right="-72" w:hanging="486"/>
              <w:jc w:val="both"/>
              <w:rPr>
                <w:color w:val="000000" w:themeColor="text1"/>
              </w:rPr>
            </w:pPr>
            <w:r w:rsidRPr="001D7201">
              <w:rPr>
                <w:color w:val="000000" w:themeColor="text1"/>
                <w:u w:val="single"/>
              </w:rPr>
              <w:t>Rules of Procedure</w:t>
            </w:r>
            <w:r w:rsidRPr="001D7201">
              <w:rPr>
                <w:color w:val="000000" w:themeColor="text1"/>
              </w:rPr>
              <w:t>. Except as otherwise stated herein, arbitration proceedings shall be conducted in accordance with the rules of procedure for arbitration of the United Nations Commission on International Trade Law (UNCITRAL) as in force on the date of this Contract.</w:t>
            </w:r>
          </w:p>
          <w:p w14:paraId="7D3DCC2D" w14:textId="565CB93E" w:rsidR="00830EF4" w:rsidRDefault="00830EF4" w:rsidP="00003DD4">
            <w:pPr>
              <w:pStyle w:val="ListParagraph"/>
              <w:numPr>
                <w:ilvl w:val="0"/>
                <w:numId w:val="70"/>
              </w:numPr>
              <w:spacing w:before="120"/>
              <w:ind w:left="486" w:right="-72" w:hanging="486"/>
              <w:jc w:val="both"/>
              <w:rPr>
                <w:color w:val="000000" w:themeColor="text1"/>
              </w:rPr>
            </w:pPr>
            <w:r w:rsidRPr="001D7201">
              <w:rPr>
                <w:color w:val="000000" w:themeColor="text1"/>
                <w:u w:val="single"/>
              </w:rPr>
              <w:t>Substitute Arbitrators</w:t>
            </w:r>
            <w:r w:rsidRPr="001D7201">
              <w:rPr>
                <w:color w:val="000000" w:themeColor="text1"/>
              </w:rPr>
              <w:t>.  If for any reason an arbitrator is unable to perform his/her function, a substitute shall be appointed in the same manner as the original arbitrator.</w:t>
            </w:r>
          </w:p>
          <w:p w14:paraId="3E3B6008" w14:textId="77777777" w:rsidR="000A5F94" w:rsidRPr="001D7201" w:rsidRDefault="000A5F94" w:rsidP="000A5F94">
            <w:pPr>
              <w:pStyle w:val="ListParagraph"/>
              <w:spacing w:before="120"/>
              <w:ind w:left="486" w:right="-72"/>
              <w:jc w:val="both"/>
              <w:rPr>
                <w:color w:val="000000" w:themeColor="text1"/>
              </w:rPr>
            </w:pPr>
          </w:p>
          <w:p w14:paraId="0AA88DB2" w14:textId="3210A38E" w:rsidR="00830EF4" w:rsidRDefault="00830EF4" w:rsidP="00003DD4">
            <w:pPr>
              <w:pStyle w:val="ListParagraph"/>
              <w:numPr>
                <w:ilvl w:val="0"/>
                <w:numId w:val="70"/>
              </w:numPr>
              <w:spacing w:before="120"/>
              <w:ind w:left="486" w:right="-72" w:hanging="486"/>
              <w:jc w:val="both"/>
              <w:rPr>
                <w:color w:val="000000" w:themeColor="text1"/>
              </w:rPr>
            </w:pPr>
            <w:r w:rsidRPr="001D7201">
              <w:rPr>
                <w:color w:val="000000" w:themeColor="text1"/>
                <w:u w:val="single"/>
              </w:rPr>
              <w:t>Nationality and Qualifications of Arbitrators</w:t>
            </w:r>
            <w:r w:rsidRPr="001D7201">
              <w:rPr>
                <w:color w:val="000000" w:themeColor="text1"/>
              </w:rPr>
              <w:t xml:space="preserve">.  The sole arbitrator or the third arbitrator appointed pursuant to paragraphs </w:t>
            </w:r>
            <w:r w:rsidR="006A2C26">
              <w:rPr>
                <w:color w:val="000000" w:themeColor="text1"/>
              </w:rPr>
              <w:t xml:space="preserve">1 </w:t>
            </w:r>
            <w:r w:rsidRPr="001D7201">
              <w:rPr>
                <w:color w:val="000000" w:themeColor="text1"/>
              </w:rPr>
              <w:t xml:space="preserve">(a) through </w:t>
            </w:r>
            <w:r w:rsidR="006A2C26">
              <w:rPr>
                <w:color w:val="000000" w:themeColor="text1"/>
              </w:rPr>
              <w:t xml:space="preserve">1 </w:t>
            </w:r>
            <w:r w:rsidRPr="001D7201">
              <w:rPr>
                <w:color w:val="000000" w:themeColor="text1"/>
              </w:rPr>
              <w:t xml:space="preserve">(c) </w:t>
            </w:r>
            <w:r w:rsidR="006A2C26">
              <w:rPr>
                <w:color w:val="000000" w:themeColor="text1"/>
              </w:rPr>
              <w:t>above</w:t>
            </w:r>
            <w:r w:rsidRPr="001D7201">
              <w:rPr>
                <w:color w:val="000000" w:themeColor="text1"/>
              </w:rPr>
              <w:t xml:space="preserve"> shall be an internationally recognized legal or technical expert with extensive experience in relation to the matter in dispute and shall not be a national of the Consultant’s home country </w:t>
            </w:r>
            <w:r w:rsidRPr="002A6649">
              <w:rPr>
                <w:b/>
                <w:i/>
                <w:color w:val="365F91" w:themeColor="accent1" w:themeShade="BF"/>
              </w:rPr>
              <w:t>[Note:</w:t>
            </w:r>
            <w:r w:rsidR="002A6649">
              <w:rPr>
                <w:b/>
                <w:i/>
                <w:color w:val="365F91" w:themeColor="accent1" w:themeShade="BF"/>
              </w:rPr>
              <w:t xml:space="preserve"> </w:t>
            </w:r>
            <w:r w:rsidRPr="002A6649">
              <w:rPr>
                <w:b/>
                <w:i/>
                <w:color w:val="365F91" w:themeColor="accent1" w:themeShade="BF"/>
              </w:rPr>
              <w:t>If the Consultant consists of more than one entity, add</w:t>
            </w:r>
            <w:r w:rsidRPr="001D7201">
              <w:rPr>
                <w:i/>
                <w:color w:val="1F497D" w:themeColor="text2"/>
              </w:rPr>
              <w:t>:</w:t>
            </w:r>
            <w:r w:rsidRPr="001D7201">
              <w:rPr>
                <w:color w:val="000000" w:themeColor="text1"/>
              </w:rPr>
              <w:t xml:space="preserve">  </w:t>
            </w:r>
            <w:r w:rsidRPr="002A6649">
              <w:rPr>
                <w:b/>
                <w:i/>
                <w:color w:val="365F91" w:themeColor="accent1" w:themeShade="BF"/>
              </w:rPr>
              <w:t>“or of the home country of any of their members or Parties”]</w:t>
            </w:r>
            <w:r w:rsidRPr="002A6649">
              <w:rPr>
                <w:color w:val="365F91" w:themeColor="accent1" w:themeShade="BF"/>
              </w:rPr>
              <w:t xml:space="preserve"> </w:t>
            </w:r>
            <w:r w:rsidRPr="001D7201">
              <w:rPr>
                <w:color w:val="000000" w:themeColor="text1"/>
              </w:rPr>
              <w:t>or of the Government’s country.  For the purposes of this Clause, “home country” means any of:</w:t>
            </w:r>
          </w:p>
          <w:p w14:paraId="7F5DADFC" w14:textId="77777777" w:rsidR="000A5F94" w:rsidRPr="000A5F94" w:rsidRDefault="000A5F94" w:rsidP="000A5F94">
            <w:pPr>
              <w:pStyle w:val="ListParagraph"/>
              <w:rPr>
                <w:color w:val="000000" w:themeColor="text1"/>
              </w:rPr>
            </w:pPr>
          </w:p>
          <w:p w14:paraId="511B76BE" w14:textId="40477836" w:rsidR="00830EF4" w:rsidRPr="002A6649" w:rsidRDefault="00830EF4" w:rsidP="00003DD4">
            <w:pPr>
              <w:pStyle w:val="ListParagraph"/>
              <w:numPr>
                <w:ilvl w:val="0"/>
                <w:numId w:val="72"/>
              </w:numPr>
              <w:ind w:left="1026" w:right="-72" w:hanging="540"/>
              <w:jc w:val="both"/>
              <w:rPr>
                <w:color w:val="000000" w:themeColor="text1"/>
              </w:rPr>
            </w:pPr>
            <w:r w:rsidRPr="002A6649">
              <w:rPr>
                <w:color w:val="000000" w:themeColor="text1"/>
              </w:rPr>
              <w:t xml:space="preserve">the country of incorporation of the Consultant </w:t>
            </w:r>
            <w:r w:rsidRPr="002A6649">
              <w:rPr>
                <w:b/>
                <w:i/>
                <w:color w:val="1F497D" w:themeColor="text2"/>
              </w:rPr>
              <w:t>[Note: If the Consultant consists of more than one entity, add</w:t>
            </w:r>
            <w:r w:rsidRPr="002A6649">
              <w:rPr>
                <w:b/>
                <w:i/>
                <w:color w:val="365F91" w:themeColor="accent1" w:themeShade="BF"/>
              </w:rPr>
              <w:t xml:space="preserve">: </w:t>
            </w:r>
            <w:r w:rsidRPr="00FF50D7">
              <w:rPr>
                <w:b/>
                <w:color w:val="365F91" w:themeColor="accent1" w:themeShade="BF"/>
              </w:rPr>
              <w:t>“or of any of their members or Parties”</w:t>
            </w:r>
            <w:r w:rsidRPr="00FF50D7">
              <w:rPr>
                <w:b/>
                <w:i/>
                <w:color w:val="365F91" w:themeColor="accent1" w:themeShade="BF"/>
              </w:rPr>
              <w:t>]</w:t>
            </w:r>
            <w:r w:rsidRPr="00FF50D7">
              <w:rPr>
                <w:b/>
                <w:color w:val="365F91" w:themeColor="accent1" w:themeShade="BF"/>
              </w:rPr>
              <w:t>;</w:t>
            </w:r>
            <w:r w:rsidRPr="002A6649">
              <w:rPr>
                <w:color w:val="000000" w:themeColor="text1"/>
              </w:rPr>
              <w:t xml:space="preserve"> or</w:t>
            </w:r>
          </w:p>
          <w:p w14:paraId="25A73583" w14:textId="77777777" w:rsidR="00830EF4" w:rsidRPr="001D7201" w:rsidRDefault="00830EF4" w:rsidP="00830EF4">
            <w:pPr>
              <w:numPr>
                <w:ilvl w:val="12"/>
                <w:numId w:val="0"/>
              </w:numPr>
              <w:tabs>
                <w:tab w:val="left" w:pos="1080"/>
              </w:tabs>
              <w:ind w:left="1080" w:right="-72" w:hanging="540"/>
              <w:jc w:val="both"/>
              <w:rPr>
                <w:color w:val="000000" w:themeColor="text1"/>
              </w:rPr>
            </w:pPr>
          </w:p>
          <w:p w14:paraId="7EB1E767" w14:textId="51076ACD" w:rsidR="00830EF4" w:rsidRPr="003F598F" w:rsidRDefault="00830EF4" w:rsidP="00A61755">
            <w:pPr>
              <w:pStyle w:val="ListParagraph"/>
              <w:numPr>
                <w:ilvl w:val="12"/>
                <w:numId w:val="0"/>
              </w:numPr>
              <w:tabs>
                <w:tab w:val="left" w:pos="1080"/>
              </w:tabs>
              <w:ind w:left="1080" w:right="-72" w:hanging="540"/>
              <w:jc w:val="both"/>
              <w:rPr>
                <w:color w:val="FF0000"/>
              </w:rPr>
            </w:pPr>
            <w:r w:rsidRPr="00A61755">
              <w:rPr>
                <w:color w:val="000000" w:themeColor="text1"/>
              </w:rPr>
              <w:t xml:space="preserve">the country in which the Consultant’s </w:t>
            </w:r>
            <w:r w:rsidRPr="00A61755">
              <w:rPr>
                <w:b/>
                <w:i/>
                <w:color w:val="365F91" w:themeColor="accent1" w:themeShade="BF"/>
              </w:rPr>
              <w:t>[or any of their members’ or Parties’]</w:t>
            </w:r>
            <w:r w:rsidRPr="00A61755">
              <w:rPr>
                <w:color w:val="365F91" w:themeColor="accent1" w:themeShade="BF"/>
              </w:rPr>
              <w:t xml:space="preserve"> </w:t>
            </w:r>
            <w:r w:rsidRPr="00A61755">
              <w:rPr>
                <w:color w:val="000000" w:themeColor="text1"/>
              </w:rPr>
              <w:t xml:space="preserve">principal place of business is located; or </w:t>
            </w:r>
          </w:p>
        </w:tc>
      </w:tr>
    </w:tbl>
    <w:p w14:paraId="243913CF"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35F36091" w14:textId="77777777">
        <w:tc>
          <w:tcPr>
            <w:tcW w:w="1980" w:type="dxa"/>
            <w:tcMar>
              <w:top w:w="85" w:type="dxa"/>
              <w:bottom w:w="142" w:type="dxa"/>
              <w:right w:w="170" w:type="dxa"/>
            </w:tcMar>
          </w:tcPr>
          <w:p w14:paraId="73DDF642" w14:textId="481D39A4" w:rsidR="00A61755" w:rsidRDefault="00A61755" w:rsidP="00830EF4">
            <w:pPr>
              <w:pStyle w:val="Heading6"/>
              <w:ind w:left="0" w:firstLine="0"/>
            </w:pPr>
          </w:p>
        </w:tc>
        <w:tc>
          <w:tcPr>
            <w:tcW w:w="7020" w:type="dxa"/>
            <w:tcMar>
              <w:top w:w="85" w:type="dxa"/>
              <w:bottom w:w="142" w:type="dxa"/>
              <w:right w:w="170" w:type="dxa"/>
            </w:tcMar>
          </w:tcPr>
          <w:p w14:paraId="40238D64" w14:textId="77777777" w:rsidR="00A61755" w:rsidRPr="001D7201" w:rsidRDefault="00A61755" w:rsidP="00A61755">
            <w:pPr>
              <w:pStyle w:val="ListParagraph"/>
              <w:numPr>
                <w:ilvl w:val="0"/>
                <w:numId w:val="72"/>
              </w:numPr>
              <w:ind w:left="1026" w:right="-72" w:hanging="540"/>
              <w:jc w:val="both"/>
              <w:rPr>
                <w:color w:val="000000" w:themeColor="text1"/>
              </w:rPr>
            </w:pPr>
            <w:r w:rsidRPr="001D7201">
              <w:rPr>
                <w:color w:val="000000" w:themeColor="text1"/>
              </w:rPr>
              <w:t xml:space="preserve">the country of nationality of a majority of the Consultant’s </w:t>
            </w:r>
            <w:r w:rsidRPr="00FF50D7">
              <w:rPr>
                <w:b/>
                <w:i/>
                <w:color w:val="365F91" w:themeColor="accent1" w:themeShade="BF"/>
              </w:rPr>
              <w:t>[or of any members’ or Parties’]</w:t>
            </w:r>
            <w:r w:rsidRPr="00FF50D7">
              <w:rPr>
                <w:color w:val="365F91" w:themeColor="accent1" w:themeShade="BF"/>
              </w:rPr>
              <w:t xml:space="preserve"> </w:t>
            </w:r>
            <w:r w:rsidRPr="001D7201">
              <w:rPr>
                <w:color w:val="000000" w:themeColor="text1"/>
              </w:rPr>
              <w:t>shareholders; or</w:t>
            </w:r>
          </w:p>
          <w:p w14:paraId="2EF414F0" w14:textId="77777777" w:rsidR="00A61755" w:rsidRPr="001D7201" w:rsidRDefault="00A61755" w:rsidP="00A61755">
            <w:pPr>
              <w:numPr>
                <w:ilvl w:val="12"/>
                <w:numId w:val="0"/>
              </w:numPr>
              <w:tabs>
                <w:tab w:val="left" w:pos="1080"/>
              </w:tabs>
              <w:ind w:left="1080" w:right="-72" w:hanging="540"/>
              <w:jc w:val="both"/>
              <w:rPr>
                <w:color w:val="000000" w:themeColor="text1"/>
              </w:rPr>
            </w:pPr>
          </w:p>
          <w:p w14:paraId="253D264F" w14:textId="64D40C55" w:rsidR="00A61755" w:rsidRPr="008F0048" w:rsidRDefault="00A61755" w:rsidP="00A61755">
            <w:pPr>
              <w:pStyle w:val="ListParagraph"/>
              <w:numPr>
                <w:ilvl w:val="0"/>
                <w:numId w:val="72"/>
              </w:numPr>
              <w:ind w:left="1026" w:right="-72" w:hanging="540"/>
              <w:jc w:val="both"/>
              <w:rPr>
                <w:color w:val="000000" w:themeColor="text1"/>
                <w:u w:val="single"/>
              </w:rPr>
            </w:pPr>
            <w:r w:rsidRPr="001D7201">
              <w:rPr>
                <w:color w:val="000000" w:themeColor="text1"/>
              </w:rPr>
              <w:t>the country of nationality of the Sub-consultants concerned, where the dispute involves a subcontract.</w:t>
            </w:r>
          </w:p>
        </w:tc>
      </w:tr>
      <w:tr w:rsidR="00830EF4" w14:paraId="7AB3B148" w14:textId="77777777">
        <w:tc>
          <w:tcPr>
            <w:tcW w:w="1980" w:type="dxa"/>
            <w:tcMar>
              <w:top w:w="85" w:type="dxa"/>
              <w:bottom w:w="142" w:type="dxa"/>
              <w:right w:w="170" w:type="dxa"/>
            </w:tcMar>
          </w:tcPr>
          <w:p w14:paraId="53BF9F07" w14:textId="3E450B7A" w:rsidR="00830EF4" w:rsidRDefault="00830EF4" w:rsidP="00830EF4">
            <w:pPr>
              <w:pStyle w:val="Heading6"/>
              <w:ind w:left="0" w:firstLine="0"/>
            </w:pPr>
          </w:p>
        </w:tc>
        <w:tc>
          <w:tcPr>
            <w:tcW w:w="7020" w:type="dxa"/>
            <w:tcMar>
              <w:top w:w="85" w:type="dxa"/>
              <w:bottom w:w="142" w:type="dxa"/>
              <w:right w:w="170" w:type="dxa"/>
            </w:tcMar>
          </w:tcPr>
          <w:p w14:paraId="7944ADCD" w14:textId="507C8454" w:rsidR="00830EF4" w:rsidRPr="008F0048" w:rsidRDefault="00830EF4" w:rsidP="00003DD4">
            <w:pPr>
              <w:pStyle w:val="ListParagraph"/>
              <w:numPr>
                <w:ilvl w:val="0"/>
                <w:numId w:val="70"/>
              </w:numPr>
              <w:ind w:left="490" w:right="-72" w:hanging="490"/>
              <w:jc w:val="both"/>
              <w:rPr>
                <w:color w:val="000000" w:themeColor="text1"/>
              </w:rPr>
            </w:pPr>
            <w:r w:rsidRPr="008F0048">
              <w:rPr>
                <w:color w:val="000000" w:themeColor="text1"/>
                <w:u w:val="single"/>
              </w:rPr>
              <w:t>Miscellaneous</w:t>
            </w:r>
            <w:r w:rsidRPr="008F0048">
              <w:rPr>
                <w:color w:val="000000" w:themeColor="text1"/>
              </w:rPr>
              <w:t>.  In any arbitration proceeding hereunder:</w:t>
            </w:r>
          </w:p>
          <w:p w14:paraId="5ACC7EA4" w14:textId="77777777" w:rsidR="00830EF4" w:rsidRPr="008F0048" w:rsidRDefault="00830EF4" w:rsidP="00E665C0">
            <w:pPr>
              <w:pStyle w:val="BodyText"/>
              <w:numPr>
                <w:ilvl w:val="12"/>
                <w:numId w:val="0"/>
              </w:numPr>
              <w:spacing w:after="0"/>
              <w:rPr>
                <w:color w:val="000000" w:themeColor="text1"/>
              </w:rPr>
            </w:pPr>
          </w:p>
          <w:p w14:paraId="72234C71" w14:textId="111D0C27" w:rsidR="00830EF4" w:rsidRPr="00FF50D7" w:rsidRDefault="00830EF4" w:rsidP="00003DD4">
            <w:pPr>
              <w:pStyle w:val="ListParagraph"/>
              <w:numPr>
                <w:ilvl w:val="0"/>
                <w:numId w:val="73"/>
              </w:numPr>
              <w:ind w:left="1026" w:right="-72" w:hanging="540"/>
              <w:contextualSpacing w:val="0"/>
              <w:jc w:val="both"/>
              <w:rPr>
                <w:color w:val="000000" w:themeColor="text1"/>
              </w:rPr>
            </w:pPr>
            <w:r w:rsidRPr="00FF50D7">
              <w:rPr>
                <w:color w:val="000000" w:themeColor="text1"/>
              </w:rPr>
              <w:t xml:space="preserve">proceedings shall, unless otherwise agreed by the Parties, be held in </w:t>
            </w:r>
            <w:r w:rsidRPr="00FF50D7">
              <w:rPr>
                <w:b/>
                <w:i/>
                <w:color w:val="365F91" w:themeColor="accent1" w:themeShade="BF"/>
              </w:rPr>
              <w:t>[select a country which is neither the Client’s country nor the Consultant’s country]</w:t>
            </w:r>
            <w:r w:rsidRPr="00FF50D7">
              <w:rPr>
                <w:color w:val="000000" w:themeColor="text1"/>
              </w:rPr>
              <w:t>;</w:t>
            </w:r>
          </w:p>
          <w:p w14:paraId="4F387659"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4421125E" w14:textId="5CE5BE0A" w:rsidR="00830EF4" w:rsidRPr="008F0048" w:rsidRDefault="00830EF4" w:rsidP="00003DD4">
            <w:pPr>
              <w:pStyle w:val="ListParagraph"/>
              <w:numPr>
                <w:ilvl w:val="0"/>
                <w:numId w:val="73"/>
              </w:numPr>
              <w:ind w:left="1026" w:right="-72" w:hanging="540"/>
              <w:contextualSpacing w:val="0"/>
              <w:jc w:val="both"/>
              <w:rPr>
                <w:color w:val="000000" w:themeColor="text1"/>
              </w:rPr>
            </w:pPr>
            <w:r w:rsidRPr="008F0048">
              <w:rPr>
                <w:color w:val="000000" w:themeColor="text1"/>
              </w:rPr>
              <w:t xml:space="preserve">the </w:t>
            </w:r>
            <w:r w:rsidRPr="00FF50D7">
              <w:rPr>
                <w:b/>
                <w:i/>
                <w:color w:val="365F91" w:themeColor="accent1" w:themeShade="BF"/>
              </w:rPr>
              <w:t>[type of language]</w:t>
            </w:r>
            <w:r w:rsidRPr="00FF50D7">
              <w:rPr>
                <w:color w:val="365F91" w:themeColor="accent1" w:themeShade="BF"/>
              </w:rPr>
              <w:t xml:space="preserve"> </w:t>
            </w:r>
            <w:r w:rsidRPr="008F0048">
              <w:rPr>
                <w:color w:val="000000" w:themeColor="text1"/>
              </w:rPr>
              <w:t>language shall be the official language for all purposes; and</w:t>
            </w:r>
          </w:p>
          <w:p w14:paraId="43CA786A"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74DA6DD0" w14:textId="5C18CA8E" w:rsidR="00830EF4" w:rsidRPr="00FF50D7" w:rsidRDefault="00830EF4" w:rsidP="00003DD4">
            <w:pPr>
              <w:pStyle w:val="ListParagraph"/>
              <w:numPr>
                <w:ilvl w:val="0"/>
                <w:numId w:val="73"/>
              </w:numPr>
              <w:ind w:left="1026" w:right="-72" w:hanging="540"/>
              <w:contextualSpacing w:val="0"/>
              <w:jc w:val="both"/>
              <w:rPr>
                <w:iCs/>
                <w:strike/>
                <w:color w:val="1F497D" w:themeColor="text2"/>
              </w:rPr>
            </w:pPr>
            <w:r w:rsidRPr="008F0048">
              <w:rPr>
                <w:color w:val="000000" w:themeColor="text1"/>
              </w:rPr>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BB5E12" w14:paraId="1EEE05A5" w14:textId="77777777">
        <w:tc>
          <w:tcPr>
            <w:tcW w:w="1980" w:type="dxa"/>
            <w:tcMar>
              <w:top w:w="85" w:type="dxa"/>
              <w:bottom w:w="142" w:type="dxa"/>
              <w:right w:w="170" w:type="dxa"/>
            </w:tcMar>
          </w:tcPr>
          <w:p w14:paraId="1E7EC10C" w14:textId="77DCA735" w:rsidR="00BB5E12" w:rsidRPr="006D5FBB" w:rsidRDefault="00BB5E12" w:rsidP="00830EF4">
            <w:pPr>
              <w:pStyle w:val="Heading6"/>
              <w:ind w:left="0" w:firstLine="0"/>
              <w:rPr>
                <w:b/>
              </w:rPr>
            </w:pPr>
            <w:r w:rsidRPr="006D5FBB">
              <w:rPr>
                <w:b/>
              </w:rPr>
              <w:t>50.</w:t>
            </w:r>
          </w:p>
        </w:tc>
        <w:tc>
          <w:tcPr>
            <w:tcW w:w="7020" w:type="dxa"/>
            <w:tcMar>
              <w:top w:w="85" w:type="dxa"/>
              <w:bottom w:w="142" w:type="dxa"/>
              <w:right w:w="170" w:type="dxa"/>
            </w:tcMar>
          </w:tcPr>
          <w:p w14:paraId="7FC0B509" w14:textId="6373FE9F" w:rsidR="00BB5E12" w:rsidRPr="008F0048" w:rsidRDefault="00BB5E12" w:rsidP="00FF50D7">
            <w:pPr>
              <w:numPr>
                <w:ilvl w:val="12"/>
                <w:numId w:val="0"/>
              </w:numPr>
              <w:ind w:right="-72"/>
              <w:jc w:val="both"/>
              <w:rPr>
                <w:color w:val="000000" w:themeColor="text1"/>
              </w:rPr>
            </w:pPr>
            <w:r>
              <w:t xml:space="preserve">Eligible countries are: </w:t>
            </w:r>
            <w:r w:rsidRPr="00FF50D7">
              <w:rPr>
                <w:b/>
                <w:i/>
                <w:color w:val="365F91" w:themeColor="accent1" w:themeShade="BF"/>
              </w:rPr>
              <w:t>[</w:t>
            </w:r>
            <w:r w:rsidR="00FF50D7">
              <w:rPr>
                <w:b/>
                <w:i/>
                <w:color w:val="365F91" w:themeColor="accent1" w:themeShade="BF"/>
              </w:rPr>
              <w:t>I</w:t>
            </w:r>
            <w:r w:rsidRPr="00FF50D7">
              <w:rPr>
                <w:b/>
                <w:i/>
                <w:color w:val="365F91" w:themeColor="accent1" w:themeShade="BF"/>
              </w:rPr>
              <w:t>nsert CDB member countries and any others permitted under the financing agreement]</w:t>
            </w:r>
          </w:p>
        </w:tc>
      </w:tr>
    </w:tbl>
    <w:p w14:paraId="1FBD0879" w14:textId="77777777" w:rsidR="002A7CF9" w:rsidRDefault="002A7CF9">
      <w:pPr>
        <w:pStyle w:val="BankNormal"/>
        <w:spacing w:after="0"/>
        <w:rPr>
          <w:szCs w:val="24"/>
          <w:lang w:val="en-GB" w:eastAsia="it-IT"/>
        </w:rPr>
        <w:sectPr w:rsidR="002A7CF9" w:rsidSect="0066545F">
          <w:pgSz w:w="12242" w:h="15842" w:code="1"/>
          <w:pgMar w:top="1440" w:right="1440" w:bottom="1440" w:left="1800" w:header="720" w:footer="720" w:gutter="0"/>
          <w:paperSrc w:first="15" w:other="15"/>
          <w:cols w:space="708"/>
          <w:titlePg/>
          <w:docGrid w:linePitch="360"/>
        </w:sectPr>
      </w:pPr>
    </w:p>
    <w:p w14:paraId="31FACCDF" w14:textId="49D94013" w:rsidR="002A7CF9" w:rsidRDefault="002A7CF9" w:rsidP="00C57074">
      <w:pPr>
        <w:pStyle w:val="Heading1"/>
      </w:pPr>
      <w:bookmarkStart w:id="184" w:name="_Toc350746358"/>
      <w:bookmarkStart w:id="185" w:name="_Toc350849423"/>
      <w:bookmarkStart w:id="186" w:name="_Toc351343748"/>
      <w:bookmarkStart w:id="187" w:name="_Toc23430625"/>
      <w:bookmarkStart w:id="188" w:name="_Toc24719052"/>
      <w:r w:rsidRPr="00C35DF2">
        <w:lastRenderedPageBreak/>
        <w:t>IV.  Appendices</w:t>
      </w:r>
      <w:bookmarkEnd w:id="184"/>
      <w:bookmarkEnd w:id="185"/>
      <w:bookmarkEnd w:id="186"/>
      <w:bookmarkEnd w:id="187"/>
      <w:bookmarkEnd w:id="188"/>
    </w:p>
    <w:p w14:paraId="2E7BF657" w14:textId="77777777" w:rsidR="00C35DF2" w:rsidRPr="00C35DF2" w:rsidRDefault="00C35DF2" w:rsidP="00C35DF2"/>
    <w:p w14:paraId="7D92425A" w14:textId="15B02CAA" w:rsidR="002A7CF9" w:rsidRPr="00C35DF2" w:rsidRDefault="00023685" w:rsidP="00C35DF2">
      <w:pPr>
        <w:pStyle w:val="Heading2"/>
        <w:jc w:val="center"/>
        <w:rPr>
          <w:b/>
        </w:rPr>
      </w:pPr>
      <w:bookmarkStart w:id="189" w:name="_Toc350849424"/>
      <w:bookmarkStart w:id="190" w:name="_Toc351343749"/>
      <w:bookmarkStart w:id="191" w:name="_Toc24719053"/>
      <w:r w:rsidRPr="00C35DF2">
        <w:rPr>
          <w:b/>
        </w:rPr>
        <w:t xml:space="preserve">APPENDIX A – </w:t>
      </w:r>
      <w:bookmarkEnd w:id="189"/>
      <w:bookmarkEnd w:id="190"/>
      <w:r w:rsidRPr="00C35DF2">
        <w:rPr>
          <w:b/>
        </w:rPr>
        <w:t>TERMS OF REFERENCE</w:t>
      </w:r>
      <w:bookmarkEnd w:id="191"/>
    </w:p>
    <w:p w14:paraId="6F087180" w14:textId="77777777" w:rsidR="002A7CF9" w:rsidRPr="008F0048" w:rsidRDefault="002A7CF9">
      <w:pPr>
        <w:keepNext/>
        <w:numPr>
          <w:ilvl w:val="12"/>
          <w:numId w:val="0"/>
        </w:numPr>
        <w:rPr>
          <w:color w:val="000000" w:themeColor="text1"/>
        </w:rPr>
      </w:pPr>
    </w:p>
    <w:p w14:paraId="31F7309D" w14:textId="18A2666A" w:rsidR="00DA4B37" w:rsidRPr="00E665C0" w:rsidRDefault="00DA4B37" w:rsidP="00DA4B37">
      <w:pPr>
        <w:numPr>
          <w:ilvl w:val="12"/>
          <w:numId w:val="0"/>
        </w:numPr>
        <w:jc w:val="both"/>
        <w:rPr>
          <w:b/>
          <w:bCs/>
          <w:i/>
          <w:color w:val="1F497D" w:themeColor="text2"/>
        </w:rPr>
      </w:pPr>
      <w:r w:rsidRPr="008F0048" w:rsidDel="00DA4B37">
        <w:rPr>
          <w:b/>
          <w:bCs/>
          <w:i/>
          <w:color w:val="1F497D" w:themeColor="text2"/>
        </w:rPr>
        <w:t xml:space="preserve"> </w:t>
      </w:r>
      <w:r w:rsidRPr="00E665C0">
        <w:rPr>
          <w:b/>
          <w:bCs/>
          <w:i/>
          <w:color w:val="1F497D" w:themeColor="text2"/>
        </w:rPr>
        <w:t xml:space="preserve">[Note: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7310CD46" w14:textId="77777777" w:rsidR="00DA4B37" w:rsidRPr="006D5FBB" w:rsidRDefault="00DA4B37" w:rsidP="00DA4B37">
      <w:pPr>
        <w:numPr>
          <w:ilvl w:val="12"/>
          <w:numId w:val="0"/>
        </w:numPr>
        <w:jc w:val="both"/>
        <w:rPr>
          <w:bCs/>
          <w:i/>
          <w:color w:val="1F497D" w:themeColor="text2"/>
        </w:rPr>
      </w:pPr>
      <w:r w:rsidRPr="006D5FBB">
        <w:rPr>
          <w:bCs/>
          <w:i/>
          <w:color w:val="1F497D" w:themeColor="text2"/>
        </w:rPr>
        <w:tab/>
      </w:r>
    </w:p>
    <w:p w14:paraId="669FF941" w14:textId="183DA64E" w:rsidR="002A7CF9" w:rsidRPr="00E665C0" w:rsidRDefault="00E665C0" w:rsidP="00DA4B37">
      <w:pPr>
        <w:numPr>
          <w:ilvl w:val="12"/>
          <w:numId w:val="0"/>
        </w:numPr>
        <w:jc w:val="both"/>
        <w:rPr>
          <w:b/>
          <w:i/>
          <w:color w:val="365F91" w:themeColor="accent1" w:themeShade="BF"/>
        </w:rPr>
      </w:pPr>
      <w:r w:rsidRPr="00E665C0">
        <w:rPr>
          <w:b/>
          <w:bCs/>
          <w:i/>
          <w:color w:val="365F91" w:themeColor="accent1" w:themeShade="BF"/>
        </w:rPr>
        <w:t>[</w:t>
      </w:r>
      <w:r w:rsidR="00DA4B37" w:rsidRPr="00E665C0">
        <w:rPr>
          <w:b/>
          <w:bCs/>
          <w:i/>
          <w:color w:val="365F91" w:themeColor="accent1" w:themeShade="BF"/>
        </w:rPr>
        <w:t>Insert the text based on the Section 7 (Terms of Reference) of the ITC in the RFP and modified based on the Forms TECH-1 through TECH-5 of the Consultant’s Proposal. Highlight the changes to Section 7 of the RFP]</w:t>
      </w:r>
    </w:p>
    <w:p w14:paraId="222A1226" w14:textId="77777777" w:rsidR="002A7CF9" w:rsidRPr="008F0048" w:rsidRDefault="002A7CF9">
      <w:pPr>
        <w:numPr>
          <w:ilvl w:val="12"/>
          <w:numId w:val="0"/>
        </w:numPr>
        <w:rPr>
          <w:color w:val="000000" w:themeColor="text1"/>
        </w:rPr>
      </w:pPr>
    </w:p>
    <w:p w14:paraId="0E1CF75C" w14:textId="77777777" w:rsidR="00E665C0" w:rsidRDefault="00E665C0">
      <w:pPr>
        <w:pStyle w:val="A1-Heading2"/>
        <w:rPr>
          <w:color w:val="000000" w:themeColor="text1"/>
        </w:rPr>
      </w:pPr>
      <w:bookmarkStart w:id="192" w:name="_Toc350849426"/>
      <w:bookmarkStart w:id="193" w:name="_Toc351343751"/>
    </w:p>
    <w:p w14:paraId="2D47FD73" w14:textId="288D136A" w:rsidR="002A7CF9" w:rsidRPr="00C35DF2" w:rsidRDefault="00023685" w:rsidP="00C35DF2">
      <w:pPr>
        <w:pStyle w:val="Heading2"/>
        <w:jc w:val="center"/>
        <w:rPr>
          <w:b/>
        </w:rPr>
      </w:pPr>
      <w:bookmarkStart w:id="194" w:name="_Toc24719054"/>
      <w:r w:rsidRPr="00C35DF2">
        <w:rPr>
          <w:b/>
        </w:rPr>
        <w:t>APPENDIX B - KEY EXPERTS</w:t>
      </w:r>
      <w:bookmarkEnd w:id="192"/>
      <w:bookmarkEnd w:id="193"/>
      <w:bookmarkEnd w:id="194"/>
    </w:p>
    <w:p w14:paraId="3DD2EEE2" w14:textId="77777777" w:rsidR="002A7CF9" w:rsidRPr="008F0048" w:rsidRDefault="002A7CF9">
      <w:pPr>
        <w:pStyle w:val="BankNormal"/>
        <w:keepNext/>
        <w:numPr>
          <w:ilvl w:val="12"/>
          <w:numId w:val="0"/>
        </w:numPr>
        <w:spacing w:after="0"/>
        <w:rPr>
          <w:color w:val="000000" w:themeColor="text1"/>
          <w:szCs w:val="24"/>
          <w:lang w:val="en-GB" w:eastAsia="it-IT"/>
        </w:rPr>
      </w:pPr>
    </w:p>
    <w:p w14:paraId="60232BBB" w14:textId="77777777" w:rsidR="00DA4B37" w:rsidRPr="00E665C0" w:rsidRDefault="00DA4B37" w:rsidP="00DA4B37">
      <w:pPr>
        <w:numPr>
          <w:ilvl w:val="12"/>
          <w:numId w:val="0"/>
        </w:numPr>
        <w:jc w:val="both"/>
        <w:rPr>
          <w:b/>
          <w:i/>
          <w:color w:val="365F91" w:themeColor="accent1" w:themeShade="BF"/>
        </w:rPr>
      </w:pPr>
      <w:r w:rsidRPr="00E665C0">
        <w:rPr>
          <w:b/>
          <w:i/>
          <w:color w:val="365F91" w:themeColor="accent1" w:themeShade="BF"/>
          <w:lang w:val="en-GB"/>
        </w:rPr>
        <w:t xml:space="preserve">[Note: </w:t>
      </w:r>
      <w:r w:rsidRPr="00E665C0">
        <w:rPr>
          <w:b/>
          <w:i/>
          <w:color w:val="365F91" w:themeColor="accent1" w:themeShade="BF"/>
        </w:rPr>
        <w:t>Insert a table based on Form TECH-6 of the Consultant’s Technical Proposal and finalized at the Contract’s negotiations. Attach the CVs (updated and signed by the respective Key Experts) demonstrating the qualifications of Key Experts.]</w:t>
      </w:r>
    </w:p>
    <w:p w14:paraId="40517C00" w14:textId="77777777" w:rsidR="00DA4B37" w:rsidRDefault="00DA4B37" w:rsidP="00DA4B37">
      <w:pPr>
        <w:numPr>
          <w:ilvl w:val="12"/>
          <w:numId w:val="0"/>
        </w:numPr>
        <w:jc w:val="both"/>
        <w:rPr>
          <w:i/>
          <w:color w:val="1F497D" w:themeColor="text2"/>
        </w:rPr>
      </w:pPr>
    </w:p>
    <w:p w14:paraId="110EE864" w14:textId="24C7F826" w:rsidR="00DA4B37" w:rsidRDefault="00DA4B37" w:rsidP="00DA4B37">
      <w:pPr>
        <w:numPr>
          <w:ilvl w:val="12"/>
          <w:numId w:val="0"/>
        </w:numPr>
        <w:rPr>
          <w:i/>
          <w:spacing w:val="-3"/>
        </w:rPr>
      </w:pPr>
      <w:r w:rsidRPr="00F0459A">
        <w:rPr>
          <w:i/>
        </w:rPr>
        <w:t>[Specify Hours of Work for Key Experts:</w:t>
      </w:r>
      <w:r w:rsidRPr="00F0459A">
        <w:rPr>
          <w:b/>
          <w:i/>
        </w:rPr>
        <w:t xml:space="preserve">  </w:t>
      </w:r>
      <w:r w:rsidRPr="00F0459A">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26879542" w14:textId="77777777" w:rsidR="00D3600B" w:rsidRPr="00F0459A" w:rsidRDefault="00D3600B" w:rsidP="00DA4B37">
      <w:pPr>
        <w:numPr>
          <w:ilvl w:val="12"/>
          <w:numId w:val="0"/>
        </w:numPr>
        <w:rPr>
          <w:i/>
          <w:spacing w:val="-3"/>
        </w:rPr>
      </w:pPr>
    </w:p>
    <w:p w14:paraId="32CA0852" w14:textId="77777777" w:rsidR="007B5561" w:rsidRDefault="007B5561" w:rsidP="00D029CF">
      <w:pPr>
        <w:numPr>
          <w:ilvl w:val="12"/>
          <w:numId w:val="0"/>
        </w:numPr>
        <w:jc w:val="center"/>
        <w:rPr>
          <w:b/>
          <w:color w:val="000000" w:themeColor="text1"/>
        </w:rPr>
        <w:sectPr w:rsidR="007B5561" w:rsidSect="00080AA8">
          <w:headerReference w:type="even" r:id="rId37"/>
          <w:headerReference w:type="default" r:id="rId38"/>
          <w:footerReference w:type="default" r:id="rId39"/>
          <w:pgSz w:w="12242" w:h="15842" w:code="1"/>
          <w:pgMar w:top="1440" w:right="1440" w:bottom="1729" w:left="1729" w:header="720" w:footer="720" w:gutter="0"/>
          <w:paperSrc w:first="105" w:other="105"/>
          <w:cols w:space="708"/>
          <w:docGrid w:linePitch="360"/>
        </w:sectPr>
      </w:pPr>
      <w:bookmarkStart w:id="195" w:name="_Toc351343755"/>
    </w:p>
    <w:p w14:paraId="3E8A5ED2" w14:textId="4F66B8BD" w:rsidR="002A7CF9" w:rsidRPr="00C35DF2" w:rsidRDefault="00E665C0" w:rsidP="00C35DF2">
      <w:pPr>
        <w:pStyle w:val="Heading2"/>
        <w:jc w:val="center"/>
        <w:rPr>
          <w:b/>
        </w:rPr>
      </w:pPr>
      <w:bookmarkStart w:id="196" w:name="_Toc24719055"/>
      <w:r w:rsidRPr="00C35DF2">
        <w:rPr>
          <w:b/>
        </w:rPr>
        <w:lastRenderedPageBreak/>
        <w:t>APPENDIX</w:t>
      </w:r>
      <w:r w:rsidR="002A7CF9" w:rsidRPr="00C35DF2">
        <w:rPr>
          <w:b/>
        </w:rPr>
        <w:t xml:space="preserve"> </w:t>
      </w:r>
      <w:r w:rsidR="00DA4B37" w:rsidRPr="00C35DF2">
        <w:rPr>
          <w:b/>
        </w:rPr>
        <w:t xml:space="preserve">C </w:t>
      </w:r>
      <w:r w:rsidR="00442AF0" w:rsidRPr="00C35DF2">
        <w:rPr>
          <w:b/>
        </w:rPr>
        <w:t>–</w:t>
      </w:r>
      <w:r w:rsidR="002A7CF9" w:rsidRPr="00C35DF2">
        <w:rPr>
          <w:b/>
        </w:rPr>
        <w:t xml:space="preserve"> </w:t>
      </w:r>
      <w:r w:rsidRPr="00C35DF2">
        <w:rPr>
          <w:b/>
        </w:rPr>
        <w:t>REMUNERATION COST ESTIMATES</w:t>
      </w:r>
      <w:bookmarkEnd w:id="195"/>
      <w:bookmarkEnd w:id="196"/>
    </w:p>
    <w:p w14:paraId="5D64773A" w14:textId="77777777" w:rsidR="002A7CF9" w:rsidRPr="00D029CF" w:rsidRDefault="002A7CF9" w:rsidP="00FD1F80">
      <w:pPr>
        <w:keepNext/>
        <w:numPr>
          <w:ilvl w:val="12"/>
          <w:numId w:val="0"/>
        </w:numPr>
        <w:jc w:val="center"/>
        <w:rPr>
          <w:b/>
          <w:color w:val="000000" w:themeColor="text1"/>
          <w:spacing w:val="-3"/>
        </w:rPr>
      </w:pPr>
    </w:p>
    <w:p w14:paraId="723EDD36" w14:textId="77777777" w:rsidR="00661CA7" w:rsidRDefault="00661CA7">
      <w:pPr>
        <w:numPr>
          <w:ilvl w:val="12"/>
          <w:numId w:val="0"/>
        </w:numPr>
        <w:tabs>
          <w:tab w:val="left" w:pos="1440"/>
        </w:tabs>
        <w:ind w:left="720" w:hanging="720"/>
        <w:jc w:val="both"/>
        <w:rPr>
          <w:color w:val="FF0000"/>
          <w:spacing w:val="-3"/>
        </w:rPr>
      </w:pPr>
    </w:p>
    <w:p w14:paraId="70B94518" w14:textId="5EBAD0F9" w:rsidR="002A7CF9" w:rsidRPr="00E665C0" w:rsidRDefault="002A7CF9" w:rsidP="00003DD4">
      <w:pPr>
        <w:pStyle w:val="ListParagraph"/>
        <w:numPr>
          <w:ilvl w:val="0"/>
          <w:numId w:val="74"/>
        </w:numPr>
        <w:tabs>
          <w:tab w:val="left" w:pos="1440"/>
        </w:tabs>
        <w:ind w:hanging="720"/>
        <w:jc w:val="both"/>
        <w:rPr>
          <w:color w:val="000000" w:themeColor="text1"/>
          <w:spacing w:val="-3"/>
        </w:rPr>
      </w:pPr>
      <w:r w:rsidRPr="00E665C0">
        <w:rPr>
          <w:color w:val="000000" w:themeColor="text1"/>
          <w:spacing w:val="-3"/>
        </w:rPr>
        <w:t xml:space="preserve">Monthly rates for </w:t>
      </w:r>
      <w:r w:rsidR="00851722" w:rsidRPr="00E665C0">
        <w:rPr>
          <w:color w:val="000000" w:themeColor="text1"/>
          <w:spacing w:val="-3"/>
        </w:rPr>
        <w:t xml:space="preserve">the </w:t>
      </w:r>
      <w:r w:rsidR="0047049C" w:rsidRPr="00E665C0">
        <w:rPr>
          <w:color w:val="000000" w:themeColor="text1"/>
          <w:spacing w:val="-3"/>
        </w:rPr>
        <w:t>E</w:t>
      </w:r>
      <w:r w:rsidR="00851722" w:rsidRPr="00E665C0">
        <w:rPr>
          <w:color w:val="000000" w:themeColor="text1"/>
          <w:spacing w:val="-3"/>
        </w:rPr>
        <w:t>xperts who are paid in the foreign currency</w:t>
      </w:r>
      <w:r w:rsidR="00661CA7" w:rsidRPr="00E665C0">
        <w:rPr>
          <w:color w:val="000000" w:themeColor="text1"/>
          <w:spacing w:val="-3"/>
        </w:rPr>
        <w:t>.</w:t>
      </w:r>
    </w:p>
    <w:p w14:paraId="0E9C99E4" w14:textId="77777777" w:rsidR="00442AF0" w:rsidRPr="00D029CF" w:rsidRDefault="00442AF0">
      <w:pPr>
        <w:numPr>
          <w:ilvl w:val="12"/>
          <w:numId w:val="0"/>
        </w:numPr>
        <w:tabs>
          <w:tab w:val="left" w:pos="1440"/>
        </w:tabs>
        <w:ind w:left="720" w:hanging="720"/>
        <w:jc w:val="both"/>
        <w:rPr>
          <w:color w:val="000000" w:themeColor="text1"/>
          <w:spacing w:val="-3"/>
        </w:rPr>
      </w:pPr>
    </w:p>
    <w:p w14:paraId="28C87029" w14:textId="77777777" w:rsidR="00965F16" w:rsidRPr="00E665C0" w:rsidRDefault="00442AF0">
      <w:pPr>
        <w:numPr>
          <w:ilvl w:val="12"/>
          <w:numId w:val="0"/>
        </w:numPr>
        <w:tabs>
          <w:tab w:val="left" w:pos="1440"/>
        </w:tabs>
        <w:ind w:left="720" w:hanging="720"/>
        <w:jc w:val="both"/>
        <w:rPr>
          <w:b/>
          <w:i/>
          <w:color w:val="365F91" w:themeColor="accent1" w:themeShade="BF"/>
          <w:spacing w:val="-3"/>
        </w:rPr>
      </w:pPr>
      <w:r>
        <w:rPr>
          <w:color w:val="FF0000"/>
          <w:spacing w:val="-3"/>
        </w:rPr>
        <w:tab/>
      </w:r>
      <w:r w:rsidRPr="00E665C0">
        <w:rPr>
          <w:b/>
          <w:i/>
          <w:color w:val="365F91" w:themeColor="accent1" w:themeShade="BF"/>
          <w:spacing w:val="-3"/>
        </w:rPr>
        <w:t>{</w:t>
      </w:r>
      <w:r w:rsidR="00D029CF" w:rsidRPr="00E665C0">
        <w:rPr>
          <w:b/>
          <w:i/>
          <w:color w:val="365F91" w:themeColor="accent1" w:themeShade="BF"/>
          <w:spacing w:val="-3"/>
        </w:rPr>
        <w:t xml:space="preserve">Note:  </w:t>
      </w:r>
      <w:r w:rsidR="00965F16" w:rsidRPr="00E665C0">
        <w:rPr>
          <w:b/>
          <w:i/>
          <w:color w:val="365F91" w:themeColor="accent1" w:themeShade="BF"/>
          <w:spacing w:val="-3"/>
        </w:rPr>
        <w:t>Insert the table with the remuneration</w:t>
      </w:r>
      <w:r w:rsidRPr="00E665C0">
        <w:rPr>
          <w:b/>
          <w:i/>
          <w:color w:val="365F91" w:themeColor="accent1" w:themeShade="BF"/>
          <w:spacing w:val="-3"/>
        </w:rPr>
        <w:t xml:space="preserve"> rates. </w:t>
      </w:r>
      <w:r w:rsidR="00D029CF" w:rsidRPr="00E665C0">
        <w:rPr>
          <w:b/>
          <w:i/>
          <w:color w:val="365F91" w:themeColor="accent1" w:themeShade="BF"/>
          <w:spacing w:val="-3"/>
        </w:rPr>
        <w:t xml:space="preserve"> </w:t>
      </w:r>
      <w:r w:rsidRPr="00E665C0">
        <w:rPr>
          <w:b/>
          <w:i/>
          <w:color w:val="365F91" w:themeColor="accent1" w:themeShade="BF"/>
          <w:spacing w:val="-3"/>
        </w:rPr>
        <w:t>The table shall be based on Form FIN-3 of the Consultant’s Proposal and reflect any changes agreed at the Contract negotiations, if any. The footnote shall list such changes made to Form FIN-3 at the negotiations</w:t>
      </w:r>
      <w:r w:rsidR="00167F30" w:rsidRPr="00E665C0">
        <w:rPr>
          <w:b/>
          <w:i/>
          <w:color w:val="365F91" w:themeColor="accent1" w:themeShade="BF"/>
          <w:spacing w:val="-3"/>
        </w:rPr>
        <w:t xml:space="preserve"> or state that none has been made</w:t>
      </w:r>
      <w:r w:rsidRPr="00E665C0">
        <w:rPr>
          <w:b/>
          <w:i/>
          <w:color w:val="365F91" w:themeColor="accent1" w:themeShade="BF"/>
          <w:spacing w:val="-3"/>
        </w:rPr>
        <w:t>.}</w:t>
      </w:r>
    </w:p>
    <w:p w14:paraId="2C838E71" w14:textId="77777777" w:rsidR="00661CA7" w:rsidRPr="00D029CF" w:rsidRDefault="00661CA7">
      <w:pPr>
        <w:numPr>
          <w:ilvl w:val="12"/>
          <w:numId w:val="0"/>
        </w:numPr>
        <w:tabs>
          <w:tab w:val="left" w:pos="1440"/>
        </w:tabs>
        <w:ind w:left="720" w:hanging="720"/>
        <w:jc w:val="both"/>
        <w:rPr>
          <w:color w:val="1F497D" w:themeColor="text2"/>
          <w:spacing w:val="-3"/>
        </w:rPr>
      </w:pPr>
    </w:p>
    <w:p w14:paraId="4DFC4BB5" w14:textId="72060E83" w:rsidR="00442AF0" w:rsidRPr="006D5FBB" w:rsidRDefault="00DA4B37" w:rsidP="00003DD4">
      <w:pPr>
        <w:pStyle w:val="ListParagraph"/>
        <w:numPr>
          <w:ilvl w:val="0"/>
          <w:numId w:val="74"/>
        </w:numPr>
        <w:tabs>
          <w:tab w:val="left" w:pos="1440"/>
        </w:tabs>
        <w:ind w:hanging="720"/>
        <w:jc w:val="both"/>
        <w:rPr>
          <w:bCs/>
          <w:i/>
          <w:color w:val="000000" w:themeColor="text1"/>
        </w:rPr>
      </w:pPr>
      <w:r w:rsidRPr="00E665C0">
        <w:rPr>
          <w:bCs/>
          <w:i/>
        </w:rPr>
        <w:t>[</w:t>
      </w:r>
      <w:r w:rsidR="00167F30" w:rsidRPr="006D5FBB">
        <w:rPr>
          <w:bCs/>
          <w:i/>
          <w:color w:val="000000" w:themeColor="text1"/>
        </w:rPr>
        <w:t xml:space="preserve">When the Consultant has been </w:t>
      </w:r>
      <w:r w:rsidR="00442AF0" w:rsidRPr="006D5FBB">
        <w:rPr>
          <w:bCs/>
          <w:i/>
          <w:color w:val="000000" w:themeColor="text1"/>
        </w:rPr>
        <w:t>selected under Quality-Based Selection method,</w:t>
      </w:r>
      <w:r w:rsidR="00167F30" w:rsidRPr="006D5FBB">
        <w:rPr>
          <w:bCs/>
          <w:i/>
          <w:color w:val="000000" w:themeColor="text1"/>
        </w:rPr>
        <w:t xml:space="preserve"> or the Client has requested the Consultant to clarify the breakdown of very high remuneration rates </w:t>
      </w:r>
      <w:r w:rsidR="009B50D8" w:rsidRPr="006D5FBB">
        <w:rPr>
          <w:bCs/>
          <w:i/>
          <w:color w:val="000000" w:themeColor="text1"/>
        </w:rPr>
        <w:t xml:space="preserve">at the Contract’s negotiations </w:t>
      </w:r>
      <w:r w:rsidR="00B2494D" w:rsidRPr="006D5FBB">
        <w:rPr>
          <w:bCs/>
          <w:i/>
          <w:color w:val="000000" w:themeColor="text1"/>
        </w:rPr>
        <w:t>also add</w:t>
      </w:r>
      <w:r w:rsidR="00442AF0" w:rsidRPr="006D5FBB">
        <w:rPr>
          <w:bCs/>
          <w:i/>
          <w:color w:val="000000" w:themeColor="text1"/>
        </w:rPr>
        <w:t xml:space="preserve"> </w:t>
      </w:r>
      <w:r w:rsidR="009B50D8" w:rsidRPr="006D5FBB">
        <w:rPr>
          <w:bCs/>
          <w:i/>
          <w:color w:val="000000" w:themeColor="text1"/>
        </w:rPr>
        <w:t xml:space="preserve">the </w:t>
      </w:r>
      <w:r w:rsidR="00B2494D" w:rsidRPr="006D5FBB">
        <w:rPr>
          <w:bCs/>
          <w:i/>
          <w:color w:val="000000" w:themeColor="text1"/>
        </w:rPr>
        <w:t>following:</w:t>
      </w:r>
    </w:p>
    <w:p w14:paraId="62F1439B" w14:textId="77777777" w:rsidR="00FD1F80" w:rsidRPr="006D5FBB" w:rsidRDefault="00FD1F80" w:rsidP="00661CA7">
      <w:pPr>
        <w:numPr>
          <w:ilvl w:val="12"/>
          <w:numId w:val="0"/>
        </w:numPr>
        <w:ind w:right="-72"/>
        <w:jc w:val="both"/>
        <w:rPr>
          <w:bCs/>
          <w:i/>
          <w:color w:val="000000" w:themeColor="text1"/>
        </w:rPr>
      </w:pPr>
    </w:p>
    <w:p w14:paraId="5CBB7DE1" w14:textId="77777777" w:rsidR="00B2494D" w:rsidRPr="006D5FBB" w:rsidRDefault="00E42C3C" w:rsidP="00B2494D">
      <w:pPr>
        <w:numPr>
          <w:ilvl w:val="12"/>
          <w:numId w:val="0"/>
        </w:numPr>
        <w:ind w:left="720" w:right="-72"/>
        <w:jc w:val="both"/>
        <w:rPr>
          <w:i/>
          <w:color w:val="000000" w:themeColor="text1"/>
        </w:rPr>
      </w:pPr>
      <w:r w:rsidRPr="006D5FBB">
        <w:rPr>
          <w:i/>
          <w:color w:val="000000" w:themeColor="text1"/>
        </w:rPr>
        <w:t xml:space="preserve"> </w:t>
      </w:r>
      <w:r w:rsidR="00B2494D" w:rsidRPr="006D5FBB">
        <w:rPr>
          <w:i/>
          <w:color w:val="000000" w:themeColor="text1"/>
        </w:rPr>
        <w:t>“</w:t>
      </w:r>
      <w:r w:rsidRPr="006D5FBB">
        <w:rPr>
          <w:i/>
          <w:color w:val="000000" w:themeColor="text1"/>
        </w:rPr>
        <w:t xml:space="preserve">The agreed remuneration rates shall be stated in the attached Model Form I. </w:t>
      </w:r>
      <w:r w:rsidR="00B2494D" w:rsidRPr="006D5FBB">
        <w:rPr>
          <w:i/>
          <w:color w:val="000000" w:themeColor="text1"/>
        </w:rPr>
        <w:t>This form shall be prepared on the basis of Appendix A to FIN FORM-3 of the RFP “Consultants’ Representations regarding Costs and Charges” submitted by the Consultant to the Client prior to the Contract’s negotiations.</w:t>
      </w:r>
    </w:p>
    <w:p w14:paraId="1FD90226" w14:textId="77777777" w:rsidR="00B2494D" w:rsidRPr="006D5FBB" w:rsidRDefault="00B2494D" w:rsidP="00B2494D">
      <w:pPr>
        <w:numPr>
          <w:ilvl w:val="12"/>
          <w:numId w:val="0"/>
        </w:numPr>
        <w:ind w:left="720" w:right="-72"/>
        <w:jc w:val="both"/>
        <w:rPr>
          <w:i/>
          <w:color w:val="000000" w:themeColor="text1"/>
        </w:rPr>
      </w:pPr>
    </w:p>
    <w:p w14:paraId="63342460" w14:textId="22F7A08A" w:rsidR="00E42C3C" w:rsidRPr="006D5FBB" w:rsidRDefault="00E42C3C" w:rsidP="00B2494D">
      <w:pPr>
        <w:numPr>
          <w:ilvl w:val="12"/>
          <w:numId w:val="0"/>
        </w:numPr>
        <w:ind w:left="720" w:right="-72"/>
        <w:jc w:val="both"/>
        <w:rPr>
          <w:i/>
          <w:color w:val="000000" w:themeColor="text1"/>
          <w:spacing w:val="-3"/>
        </w:rPr>
        <w:sectPr w:rsidR="00E42C3C" w:rsidRPr="006D5FBB" w:rsidSect="00080AA8">
          <w:pgSz w:w="12242" w:h="15842" w:code="1"/>
          <w:pgMar w:top="1440" w:right="1440" w:bottom="1729" w:left="1729" w:header="720" w:footer="720" w:gutter="0"/>
          <w:paperSrc w:first="105" w:other="105"/>
          <w:cols w:space="708"/>
          <w:docGrid w:linePitch="360"/>
        </w:sectPr>
      </w:pPr>
      <w:r w:rsidRPr="006D5FBB">
        <w:rPr>
          <w:i/>
          <w:color w:val="000000" w:themeColor="text1"/>
        </w:rPr>
        <w:t xml:space="preserve"> Should these representations be found by the Client (either through inspections or audits pursuant to Clause GCC </w:t>
      </w:r>
      <w:r w:rsidR="008C2F74">
        <w:rPr>
          <w:i/>
          <w:color w:val="000000" w:themeColor="text1"/>
        </w:rPr>
        <w:t>25.2</w:t>
      </w:r>
      <w:r w:rsidRPr="006D5FBB">
        <w:rPr>
          <w:i/>
          <w:color w:val="000000" w:themeColor="text1"/>
        </w:rPr>
        <w:t xml:space="preserve">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w:t>
      </w:r>
      <w:r w:rsidR="00B2494D" w:rsidRPr="006D5FBB">
        <w:rPr>
          <w:i/>
          <w:color w:val="000000" w:themeColor="text1"/>
        </w:rPr>
        <w:t xml:space="preserve"> </w:t>
      </w:r>
      <w:r w:rsidR="008C2F74">
        <w:rPr>
          <w:i/>
          <w:color w:val="000000" w:themeColor="text1"/>
        </w:rPr>
        <w:t>4</w:t>
      </w:r>
      <w:r w:rsidR="00B2494D" w:rsidRPr="006D5FBB">
        <w:rPr>
          <w:i/>
          <w:color w:val="000000" w:themeColor="text1"/>
        </w:rPr>
        <w:t>5</w:t>
      </w:r>
      <w:r w:rsidR="008C2F74">
        <w:rPr>
          <w:i/>
          <w:color w:val="000000" w:themeColor="text1"/>
        </w:rPr>
        <w:t>.1</w:t>
      </w:r>
      <w:r w:rsidRPr="006D5FBB">
        <w:rPr>
          <w:i/>
          <w:color w:val="000000" w:themeColor="text1"/>
        </w:rPr>
        <w:t>(d) of this Contract</w:t>
      </w:r>
      <w:r w:rsidR="00B2494D" w:rsidRPr="006D5FBB">
        <w:rPr>
          <w:i/>
          <w:color w:val="000000" w:themeColor="text1"/>
        </w:rPr>
        <w:t>.”</w:t>
      </w:r>
      <w:r w:rsidR="00DA4B37" w:rsidRPr="006D5FBB">
        <w:rPr>
          <w:i/>
          <w:color w:val="000000" w:themeColor="text1"/>
        </w:rPr>
        <w:t>]</w:t>
      </w:r>
    </w:p>
    <w:p w14:paraId="74D59BD9" w14:textId="77777777" w:rsidR="00093B48" w:rsidRPr="00093B48" w:rsidRDefault="00E665C0" w:rsidP="00093B48">
      <w:pPr>
        <w:pStyle w:val="Heading2"/>
        <w:jc w:val="center"/>
        <w:rPr>
          <w:b/>
        </w:rPr>
      </w:pPr>
      <w:bookmarkStart w:id="197" w:name="_Toc23430626"/>
      <w:bookmarkStart w:id="198" w:name="_Toc24719056"/>
      <w:r w:rsidRPr="00093B48">
        <w:rPr>
          <w:b/>
        </w:rPr>
        <w:lastRenderedPageBreak/>
        <w:t>MODEL FORM I</w:t>
      </w:r>
      <w:bookmarkEnd w:id="197"/>
      <w:bookmarkEnd w:id="198"/>
    </w:p>
    <w:p w14:paraId="598A6821" w14:textId="6A41AEA3" w:rsidR="00093B48" w:rsidRDefault="00C35DF2" w:rsidP="00C35DF2">
      <w:pPr>
        <w:pStyle w:val="Heading2"/>
        <w:jc w:val="center"/>
        <w:rPr>
          <w:b/>
        </w:rPr>
      </w:pPr>
      <w:r w:rsidRPr="00C35DF2">
        <w:rPr>
          <w:b/>
        </w:rPr>
        <w:t xml:space="preserve"> </w:t>
      </w:r>
    </w:p>
    <w:p w14:paraId="2F07E516" w14:textId="11BEA346" w:rsidR="00FD1F80" w:rsidRPr="00093B48" w:rsidRDefault="00E665C0" w:rsidP="00093B48">
      <w:pPr>
        <w:jc w:val="center"/>
        <w:rPr>
          <w:b/>
        </w:rPr>
      </w:pPr>
      <w:r w:rsidRPr="00093B48">
        <w:rPr>
          <w:b/>
        </w:rPr>
        <w:t>BREAKDOWN OF AGREED FIXED RATES IN CONSULTANT’S CONTRACT</w:t>
      </w:r>
    </w:p>
    <w:p w14:paraId="5CEC3AF5" w14:textId="77777777" w:rsidR="00FD1F80" w:rsidRPr="0025687A" w:rsidRDefault="00FD1F80" w:rsidP="00FD1F80">
      <w:pPr>
        <w:numPr>
          <w:ilvl w:val="12"/>
          <w:numId w:val="0"/>
        </w:numPr>
        <w:ind w:right="720"/>
        <w:rPr>
          <w:color w:val="000000" w:themeColor="text1"/>
          <w:spacing w:val="-3"/>
        </w:rPr>
      </w:pPr>
    </w:p>
    <w:p w14:paraId="6D9EAB28" w14:textId="77777777" w:rsidR="00FD1F80" w:rsidRPr="0025687A" w:rsidRDefault="00FD1F80" w:rsidP="00FD1F80">
      <w:pPr>
        <w:numPr>
          <w:ilvl w:val="12"/>
          <w:numId w:val="0"/>
        </w:numPr>
        <w:ind w:right="720"/>
        <w:rPr>
          <w:color w:val="000000" w:themeColor="text1"/>
          <w:spacing w:val="-3"/>
        </w:rPr>
      </w:pPr>
      <w:r w:rsidRPr="0025687A">
        <w:rPr>
          <w:color w:val="000000" w:themeColor="text1"/>
          <w:spacing w:val="-3"/>
        </w:rPr>
        <w:t xml:space="preserve">We hereby confirm that we have agreed to pay to the </w:t>
      </w:r>
      <w:r w:rsidR="008114A7" w:rsidRPr="0025687A">
        <w:rPr>
          <w:color w:val="000000" w:themeColor="text1"/>
          <w:spacing w:val="-3"/>
        </w:rPr>
        <w:t>E</w:t>
      </w:r>
      <w:r w:rsidRPr="0025687A">
        <w:rPr>
          <w:color w:val="000000" w:themeColor="text1"/>
          <w:spacing w:val="-3"/>
        </w:rPr>
        <w:t xml:space="preserve">xperts listed, who will be involved in </w:t>
      </w:r>
      <w:r w:rsidR="008114A7" w:rsidRPr="0025687A">
        <w:rPr>
          <w:color w:val="000000" w:themeColor="text1"/>
          <w:spacing w:val="-3"/>
        </w:rPr>
        <w:t>performing the Services</w:t>
      </w:r>
      <w:r w:rsidRPr="0025687A">
        <w:rPr>
          <w:color w:val="000000" w:themeColor="text1"/>
          <w:spacing w:val="-3"/>
        </w:rPr>
        <w:t xml:space="preserve">, the basic </w:t>
      </w:r>
      <w:r w:rsidR="008114A7" w:rsidRPr="0025687A">
        <w:rPr>
          <w:color w:val="000000" w:themeColor="text1"/>
          <w:spacing w:val="-3"/>
        </w:rPr>
        <w:t>fees</w:t>
      </w:r>
      <w:r w:rsidRPr="0025687A">
        <w:rPr>
          <w:color w:val="000000" w:themeColor="text1"/>
          <w:spacing w:val="-3"/>
        </w:rPr>
        <w:t xml:space="preserve"> and away from </w:t>
      </w:r>
      <w:r w:rsidR="008114A7" w:rsidRPr="0025687A">
        <w:rPr>
          <w:color w:val="000000" w:themeColor="text1"/>
          <w:spacing w:val="-3"/>
        </w:rPr>
        <w:t xml:space="preserve">the home office </w:t>
      </w:r>
      <w:r w:rsidRPr="0025687A">
        <w:rPr>
          <w:color w:val="000000" w:themeColor="text1"/>
          <w:spacing w:val="-3"/>
        </w:rPr>
        <w:t>allowances (if applicable) indicated below:</w:t>
      </w:r>
    </w:p>
    <w:p w14:paraId="7B191BC8" w14:textId="77777777" w:rsidR="00FD1F80" w:rsidRPr="0025687A" w:rsidRDefault="00FD1F80" w:rsidP="00FD1F80">
      <w:pPr>
        <w:numPr>
          <w:ilvl w:val="12"/>
          <w:numId w:val="0"/>
        </w:numPr>
        <w:ind w:right="720"/>
        <w:rPr>
          <w:color w:val="000000" w:themeColor="text1"/>
          <w:spacing w:val="-3"/>
        </w:rPr>
      </w:pPr>
    </w:p>
    <w:p w14:paraId="0D4BCA69" w14:textId="77777777" w:rsidR="00FD1F80" w:rsidRPr="0025687A" w:rsidRDefault="00FD1F80" w:rsidP="00FD1F80">
      <w:pPr>
        <w:numPr>
          <w:ilvl w:val="12"/>
          <w:numId w:val="0"/>
        </w:numPr>
        <w:ind w:right="720"/>
        <w:jc w:val="center"/>
        <w:rPr>
          <w:color w:val="000000" w:themeColor="text1"/>
          <w:spacing w:val="-2"/>
        </w:rPr>
      </w:pPr>
      <w:r w:rsidRPr="0025687A">
        <w:rPr>
          <w:color w:val="000000" w:themeColor="text1"/>
          <w:spacing w:val="-2"/>
        </w:rPr>
        <w:t xml:space="preserve">(Expressed in </w:t>
      </w:r>
      <w:r w:rsidRPr="00F63EB4">
        <w:rPr>
          <w:b/>
          <w:i/>
          <w:color w:val="365F91" w:themeColor="accent1" w:themeShade="BF"/>
          <w:spacing w:val="-2"/>
        </w:rPr>
        <w:t>[insert name of currency]</w:t>
      </w:r>
      <w:r w:rsidRPr="0025687A">
        <w:rPr>
          <w:color w:val="000000" w:themeColor="text1"/>
          <w:spacing w:val="-2"/>
        </w:rPr>
        <w:t>)</w:t>
      </w:r>
    </w:p>
    <w:p w14:paraId="2FA0D046" w14:textId="77777777" w:rsidR="00FD1F80" w:rsidRPr="0025687A" w:rsidRDefault="00FD1F80" w:rsidP="00FD1F80">
      <w:pPr>
        <w:pStyle w:val="BankNormal"/>
        <w:numPr>
          <w:ilvl w:val="12"/>
          <w:numId w:val="0"/>
        </w:numPr>
        <w:spacing w:after="0" w:line="120" w:lineRule="exact"/>
        <w:rPr>
          <w:color w:val="000000" w:themeColor="text1"/>
          <w:spacing w:val="-2"/>
          <w:szCs w:val="24"/>
          <w:lang w:val="en-GB" w:eastAsia="it-IT"/>
        </w:rPr>
      </w:pPr>
    </w:p>
    <w:tbl>
      <w:tblPr>
        <w:tblW w:w="12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68"/>
        <w:gridCol w:w="1667"/>
        <w:gridCol w:w="1033"/>
        <w:gridCol w:w="1080"/>
        <w:gridCol w:w="990"/>
        <w:gridCol w:w="810"/>
        <w:gridCol w:w="1170"/>
        <w:gridCol w:w="1710"/>
        <w:gridCol w:w="1800"/>
      </w:tblGrid>
      <w:tr w:rsidR="00FD1F80" w:rsidRPr="0025687A" w14:paraId="46EBC3DF" w14:textId="77777777" w:rsidTr="00F63EB4">
        <w:trPr>
          <w:cantSplit/>
          <w:trHeight w:val="454"/>
        </w:trPr>
        <w:tc>
          <w:tcPr>
            <w:tcW w:w="2415" w:type="dxa"/>
            <w:gridSpan w:val="2"/>
            <w:tcBorders>
              <w:top w:val="double" w:sz="4" w:space="0" w:color="auto"/>
              <w:bottom w:val="single" w:sz="6" w:space="0" w:color="auto"/>
              <w:right w:val="single" w:sz="6" w:space="0" w:color="auto"/>
            </w:tcBorders>
            <w:vAlign w:val="center"/>
          </w:tcPr>
          <w:p w14:paraId="4762D4C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Experts</w:t>
            </w:r>
          </w:p>
        </w:tc>
        <w:tc>
          <w:tcPr>
            <w:tcW w:w="1667" w:type="dxa"/>
            <w:tcBorders>
              <w:top w:val="double" w:sz="4" w:space="0" w:color="auto"/>
              <w:left w:val="single" w:sz="6" w:space="0" w:color="auto"/>
              <w:bottom w:val="single" w:sz="6" w:space="0" w:color="auto"/>
              <w:right w:val="single" w:sz="6" w:space="0" w:color="auto"/>
            </w:tcBorders>
            <w:vAlign w:val="center"/>
          </w:tcPr>
          <w:p w14:paraId="358913AF"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1</w:t>
            </w:r>
          </w:p>
        </w:tc>
        <w:tc>
          <w:tcPr>
            <w:tcW w:w="1033" w:type="dxa"/>
            <w:tcBorders>
              <w:top w:val="double" w:sz="4" w:space="0" w:color="auto"/>
              <w:left w:val="single" w:sz="6" w:space="0" w:color="auto"/>
              <w:bottom w:val="single" w:sz="6" w:space="0" w:color="auto"/>
              <w:right w:val="single" w:sz="6" w:space="0" w:color="auto"/>
            </w:tcBorders>
            <w:vAlign w:val="center"/>
          </w:tcPr>
          <w:p w14:paraId="66C4E80E"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2</w:t>
            </w:r>
          </w:p>
        </w:tc>
        <w:tc>
          <w:tcPr>
            <w:tcW w:w="1080" w:type="dxa"/>
            <w:tcBorders>
              <w:top w:val="double" w:sz="4" w:space="0" w:color="auto"/>
              <w:left w:val="single" w:sz="6" w:space="0" w:color="auto"/>
              <w:bottom w:val="single" w:sz="6" w:space="0" w:color="auto"/>
              <w:right w:val="single" w:sz="6" w:space="0" w:color="auto"/>
            </w:tcBorders>
            <w:vAlign w:val="center"/>
          </w:tcPr>
          <w:p w14:paraId="2B0745DE"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14:paraId="511014E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4</w:t>
            </w:r>
          </w:p>
        </w:tc>
        <w:tc>
          <w:tcPr>
            <w:tcW w:w="810" w:type="dxa"/>
            <w:tcBorders>
              <w:top w:val="double" w:sz="4" w:space="0" w:color="auto"/>
              <w:left w:val="single" w:sz="6" w:space="0" w:color="auto"/>
              <w:bottom w:val="single" w:sz="6" w:space="0" w:color="auto"/>
              <w:right w:val="single" w:sz="6" w:space="0" w:color="auto"/>
            </w:tcBorders>
            <w:vAlign w:val="center"/>
          </w:tcPr>
          <w:p w14:paraId="70FE2D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5</w:t>
            </w:r>
          </w:p>
        </w:tc>
        <w:tc>
          <w:tcPr>
            <w:tcW w:w="1170" w:type="dxa"/>
            <w:tcBorders>
              <w:top w:val="double" w:sz="4" w:space="0" w:color="auto"/>
              <w:left w:val="single" w:sz="6" w:space="0" w:color="auto"/>
              <w:bottom w:val="single" w:sz="6" w:space="0" w:color="auto"/>
              <w:right w:val="single" w:sz="6" w:space="0" w:color="auto"/>
            </w:tcBorders>
            <w:vAlign w:val="center"/>
          </w:tcPr>
          <w:p w14:paraId="623747D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6</w:t>
            </w:r>
          </w:p>
        </w:tc>
        <w:tc>
          <w:tcPr>
            <w:tcW w:w="1710" w:type="dxa"/>
            <w:tcBorders>
              <w:top w:val="double" w:sz="4" w:space="0" w:color="auto"/>
              <w:left w:val="single" w:sz="6" w:space="0" w:color="auto"/>
              <w:bottom w:val="single" w:sz="6" w:space="0" w:color="auto"/>
              <w:right w:val="single" w:sz="6" w:space="0" w:color="auto"/>
            </w:tcBorders>
            <w:vAlign w:val="center"/>
          </w:tcPr>
          <w:p w14:paraId="7DCB993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7</w:t>
            </w:r>
          </w:p>
        </w:tc>
        <w:tc>
          <w:tcPr>
            <w:tcW w:w="1800" w:type="dxa"/>
            <w:tcBorders>
              <w:top w:val="double" w:sz="4" w:space="0" w:color="auto"/>
              <w:left w:val="single" w:sz="6" w:space="0" w:color="auto"/>
              <w:bottom w:val="single" w:sz="6" w:space="0" w:color="auto"/>
            </w:tcBorders>
            <w:vAlign w:val="center"/>
          </w:tcPr>
          <w:p w14:paraId="06C17680"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8</w:t>
            </w:r>
          </w:p>
        </w:tc>
      </w:tr>
      <w:tr w:rsidR="00FD1F80" w:rsidRPr="0025687A" w14:paraId="77A3050E" w14:textId="77777777" w:rsidTr="00023685">
        <w:trPr>
          <w:trHeight w:val="907"/>
        </w:trPr>
        <w:tc>
          <w:tcPr>
            <w:tcW w:w="1247" w:type="dxa"/>
            <w:tcBorders>
              <w:top w:val="single" w:sz="6" w:space="0" w:color="auto"/>
              <w:bottom w:val="double" w:sz="4" w:space="0" w:color="auto"/>
              <w:right w:val="single" w:sz="6" w:space="0" w:color="auto"/>
            </w:tcBorders>
            <w:vAlign w:val="bottom"/>
          </w:tcPr>
          <w:p w14:paraId="5DC624C4"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Name</w:t>
            </w:r>
          </w:p>
        </w:tc>
        <w:tc>
          <w:tcPr>
            <w:tcW w:w="1168" w:type="dxa"/>
            <w:tcBorders>
              <w:top w:val="single" w:sz="6" w:space="0" w:color="auto"/>
              <w:left w:val="single" w:sz="6" w:space="0" w:color="auto"/>
              <w:bottom w:val="double" w:sz="4" w:space="0" w:color="auto"/>
              <w:right w:val="single" w:sz="6" w:space="0" w:color="auto"/>
            </w:tcBorders>
            <w:vAlign w:val="bottom"/>
          </w:tcPr>
          <w:p w14:paraId="157D5C7B"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Position</w:t>
            </w:r>
          </w:p>
        </w:tc>
        <w:tc>
          <w:tcPr>
            <w:tcW w:w="1667" w:type="dxa"/>
            <w:tcBorders>
              <w:top w:val="single" w:sz="6" w:space="0" w:color="auto"/>
              <w:left w:val="single" w:sz="6" w:space="0" w:color="auto"/>
              <w:bottom w:val="double" w:sz="4" w:space="0" w:color="auto"/>
              <w:right w:val="single" w:sz="6" w:space="0" w:color="auto"/>
            </w:tcBorders>
            <w:vAlign w:val="bottom"/>
          </w:tcPr>
          <w:p w14:paraId="05519608" w14:textId="77777777"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 xml:space="preserve">Basic Remuneration rate </w:t>
            </w:r>
            <w:r w:rsidR="00FD1F80" w:rsidRPr="00F63EB4">
              <w:rPr>
                <w:b/>
                <w:color w:val="000000" w:themeColor="text1"/>
                <w:spacing w:val="-2"/>
                <w:sz w:val="20"/>
              </w:rPr>
              <w:t xml:space="preserve"> per Working Month/Day/Year</w:t>
            </w:r>
          </w:p>
        </w:tc>
        <w:tc>
          <w:tcPr>
            <w:tcW w:w="1033" w:type="dxa"/>
            <w:tcBorders>
              <w:top w:val="single" w:sz="6" w:space="0" w:color="auto"/>
              <w:left w:val="single" w:sz="6" w:space="0" w:color="auto"/>
              <w:bottom w:val="double" w:sz="4" w:space="0" w:color="auto"/>
              <w:right w:val="single" w:sz="6" w:space="0" w:color="auto"/>
            </w:tcBorders>
            <w:vAlign w:val="bottom"/>
          </w:tcPr>
          <w:p w14:paraId="25F55E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Social Charges</w:t>
            </w:r>
            <w:r w:rsidRPr="00F63EB4">
              <w:rPr>
                <w:b/>
                <w:color w:val="000000" w:themeColor="text1"/>
                <w:spacing w:val="-2"/>
                <w:vertAlign w:val="superscript"/>
              </w:rPr>
              <w:t>1</w:t>
            </w:r>
          </w:p>
        </w:tc>
        <w:tc>
          <w:tcPr>
            <w:tcW w:w="1080" w:type="dxa"/>
            <w:tcBorders>
              <w:top w:val="single" w:sz="6" w:space="0" w:color="auto"/>
              <w:left w:val="single" w:sz="6" w:space="0" w:color="auto"/>
              <w:bottom w:val="double" w:sz="4" w:space="0" w:color="auto"/>
              <w:right w:val="single" w:sz="6" w:space="0" w:color="auto"/>
            </w:tcBorders>
            <w:vAlign w:val="bottom"/>
          </w:tcPr>
          <w:p w14:paraId="5149DE96"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Overhead</w:t>
            </w:r>
            <w:r w:rsidRPr="00F63EB4">
              <w:rPr>
                <w:b/>
                <w:color w:val="000000" w:themeColor="text1"/>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bottom"/>
          </w:tcPr>
          <w:p w14:paraId="19ECEFB2"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Subtotal</w:t>
            </w:r>
          </w:p>
        </w:tc>
        <w:tc>
          <w:tcPr>
            <w:tcW w:w="810" w:type="dxa"/>
            <w:tcBorders>
              <w:top w:val="single" w:sz="6" w:space="0" w:color="auto"/>
              <w:left w:val="single" w:sz="6" w:space="0" w:color="auto"/>
              <w:bottom w:val="double" w:sz="4" w:space="0" w:color="auto"/>
              <w:right w:val="single" w:sz="6" w:space="0" w:color="auto"/>
            </w:tcBorders>
            <w:vAlign w:val="bottom"/>
          </w:tcPr>
          <w:p w14:paraId="31B432EB" w14:textId="77777777" w:rsidR="00FD1F80" w:rsidRPr="00F63EB4" w:rsidRDefault="008114A7" w:rsidP="00692B42">
            <w:pPr>
              <w:numPr>
                <w:ilvl w:val="12"/>
                <w:numId w:val="0"/>
              </w:numPr>
              <w:jc w:val="center"/>
              <w:rPr>
                <w:b/>
                <w:color w:val="000000" w:themeColor="text1"/>
                <w:spacing w:val="-2"/>
                <w:sz w:val="20"/>
              </w:rPr>
            </w:pPr>
            <w:r w:rsidRPr="00F63EB4">
              <w:rPr>
                <w:b/>
                <w:color w:val="000000" w:themeColor="text1"/>
                <w:spacing w:val="-2"/>
                <w:sz w:val="20"/>
              </w:rPr>
              <w:t>Profit</w:t>
            </w:r>
            <w:r w:rsidR="00FD1F80" w:rsidRPr="00F63EB4">
              <w:rPr>
                <w:b/>
                <w:color w:val="000000" w:themeColor="text1"/>
                <w:spacing w:val="-2"/>
                <w:vertAlign w:val="superscript"/>
              </w:rPr>
              <w:t>2</w:t>
            </w:r>
          </w:p>
        </w:tc>
        <w:tc>
          <w:tcPr>
            <w:tcW w:w="1170" w:type="dxa"/>
            <w:tcBorders>
              <w:top w:val="single" w:sz="6" w:space="0" w:color="auto"/>
              <w:left w:val="single" w:sz="6" w:space="0" w:color="auto"/>
              <w:bottom w:val="double" w:sz="4" w:space="0" w:color="auto"/>
              <w:right w:val="single" w:sz="6" w:space="0" w:color="auto"/>
            </w:tcBorders>
            <w:vAlign w:val="bottom"/>
          </w:tcPr>
          <w:p w14:paraId="69121E23" w14:textId="77777777"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Away from Home Office</w:t>
            </w:r>
            <w:r w:rsidR="00FD1F80" w:rsidRPr="00F63EB4">
              <w:rPr>
                <w:b/>
                <w:color w:val="000000" w:themeColor="text1"/>
                <w:spacing w:val="-2"/>
                <w:sz w:val="20"/>
              </w:rPr>
              <w:t xml:space="preserve"> Allowance</w:t>
            </w:r>
          </w:p>
        </w:tc>
        <w:tc>
          <w:tcPr>
            <w:tcW w:w="1710" w:type="dxa"/>
            <w:tcBorders>
              <w:top w:val="single" w:sz="6" w:space="0" w:color="auto"/>
              <w:left w:val="single" w:sz="6" w:space="0" w:color="auto"/>
              <w:bottom w:val="double" w:sz="4" w:space="0" w:color="auto"/>
              <w:right w:val="single" w:sz="6" w:space="0" w:color="auto"/>
            </w:tcBorders>
            <w:vAlign w:val="bottom"/>
          </w:tcPr>
          <w:p w14:paraId="771B0A77"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p>
        </w:tc>
        <w:tc>
          <w:tcPr>
            <w:tcW w:w="1800" w:type="dxa"/>
            <w:tcBorders>
              <w:top w:val="single" w:sz="6" w:space="0" w:color="auto"/>
              <w:left w:val="single" w:sz="6" w:space="0" w:color="auto"/>
              <w:bottom w:val="double" w:sz="4" w:space="0" w:color="auto"/>
            </w:tcBorders>
            <w:vAlign w:val="bottom"/>
          </w:tcPr>
          <w:p w14:paraId="636D6AB1"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r w:rsidRPr="00F63EB4">
              <w:rPr>
                <w:b/>
                <w:color w:val="000000" w:themeColor="text1"/>
                <w:spacing w:val="-2"/>
                <w:vertAlign w:val="superscript"/>
              </w:rPr>
              <w:t>1</w:t>
            </w:r>
          </w:p>
        </w:tc>
      </w:tr>
      <w:tr w:rsidR="00FD1F80" w:rsidRPr="0025687A" w14:paraId="7F965B7C" w14:textId="77777777" w:rsidTr="00F63EB4">
        <w:trPr>
          <w:trHeight w:hRule="exact" w:val="397"/>
        </w:trPr>
        <w:tc>
          <w:tcPr>
            <w:tcW w:w="2415" w:type="dxa"/>
            <w:gridSpan w:val="2"/>
            <w:tcBorders>
              <w:top w:val="double" w:sz="4" w:space="0" w:color="auto"/>
              <w:bottom w:val="single" w:sz="6" w:space="0" w:color="auto"/>
              <w:right w:val="single" w:sz="6" w:space="0" w:color="auto"/>
            </w:tcBorders>
            <w:vAlign w:val="center"/>
          </w:tcPr>
          <w:p w14:paraId="4405D47C"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Home Office</w:t>
            </w:r>
          </w:p>
        </w:tc>
        <w:tc>
          <w:tcPr>
            <w:tcW w:w="1667" w:type="dxa"/>
            <w:tcBorders>
              <w:top w:val="double" w:sz="4" w:space="0" w:color="auto"/>
              <w:left w:val="single" w:sz="6" w:space="0" w:color="auto"/>
              <w:bottom w:val="single" w:sz="6" w:space="0" w:color="auto"/>
              <w:right w:val="single" w:sz="6" w:space="0" w:color="auto"/>
            </w:tcBorders>
            <w:vAlign w:val="center"/>
          </w:tcPr>
          <w:p w14:paraId="2EB57031"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double" w:sz="4" w:space="0" w:color="auto"/>
              <w:left w:val="single" w:sz="6" w:space="0" w:color="auto"/>
              <w:bottom w:val="single" w:sz="6" w:space="0" w:color="auto"/>
              <w:right w:val="single" w:sz="6" w:space="0" w:color="auto"/>
            </w:tcBorders>
            <w:vAlign w:val="center"/>
          </w:tcPr>
          <w:p w14:paraId="019DC4CC"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double" w:sz="4" w:space="0" w:color="auto"/>
              <w:left w:val="single" w:sz="6" w:space="0" w:color="auto"/>
              <w:bottom w:val="single" w:sz="6" w:space="0" w:color="auto"/>
              <w:right w:val="single" w:sz="6" w:space="0" w:color="auto"/>
            </w:tcBorders>
            <w:vAlign w:val="center"/>
          </w:tcPr>
          <w:p w14:paraId="1C93740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5FD78ABC"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double" w:sz="4" w:space="0" w:color="auto"/>
              <w:left w:val="single" w:sz="6" w:space="0" w:color="auto"/>
              <w:bottom w:val="single" w:sz="6" w:space="0" w:color="auto"/>
              <w:right w:val="single" w:sz="6" w:space="0" w:color="auto"/>
            </w:tcBorders>
            <w:vAlign w:val="center"/>
          </w:tcPr>
          <w:p w14:paraId="6AF2313D"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double" w:sz="4" w:space="0" w:color="auto"/>
              <w:left w:val="single" w:sz="6" w:space="0" w:color="auto"/>
              <w:bottom w:val="single" w:sz="6" w:space="0" w:color="auto"/>
              <w:right w:val="single" w:sz="6" w:space="0" w:color="auto"/>
            </w:tcBorders>
            <w:vAlign w:val="center"/>
          </w:tcPr>
          <w:p w14:paraId="6857D8B5"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double" w:sz="4" w:space="0" w:color="auto"/>
              <w:left w:val="single" w:sz="6" w:space="0" w:color="auto"/>
              <w:bottom w:val="single" w:sz="6" w:space="0" w:color="auto"/>
              <w:right w:val="single" w:sz="6" w:space="0" w:color="auto"/>
            </w:tcBorders>
            <w:vAlign w:val="center"/>
          </w:tcPr>
          <w:p w14:paraId="0D219929"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double" w:sz="4" w:space="0" w:color="auto"/>
              <w:left w:val="single" w:sz="6" w:space="0" w:color="auto"/>
              <w:bottom w:val="single" w:sz="6" w:space="0" w:color="auto"/>
            </w:tcBorders>
            <w:vAlign w:val="center"/>
          </w:tcPr>
          <w:p w14:paraId="5CFD619B"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530455A0"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46409EA1" w14:textId="77777777" w:rsidR="00FD1F80" w:rsidRPr="0025687A" w:rsidRDefault="00FD1F80" w:rsidP="00692B42">
            <w:pPr>
              <w:numPr>
                <w:ilvl w:val="12"/>
                <w:numId w:val="0"/>
              </w:numPr>
              <w:jc w:val="center"/>
              <w:rPr>
                <w:i/>
                <w:color w:val="000000" w:themeColor="text1"/>
                <w:spacing w:val="-2"/>
                <w:sz w:val="20"/>
              </w:rPr>
            </w:pPr>
          </w:p>
        </w:tc>
        <w:tc>
          <w:tcPr>
            <w:tcW w:w="1168" w:type="dxa"/>
            <w:tcBorders>
              <w:top w:val="single" w:sz="6" w:space="0" w:color="auto"/>
              <w:left w:val="single" w:sz="6" w:space="0" w:color="auto"/>
              <w:bottom w:val="single" w:sz="6" w:space="0" w:color="auto"/>
              <w:right w:val="single" w:sz="6" w:space="0" w:color="auto"/>
            </w:tcBorders>
            <w:vAlign w:val="center"/>
          </w:tcPr>
          <w:p w14:paraId="3812669F" w14:textId="77777777" w:rsidR="00FD1F80" w:rsidRPr="0025687A" w:rsidRDefault="00FD1F80" w:rsidP="00692B42">
            <w:pPr>
              <w:numPr>
                <w:ilvl w:val="12"/>
                <w:numId w:val="0"/>
              </w:numPr>
              <w:jc w:val="center"/>
              <w:rPr>
                <w:i/>
                <w:color w:val="000000" w:themeColor="text1"/>
                <w:spacing w:val="-2"/>
                <w:sz w:val="20"/>
              </w:rPr>
            </w:pPr>
          </w:p>
        </w:tc>
        <w:tc>
          <w:tcPr>
            <w:tcW w:w="1667" w:type="dxa"/>
            <w:tcBorders>
              <w:top w:val="single" w:sz="6" w:space="0" w:color="auto"/>
              <w:left w:val="single" w:sz="6" w:space="0" w:color="auto"/>
              <w:bottom w:val="single" w:sz="6" w:space="0" w:color="auto"/>
              <w:right w:val="single" w:sz="6" w:space="0" w:color="auto"/>
            </w:tcBorders>
            <w:vAlign w:val="center"/>
          </w:tcPr>
          <w:p w14:paraId="34F7BD53"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1F26F1A5"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4110E46"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D5D6A46"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53C2C6E9"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255BD6C"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5E50BDD6"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5A8FA045"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77DE036B" w14:textId="77777777" w:rsidTr="00F63EB4">
        <w:trPr>
          <w:trHeight w:hRule="exact" w:val="483"/>
        </w:trPr>
        <w:tc>
          <w:tcPr>
            <w:tcW w:w="2415" w:type="dxa"/>
            <w:gridSpan w:val="2"/>
            <w:tcBorders>
              <w:top w:val="single" w:sz="6" w:space="0" w:color="auto"/>
              <w:bottom w:val="single" w:sz="6" w:space="0" w:color="auto"/>
              <w:right w:val="single" w:sz="6" w:space="0" w:color="auto"/>
            </w:tcBorders>
            <w:vAlign w:val="center"/>
          </w:tcPr>
          <w:p w14:paraId="6855BDCE"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Work in the Client’s Country</w:t>
            </w:r>
          </w:p>
        </w:tc>
        <w:tc>
          <w:tcPr>
            <w:tcW w:w="1667" w:type="dxa"/>
            <w:tcBorders>
              <w:top w:val="single" w:sz="6" w:space="0" w:color="auto"/>
              <w:left w:val="single" w:sz="6" w:space="0" w:color="auto"/>
              <w:bottom w:val="single" w:sz="6" w:space="0" w:color="auto"/>
              <w:right w:val="single" w:sz="6" w:space="0" w:color="auto"/>
            </w:tcBorders>
            <w:vAlign w:val="center"/>
          </w:tcPr>
          <w:p w14:paraId="3C5F6A24"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3377CCE8"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5FCB45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A9FB2E5"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B9EB8A1"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31DF698"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F89F3AA"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6A55C7C7"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0ED66268"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1B360FD1" w14:textId="77777777" w:rsidR="00FD1F80" w:rsidRPr="0025687A" w:rsidRDefault="00FD1F80" w:rsidP="00692B42">
            <w:pPr>
              <w:numPr>
                <w:ilvl w:val="12"/>
                <w:numId w:val="0"/>
              </w:numPr>
              <w:jc w:val="center"/>
              <w:rPr>
                <w:color w:val="000000" w:themeColor="text1"/>
                <w:spacing w:val="-2"/>
              </w:rPr>
            </w:pPr>
          </w:p>
        </w:tc>
        <w:tc>
          <w:tcPr>
            <w:tcW w:w="1168" w:type="dxa"/>
            <w:tcBorders>
              <w:top w:val="single" w:sz="6" w:space="0" w:color="auto"/>
              <w:left w:val="single" w:sz="6" w:space="0" w:color="auto"/>
              <w:bottom w:val="single" w:sz="6" w:space="0" w:color="auto"/>
              <w:right w:val="single" w:sz="6" w:space="0" w:color="auto"/>
            </w:tcBorders>
            <w:vAlign w:val="center"/>
          </w:tcPr>
          <w:p w14:paraId="040986CB" w14:textId="77777777" w:rsidR="00FD1F80" w:rsidRPr="0025687A" w:rsidRDefault="00FD1F80" w:rsidP="00692B42">
            <w:pPr>
              <w:numPr>
                <w:ilvl w:val="12"/>
                <w:numId w:val="0"/>
              </w:numPr>
              <w:jc w:val="center"/>
              <w:rPr>
                <w:color w:val="000000" w:themeColor="text1"/>
                <w:spacing w:val="-2"/>
              </w:rPr>
            </w:pPr>
          </w:p>
        </w:tc>
        <w:tc>
          <w:tcPr>
            <w:tcW w:w="1667" w:type="dxa"/>
            <w:tcBorders>
              <w:top w:val="single" w:sz="6" w:space="0" w:color="auto"/>
              <w:left w:val="single" w:sz="6" w:space="0" w:color="auto"/>
              <w:bottom w:val="single" w:sz="6" w:space="0" w:color="auto"/>
              <w:right w:val="single" w:sz="6" w:space="0" w:color="auto"/>
            </w:tcBorders>
            <w:vAlign w:val="center"/>
          </w:tcPr>
          <w:p w14:paraId="7C84C042" w14:textId="77777777" w:rsidR="00FD1F80" w:rsidRPr="0025687A" w:rsidRDefault="00FD1F80" w:rsidP="00692B42">
            <w:pPr>
              <w:numPr>
                <w:ilvl w:val="12"/>
                <w:numId w:val="0"/>
              </w:numPr>
              <w:jc w:val="center"/>
              <w:rPr>
                <w:color w:val="000000" w:themeColor="text1"/>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0BD08BC1" w14:textId="77777777" w:rsidR="00FD1F80" w:rsidRPr="0025687A" w:rsidRDefault="00FD1F80" w:rsidP="00692B42">
            <w:pPr>
              <w:numPr>
                <w:ilvl w:val="12"/>
                <w:numId w:val="0"/>
              </w:numPr>
              <w:jc w:val="center"/>
              <w:rPr>
                <w:color w:val="000000" w:themeColor="text1"/>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5A8E349E" w14:textId="77777777" w:rsidR="00FD1F80" w:rsidRPr="0025687A" w:rsidRDefault="00FD1F80" w:rsidP="00692B42">
            <w:pPr>
              <w:numPr>
                <w:ilvl w:val="12"/>
                <w:numId w:val="0"/>
              </w:numPr>
              <w:jc w:val="center"/>
              <w:rPr>
                <w:color w:val="000000" w:themeColor="text1"/>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1C857282" w14:textId="77777777" w:rsidR="00FD1F80" w:rsidRPr="0025687A" w:rsidRDefault="00FD1F80" w:rsidP="00692B42">
            <w:pPr>
              <w:numPr>
                <w:ilvl w:val="12"/>
                <w:numId w:val="0"/>
              </w:numPr>
              <w:jc w:val="center"/>
              <w:rPr>
                <w:color w:val="000000" w:themeColor="text1"/>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4686A84A" w14:textId="77777777" w:rsidR="00FD1F80" w:rsidRPr="0025687A" w:rsidRDefault="00FD1F80" w:rsidP="00692B42">
            <w:pPr>
              <w:numPr>
                <w:ilvl w:val="12"/>
                <w:numId w:val="0"/>
              </w:numPr>
              <w:jc w:val="center"/>
              <w:rPr>
                <w:color w:val="000000" w:themeColor="text1"/>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36F2E82A" w14:textId="77777777" w:rsidR="00FD1F80" w:rsidRPr="0025687A" w:rsidRDefault="00FD1F80" w:rsidP="00692B42">
            <w:pPr>
              <w:numPr>
                <w:ilvl w:val="12"/>
                <w:numId w:val="0"/>
              </w:numPr>
              <w:jc w:val="center"/>
              <w:rPr>
                <w:color w:val="000000" w:themeColor="text1"/>
                <w:spacing w:val="-2"/>
              </w:rPr>
            </w:pPr>
          </w:p>
        </w:tc>
        <w:tc>
          <w:tcPr>
            <w:tcW w:w="1710" w:type="dxa"/>
            <w:tcBorders>
              <w:top w:val="single" w:sz="6" w:space="0" w:color="auto"/>
              <w:left w:val="single" w:sz="6" w:space="0" w:color="auto"/>
              <w:bottom w:val="single" w:sz="6" w:space="0" w:color="auto"/>
              <w:right w:val="single" w:sz="6" w:space="0" w:color="auto"/>
            </w:tcBorders>
            <w:vAlign w:val="center"/>
          </w:tcPr>
          <w:p w14:paraId="1FC15F76" w14:textId="77777777" w:rsidR="00FD1F80" w:rsidRPr="0025687A" w:rsidRDefault="00FD1F80" w:rsidP="00692B42">
            <w:pPr>
              <w:numPr>
                <w:ilvl w:val="12"/>
                <w:numId w:val="0"/>
              </w:numPr>
              <w:jc w:val="center"/>
              <w:rPr>
                <w:color w:val="000000" w:themeColor="text1"/>
                <w:spacing w:val="-2"/>
              </w:rPr>
            </w:pPr>
          </w:p>
        </w:tc>
        <w:tc>
          <w:tcPr>
            <w:tcW w:w="1800" w:type="dxa"/>
            <w:tcBorders>
              <w:top w:val="single" w:sz="6" w:space="0" w:color="auto"/>
              <w:left w:val="single" w:sz="6" w:space="0" w:color="auto"/>
              <w:bottom w:val="single" w:sz="6" w:space="0" w:color="auto"/>
            </w:tcBorders>
            <w:vAlign w:val="center"/>
          </w:tcPr>
          <w:p w14:paraId="5878014A" w14:textId="77777777" w:rsidR="00FD1F80" w:rsidRPr="0025687A" w:rsidRDefault="00FD1F80" w:rsidP="00692B42">
            <w:pPr>
              <w:numPr>
                <w:ilvl w:val="12"/>
                <w:numId w:val="0"/>
              </w:numPr>
              <w:jc w:val="center"/>
              <w:rPr>
                <w:color w:val="000000" w:themeColor="text1"/>
                <w:spacing w:val="-2"/>
              </w:rPr>
            </w:pPr>
          </w:p>
        </w:tc>
      </w:tr>
    </w:tbl>
    <w:p w14:paraId="5189E02F" w14:textId="77777777" w:rsidR="00FD1F80" w:rsidRPr="0025687A" w:rsidRDefault="00FD1F80" w:rsidP="00FD1F80">
      <w:pPr>
        <w:numPr>
          <w:ilvl w:val="12"/>
          <w:numId w:val="0"/>
        </w:numPr>
        <w:spacing w:line="120" w:lineRule="exact"/>
        <w:rPr>
          <w:color w:val="000000" w:themeColor="text1"/>
          <w:spacing w:val="-3"/>
        </w:rPr>
      </w:pPr>
    </w:p>
    <w:p w14:paraId="316A51F4" w14:textId="4A6FB36C" w:rsidR="00FD1F80" w:rsidRPr="0025687A" w:rsidRDefault="00FD1F80" w:rsidP="00023685">
      <w:pPr>
        <w:pStyle w:val="Header"/>
        <w:numPr>
          <w:ilvl w:val="12"/>
          <w:numId w:val="0"/>
        </w:numPr>
        <w:tabs>
          <w:tab w:val="clear" w:pos="4320"/>
          <w:tab w:val="clear" w:pos="8640"/>
        </w:tabs>
        <w:rPr>
          <w:color w:val="000000" w:themeColor="text1"/>
          <w:spacing w:val="-3"/>
          <w:szCs w:val="24"/>
          <w:lang w:eastAsia="it-IT"/>
        </w:rPr>
      </w:pPr>
      <w:r w:rsidRPr="0025687A">
        <w:rPr>
          <w:color w:val="000000" w:themeColor="text1"/>
          <w:spacing w:val="-3"/>
          <w:szCs w:val="24"/>
          <w:lang w:eastAsia="it-IT"/>
        </w:rPr>
        <w:t>1</w:t>
      </w:r>
      <w:r w:rsidR="00023685">
        <w:rPr>
          <w:color w:val="000000" w:themeColor="text1"/>
          <w:spacing w:val="-3"/>
          <w:szCs w:val="24"/>
          <w:lang w:eastAsia="it-IT"/>
        </w:rPr>
        <w:t xml:space="preserve"> </w:t>
      </w:r>
      <w:r w:rsidRPr="0025687A">
        <w:rPr>
          <w:color w:val="000000" w:themeColor="text1"/>
          <w:spacing w:val="-3"/>
          <w:szCs w:val="24"/>
          <w:lang w:eastAsia="it-IT"/>
        </w:rPr>
        <w:t>Expressed as percentage of 1</w:t>
      </w:r>
    </w:p>
    <w:p w14:paraId="56D6C02D" w14:textId="7D9A6DBF" w:rsidR="00FD1F80" w:rsidRPr="0025687A" w:rsidRDefault="00FD1F80" w:rsidP="00093B48">
      <w:r w:rsidRPr="0025687A">
        <w:t>2</w:t>
      </w:r>
      <w:r w:rsidR="00023685">
        <w:t xml:space="preserve"> </w:t>
      </w:r>
      <w:r w:rsidRPr="0025687A">
        <w:rPr>
          <w:lang w:eastAsia="it-IT"/>
        </w:rPr>
        <w:t>Expressed as percentage of 4</w:t>
      </w:r>
    </w:p>
    <w:p w14:paraId="07976394" w14:textId="0EF8EE5F" w:rsidR="00FD1F80" w:rsidRDefault="00FD1F80" w:rsidP="00FD1F80">
      <w:pPr>
        <w:numPr>
          <w:ilvl w:val="12"/>
          <w:numId w:val="0"/>
        </w:numPr>
        <w:rPr>
          <w:color w:val="000000" w:themeColor="text1"/>
          <w:spacing w:val="-3"/>
        </w:rPr>
      </w:pPr>
    </w:p>
    <w:p w14:paraId="7EDD5E6B" w14:textId="40CA049E" w:rsidR="00F63EB4" w:rsidRDefault="00F63EB4" w:rsidP="00FD1F80">
      <w:pPr>
        <w:numPr>
          <w:ilvl w:val="12"/>
          <w:numId w:val="0"/>
        </w:numPr>
        <w:rPr>
          <w:color w:val="000000" w:themeColor="text1"/>
          <w:spacing w:val="-3"/>
        </w:rPr>
      </w:pPr>
    </w:p>
    <w:p w14:paraId="211FEFDA" w14:textId="77777777" w:rsidR="00F63EB4" w:rsidRPr="0025687A" w:rsidRDefault="00F63EB4" w:rsidP="00FD1F80">
      <w:pPr>
        <w:numPr>
          <w:ilvl w:val="12"/>
          <w:numId w:val="0"/>
        </w:numPr>
        <w:rPr>
          <w:color w:val="000000" w:themeColor="text1"/>
          <w:spacing w:val="-3"/>
        </w:rPr>
      </w:pPr>
    </w:p>
    <w:p w14:paraId="55D3E773" w14:textId="14D176C5" w:rsidR="00FD1F80" w:rsidRPr="0025687A" w:rsidRDefault="00FD1F80" w:rsidP="00FD1F80">
      <w:pPr>
        <w:numPr>
          <w:ilvl w:val="12"/>
          <w:numId w:val="0"/>
        </w:numPr>
        <w:tabs>
          <w:tab w:val="left" w:pos="5760"/>
          <w:tab w:val="left" w:pos="7200"/>
          <w:tab w:val="left" w:pos="10800"/>
        </w:tabs>
        <w:rPr>
          <w:color w:val="000000" w:themeColor="text1"/>
          <w:spacing w:val="-3"/>
        </w:rPr>
      </w:pPr>
      <w:r w:rsidRPr="0025687A">
        <w:rPr>
          <w:color w:val="000000" w:themeColor="text1"/>
          <w:spacing w:val="-3"/>
          <w:u w:val="single"/>
        </w:rPr>
        <w:tab/>
      </w:r>
      <w:r w:rsidRPr="0025687A">
        <w:rPr>
          <w:color w:val="000000" w:themeColor="text1"/>
          <w:spacing w:val="-3"/>
        </w:rPr>
        <w:tab/>
      </w:r>
      <w:r w:rsidRPr="0025687A">
        <w:rPr>
          <w:color w:val="000000" w:themeColor="text1"/>
          <w:spacing w:val="-3"/>
          <w:u w:val="single"/>
        </w:rPr>
        <w:tab/>
      </w:r>
    </w:p>
    <w:p w14:paraId="3D6319F1" w14:textId="55680132" w:rsidR="00FD1F80" w:rsidRPr="0025687A" w:rsidRDefault="00307B66" w:rsidP="00FD1F80">
      <w:pPr>
        <w:numPr>
          <w:ilvl w:val="12"/>
          <w:numId w:val="0"/>
        </w:numPr>
        <w:tabs>
          <w:tab w:val="left" w:pos="7200"/>
        </w:tabs>
        <w:rPr>
          <w:color w:val="000000" w:themeColor="text1"/>
          <w:spacing w:val="-3"/>
        </w:rPr>
      </w:pPr>
      <w:r>
        <w:rPr>
          <w:color w:val="000000" w:themeColor="text1"/>
          <w:spacing w:val="-3"/>
        </w:rPr>
        <w:t xml:space="preserve">                                              </w:t>
      </w:r>
      <w:r w:rsidR="00FD1F80" w:rsidRPr="0025687A">
        <w:rPr>
          <w:color w:val="000000" w:themeColor="text1"/>
          <w:spacing w:val="-3"/>
        </w:rPr>
        <w:t>Signature</w:t>
      </w:r>
      <w:r w:rsidR="00FD1F80" w:rsidRPr="0025687A">
        <w:rPr>
          <w:color w:val="000000" w:themeColor="text1"/>
          <w:spacing w:val="-3"/>
        </w:rPr>
        <w:tab/>
      </w:r>
      <w:r>
        <w:rPr>
          <w:color w:val="000000" w:themeColor="text1"/>
          <w:spacing w:val="-3"/>
        </w:rPr>
        <w:tab/>
        <w:t xml:space="preserve">                </w:t>
      </w:r>
      <w:r w:rsidR="00FD1F80" w:rsidRPr="0025687A">
        <w:rPr>
          <w:color w:val="000000" w:themeColor="text1"/>
          <w:spacing w:val="-3"/>
        </w:rPr>
        <w:t>Date</w:t>
      </w:r>
    </w:p>
    <w:p w14:paraId="1DE7135C" w14:textId="52CD80CF" w:rsidR="00FD1F80" w:rsidRDefault="00FD1F80" w:rsidP="00FD1F80">
      <w:pPr>
        <w:numPr>
          <w:ilvl w:val="12"/>
          <w:numId w:val="0"/>
        </w:numPr>
        <w:tabs>
          <w:tab w:val="left" w:pos="5760"/>
        </w:tabs>
        <w:rPr>
          <w:color w:val="000000" w:themeColor="text1"/>
          <w:spacing w:val="-3"/>
        </w:rPr>
      </w:pPr>
    </w:p>
    <w:p w14:paraId="30D355D3" w14:textId="77777777" w:rsidR="00307B66" w:rsidRPr="0025687A" w:rsidRDefault="00307B66" w:rsidP="00FD1F80">
      <w:pPr>
        <w:numPr>
          <w:ilvl w:val="12"/>
          <w:numId w:val="0"/>
        </w:numPr>
        <w:tabs>
          <w:tab w:val="left" w:pos="5760"/>
        </w:tabs>
        <w:rPr>
          <w:color w:val="000000" w:themeColor="text1"/>
          <w:spacing w:val="-3"/>
        </w:rPr>
      </w:pPr>
    </w:p>
    <w:p w14:paraId="44DE7DF9" w14:textId="77777777" w:rsidR="00FD1F80" w:rsidRPr="0025687A" w:rsidRDefault="00FD1F80" w:rsidP="00FD1F80">
      <w:pPr>
        <w:numPr>
          <w:ilvl w:val="12"/>
          <w:numId w:val="0"/>
        </w:numPr>
        <w:tabs>
          <w:tab w:val="left" w:pos="5760"/>
        </w:tabs>
        <w:rPr>
          <w:color w:val="000000" w:themeColor="text1"/>
          <w:spacing w:val="-3"/>
        </w:rPr>
      </w:pPr>
      <w:r w:rsidRPr="0025687A">
        <w:rPr>
          <w:color w:val="000000" w:themeColor="text1"/>
          <w:spacing w:val="-3"/>
        </w:rPr>
        <w:t>Name</w:t>
      </w:r>
      <w:r w:rsidR="00680743" w:rsidRPr="0025687A">
        <w:rPr>
          <w:color w:val="000000" w:themeColor="text1"/>
          <w:spacing w:val="-3"/>
        </w:rPr>
        <w:t xml:space="preserve"> and Title</w:t>
      </w:r>
      <w:r w:rsidRPr="0025687A">
        <w:rPr>
          <w:color w:val="000000" w:themeColor="text1"/>
          <w:spacing w:val="-3"/>
        </w:rPr>
        <w:t xml:space="preserve">:  </w:t>
      </w:r>
      <w:r w:rsidRPr="0025687A">
        <w:rPr>
          <w:color w:val="000000" w:themeColor="text1"/>
          <w:spacing w:val="-3"/>
          <w:u w:val="single"/>
        </w:rPr>
        <w:tab/>
      </w:r>
    </w:p>
    <w:p w14:paraId="26939339" w14:textId="77777777" w:rsidR="00661CA7" w:rsidRDefault="00661CA7">
      <w:pPr>
        <w:numPr>
          <w:ilvl w:val="12"/>
          <w:numId w:val="0"/>
        </w:numPr>
        <w:tabs>
          <w:tab w:val="left" w:pos="1440"/>
        </w:tabs>
        <w:ind w:left="720" w:hanging="720"/>
        <w:jc w:val="both"/>
        <w:rPr>
          <w:color w:val="FF0000"/>
          <w:spacing w:val="-3"/>
        </w:rPr>
      </w:pPr>
    </w:p>
    <w:p w14:paraId="0683BC6A" w14:textId="77777777" w:rsidR="00FD1F80" w:rsidRDefault="00FD1F80">
      <w:pPr>
        <w:numPr>
          <w:ilvl w:val="12"/>
          <w:numId w:val="0"/>
        </w:numPr>
        <w:tabs>
          <w:tab w:val="left" w:pos="1440"/>
        </w:tabs>
        <w:ind w:left="720" w:hanging="720"/>
        <w:jc w:val="both"/>
        <w:rPr>
          <w:color w:val="FF0000"/>
          <w:spacing w:val="-3"/>
        </w:rPr>
        <w:sectPr w:rsidR="00FD1F80" w:rsidSect="00FD1F80">
          <w:headerReference w:type="default" r:id="rId40"/>
          <w:pgSz w:w="15842" w:h="12242" w:orient="landscape" w:code="1"/>
          <w:pgMar w:top="1729" w:right="1440" w:bottom="1440" w:left="1729" w:header="720" w:footer="720" w:gutter="0"/>
          <w:paperSrc w:first="105" w:other="105"/>
          <w:cols w:space="708"/>
          <w:docGrid w:linePitch="360"/>
        </w:sectPr>
      </w:pPr>
    </w:p>
    <w:p w14:paraId="06DFE5A9" w14:textId="074F9F5D" w:rsidR="002A7CF9" w:rsidRPr="00093B48" w:rsidRDefault="00F63EB4" w:rsidP="00093B48">
      <w:pPr>
        <w:pStyle w:val="Heading2"/>
        <w:jc w:val="center"/>
        <w:rPr>
          <w:b/>
        </w:rPr>
      </w:pPr>
      <w:bookmarkStart w:id="199" w:name="_Toc351343756"/>
      <w:bookmarkStart w:id="200" w:name="_Toc23430627"/>
      <w:bookmarkStart w:id="201" w:name="_Toc24719057"/>
      <w:r w:rsidRPr="00093B48">
        <w:rPr>
          <w:b/>
        </w:rPr>
        <w:lastRenderedPageBreak/>
        <w:t>APPENDIX D – REIMBURSABLE EXPENSES COST ESTIMATES</w:t>
      </w:r>
      <w:bookmarkEnd w:id="199"/>
      <w:bookmarkEnd w:id="200"/>
      <w:bookmarkEnd w:id="201"/>
    </w:p>
    <w:p w14:paraId="567A2BE1" w14:textId="77777777" w:rsidR="002A7CF9" w:rsidRPr="00093B48" w:rsidRDefault="002A7CF9" w:rsidP="00093B48">
      <w:pPr>
        <w:pStyle w:val="BankNormal"/>
        <w:keepNext/>
        <w:numPr>
          <w:ilvl w:val="12"/>
          <w:numId w:val="0"/>
        </w:numPr>
        <w:spacing w:after="0"/>
        <w:jc w:val="center"/>
        <w:rPr>
          <w:b/>
          <w:color w:val="000000" w:themeColor="text1"/>
          <w:spacing w:val="-3"/>
          <w:szCs w:val="24"/>
          <w:lang w:val="en-GB" w:eastAsia="it-IT"/>
        </w:rPr>
      </w:pPr>
    </w:p>
    <w:p w14:paraId="27F24C61" w14:textId="18604630" w:rsidR="00543127" w:rsidRPr="00F63EB4" w:rsidRDefault="00543127" w:rsidP="00F63EB4">
      <w:pPr>
        <w:numPr>
          <w:ilvl w:val="12"/>
          <w:numId w:val="0"/>
        </w:numPr>
        <w:ind w:left="540" w:hanging="540"/>
        <w:jc w:val="both"/>
        <w:rPr>
          <w:b/>
          <w:color w:val="365F91" w:themeColor="accent1" w:themeShade="BF"/>
          <w:spacing w:val="-3"/>
        </w:rPr>
      </w:pPr>
      <w:r w:rsidRPr="007F1CA8">
        <w:rPr>
          <w:color w:val="000000" w:themeColor="text1"/>
          <w:spacing w:val="-3"/>
        </w:rPr>
        <w:t xml:space="preserve">1. </w:t>
      </w:r>
      <w:r w:rsidR="00F63EB4">
        <w:rPr>
          <w:color w:val="000000" w:themeColor="text1"/>
          <w:spacing w:val="-3"/>
        </w:rPr>
        <w:tab/>
      </w:r>
      <w:r w:rsidR="002014BD" w:rsidRPr="00F63EB4">
        <w:rPr>
          <w:b/>
          <w:i/>
          <w:color w:val="365F91" w:themeColor="accent1" w:themeShade="BF"/>
          <w:spacing w:val="-3"/>
        </w:rPr>
        <w:t>[</w:t>
      </w:r>
      <w:r w:rsidRPr="00F63EB4">
        <w:rPr>
          <w:b/>
          <w:i/>
          <w:color w:val="365F91" w:themeColor="accent1" w:themeShade="BF"/>
          <w:spacing w:val="-3"/>
        </w:rPr>
        <w:t xml:space="preserve">Insert the table with the reimbursable expenses rates. </w:t>
      </w:r>
      <w:r w:rsidR="007F1CA8" w:rsidRPr="00F63EB4">
        <w:rPr>
          <w:b/>
          <w:i/>
          <w:color w:val="365F91" w:themeColor="accent1" w:themeShade="BF"/>
          <w:spacing w:val="-3"/>
        </w:rPr>
        <w:t xml:space="preserve"> </w:t>
      </w:r>
      <w:r w:rsidRPr="00F63EB4">
        <w:rPr>
          <w:b/>
          <w:i/>
          <w:color w:val="365F91" w:themeColor="accent1" w:themeShade="BF"/>
          <w:spacing w:val="-3"/>
        </w:rPr>
        <w:t xml:space="preserve">The table shall be based on Form FIN-4 of the Consultant’s Proposal and reflect any changes agreed at the Contract negotiations, if any. </w:t>
      </w:r>
      <w:r w:rsidR="007F1CA8" w:rsidRPr="00F63EB4">
        <w:rPr>
          <w:b/>
          <w:i/>
          <w:color w:val="365F91" w:themeColor="accent1" w:themeShade="BF"/>
          <w:spacing w:val="-3"/>
        </w:rPr>
        <w:t xml:space="preserve"> </w:t>
      </w:r>
      <w:r w:rsidRPr="00F63EB4">
        <w:rPr>
          <w:b/>
          <w:i/>
          <w:color w:val="365F91" w:themeColor="accent1" w:themeShade="BF"/>
          <w:spacing w:val="-3"/>
        </w:rPr>
        <w:t>The footnote shall list such changes made to Form FIN-4 at the negotiations or state that none has been made</w:t>
      </w:r>
      <w:r w:rsidR="00F63EB4">
        <w:rPr>
          <w:b/>
          <w:i/>
          <w:color w:val="365F91" w:themeColor="accent1" w:themeShade="BF"/>
          <w:spacing w:val="-3"/>
        </w:rPr>
        <w:t>]</w:t>
      </w:r>
      <w:r w:rsidRPr="00F63EB4">
        <w:rPr>
          <w:b/>
          <w:i/>
          <w:color w:val="365F91" w:themeColor="accent1" w:themeShade="BF"/>
          <w:spacing w:val="-3"/>
        </w:rPr>
        <w:t>.</w:t>
      </w:r>
    </w:p>
    <w:p w14:paraId="1568DF76" w14:textId="77777777" w:rsidR="00954DCD" w:rsidRPr="007F1CA8" w:rsidRDefault="00954DCD" w:rsidP="00954DCD">
      <w:pPr>
        <w:numPr>
          <w:ilvl w:val="12"/>
          <w:numId w:val="0"/>
        </w:numPr>
        <w:rPr>
          <w:i/>
          <w:color w:val="000000" w:themeColor="text1"/>
          <w:spacing w:val="-3"/>
        </w:rPr>
      </w:pPr>
    </w:p>
    <w:p w14:paraId="157009B8" w14:textId="6DB35DEB" w:rsidR="009555D6" w:rsidRPr="00F63EB4" w:rsidRDefault="00543127" w:rsidP="00F63EB4">
      <w:pPr>
        <w:numPr>
          <w:ilvl w:val="12"/>
          <w:numId w:val="0"/>
        </w:numPr>
        <w:ind w:left="540" w:hanging="540"/>
        <w:jc w:val="both"/>
        <w:rPr>
          <w:color w:val="000000" w:themeColor="text1"/>
          <w:spacing w:val="-3"/>
        </w:rPr>
      </w:pPr>
      <w:r w:rsidRPr="00F63EB4">
        <w:rPr>
          <w:color w:val="000000" w:themeColor="text1"/>
          <w:spacing w:val="-3"/>
        </w:rPr>
        <w:t xml:space="preserve">2. </w:t>
      </w:r>
      <w:r w:rsidR="00F63EB4">
        <w:rPr>
          <w:color w:val="000000" w:themeColor="text1"/>
          <w:spacing w:val="-3"/>
        </w:rPr>
        <w:tab/>
      </w:r>
      <w:r w:rsidR="009555D6" w:rsidRPr="00F63EB4">
        <w:rPr>
          <w:color w:val="000000" w:themeColor="text1"/>
          <w:spacing w:val="-3"/>
        </w:rPr>
        <w:t>All reimbursable expenses shall be reimbursed at actual cost, unless otherwise explicitly provided in this Appendix, and in no event shall reimbursement be made in excess of the Contract amount.</w:t>
      </w:r>
    </w:p>
    <w:p w14:paraId="0631A181" w14:textId="77777777" w:rsidR="002A7CF9" w:rsidRPr="00543127" w:rsidRDefault="002A7CF9">
      <w:pPr>
        <w:numPr>
          <w:ilvl w:val="12"/>
          <w:numId w:val="0"/>
        </w:numPr>
        <w:ind w:left="1440" w:hanging="720"/>
        <w:rPr>
          <w:spacing w:val="-3"/>
        </w:rPr>
      </w:pPr>
    </w:p>
    <w:p w14:paraId="390D742E" w14:textId="77777777" w:rsidR="009555D6" w:rsidRDefault="009555D6">
      <w:pPr>
        <w:numPr>
          <w:ilvl w:val="12"/>
          <w:numId w:val="0"/>
        </w:numPr>
        <w:ind w:left="1440" w:hanging="720"/>
        <w:rPr>
          <w:spacing w:val="-3"/>
        </w:rPr>
        <w:sectPr w:rsidR="009555D6" w:rsidSect="00080AA8">
          <w:pgSz w:w="12242" w:h="15842" w:code="1"/>
          <w:pgMar w:top="1440" w:right="1440" w:bottom="1729" w:left="1729" w:header="720" w:footer="720" w:gutter="0"/>
          <w:paperSrc w:first="105" w:other="105"/>
          <w:cols w:space="708"/>
          <w:docGrid w:linePitch="360"/>
        </w:sectPr>
      </w:pPr>
    </w:p>
    <w:p w14:paraId="77C4D9D2" w14:textId="7CC5E84A" w:rsidR="002A7CF9" w:rsidRPr="002A18BC" w:rsidRDefault="00F63EB4" w:rsidP="002A18BC">
      <w:pPr>
        <w:pStyle w:val="Heading2"/>
        <w:jc w:val="center"/>
        <w:rPr>
          <w:b/>
        </w:rPr>
      </w:pPr>
      <w:bookmarkStart w:id="202" w:name="_Toc351343757"/>
      <w:bookmarkStart w:id="203" w:name="_Toc23430628"/>
      <w:bookmarkStart w:id="204" w:name="_Toc23491180"/>
      <w:bookmarkStart w:id="205" w:name="_Toc24719058"/>
      <w:r w:rsidRPr="002A18BC">
        <w:rPr>
          <w:b/>
        </w:rPr>
        <w:lastRenderedPageBreak/>
        <w:t>APPENDIX E - FORM OF ADVANCE PAYMENTS</w:t>
      </w:r>
      <w:bookmarkEnd w:id="202"/>
      <w:r w:rsidRPr="002A18BC">
        <w:rPr>
          <w:b/>
        </w:rPr>
        <w:t xml:space="preserve"> GUARANTEE</w:t>
      </w:r>
      <w:bookmarkEnd w:id="203"/>
      <w:bookmarkEnd w:id="204"/>
      <w:bookmarkEnd w:id="205"/>
    </w:p>
    <w:p w14:paraId="55E53690" w14:textId="77777777" w:rsidR="002A7CF9" w:rsidRPr="007F1CA8" w:rsidRDefault="002A7CF9">
      <w:pPr>
        <w:keepNext/>
        <w:numPr>
          <w:ilvl w:val="12"/>
          <w:numId w:val="0"/>
        </w:numPr>
        <w:jc w:val="both"/>
        <w:rPr>
          <w:bCs/>
          <w:iCs/>
          <w:color w:val="000000" w:themeColor="text1"/>
          <w:spacing w:val="-3"/>
        </w:rPr>
      </w:pPr>
    </w:p>
    <w:p w14:paraId="556B1418" w14:textId="38A0BF2C" w:rsidR="002A7CF9" w:rsidRPr="00F63EB4" w:rsidRDefault="002A7CF9" w:rsidP="00F63EB4">
      <w:pPr>
        <w:numPr>
          <w:ilvl w:val="12"/>
          <w:numId w:val="0"/>
        </w:numPr>
        <w:jc w:val="center"/>
        <w:rPr>
          <w:b/>
          <w:color w:val="365F91" w:themeColor="accent1" w:themeShade="BF"/>
          <w:spacing w:val="-3"/>
        </w:rPr>
      </w:pPr>
      <w:r w:rsidRPr="00F63EB4">
        <w:rPr>
          <w:b/>
          <w:i/>
          <w:color w:val="365F91" w:themeColor="accent1" w:themeShade="BF"/>
          <w:spacing w:val="-3"/>
        </w:rPr>
        <w:t>Note:  See Clause GC</w:t>
      </w:r>
      <w:r w:rsidR="00B60185" w:rsidRPr="00F63EB4">
        <w:rPr>
          <w:b/>
          <w:i/>
          <w:color w:val="365F91" w:themeColor="accent1" w:themeShade="BF"/>
          <w:spacing w:val="-3"/>
        </w:rPr>
        <w:t>C</w:t>
      </w:r>
      <w:r w:rsidR="00FA1BD1" w:rsidRPr="00F63EB4">
        <w:rPr>
          <w:b/>
          <w:i/>
          <w:color w:val="365F91" w:themeColor="accent1" w:themeShade="BF"/>
          <w:spacing w:val="-3"/>
        </w:rPr>
        <w:t xml:space="preserve"> </w:t>
      </w:r>
      <w:r w:rsidR="005E7D26" w:rsidRPr="00F63EB4">
        <w:rPr>
          <w:b/>
          <w:i/>
          <w:color w:val="365F91" w:themeColor="accent1" w:themeShade="BF"/>
          <w:spacing w:val="-3"/>
        </w:rPr>
        <w:t>41.2</w:t>
      </w:r>
      <w:r w:rsidRPr="00F63EB4">
        <w:rPr>
          <w:b/>
          <w:i/>
          <w:color w:val="365F91" w:themeColor="accent1" w:themeShade="BF"/>
          <w:spacing w:val="-3"/>
        </w:rPr>
        <w:t xml:space="preserve"> and Clause </w:t>
      </w:r>
      <w:r w:rsidR="00B60185" w:rsidRPr="00F63EB4">
        <w:rPr>
          <w:b/>
          <w:i/>
          <w:color w:val="365F91" w:themeColor="accent1" w:themeShade="BF"/>
          <w:spacing w:val="-3"/>
        </w:rPr>
        <w:t xml:space="preserve">SCC </w:t>
      </w:r>
      <w:r w:rsidR="005E7D26" w:rsidRPr="00F63EB4">
        <w:rPr>
          <w:b/>
          <w:i/>
          <w:color w:val="365F91" w:themeColor="accent1" w:themeShade="BF"/>
          <w:spacing w:val="-3"/>
        </w:rPr>
        <w:t>41.2.</w:t>
      </w:r>
      <w:r w:rsidRPr="00F63EB4">
        <w:rPr>
          <w:b/>
          <w:i/>
          <w:color w:val="365F91" w:themeColor="accent1" w:themeShade="BF"/>
          <w:spacing w:val="-3"/>
        </w:rPr>
        <w:t>.</w:t>
      </w:r>
    </w:p>
    <w:p w14:paraId="07EEB823" w14:textId="77777777" w:rsidR="002A7CF9" w:rsidRDefault="002A7CF9">
      <w:pPr>
        <w:numPr>
          <w:ilvl w:val="12"/>
          <w:numId w:val="0"/>
        </w:numPr>
        <w:jc w:val="both"/>
        <w:rPr>
          <w:color w:val="1F497D" w:themeColor="text2"/>
          <w:spacing w:val="-3"/>
        </w:rPr>
      </w:pPr>
    </w:p>
    <w:p w14:paraId="6C1ABAE7" w14:textId="77777777" w:rsidR="002014BD" w:rsidRPr="00F0459A" w:rsidRDefault="002014BD" w:rsidP="00F63EB4">
      <w:pPr>
        <w:numPr>
          <w:ilvl w:val="12"/>
          <w:numId w:val="0"/>
        </w:numPr>
        <w:jc w:val="center"/>
        <w:rPr>
          <w:i/>
          <w:spacing w:val="-3"/>
        </w:rPr>
      </w:pPr>
      <w:r w:rsidRPr="00F0459A">
        <w:rPr>
          <w:i/>
          <w:spacing w:val="-3"/>
        </w:rPr>
        <w:t>{Guarantor letterhead or SWIFT identifier code}</w:t>
      </w:r>
    </w:p>
    <w:p w14:paraId="6D9618CC" w14:textId="77777777" w:rsidR="002A7CF9" w:rsidRDefault="002A7CF9" w:rsidP="00F63EB4">
      <w:pPr>
        <w:numPr>
          <w:ilvl w:val="12"/>
          <w:numId w:val="0"/>
        </w:numPr>
        <w:jc w:val="center"/>
        <w:rPr>
          <w:spacing w:val="-3"/>
        </w:rPr>
      </w:pPr>
    </w:p>
    <w:p w14:paraId="32424CEF" w14:textId="77777777" w:rsidR="002A7CF9" w:rsidRDefault="002A7CF9">
      <w:pPr>
        <w:jc w:val="center"/>
      </w:pPr>
      <w:r>
        <w:rPr>
          <w:b/>
          <w:bCs/>
        </w:rPr>
        <w:t>Bank Guarantee for Advance Payment</w:t>
      </w:r>
      <w:r>
        <w:t xml:space="preserve"> </w:t>
      </w:r>
    </w:p>
    <w:p w14:paraId="348E4C5C" w14:textId="77777777" w:rsidR="002A7CF9" w:rsidRDefault="002A7CF9">
      <w:pPr>
        <w:jc w:val="center"/>
      </w:pPr>
    </w:p>
    <w:p w14:paraId="52142F9A" w14:textId="77777777" w:rsidR="002A7CF9" w:rsidRPr="00D26ED6" w:rsidRDefault="002014BD">
      <w:pPr>
        <w:pStyle w:val="NormalWeb"/>
        <w:jc w:val="both"/>
        <w:rPr>
          <w:rFonts w:ascii="Times New Roman" w:hAnsi="Times New Roman" w:cs="Times New Roman"/>
          <w:b/>
          <w:i/>
          <w:iCs/>
          <w:color w:val="365F91" w:themeColor="accent1" w:themeShade="BF"/>
          <w:szCs w:val="20"/>
        </w:rPr>
      </w:pPr>
      <w:r w:rsidRPr="00F0459A">
        <w:rPr>
          <w:rFonts w:ascii="Times New Roman" w:cs="Times New Roman"/>
          <w:b/>
          <w:iCs/>
          <w:color w:val="auto"/>
          <w:szCs w:val="20"/>
        </w:rPr>
        <w:t xml:space="preserve">Guarantor: </w:t>
      </w:r>
      <w:r w:rsidR="002A7CF9">
        <w:rPr>
          <w:rFonts w:ascii="Times New Roman" w:hAnsi="Times New Roman" w:cs="Times New Roman"/>
          <w:i/>
          <w:iCs/>
          <w:szCs w:val="20"/>
        </w:rPr>
        <w:t xml:space="preserve">_____________________________ </w:t>
      </w:r>
      <w:r w:rsidR="002A7CF9" w:rsidRPr="00D26ED6">
        <w:rPr>
          <w:rFonts w:ascii="Times New Roman" w:hAnsi="Times New Roman" w:cs="Times New Roman"/>
          <w:b/>
          <w:i/>
          <w:iCs/>
          <w:color w:val="365F91" w:themeColor="accent1" w:themeShade="BF"/>
          <w:szCs w:val="20"/>
        </w:rPr>
        <w:t>[Bank’s Name, and Address of Issuing Branch or Office]</w:t>
      </w:r>
    </w:p>
    <w:p w14:paraId="6B72FA0A" w14:textId="77777777" w:rsidR="002A7CF9" w:rsidRPr="00D26ED6" w:rsidRDefault="002A7CF9">
      <w:pPr>
        <w:pStyle w:val="NormalWeb"/>
        <w:jc w:val="both"/>
        <w:rPr>
          <w:rFonts w:ascii="Times New Roman" w:hAnsi="Times New Roman" w:cs="Times New Roman"/>
          <w:b/>
          <w:i/>
          <w:iCs/>
          <w:color w:val="365F91" w:themeColor="accent1" w:themeShade="BF"/>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 </w:t>
      </w:r>
      <w:r w:rsidRPr="00D26ED6">
        <w:rPr>
          <w:rFonts w:ascii="Times New Roman" w:hAnsi="Times New Roman" w:cs="Times New Roman"/>
          <w:b/>
          <w:i/>
          <w:iCs/>
          <w:color w:val="365F91" w:themeColor="accent1" w:themeShade="BF"/>
          <w:szCs w:val="20"/>
        </w:rPr>
        <w:t>[Name and Address of Client]</w:t>
      </w:r>
    </w:p>
    <w:p w14:paraId="34EF3C55" w14:textId="77777777" w:rsidR="002A7CF9" w:rsidRPr="00D26ED6" w:rsidRDefault="002A7CF9">
      <w:pPr>
        <w:pStyle w:val="NormalWeb"/>
        <w:jc w:val="both"/>
        <w:rPr>
          <w:rFonts w:ascii="Times New Roman" w:hAnsi="Times New Roman" w:cs="Times New Roman"/>
          <w:b/>
          <w:color w:val="365F91" w:themeColor="accent1" w:themeShade="BF"/>
          <w:szCs w:val="20"/>
        </w:rPr>
      </w:pPr>
      <w:r>
        <w:rPr>
          <w:rFonts w:ascii="Times New Roman" w:hAnsi="Times New Roman" w:cs="Times New Roman"/>
          <w:b/>
          <w:bCs/>
          <w:szCs w:val="20"/>
        </w:rPr>
        <w:t>Date:</w:t>
      </w:r>
      <w:r>
        <w:rPr>
          <w:rFonts w:ascii="Times New Roman" w:hAnsi="Times New Roman" w:cs="Times New Roman"/>
          <w:szCs w:val="20"/>
        </w:rPr>
        <w:tab/>
        <w:t>________________</w:t>
      </w:r>
      <w:r w:rsidR="002014BD">
        <w:rPr>
          <w:rFonts w:ascii="Times New Roman" w:hAnsi="Times New Roman" w:cs="Times New Roman"/>
          <w:szCs w:val="20"/>
        </w:rPr>
        <w:t xml:space="preserve"> </w:t>
      </w:r>
      <w:r w:rsidR="002014BD" w:rsidRPr="00D26ED6">
        <w:rPr>
          <w:rFonts w:ascii="Times New Roman" w:hAnsi="Times New Roman" w:cs="Times New Roman"/>
          <w:b/>
          <w:color w:val="365F91" w:themeColor="accent1" w:themeShade="BF"/>
          <w:szCs w:val="20"/>
        </w:rPr>
        <w:t>[</w:t>
      </w:r>
      <w:r w:rsidR="002014BD" w:rsidRPr="00D26ED6">
        <w:rPr>
          <w:rFonts w:ascii="Times New Roman" w:hAnsi="Times New Roman" w:cs="Times New Roman"/>
          <w:b/>
          <w:i/>
          <w:color w:val="365F91" w:themeColor="accent1" w:themeShade="BF"/>
          <w:szCs w:val="20"/>
        </w:rPr>
        <w:t>insert date</w:t>
      </w:r>
      <w:r w:rsidR="002014BD" w:rsidRPr="00D26ED6">
        <w:rPr>
          <w:rFonts w:ascii="Times New Roman" w:hAnsi="Times New Roman" w:cs="Times New Roman"/>
          <w:b/>
          <w:color w:val="365F91" w:themeColor="accent1" w:themeShade="BF"/>
          <w:szCs w:val="20"/>
        </w:rPr>
        <w:t>]</w:t>
      </w:r>
    </w:p>
    <w:p w14:paraId="58EA5588" w14:textId="77777777" w:rsidR="002A7CF9" w:rsidRDefault="002A7CF9">
      <w:pPr>
        <w:pStyle w:val="NormalWeb"/>
        <w:jc w:val="both"/>
        <w:rPr>
          <w:rFonts w:ascii="Times New Roman" w:hAnsi="Times New Roman" w:cs="Times New Roman"/>
          <w:szCs w:val="20"/>
        </w:rPr>
      </w:pPr>
      <w:r>
        <w:rPr>
          <w:rFonts w:ascii="Times New Roman" w:hAnsi="Times New Roman" w:cs="Times New Roman"/>
          <w:b/>
          <w:bCs/>
          <w:szCs w:val="20"/>
        </w:rPr>
        <w:t>ADVANCE PAYMENT GUARANTEE No.:</w:t>
      </w:r>
      <w:r>
        <w:rPr>
          <w:rFonts w:ascii="Times New Roman" w:hAnsi="Times New Roman" w:cs="Times New Roman"/>
          <w:szCs w:val="20"/>
        </w:rPr>
        <w:tab/>
        <w:t>_________________</w:t>
      </w:r>
    </w:p>
    <w:p w14:paraId="30E01547" w14:textId="2487F21D" w:rsidR="002A7CF9" w:rsidRDefault="002A7CF9">
      <w:pPr>
        <w:pStyle w:val="NormalWeb"/>
        <w:jc w:val="both"/>
        <w:rPr>
          <w:rFonts w:ascii="Times New Roman" w:hAnsi="Times New Roman" w:cs="Times New Roman"/>
        </w:rPr>
      </w:pPr>
      <w:r>
        <w:rPr>
          <w:rFonts w:ascii="Times New Roman" w:hAnsi="Times New Roman" w:cs="Times New Roman"/>
          <w:szCs w:val="20"/>
        </w:rPr>
        <w:t xml:space="preserve">We have been informed that ____________ </w:t>
      </w:r>
      <w:r w:rsidR="00D26ED6">
        <w:rPr>
          <w:rFonts w:ascii="Times New Roman" w:hAnsi="Times New Roman" w:cs="Times New Roman"/>
          <w:b/>
          <w:i/>
          <w:iCs/>
          <w:color w:val="365F91" w:themeColor="accent1" w:themeShade="BF"/>
          <w:szCs w:val="20"/>
        </w:rPr>
        <w:t>[N</w:t>
      </w:r>
      <w:r w:rsidRPr="00D26ED6">
        <w:rPr>
          <w:rFonts w:ascii="Times New Roman" w:hAnsi="Times New Roman" w:cs="Times New Roman"/>
          <w:b/>
          <w:i/>
          <w:iCs/>
          <w:color w:val="365F91" w:themeColor="accent1" w:themeShade="BF"/>
          <w:szCs w:val="20"/>
        </w:rPr>
        <w:t>ame of Consult</w:t>
      </w:r>
      <w:r w:rsidR="005536EE" w:rsidRPr="00D26ED6">
        <w:rPr>
          <w:rFonts w:ascii="Times New Roman" w:hAnsi="Times New Roman" w:cs="Times New Roman"/>
          <w:b/>
          <w:i/>
          <w:iCs/>
          <w:color w:val="365F91" w:themeColor="accent1" w:themeShade="BF"/>
          <w:szCs w:val="20"/>
        </w:rPr>
        <w:t>ant</w:t>
      </w:r>
      <w:r w:rsidR="00E61050" w:rsidRPr="00D26ED6">
        <w:rPr>
          <w:rFonts w:ascii="Times New Roman" w:hAnsi="Times New Roman" w:cs="Times New Roman"/>
          <w:b/>
          <w:i/>
          <w:iCs/>
          <w:color w:val="365F91" w:themeColor="accent1" w:themeShade="BF"/>
          <w:szCs w:val="20"/>
        </w:rPr>
        <w:t xml:space="preserve"> or a name of the Joint Venture, same as appears on the signed Contract</w:t>
      </w:r>
      <w:r w:rsidRPr="00D26ED6">
        <w:rPr>
          <w:rFonts w:ascii="Times New Roman" w:hAnsi="Times New Roman" w:cs="Times New Roman"/>
          <w:b/>
          <w:i/>
          <w:iCs/>
          <w:color w:val="365F91" w:themeColor="accent1" w:themeShade="BF"/>
          <w:szCs w:val="20"/>
        </w:rPr>
        <w:t>]</w:t>
      </w:r>
      <w:r>
        <w:rPr>
          <w:rFonts w:ascii="Times New Roman" w:hAnsi="Times New Roman" w:cs="Times New Roman"/>
          <w:szCs w:val="20"/>
        </w:rPr>
        <w:t xml:space="preserve"> (hereinafter called "the Consultant") has entered into Contract No. _____________ </w:t>
      </w:r>
      <w:r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R</w:t>
      </w:r>
      <w:r w:rsidRPr="00D26ED6">
        <w:rPr>
          <w:rFonts w:ascii="Times New Roman" w:hAnsi="Times New Roman" w:cs="Times New Roman"/>
          <w:b/>
          <w:i/>
          <w:iCs/>
          <w:color w:val="365F91" w:themeColor="accent1" w:themeShade="BF"/>
          <w:szCs w:val="20"/>
        </w:rPr>
        <w:t>eference number of the contract]</w:t>
      </w:r>
      <w:r>
        <w:rPr>
          <w:rFonts w:ascii="Times New Roman" w:hAnsi="Times New Roman" w:cs="Times New Roman"/>
          <w:i/>
          <w:iCs/>
          <w:szCs w:val="20"/>
        </w:rPr>
        <w:t xml:space="preserve"> </w:t>
      </w:r>
      <w:r>
        <w:rPr>
          <w:rFonts w:ascii="Times New Roman" w:hAnsi="Times New Roman" w:cs="Times New Roman"/>
          <w:szCs w:val="20"/>
        </w:rPr>
        <w:t xml:space="preserve">dated ____________ with you, for the provision of __________________ </w:t>
      </w:r>
      <w:r w:rsidR="00D26ED6">
        <w:rPr>
          <w:rFonts w:ascii="Times New Roman" w:hAnsi="Times New Roman" w:cs="Times New Roman"/>
          <w:b/>
          <w:i/>
          <w:iCs/>
          <w:color w:val="365F91" w:themeColor="accent1" w:themeShade="BF"/>
          <w:szCs w:val="20"/>
        </w:rPr>
        <w:t>[B</w:t>
      </w:r>
      <w:r w:rsidRPr="00D26ED6">
        <w:rPr>
          <w:rFonts w:ascii="Times New Roman" w:hAnsi="Times New Roman" w:cs="Times New Roman"/>
          <w:b/>
          <w:i/>
          <w:iCs/>
          <w:color w:val="365F91" w:themeColor="accent1" w:themeShade="BF"/>
          <w:szCs w:val="20"/>
        </w:rPr>
        <w:t>rief description of Services]</w:t>
      </w:r>
      <w:r w:rsidRPr="00D26ED6">
        <w:rPr>
          <w:rFonts w:ascii="Times New Roman" w:hAnsi="Times New Roman" w:cs="Times New Roman"/>
          <w:b/>
          <w:color w:val="365F91" w:themeColor="accent1" w:themeShade="BF"/>
          <w:szCs w:val="20"/>
        </w:rPr>
        <w:t xml:space="preserve"> </w:t>
      </w:r>
      <w:r>
        <w:rPr>
          <w:rFonts w:ascii="Times New Roman" w:hAnsi="Times New Roman" w:cs="Times New Roman"/>
          <w:szCs w:val="20"/>
        </w:rPr>
        <w:t>(hereinafter called "the Contract").</w:t>
      </w:r>
      <w:r>
        <w:rPr>
          <w:rFonts w:ascii="Times New Roman" w:hAnsi="Times New Roman" w:cs="Times New Roman"/>
        </w:rPr>
        <w:t xml:space="preserve"> </w:t>
      </w:r>
    </w:p>
    <w:p w14:paraId="1F9D1A97" w14:textId="63F53CC8"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Fonts w:ascii="Times New Roman" w:hAnsi="Times New Roman" w:cs="Times New Roman"/>
          <w:szCs w:val="20"/>
        </w:rPr>
        <w:t xml:space="preserve"> is to be made against an advance payment guarantee.</w:t>
      </w:r>
    </w:p>
    <w:p w14:paraId="6911C581" w14:textId="375AD7DE" w:rsidR="002A7CF9" w:rsidRDefault="002A7CF9">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At the request of the Consultant, we _______________ </w:t>
      </w:r>
      <w:r w:rsidR="005536EE"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N</w:t>
      </w:r>
      <w:r w:rsidR="005536EE" w:rsidRPr="00D26ED6">
        <w:rPr>
          <w:rFonts w:ascii="Times New Roman" w:hAnsi="Times New Roman" w:cs="Times New Roman"/>
          <w:b/>
          <w:i/>
          <w:iCs/>
          <w:color w:val="365F91" w:themeColor="accent1" w:themeShade="BF"/>
          <w:szCs w:val="20"/>
        </w:rPr>
        <w:t>ame of b</w:t>
      </w:r>
      <w:r w:rsidRPr="00D26ED6">
        <w:rPr>
          <w:rFonts w:ascii="Times New Roman" w:hAnsi="Times New Roman" w:cs="Times New Roman"/>
          <w:b/>
          <w:i/>
          <w:iCs/>
          <w:color w:val="365F91" w:themeColor="accent1" w:themeShade="BF"/>
          <w:szCs w:val="20"/>
        </w:rPr>
        <w:t>ank]</w:t>
      </w:r>
      <w:r>
        <w:rPr>
          <w:rFonts w:ascii="Times New Roman" w:hAnsi="Times New Roman" w:cs="Times New Roman"/>
          <w:szCs w:val="20"/>
        </w:rPr>
        <w:t xml:space="preserve"> hereby irrevocably undertake to pay you any sum or sums not exceeding in total an amount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Style w:val="FootnoteReference"/>
          <w:rFonts w:ascii="Times New Roman" w:hAnsi="Times New Roman" w:cs="Times New Roman"/>
          <w:szCs w:val="20"/>
        </w:rPr>
        <w:footnoteReference w:customMarkFollows="1" w:id="2"/>
        <w:t>1</w:t>
      </w:r>
      <w:r>
        <w:rPr>
          <w:rFonts w:ascii="Times New Roman" w:hAnsi="Times New Roman" w:cs="Times New Roman"/>
          <w:szCs w:val="20"/>
        </w:rPr>
        <w:t xml:space="preserve"> upon receipt by us of your first demand in writing accompanied by a written statement stating t</w:t>
      </w:r>
      <w:r>
        <w:rPr>
          <w:rFonts w:ascii="Times New Roman" w:hAnsi="Times New Roman" w:cs="Times New Roman"/>
        </w:rPr>
        <w:t xml:space="preserve">hat </w:t>
      </w:r>
      <w:r w:rsidRPr="00911FCB">
        <w:rPr>
          <w:rFonts w:ascii="Times New Roman" w:hAnsi="Times New Roman" w:cs="Times New Roman"/>
        </w:rPr>
        <w:t>the Consultant</w:t>
      </w:r>
      <w:r w:rsidR="00911FCB">
        <w:rPr>
          <w:rFonts w:ascii="Times New Roman" w:hAnsi="Times New Roman" w:cs="Times New Roman"/>
        </w:rPr>
        <w:t xml:space="preserve"> is</w:t>
      </w:r>
      <w:r>
        <w:rPr>
          <w:rFonts w:ascii="Times New Roman" w:hAnsi="Times New Roman" w:cs="Times New Roman"/>
        </w:rPr>
        <w:t xml:space="preserve"> in breach of their obligation under the Contract because the Consultant</w:t>
      </w:r>
      <w:r w:rsidR="002014BD">
        <w:rPr>
          <w:rFonts w:ascii="Times New Roman" w:hAnsi="Times New Roman" w:cs="Times New Roman"/>
        </w:rPr>
        <w:t>:</w:t>
      </w:r>
      <w:r>
        <w:rPr>
          <w:rFonts w:ascii="Times New Roman" w:hAnsi="Times New Roman" w:cs="Times New Roman"/>
        </w:rPr>
        <w:t xml:space="preserve"> </w:t>
      </w:r>
    </w:p>
    <w:p w14:paraId="5E730225" w14:textId="6BE9C880" w:rsidR="00EB263F" w:rsidRDefault="00EB263F">
      <w:pPr>
        <w:pStyle w:val="NormalWeb"/>
        <w:spacing w:before="0" w:beforeAutospacing="0" w:after="0" w:afterAutospacing="0"/>
        <w:jc w:val="both"/>
        <w:rPr>
          <w:rFonts w:ascii="Times New Roman" w:hAnsi="Times New Roman" w:cs="Times New Roman"/>
        </w:rPr>
      </w:pPr>
    </w:p>
    <w:p w14:paraId="554E433B" w14:textId="246C962F" w:rsidR="00D26ED6" w:rsidRPr="00911FCB" w:rsidRDefault="002014BD" w:rsidP="00003DD4">
      <w:pPr>
        <w:pStyle w:val="NormalWeb"/>
        <w:numPr>
          <w:ilvl w:val="0"/>
          <w:numId w:val="75"/>
        </w:numPr>
        <w:spacing w:before="0" w:beforeAutospacing="0" w:after="0" w:afterAutospacing="0"/>
        <w:ind w:left="540" w:hanging="540"/>
        <w:jc w:val="both"/>
        <w:rPr>
          <w:rFonts w:ascii="Times New Roman" w:hAnsi="Times New Roman" w:cs="Times New Roman"/>
        </w:rPr>
      </w:pPr>
      <w:r w:rsidRPr="00EB263F">
        <w:rPr>
          <w:rFonts w:ascii="Times New Roman" w:hAnsi="Times New Roman" w:cs="Times New Roman"/>
        </w:rPr>
        <w:t>has failed to repay the advance payment in accordance with the Contract conditions, specifying the amount which the Consultant has failed to repay;</w:t>
      </w:r>
      <w:r w:rsidR="00EB263F">
        <w:rPr>
          <w:rFonts w:ascii="Times New Roman" w:hAnsi="Times New Roman" w:cs="Times New Roman"/>
        </w:rPr>
        <w:t xml:space="preserve"> </w:t>
      </w:r>
      <w:r w:rsidR="00EB263F" w:rsidRPr="00911FCB">
        <w:rPr>
          <w:rFonts w:ascii="Times New Roman" w:hAnsi="Times New Roman" w:cs="Times New Roman"/>
        </w:rPr>
        <w:t>and</w:t>
      </w:r>
    </w:p>
    <w:p w14:paraId="16B6ECD5" w14:textId="77777777" w:rsidR="00EB263F" w:rsidRPr="00EB263F" w:rsidRDefault="00EB263F" w:rsidP="00EB263F">
      <w:pPr>
        <w:pStyle w:val="NormalWeb"/>
        <w:spacing w:before="0" w:beforeAutospacing="0" w:after="0" w:afterAutospacing="0"/>
        <w:ind w:left="540"/>
        <w:jc w:val="both"/>
        <w:rPr>
          <w:rFonts w:ascii="Times New Roman" w:hAnsi="Times New Roman" w:cs="Times New Roman"/>
        </w:rPr>
      </w:pPr>
    </w:p>
    <w:p w14:paraId="599A79D0" w14:textId="24C3102C" w:rsidR="002014BD" w:rsidRPr="00EB263F" w:rsidRDefault="002014BD" w:rsidP="00003DD4">
      <w:pPr>
        <w:pStyle w:val="NormalWeb"/>
        <w:numPr>
          <w:ilvl w:val="0"/>
          <w:numId w:val="75"/>
        </w:numPr>
        <w:spacing w:before="0" w:beforeAutospacing="0" w:after="0" w:afterAutospacing="0"/>
        <w:ind w:left="547" w:hanging="547"/>
        <w:jc w:val="both"/>
        <w:rPr>
          <w:rFonts w:ascii="Times New Roman" w:hAnsi="Times New Roman" w:cs="Times New Roman"/>
        </w:rPr>
      </w:pPr>
      <w:r w:rsidRPr="00EB263F">
        <w:rPr>
          <w:rFonts w:ascii="Times New Roman" w:hAnsi="Times New Roman" w:cs="Times New Roman"/>
        </w:rPr>
        <w:t>has used the advance payment for purposes other than toward providing the Services under the Contract.</w:t>
      </w:r>
    </w:p>
    <w:p w14:paraId="16401108" w14:textId="77777777" w:rsidR="002014BD" w:rsidRDefault="002014BD">
      <w:pPr>
        <w:pStyle w:val="NormalWeb"/>
        <w:spacing w:before="0" w:beforeAutospacing="0" w:after="0" w:afterAutospacing="0"/>
        <w:jc w:val="both"/>
        <w:rPr>
          <w:rFonts w:ascii="Times New Roman" w:hAnsi="Times New Roman" w:cs="Times New Roman"/>
          <w:szCs w:val="20"/>
        </w:rPr>
      </w:pPr>
    </w:p>
    <w:p w14:paraId="32DA2C09" w14:textId="4F0F009B" w:rsidR="002A7CF9" w:rsidRDefault="002A7CF9">
      <w:pPr>
        <w:pStyle w:val="NormalWeb"/>
        <w:jc w:val="both"/>
        <w:rPr>
          <w:rFonts w:ascii="Times New Roman" w:hAnsi="Times New Roman" w:cs="Times New Roman"/>
          <w:szCs w:val="20"/>
        </w:rPr>
      </w:pPr>
      <w:r>
        <w:rPr>
          <w:rFonts w:ascii="Times New Roman" w:hAnsi="Times New Roman" w:cs="Times New Roman"/>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00EB263F">
        <w:rPr>
          <w:rFonts w:ascii="Times New Roman" w:hAnsi="Times New Roman" w:cs="Times New Roman"/>
          <w:b/>
          <w:i/>
          <w:iCs/>
          <w:color w:val="365F91" w:themeColor="accent1" w:themeShade="BF"/>
          <w:szCs w:val="20"/>
        </w:rPr>
        <w:t>[N</w:t>
      </w:r>
      <w:r w:rsidR="005536EE" w:rsidRPr="00EB263F">
        <w:rPr>
          <w:rFonts w:ascii="Times New Roman" w:hAnsi="Times New Roman" w:cs="Times New Roman"/>
          <w:b/>
          <w:i/>
          <w:iCs/>
          <w:color w:val="365F91" w:themeColor="accent1" w:themeShade="BF"/>
          <w:szCs w:val="20"/>
        </w:rPr>
        <w:t>ame and address of b</w:t>
      </w:r>
      <w:r w:rsidRPr="00EB263F">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76D81DB9" w14:textId="6232C474"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2014BD" w:rsidRPr="002014BD">
        <w:rPr>
          <w:rFonts w:ascii="Times New Roman" w:hAnsi="Times New Roman" w:cs="Times New Roman"/>
          <w:szCs w:val="20"/>
        </w:rPr>
        <w:t xml:space="preserve">or invoices marked as “paid” by the Client </w:t>
      </w:r>
      <w:r>
        <w:rPr>
          <w:rFonts w:ascii="Times New Roman" w:hAnsi="Times New Roman" w:cs="Times New Roman"/>
          <w:szCs w:val="20"/>
        </w:rPr>
        <w:t>which shall be presented to us.  This guarantee shall expire, at the 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w:t>
      </w:r>
      <w:r w:rsidR="002014BD">
        <w:rPr>
          <w:rFonts w:ascii="Times New Roman" w:hAnsi="Times New Roman" w:cs="Times New Roman"/>
          <w:szCs w:val="20"/>
        </w:rPr>
        <w:t>[</w:t>
      </w:r>
      <w:r w:rsidR="002014BD" w:rsidRPr="006D5FBB">
        <w:rPr>
          <w:rFonts w:ascii="Times New Roman" w:hAnsi="Times New Roman" w:cs="Times New Roman"/>
          <w:i/>
          <w:szCs w:val="20"/>
        </w:rPr>
        <w:t>month</w:t>
      </w:r>
      <w:r w:rsidR="002014BD">
        <w:rPr>
          <w:rFonts w:ascii="Times New Roman" w:hAnsi="Times New Roman" w:cs="Times New Roman"/>
          <w:szCs w:val="20"/>
        </w:rPr>
        <w:t>]</w:t>
      </w:r>
      <w:r>
        <w:rPr>
          <w:rFonts w:ascii="Times New Roman" w:hAnsi="Times New Roman" w:cs="Times New Roman"/>
          <w:szCs w:val="20"/>
        </w:rPr>
        <w:t xml:space="preserve">, </w:t>
      </w:r>
      <w:r w:rsidR="002014BD">
        <w:rPr>
          <w:rFonts w:ascii="Times New Roman" w:hAnsi="Times New Roman" w:cs="Times New Roman"/>
          <w:szCs w:val="20"/>
        </w:rPr>
        <w:t>[</w:t>
      </w:r>
      <w:r w:rsidR="002014BD" w:rsidRPr="006D5FBB">
        <w:rPr>
          <w:rFonts w:ascii="Times New Roman" w:hAnsi="Times New Roman" w:cs="Times New Roman"/>
          <w:i/>
          <w:szCs w:val="20"/>
        </w:rPr>
        <w:t>year</w:t>
      </w:r>
      <w:r w:rsidR="002014BD">
        <w:rPr>
          <w:rFonts w:ascii="Times New Roman" w:hAnsi="Times New Roman" w:cs="Times New Roman"/>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3"/>
        <w:t>2</w:t>
      </w:r>
      <w:r>
        <w:rPr>
          <w:rFonts w:ascii="Times New Roman" w:hAnsi="Times New Roman" w:cs="Times New Roman"/>
          <w:szCs w:val="20"/>
        </w:rPr>
        <w:t xml:space="preserve">  whichever is earlier.  Consequently, any demand for payment under this guarantee must be received by us at this office on or before that date.</w:t>
      </w:r>
    </w:p>
    <w:p w14:paraId="5BF934D9" w14:textId="77777777" w:rsidR="002014BD" w:rsidRDefault="002014BD">
      <w:pPr>
        <w:pStyle w:val="NormalWeb"/>
        <w:spacing w:before="0" w:beforeAutospacing="0" w:after="0" w:afterAutospacing="0"/>
        <w:jc w:val="both"/>
        <w:rPr>
          <w:rFonts w:ascii="Times New Roman" w:hAnsi="Times New Roman" w:cs="Times New Roman"/>
          <w:szCs w:val="20"/>
        </w:rPr>
      </w:pPr>
    </w:p>
    <w:p w14:paraId="026D3F61" w14:textId="0C75EC95"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2014BD">
        <w:rPr>
          <w:rFonts w:ascii="Times New Roman" w:hAnsi="Times New Roman" w:cs="Times New Roman"/>
          <w:szCs w:val="20"/>
        </w:rPr>
        <w:t xml:space="preserve"> </w:t>
      </w:r>
      <w:r w:rsidR="002014BD" w:rsidRPr="002014BD">
        <w:rPr>
          <w:rFonts w:ascii="Times New Roman" w:hAnsi="Times New Roman" w:cs="Times New Roman"/>
          <w:szCs w:val="20"/>
        </w:rPr>
        <w:t>(URDG) 2010 revision, ICC Publication No. 758.</w:t>
      </w:r>
    </w:p>
    <w:p w14:paraId="342517D9" w14:textId="77777777" w:rsidR="002A7CF9" w:rsidRDefault="002A7CF9">
      <w:pPr>
        <w:pStyle w:val="NormalWeb"/>
        <w:spacing w:before="0" w:beforeAutospacing="0" w:after="0" w:afterAutospacing="0"/>
        <w:jc w:val="both"/>
        <w:rPr>
          <w:rFonts w:ascii="Times New Roman" w:hAnsi="Times New Roman" w:cs="Times New Roman"/>
          <w:b/>
          <w:bCs/>
        </w:rPr>
      </w:pPr>
    </w:p>
    <w:p w14:paraId="0E10AEBD" w14:textId="77777777" w:rsidR="002A7CF9" w:rsidRDefault="002A7CF9">
      <w:pPr>
        <w:jc w:val="both"/>
      </w:pPr>
      <w:r>
        <w:rPr>
          <w:szCs w:val="20"/>
        </w:rPr>
        <w:t>_____________________</w:t>
      </w:r>
      <w:r>
        <w:t xml:space="preserve"> </w:t>
      </w:r>
    </w:p>
    <w:p w14:paraId="310C370B" w14:textId="77777777" w:rsidR="002A7CF9" w:rsidRDefault="002A7CF9">
      <w:pPr>
        <w:ind w:firstLine="540"/>
        <w:jc w:val="both"/>
        <w:rPr>
          <w:i/>
          <w:iCs/>
          <w:szCs w:val="20"/>
        </w:rPr>
      </w:pPr>
      <w:r>
        <w:rPr>
          <w:i/>
          <w:iCs/>
          <w:szCs w:val="20"/>
        </w:rPr>
        <w:t>[signature(s)]</w:t>
      </w:r>
    </w:p>
    <w:p w14:paraId="3CA8652E" w14:textId="77777777" w:rsidR="002A7CF9" w:rsidRPr="00EB263F" w:rsidRDefault="002A7CF9">
      <w:pPr>
        <w:jc w:val="both"/>
        <w:rPr>
          <w:b/>
          <w:i/>
          <w:iCs/>
          <w:szCs w:val="20"/>
        </w:rPr>
      </w:pPr>
    </w:p>
    <w:p w14:paraId="233E7ACB" w14:textId="77777777" w:rsidR="002A7CF9" w:rsidRPr="00EB263F" w:rsidRDefault="002A7CF9">
      <w:pPr>
        <w:tabs>
          <w:tab w:val="left" w:pos="720"/>
        </w:tabs>
        <w:ind w:left="720" w:hanging="720"/>
        <w:jc w:val="both"/>
        <w:rPr>
          <w:b/>
          <w:i/>
          <w:iCs/>
          <w:color w:val="1F497D" w:themeColor="text2"/>
        </w:rPr>
      </w:pPr>
      <w:r w:rsidRPr="00EB263F">
        <w:rPr>
          <w:b/>
          <w:i/>
          <w:iCs/>
          <w:color w:val="1F497D" w:themeColor="text2"/>
        </w:rPr>
        <w:t>Note:</w:t>
      </w:r>
      <w:r w:rsidRPr="00EB263F">
        <w:rPr>
          <w:b/>
          <w:i/>
          <w:iCs/>
          <w:color w:val="1F497D" w:themeColor="text2"/>
        </w:rPr>
        <w:tab/>
        <w:t>All italicized text is for indicative purposes only to assist in preparing this form and shall be deleted from the final product.</w:t>
      </w:r>
    </w:p>
    <w:p w14:paraId="2EF9727F" w14:textId="77777777" w:rsidR="002A7CF9" w:rsidRDefault="002A7CF9">
      <w:pPr>
        <w:numPr>
          <w:ilvl w:val="12"/>
          <w:numId w:val="0"/>
        </w:numPr>
        <w:tabs>
          <w:tab w:val="left" w:pos="360"/>
        </w:tabs>
        <w:rPr>
          <w:sz w:val="20"/>
        </w:rPr>
      </w:pPr>
    </w:p>
    <w:p w14:paraId="32AA472E" w14:textId="6E5D7AD0" w:rsidR="002A7CF9" w:rsidRDefault="002A7CF9">
      <w:pPr>
        <w:pStyle w:val="Subtitle"/>
        <w:jc w:val="both"/>
        <w:rPr>
          <w:rFonts w:ascii="Times New Roman" w:hAnsi="Times New Roman" w:cs="Times New Roman"/>
        </w:rPr>
      </w:pPr>
    </w:p>
    <w:p w14:paraId="133D82B7" w14:textId="471B8B2E" w:rsidR="00717045" w:rsidRDefault="00717045">
      <w:pPr>
        <w:pStyle w:val="Subtitle"/>
        <w:jc w:val="both"/>
        <w:rPr>
          <w:rFonts w:ascii="Times New Roman" w:hAnsi="Times New Roman" w:cs="Times New Roman"/>
        </w:rPr>
      </w:pPr>
    </w:p>
    <w:p w14:paraId="06B72B59" w14:textId="4DB4C976" w:rsidR="00717045" w:rsidRDefault="00717045">
      <w:pPr>
        <w:pStyle w:val="Subtitle"/>
        <w:jc w:val="both"/>
        <w:rPr>
          <w:rFonts w:ascii="Times New Roman" w:hAnsi="Times New Roman" w:cs="Times New Roman"/>
        </w:rPr>
      </w:pPr>
    </w:p>
    <w:p w14:paraId="2BA1A203" w14:textId="72E3DFAA" w:rsidR="00717045" w:rsidRDefault="00717045">
      <w:pPr>
        <w:pStyle w:val="Subtitle"/>
        <w:jc w:val="both"/>
        <w:rPr>
          <w:rFonts w:ascii="Times New Roman" w:hAnsi="Times New Roman" w:cs="Times New Roman"/>
        </w:rPr>
      </w:pPr>
    </w:p>
    <w:p w14:paraId="2B0869A1" w14:textId="3C92CD80" w:rsidR="00717045" w:rsidRDefault="00717045">
      <w:pPr>
        <w:pStyle w:val="Subtitle"/>
        <w:jc w:val="both"/>
        <w:rPr>
          <w:rFonts w:ascii="Times New Roman" w:hAnsi="Times New Roman" w:cs="Times New Roman"/>
        </w:rPr>
      </w:pPr>
    </w:p>
    <w:p w14:paraId="66E28C6D" w14:textId="0D7A7B79" w:rsidR="00717045" w:rsidRDefault="00717045">
      <w:pPr>
        <w:pStyle w:val="Subtitle"/>
        <w:jc w:val="both"/>
        <w:rPr>
          <w:rFonts w:ascii="Times New Roman" w:hAnsi="Times New Roman" w:cs="Times New Roman"/>
        </w:rPr>
      </w:pPr>
    </w:p>
    <w:p w14:paraId="2EDF8196" w14:textId="6B3A6A50" w:rsidR="00717045" w:rsidRDefault="00717045">
      <w:pPr>
        <w:pStyle w:val="Subtitle"/>
        <w:jc w:val="both"/>
        <w:rPr>
          <w:rFonts w:ascii="Times New Roman" w:hAnsi="Times New Roman" w:cs="Times New Roman"/>
        </w:rPr>
      </w:pPr>
    </w:p>
    <w:p w14:paraId="3B0D6EA2" w14:textId="17E3D192" w:rsidR="00717045" w:rsidRDefault="00717045">
      <w:pPr>
        <w:pStyle w:val="Subtitle"/>
        <w:jc w:val="both"/>
        <w:rPr>
          <w:rFonts w:ascii="Times New Roman" w:hAnsi="Times New Roman" w:cs="Times New Roman"/>
        </w:rPr>
      </w:pPr>
    </w:p>
    <w:p w14:paraId="19EB8CD5" w14:textId="1DC9CA90" w:rsidR="00717045" w:rsidRDefault="00717045">
      <w:pPr>
        <w:pStyle w:val="Subtitle"/>
        <w:jc w:val="both"/>
        <w:rPr>
          <w:rFonts w:ascii="Times New Roman" w:hAnsi="Times New Roman" w:cs="Times New Roman"/>
        </w:rPr>
      </w:pPr>
    </w:p>
    <w:p w14:paraId="616CC715" w14:textId="191A8562" w:rsidR="00717045" w:rsidRDefault="00717045">
      <w:pPr>
        <w:pStyle w:val="Subtitle"/>
        <w:jc w:val="both"/>
        <w:rPr>
          <w:rFonts w:ascii="Times New Roman" w:hAnsi="Times New Roman" w:cs="Times New Roman"/>
        </w:rPr>
      </w:pPr>
    </w:p>
    <w:p w14:paraId="297BBCEC" w14:textId="74B105AF" w:rsidR="00717045" w:rsidRDefault="00717045">
      <w:pPr>
        <w:pStyle w:val="Subtitle"/>
        <w:jc w:val="both"/>
        <w:rPr>
          <w:rFonts w:ascii="Times New Roman" w:hAnsi="Times New Roman" w:cs="Times New Roman"/>
        </w:rPr>
      </w:pPr>
    </w:p>
    <w:p w14:paraId="4634054F" w14:textId="1D058AFF" w:rsidR="00717045" w:rsidRDefault="00717045">
      <w:pPr>
        <w:pStyle w:val="Subtitle"/>
        <w:jc w:val="both"/>
        <w:rPr>
          <w:rFonts w:ascii="Times New Roman" w:hAnsi="Times New Roman" w:cs="Times New Roman"/>
        </w:rPr>
      </w:pPr>
    </w:p>
    <w:p w14:paraId="78B20DC2" w14:textId="744BB34D" w:rsidR="00717045" w:rsidRDefault="00717045">
      <w:pPr>
        <w:pStyle w:val="Subtitle"/>
        <w:jc w:val="both"/>
        <w:rPr>
          <w:rFonts w:ascii="Times New Roman" w:hAnsi="Times New Roman" w:cs="Times New Roman"/>
        </w:rPr>
      </w:pPr>
    </w:p>
    <w:p w14:paraId="172A8663" w14:textId="0C8AE220" w:rsidR="00717045" w:rsidRDefault="00717045">
      <w:pPr>
        <w:pStyle w:val="Subtitle"/>
        <w:jc w:val="both"/>
        <w:rPr>
          <w:rFonts w:ascii="Times New Roman" w:hAnsi="Times New Roman" w:cs="Times New Roman"/>
        </w:rPr>
      </w:pPr>
    </w:p>
    <w:p w14:paraId="47118D43" w14:textId="09AA00B2" w:rsidR="00717045" w:rsidRDefault="00717045">
      <w:pPr>
        <w:pStyle w:val="Subtitle"/>
        <w:jc w:val="both"/>
        <w:rPr>
          <w:rFonts w:ascii="Times New Roman" w:hAnsi="Times New Roman" w:cs="Times New Roman"/>
        </w:rPr>
      </w:pPr>
    </w:p>
    <w:p w14:paraId="59E95041" w14:textId="43B39658" w:rsidR="00717045" w:rsidRDefault="00717045">
      <w:pPr>
        <w:pStyle w:val="Subtitle"/>
        <w:jc w:val="both"/>
        <w:rPr>
          <w:rFonts w:ascii="Times New Roman" w:hAnsi="Times New Roman" w:cs="Times New Roman"/>
        </w:rPr>
      </w:pPr>
    </w:p>
    <w:p w14:paraId="23CC978B" w14:textId="734EED9C" w:rsidR="00717045" w:rsidRPr="00C35DF2" w:rsidRDefault="00EB263F" w:rsidP="00C35DF2">
      <w:pPr>
        <w:pStyle w:val="Heading2"/>
        <w:jc w:val="center"/>
        <w:rPr>
          <w:b/>
        </w:rPr>
      </w:pPr>
      <w:bookmarkStart w:id="206" w:name="_Toc24719059"/>
      <w:r w:rsidRPr="00C35DF2">
        <w:rPr>
          <w:b/>
        </w:rPr>
        <w:t>APPENDIX F - CODE OF CONDUCT (ESHS)</w:t>
      </w:r>
      <w:bookmarkEnd w:id="206"/>
    </w:p>
    <w:p w14:paraId="7ADE7DF1" w14:textId="77777777" w:rsidR="00717045" w:rsidRPr="00003DD4" w:rsidRDefault="00717045" w:rsidP="00003DD4">
      <w:pPr>
        <w:tabs>
          <w:tab w:val="left" w:pos="360"/>
        </w:tabs>
        <w:contextualSpacing/>
        <w:jc w:val="center"/>
        <w:outlineLvl w:val="1"/>
        <w:rPr>
          <w:b/>
          <w:bCs/>
          <w:smallCaps/>
        </w:rPr>
      </w:pPr>
    </w:p>
    <w:p w14:paraId="44928D92" w14:textId="77777777" w:rsidR="00717045" w:rsidRPr="00EB263F" w:rsidRDefault="00717045" w:rsidP="00EB263F">
      <w:pPr>
        <w:tabs>
          <w:tab w:val="left" w:pos="7650"/>
          <w:tab w:val="left" w:pos="8010"/>
        </w:tabs>
        <w:jc w:val="center"/>
        <w:rPr>
          <w:b/>
          <w:i/>
          <w:color w:val="365F91" w:themeColor="accent1" w:themeShade="BF"/>
        </w:rPr>
      </w:pPr>
      <w:r w:rsidRPr="00EB263F">
        <w:rPr>
          <w:b/>
          <w:i/>
          <w:color w:val="365F91" w:themeColor="accent1" w:themeShade="BF"/>
        </w:rPr>
        <w:t>[Note to Client: to be included for supervision of civil works contracts]</w:t>
      </w:r>
    </w:p>
    <w:p w14:paraId="454E002B" w14:textId="77777777" w:rsidR="00717045" w:rsidRDefault="00717045" w:rsidP="00EB263F">
      <w:pPr>
        <w:pStyle w:val="Subtitle"/>
        <w:rPr>
          <w:rFonts w:ascii="Times New Roman" w:hAnsi="Times New Roman" w:cs="Times New Roman"/>
        </w:rPr>
      </w:pPr>
    </w:p>
    <w:p w14:paraId="5B9B973E" w14:textId="108671BE" w:rsidR="00717045" w:rsidRDefault="00717045">
      <w:pPr>
        <w:pStyle w:val="Subtitle"/>
        <w:jc w:val="both"/>
        <w:rPr>
          <w:rFonts w:ascii="Times New Roman" w:hAnsi="Times New Roman" w:cs="Times New Roman"/>
        </w:rPr>
      </w:pPr>
    </w:p>
    <w:p w14:paraId="10C636F4" w14:textId="57A78F62" w:rsidR="00717045" w:rsidRDefault="00717045">
      <w:pPr>
        <w:pStyle w:val="Subtitle"/>
        <w:jc w:val="both"/>
        <w:rPr>
          <w:rFonts w:ascii="Times New Roman" w:hAnsi="Times New Roman" w:cs="Times New Roman"/>
        </w:rPr>
      </w:pPr>
    </w:p>
    <w:p w14:paraId="523488F4" w14:textId="51960614" w:rsidR="00717045" w:rsidRDefault="00717045">
      <w:pPr>
        <w:pStyle w:val="Subtitle"/>
        <w:jc w:val="both"/>
        <w:rPr>
          <w:rFonts w:ascii="Times New Roman" w:hAnsi="Times New Roman" w:cs="Times New Roman"/>
        </w:rPr>
      </w:pPr>
    </w:p>
    <w:p w14:paraId="0373FEA4" w14:textId="44586CCF" w:rsidR="00717045" w:rsidRDefault="00717045">
      <w:pPr>
        <w:pStyle w:val="Subtitle"/>
        <w:jc w:val="both"/>
        <w:rPr>
          <w:rFonts w:ascii="Times New Roman" w:hAnsi="Times New Roman" w:cs="Times New Roman"/>
        </w:rPr>
      </w:pPr>
    </w:p>
    <w:p w14:paraId="0F532648" w14:textId="77777777" w:rsidR="00717045" w:rsidRDefault="00717045">
      <w:pPr>
        <w:pStyle w:val="Subtitle"/>
        <w:jc w:val="both"/>
        <w:rPr>
          <w:rFonts w:ascii="Times New Roman" w:hAnsi="Times New Roman" w:cs="Times New Roman"/>
        </w:rPr>
      </w:pPr>
    </w:p>
    <w:p w14:paraId="49798FC5" w14:textId="77777777" w:rsidR="002A7CF9" w:rsidRDefault="002A7CF9"/>
    <w:p w14:paraId="578D4D29" w14:textId="77777777" w:rsidR="00A472E8" w:rsidRDefault="00A472E8"/>
    <w:p w14:paraId="62D5FA81" w14:textId="77777777" w:rsidR="00A472E8" w:rsidRDefault="00A472E8"/>
    <w:p w14:paraId="45F8142F" w14:textId="77777777" w:rsidR="00A472E8" w:rsidRDefault="00A472E8"/>
    <w:p w14:paraId="592B2970" w14:textId="77777777" w:rsidR="00A472E8" w:rsidRDefault="00A472E8"/>
    <w:p w14:paraId="67E189C6" w14:textId="77777777" w:rsidR="00A472E8" w:rsidRDefault="00A472E8"/>
    <w:p w14:paraId="526F53D6" w14:textId="77777777" w:rsidR="00A472E8" w:rsidRDefault="00A472E8"/>
    <w:p w14:paraId="13F00998" w14:textId="77777777" w:rsidR="00A472E8" w:rsidRDefault="00A472E8"/>
    <w:p w14:paraId="7AACBF51" w14:textId="77777777" w:rsidR="00A472E8" w:rsidRDefault="00A472E8"/>
    <w:p w14:paraId="503481FB" w14:textId="77777777" w:rsidR="00A472E8" w:rsidRDefault="00A472E8"/>
    <w:p w14:paraId="096B6842" w14:textId="77777777" w:rsidR="00A472E8" w:rsidRDefault="00A472E8"/>
    <w:p w14:paraId="788B58EE" w14:textId="77777777" w:rsidR="00A472E8" w:rsidRDefault="00A472E8"/>
    <w:p w14:paraId="14DFA211" w14:textId="77777777" w:rsidR="00A472E8" w:rsidRDefault="00A472E8"/>
    <w:p w14:paraId="6259268A" w14:textId="77777777" w:rsidR="00A472E8" w:rsidRDefault="00A472E8"/>
    <w:sectPr w:rsidR="00A472E8" w:rsidSect="008438A1">
      <w:headerReference w:type="first" r:id="rId41"/>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9165" w14:textId="77777777" w:rsidR="004A0DF3" w:rsidRDefault="004A0DF3">
      <w:r>
        <w:separator/>
      </w:r>
    </w:p>
  </w:endnote>
  <w:endnote w:type="continuationSeparator" w:id="0">
    <w:p w14:paraId="457F8778" w14:textId="77777777" w:rsidR="004A0DF3" w:rsidRDefault="004A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11C1" w14:textId="30CCF246" w:rsidR="004A0DF3" w:rsidRDefault="004A0DF3" w:rsidP="00D20BD9">
    <w:pPr>
      <w:pStyle w:val="Footer"/>
      <w:jc w:val="right"/>
    </w:pPr>
    <w:r>
      <w:fldChar w:fldCharType="begin"/>
    </w:r>
    <w:r>
      <w:instrText xml:space="preserve"> PAGE   \* MERGEFORMAT </w:instrText>
    </w:r>
    <w:r>
      <w:fldChar w:fldCharType="separate"/>
    </w:r>
    <w:r w:rsidRPr="004D3338">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D340" w14:textId="73004F47" w:rsidR="004A0DF3" w:rsidRDefault="004A0DF3" w:rsidP="00003DD4">
    <w:pPr>
      <w:pStyle w:val="Footer"/>
      <w:numPr>
        <w:ilvl w:val="0"/>
        <w:numId w:val="82"/>
      </w:numPr>
      <w:pBdr>
        <w:top w:val="single" w:sz="4" w:space="1" w:color="D9D9D9" w:themeColor="background1" w:themeShade="D9"/>
      </w:pBdr>
      <w:jc w:val="center"/>
    </w:pPr>
  </w:p>
  <w:p w14:paraId="7A32F6D1" w14:textId="77777777" w:rsidR="004A0DF3" w:rsidRPr="00B35BFF" w:rsidRDefault="004A0DF3" w:rsidP="000324C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BAD1" w14:textId="0C21E3B4" w:rsidR="004A0DF3" w:rsidRPr="004D3338" w:rsidRDefault="004A0DF3" w:rsidP="004D33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0CC8" w14:textId="493BE9B8" w:rsidR="004A0DF3" w:rsidRPr="00F1142B" w:rsidRDefault="004A0DF3" w:rsidP="0091607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FC0911" w:rsidRPr="00FC0911">
      <w:rPr>
        <w:b/>
        <w:bCs/>
        <w:noProof/>
      </w:rPr>
      <w:t>5</w:t>
    </w:r>
    <w:r>
      <w:rPr>
        <w:b/>
        <w:bC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0D3B" w14:textId="2FB6089D" w:rsidR="004A0DF3" w:rsidRPr="00B35BFF" w:rsidRDefault="004A0DF3" w:rsidP="000324CA">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911FCB">
      <w:rPr>
        <w:b/>
        <w:bCs/>
        <w:noProof/>
      </w:rPr>
      <w:t>11</w:t>
    </w:r>
    <w:r>
      <w:rPr>
        <w:b/>
        <w:bC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1C1E" w14:textId="0AB97A94" w:rsidR="004A0DF3" w:rsidRPr="004D3338" w:rsidRDefault="004A0DF3" w:rsidP="004D3338">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911FCB">
      <w:rPr>
        <w:b/>
        <w:bCs/>
        <w:noProof/>
      </w:rPr>
      <w:t>10</w:t>
    </w:r>
    <w:r>
      <w:rPr>
        <w:b/>
        <w:bCs/>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5D305" w14:textId="3A44D5F0" w:rsidR="004A0DF3" w:rsidRPr="00BA2A66" w:rsidRDefault="004A0DF3" w:rsidP="00BA2A66">
    <w:pPr>
      <w:pStyle w:val="Footer"/>
      <w:tabs>
        <w:tab w:val="clear" w:pos="4320"/>
        <w:tab w:val="clear" w:pos="8640"/>
      </w:tabs>
      <w:ind w:right="-18"/>
      <w:jc w:val="right"/>
      <w:rPr>
        <w:szCs w:val="24"/>
      </w:rPr>
    </w:pPr>
    <w:r w:rsidRPr="00541EC3">
      <w:rPr>
        <w:color w:val="7F7F7F" w:themeColor="background1" w:themeShade="7F"/>
        <w:spacing w:val="60"/>
        <w:szCs w:val="24"/>
      </w:rPr>
      <w:t>Page</w:t>
    </w:r>
    <w:r w:rsidRPr="00541EC3">
      <w:rPr>
        <w:szCs w:val="24"/>
      </w:rPr>
      <w:t xml:space="preserve"> | </w:t>
    </w:r>
    <w:r w:rsidRPr="00541EC3">
      <w:rPr>
        <w:szCs w:val="24"/>
      </w:rPr>
      <w:fldChar w:fldCharType="begin"/>
    </w:r>
    <w:r w:rsidRPr="00541EC3">
      <w:rPr>
        <w:szCs w:val="24"/>
      </w:rPr>
      <w:instrText xml:space="preserve"> PAGE   \* MERGEFORMAT </w:instrText>
    </w:r>
    <w:r w:rsidRPr="00541EC3">
      <w:rPr>
        <w:szCs w:val="24"/>
      </w:rPr>
      <w:fldChar w:fldCharType="separate"/>
    </w:r>
    <w:r w:rsidRPr="00911FCB">
      <w:rPr>
        <w:b/>
        <w:bCs/>
        <w:noProof/>
        <w:szCs w:val="24"/>
      </w:rPr>
      <w:t>39</w:t>
    </w:r>
    <w:r w:rsidRPr="00541EC3">
      <w:rPr>
        <w:b/>
        <w:bCs/>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B9299" w14:textId="77777777" w:rsidR="004A0DF3" w:rsidRDefault="004A0DF3">
      <w:r>
        <w:separator/>
      </w:r>
    </w:p>
  </w:footnote>
  <w:footnote w:type="continuationSeparator" w:id="0">
    <w:p w14:paraId="0BADA37E" w14:textId="77777777" w:rsidR="004A0DF3" w:rsidRDefault="004A0DF3">
      <w:r>
        <w:continuationSeparator/>
      </w:r>
    </w:p>
  </w:footnote>
  <w:footnote w:id="1">
    <w:p w14:paraId="6E4BEA35" w14:textId="77777777" w:rsidR="004A0DF3" w:rsidRPr="00235056" w:rsidRDefault="004A0DF3" w:rsidP="00F36BF8">
      <w:pPr>
        <w:pStyle w:val="FootnoteText"/>
        <w:ind w:left="90" w:hanging="90"/>
        <w:jc w:val="both"/>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2">
    <w:p w14:paraId="47613252" w14:textId="77777777" w:rsidR="004A0DF3" w:rsidRPr="00EB263F" w:rsidRDefault="004A0DF3" w:rsidP="00D26ED6">
      <w:pPr>
        <w:pStyle w:val="FootnoteText"/>
        <w:ind w:left="90" w:hanging="90"/>
        <w:jc w:val="both"/>
        <w:rPr>
          <w:b/>
          <w:i/>
          <w:color w:val="365F91" w:themeColor="accent1" w:themeShade="BF"/>
        </w:rPr>
      </w:pPr>
      <w:r>
        <w:rPr>
          <w:rStyle w:val="FootnoteReference"/>
        </w:rPr>
        <w:t>1</w:t>
      </w:r>
      <w:r>
        <w:tab/>
      </w:r>
      <w:r w:rsidRPr="00EB263F">
        <w:rPr>
          <w:b/>
          <w:i/>
          <w:color w:val="365F91" w:themeColor="accent1" w:themeShade="BF"/>
        </w:rPr>
        <w:t>The Guarantor shall insert an amount representing the amount of the advance payment and denominated either in the currency(ies) of the advance payment as specified in the Contract, or in a freely convertible currency acceptable to the Client.</w:t>
      </w:r>
    </w:p>
  </w:footnote>
  <w:footnote w:id="3">
    <w:p w14:paraId="76D45B1D" w14:textId="77777777" w:rsidR="004A0DF3" w:rsidRPr="00EB263F" w:rsidRDefault="004A0DF3" w:rsidP="00EB263F">
      <w:pPr>
        <w:pStyle w:val="FootnoteText"/>
        <w:ind w:left="90" w:hanging="90"/>
        <w:jc w:val="both"/>
        <w:rPr>
          <w:b/>
          <w:color w:val="365F91" w:themeColor="accent1" w:themeShade="BF"/>
        </w:rPr>
      </w:pPr>
      <w:r>
        <w:rPr>
          <w:rStyle w:val="FootnoteReference"/>
        </w:rPr>
        <w:t>2</w:t>
      </w:r>
      <w:r>
        <w:tab/>
      </w:r>
      <w:r w:rsidRPr="00EB263F">
        <w:rPr>
          <w:b/>
          <w:i/>
          <w:color w:val="365F91" w:themeColor="accent1" w:themeShade="BF"/>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A139" w14:textId="4099251F" w:rsidR="004A0DF3" w:rsidRDefault="004A0DF3"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w:t>
    </w:r>
    <w:r>
      <w:tab/>
      <w:t>Consultant’s Services – Time-Based</w:t>
    </w:r>
    <w:r>
      <w:rPr>
        <w:rStyle w:val="PageNumber"/>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585F" w14:textId="3BBC07B4" w:rsidR="004A0DF3" w:rsidRDefault="004A0DF3">
    <w:pPr>
      <w:pStyle w:val="Header"/>
      <w:pBdr>
        <w:bottom w:val="single" w:sz="4" w:space="1" w:color="auto"/>
      </w:pBdr>
      <w:tabs>
        <w:tab w:val="clear" w:pos="4320"/>
        <w:tab w:val="clear" w:pos="8640"/>
        <w:tab w:val="right" w:pos="9000"/>
      </w:tabs>
    </w:pPr>
    <w:r>
      <w:t>II</w:t>
    </w:r>
    <w:r>
      <w:rPr>
        <w:lang w:val="en-GB"/>
      </w:rPr>
      <w:t xml:space="preserve"> </w:t>
    </w:r>
    <w:r>
      <w:t>General Conditions of Contract – Attachment 1</w:t>
    </w:r>
    <w:r>
      <w:tab/>
      <w:t>Consultant’s Services – Time-Based</w:t>
    </w:r>
    <w:r>
      <w:rPr>
        <w:rStyle w:val="PageNumber"/>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A987" w14:textId="4F3B5C6E" w:rsidR="004A0DF3" w:rsidRDefault="004A0DF3"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 – Attachment 1</w:t>
    </w:r>
    <w:r>
      <w:tab/>
      <w:t>Consultant’s Services – Time-Based</w:t>
    </w:r>
    <w:r>
      <w:rPr>
        <w:rStyle w:val="PageNumber"/>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8F1B" w14:textId="1168F579" w:rsidR="004A0DF3" w:rsidRDefault="004A0DF3">
    <w:pPr>
      <w:pStyle w:val="Header"/>
      <w:pBdr>
        <w:bottom w:val="single" w:sz="4" w:space="1" w:color="auto"/>
      </w:pBdr>
      <w:tabs>
        <w:tab w:val="clear" w:pos="4320"/>
        <w:tab w:val="clear" w:pos="8640"/>
        <w:tab w:val="right" w:pos="9000"/>
      </w:tabs>
    </w:pPr>
    <w:r>
      <w:t>II</w:t>
    </w:r>
    <w:r>
      <w:rPr>
        <w:lang w:val="en-GB"/>
      </w:rPr>
      <w:t>I Special</w:t>
    </w:r>
    <w:r>
      <w:t xml:space="preserve"> Conditions of Contract</w:t>
    </w:r>
    <w:r>
      <w:tab/>
      <w:t>Consultant’s Services – Time-Based</w:t>
    </w:r>
    <w:r>
      <w:rPr>
        <w:rStyle w:val="PageNumber"/>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02A1" w14:textId="79319518" w:rsidR="004A0DF3" w:rsidRDefault="004A0DF3" w:rsidP="007B5561">
    <w:pPr>
      <w:pStyle w:val="Header"/>
      <w:pBdr>
        <w:bottom w:val="single" w:sz="4" w:space="1" w:color="auto"/>
      </w:pBdr>
      <w:tabs>
        <w:tab w:val="clear" w:pos="4320"/>
        <w:tab w:val="clear" w:pos="8640"/>
        <w:tab w:val="left" w:pos="2172"/>
        <w:tab w:val="right" w:pos="9000"/>
      </w:tabs>
    </w:pPr>
    <w:r>
      <w:tab/>
    </w:r>
    <w:r>
      <w:tab/>
      <w:t>Consultant’s Services – Time-Based</w:t>
    </w:r>
    <w:r>
      <w:rPr>
        <w:rStyle w:val="PageNumber"/>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5C32" w14:textId="31AAA7EC" w:rsidR="004A0DF3" w:rsidRDefault="004A0DF3" w:rsidP="007B5561">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FB92" w14:textId="74B98B4A" w:rsidR="004A0DF3" w:rsidRDefault="004A0DF3">
    <w:pPr>
      <w:pStyle w:val="Header"/>
      <w:framePr w:w="531" w:wrap="around" w:vAnchor="text" w:hAnchor="page" w:x="13970" w:y="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315DD46A" w14:textId="39509577" w:rsidR="004A0DF3" w:rsidRDefault="004A0DF3">
    <w:pPr>
      <w:pStyle w:val="Header"/>
      <w:pBdr>
        <w:bottom w:val="single" w:sz="4" w:space="1" w:color="auto"/>
      </w:pBdr>
      <w:tabs>
        <w:tab w:val="clear" w:pos="4320"/>
        <w:tab w:val="clear" w:pos="8640"/>
        <w:tab w:val="right" w:pos="9000"/>
        <w:tab w:val="left" w:pos="12600"/>
      </w:tabs>
      <w:ind w:right="73"/>
    </w:pPr>
    <w:r>
      <w:t>IV. Appendices</w:t>
    </w:r>
    <w:r w:rsidRPr="007B5561">
      <w:t xml:space="preserve"> </w:t>
    </w:r>
    <w:r>
      <w:tab/>
      <w:t xml:space="preserve">                                                               Consultant’s Services – Time-Based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AD4E" w14:textId="6549B8B7" w:rsidR="004A0DF3" w:rsidRDefault="004A0DF3">
    <w:pPr>
      <w:pStyle w:val="Header"/>
      <w:framePr w:w="531" w:wrap="around" w:vAnchor="text" w:hAnchor="page" w:x="13970" w:y="8"/>
      <w:rPr>
        <w:rStyle w:val="PageNumber"/>
      </w:rPr>
    </w:pPr>
  </w:p>
  <w:p w14:paraId="4FEE395E" w14:textId="5B3F0233" w:rsidR="004A0DF3" w:rsidRDefault="004A0DF3" w:rsidP="00D3600B">
    <w:pPr>
      <w:pStyle w:val="Header"/>
      <w:pBdr>
        <w:bottom w:val="single" w:sz="4" w:space="1" w:color="auto"/>
      </w:pBdr>
      <w:tabs>
        <w:tab w:val="clear" w:pos="4320"/>
        <w:tab w:val="clear" w:pos="8640"/>
        <w:tab w:val="left" w:pos="2172"/>
      </w:tabs>
    </w:pPr>
    <w:r>
      <w:t>IV. Appendices</w:t>
    </w:r>
    <w:r>
      <w:tab/>
    </w:r>
    <w:r>
      <w:tab/>
    </w:r>
    <w:r>
      <w:tab/>
    </w:r>
    <w:r>
      <w:tab/>
    </w:r>
    <w:r>
      <w:tab/>
      <w:t xml:space="preserve">                      Consultant’s Services – Time-Based</w:t>
    </w:r>
    <w:r>
      <w:rPr>
        <w:rStyle w:val="PageNumber"/>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7472" w14:textId="43E6EDDB" w:rsidR="004A0DF3" w:rsidRDefault="004A0DF3" w:rsidP="00D3600B">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A3B8" w14:textId="6AD6ECEE" w:rsidR="004A0DF3" w:rsidRDefault="004A0DF3">
    <w:pPr>
      <w:pStyle w:val="Header"/>
      <w:framePr w:wrap="around" w:vAnchor="text" w:hAnchor="margin" w:xAlign="right" w:y="1"/>
      <w:rPr>
        <w:rStyle w:val="PageNumber"/>
      </w:rPr>
    </w:pPr>
  </w:p>
  <w:p w14:paraId="02A819D7" w14:textId="24F447E2" w:rsidR="004A0DF3" w:rsidRDefault="004A0DF3" w:rsidP="00023685">
    <w:pPr>
      <w:pStyle w:val="Header"/>
      <w:pBdr>
        <w:bottom w:val="single" w:sz="4" w:space="1" w:color="auto"/>
      </w:pBdr>
      <w:tabs>
        <w:tab w:val="clear" w:pos="4320"/>
        <w:tab w:val="clear" w:pos="8640"/>
      </w:tabs>
    </w:pPr>
    <w:r>
      <w:t>Form of Contract</w:t>
    </w:r>
    <w:r w:rsidRPr="00CA0C51">
      <w:t xml:space="preserve"> </w:t>
    </w:r>
    <w:r>
      <w:tab/>
      <w:t xml:space="preserve">  </w:t>
    </w:r>
    <w:r>
      <w:tab/>
    </w:r>
    <w:r>
      <w:tab/>
    </w:r>
    <w:r>
      <w:tab/>
    </w:r>
    <w:r>
      <w:tab/>
    </w:r>
    <w:r>
      <w:tab/>
    </w:r>
    <w:r>
      <w:tab/>
      <w:t xml:space="preserve">           Consultant’s Services – Time-Based</w:t>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F68E" w14:textId="49A0A756" w:rsidR="004A0DF3" w:rsidRDefault="004A0DF3" w:rsidP="008E49D5">
    <w:pPr>
      <w:pStyle w:val="Header"/>
      <w:pBdr>
        <w:bottom w:val="single" w:sz="4" w:space="1" w:color="auto"/>
      </w:pBdr>
      <w:tabs>
        <w:tab w:val="clear" w:pos="4320"/>
        <w:tab w:val="clear" w:pos="8640"/>
        <w:tab w:val="left" w:pos="888"/>
        <w:tab w:val="right" w:pos="9000"/>
      </w:tabs>
    </w:pPr>
    <w:r>
      <w:t>Preface</w:t>
    </w:r>
    <w:r>
      <w:tab/>
    </w:r>
    <w:r>
      <w:tab/>
      <w:t>Consultant’s Services – Time-Based</w:t>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66D1" w14:textId="0CB1A7F3" w:rsidR="004A0DF3" w:rsidRPr="005F055F" w:rsidRDefault="004A0DF3" w:rsidP="005F05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08CC" w14:textId="343CEEF6" w:rsidR="004A0DF3" w:rsidRDefault="004A0DF3" w:rsidP="008E49D5">
    <w:pPr>
      <w:pStyle w:val="Header"/>
      <w:pBdr>
        <w:bottom w:val="single" w:sz="4" w:space="1" w:color="auto"/>
      </w:pBdr>
      <w:tabs>
        <w:tab w:val="clear" w:pos="4320"/>
        <w:tab w:val="clear" w:pos="8640"/>
        <w:tab w:val="left" w:pos="888"/>
        <w:tab w:val="right" w:pos="9000"/>
      </w:tabs>
    </w:pPr>
    <w:r>
      <w:t>Form of Contract</w:t>
    </w:r>
    <w:r>
      <w:tab/>
      <w:t>Consultant’s Services – Time-Based</w:t>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1ED82" w14:textId="50CB31B2" w:rsidR="004A0DF3" w:rsidRDefault="004A0DF3">
    <w:pPr>
      <w:pStyle w:val="Header"/>
      <w:pBdr>
        <w:bottom w:val="single" w:sz="4" w:space="1" w:color="auto"/>
      </w:pBdr>
      <w:tabs>
        <w:tab w:val="clear" w:pos="4320"/>
        <w:tab w:val="clear" w:pos="8640"/>
        <w:tab w:val="right" w:pos="9000"/>
      </w:tabs>
      <w:ind w:right="71"/>
    </w:pPr>
    <w:r>
      <w:tab/>
      <w:t xml:space="preserve">                                       Consultant’s Services – Time-Based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9569" w14:textId="00F61194" w:rsidR="004A0DF3" w:rsidRDefault="004A0DF3">
    <w:pPr>
      <w:pStyle w:val="Header"/>
      <w:pBdr>
        <w:bottom w:val="single" w:sz="4" w:space="1" w:color="auto"/>
      </w:pBdr>
      <w:tabs>
        <w:tab w:val="clear" w:pos="4320"/>
        <w:tab w:val="clear" w:pos="8640"/>
        <w:tab w:val="right" w:pos="9000"/>
      </w:tabs>
    </w:pPr>
    <w:r>
      <w:t>II</w:t>
    </w:r>
    <w:r>
      <w:rPr>
        <w:lang w:val="en-GB"/>
      </w:rPr>
      <w:t xml:space="preserve"> </w:t>
    </w:r>
    <w:r>
      <w:t xml:space="preserve">General Conditions of Contract </w:t>
    </w:r>
    <w:r>
      <w:tab/>
      <w:t>Consultant’s Services – Time-Based</w:t>
    </w:r>
    <w:r>
      <w:rPr>
        <w:rStyle w:val="PageNumber"/>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910D" w14:textId="4FDB0D35" w:rsidR="004A0DF3" w:rsidRDefault="004A0DF3">
    <w:pPr>
      <w:pStyle w:val="Header"/>
      <w:pBdr>
        <w:bottom w:val="single" w:sz="4" w:space="1" w:color="auto"/>
      </w:pBdr>
      <w:tabs>
        <w:tab w:val="clear" w:pos="4320"/>
        <w:tab w:val="clear" w:pos="8640"/>
        <w:tab w:val="right" w:pos="9000"/>
      </w:tabs>
      <w:ind w:right="71"/>
    </w:pPr>
    <w:r>
      <w:t>II</w:t>
    </w:r>
    <w:r>
      <w:rPr>
        <w:lang w:val="en-GB"/>
      </w:rPr>
      <w:t xml:space="preserve"> </w:t>
    </w:r>
    <w:r>
      <w:t>General Conditions of Contract</w:t>
    </w:r>
    <w:r>
      <w:tab/>
      <w:t xml:space="preserve">                                       Consultant’s Services – Time-Based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103FD" w14:textId="54E3DFD1" w:rsidR="004A0DF3" w:rsidRDefault="004A0DF3"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 - Attachment</w:t>
    </w:r>
    <w:r>
      <w:tab/>
      <w:t>Consultant’s Services – Time-Based</w:t>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CB5"/>
    <w:multiLevelType w:val="hybridMultilevel"/>
    <w:tmpl w:val="48BE0760"/>
    <w:lvl w:ilvl="0" w:tplc="A19EAD9E">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262"/>
    <w:multiLevelType w:val="hybridMultilevel"/>
    <w:tmpl w:val="D2BE492A"/>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1EB0"/>
    <w:multiLevelType w:val="hybridMultilevel"/>
    <w:tmpl w:val="1954E9E2"/>
    <w:lvl w:ilvl="0" w:tplc="11DEEC0A">
      <w:start w:val="1"/>
      <w:numFmt w:val="lowerLetter"/>
      <w:lvlText w:val="(%1)"/>
      <w:lvlJc w:val="left"/>
      <w:pPr>
        <w:ind w:left="1212"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26F0"/>
    <w:multiLevelType w:val="hybridMultilevel"/>
    <w:tmpl w:val="393AF7C4"/>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736DAC"/>
    <w:multiLevelType w:val="hybridMultilevel"/>
    <w:tmpl w:val="5410806E"/>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660C1"/>
    <w:multiLevelType w:val="hybridMultilevel"/>
    <w:tmpl w:val="9C283E04"/>
    <w:lvl w:ilvl="0" w:tplc="3410BE00">
      <w:start w:val="19"/>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51110"/>
    <w:multiLevelType w:val="hybridMultilevel"/>
    <w:tmpl w:val="15825B72"/>
    <w:lvl w:ilvl="0" w:tplc="B6CE96AE">
      <w:start w:val="20"/>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91B5A"/>
    <w:multiLevelType w:val="hybridMultilevel"/>
    <w:tmpl w:val="2392221A"/>
    <w:lvl w:ilvl="0" w:tplc="96ACD8A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D03E0"/>
    <w:multiLevelType w:val="hybridMultilevel"/>
    <w:tmpl w:val="D554934A"/>
    <w:lvl w:ilvl="0" w:tplc="EEEEA246">
      <w:start w:val="19"/>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0" w15:restartNumberingAfterBreak="0">
    <w:nsid w:val="0BAA1C06"/>
    <w:multiLevelType w:val="hybridMultilevel"/>
    <w:tmpl w:val="976EBAF2"/>
    <w:lvl w:ilvl="0" w:tplc="D3807DBC">
      <w:start w:val="50"/>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A0168"/>
    <w:multiLevelType w:val="hybridMultilevel"/>
    <w:tmpl w:val="5024034C"/>
    <w:lvl w:ilvl="0" w:tplc="E9EA6F66">
      <w:start w:val="21"/>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443F2"/>
    <w:multiLevelType w:val="hybridMultilevel"/>
    <w:tmpl w:val="D152B59A"/>
    <w:lvl w:ilvl="0" w:tplc="CBDE78F0">
      <w:start w:val="17"/>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711AD"/>
    <w:multiLevelType w:val="hybridMultilevel"/>
    <w:tmpl w:val="62BC22CE"/>
    <w:lvl w:ilvl="0" w:tplc="B3F69B8A">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F8F0CB4"/>
    <w:multiLevelType w:val="hybridMultilevel"/>
    <w:tmpl w:val="F28EF650"/>
    <w:lvl w:ilvl="0" w:tplc="44C0F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7ACD"/>
    <w:multiLevelType w:val="hybridMultilevel"/>
    <w:tmpl w:val="1472C436"/>
    <w:lvl w:ilvl="0" w:tplc="3CBA2BEA">
      <w:start w:val="17"/>
      <w:numFmt w:val="decimal"/>
      <w:lvlText w:val="%1.8"/>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E123DB"/>
    <w:multiLevelType w:val="hybridMultilevel"/>
    <w:tmpl w:val="F4866F66"/>
    <w:lvl w:ilvl="0" w:tplc="08E6D2A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12237D8B"/>
    <w:multiLevelType w:val="hybridMultilevel"/>
    <w:tmpl w:val="3FE241DC"/>
    <w:lvl w:ilvl="0" w:tplc="E7F6595A">
      <w:start w:val="17"/>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B85AE6"/>
    <w:multiLevelType w:val="hybridMultilevel"/>
    <w:tmpl w:val="8A6A6938"/>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1C5FC4"/>
    <w:multiLevelType w:val="hybridMultilevel"/>
    <w:tmpl w:val="91EA596A"/>
    <w:lvl w:ilvl="0" w:tplc="A92446AA">
      <w:start w:val="1"/>
      <w:numFmt w:val="low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93165D"/>
    <w:multiLevelType w:val="hybridMultilevel"/>
    <w:tmpl w:val="F6D4CCDA"/>
    <w:lvl w:ilvl="0" w:tplc="CE5C24AA">
      <w:start w:val="20"/>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DA46B4"/>
    <w:multiLevelType w:val="hybridMultilevel"/>
    <w:tmpl w:val="3E76A4F8"/>
    <w:lvl w:ilvl="0" w:tplc="6E2AAFD6">
      <w:start w:val="1"/>
      <w:numFmt w:val="lowerLetter"/>
      <w:lvlText w:val="(%1)"/>
      <w:lvlJc w:val="left"/>
      <w:pPr>
        <w:ind w:left="4860" w:hanging="360"/>
      </w:pPr>
      <w:rPr>
        <w:rFonts w:hint="default"/>
      </w:rPr>
    </w:lvl>
    <w:lvl w:ilvl="1" w:tplc="04090019" w:tentative="1">
      <w:start w:val="1"/>
      <w:numFmt w:val="lowerLetter"/>
      <w:lvlText w:val="%2."/>
      <w:lvlJc w:val="left"/>
      <w:pPr>
        <w:ind w:left="5088" w:hanging="360"/>
      </w:pPr>
    </w:lvl>
    <w:lvl w:ilvl="2" w:tplc="0409001B" w:tentative="1">
      <w:start w:val="1"/>
      <w:numFmt w:val="lowerRoman"/>
      <w:lvlText w:val="%3."/>
      <w:lvlJc w:val="right"/>
      <w:pPr>
        <w:ind w:left="5808" w:hanging="180"/>
      </w:pPr>
    </w:lvl>
    <w:lvl w:ilvl="3" w:tplc="0409000F" w:tentative="1">
      <w:start w:val="1"/>
      <w:numFmt w:val="decimal"/>
      <w:lvlText w:val="%4."/>
      <w:lvlJc w:val="left"/>
      <w:pPr>
        <w:ind w:left="6528" w:hanging="360"/>
      </w:pPr>
    </w:lvl>
    <w:lvl w:ilvl="4" w:tplc="04090019" w:tentative="1">
      <w:start w:val="1"/>
      <w:numFmt w:val="lowerLetter"/>
      <w:lvlText w:val="%5."/>
      <w:lvlJc w:val="left"/>
      <w:pPr>
        <w:ind w:left="7248" w:hanging="360"/>
      </w:pPr>
    </w:lvl>
    <w:lvl w:ilvl="5" w:tplc="0409001B" w:tentative="1">
      <w:start w:val="1"/>
      <w:numFmt w:val="lowerRoman"/>
      <w:lvlText w:val="%6."/>
      <w:lvlJc w:val="right"/>
      <w:pPr>
        <w:ind w:left="7968" w:hanging="180"/>
      </w:pPr>
    </w:lvl>
    <w:lvl w:ilvl="6" w:tplc="0409000F" w:tentative="1">
      <w:start w:val="1"/>
      <w:numFmt w:val="decimal"/>
      <w:lvlText w:val="%7."/>
      <w:lvlJc w:val="left"/>
      <w:pPr>
        <w:ind w:left="8688" w:hanging="360"/>
      </w:pPr>
    </w:lvl>
    <w:lvl w:ilvl="7" w:tplc="04090019" w:tentative="1">
      <w:start w:val="1"/>
      <w:numFmt w:val="lowerLetter"/>
      <w:lvlText w:val="%8."/>
      <w:lvlJc w:val="left"/>
      <w:pPr>
        <w:ind w:left="9408" w:hanging="360"/>
      </w:pPr>
    </w:lvl>
    <w:lvl w:ilvl="8" w:tplc="0409001B" w:tentative="1">
      <w:start w:val="1"/>
      <w:numFmt w:val="lowerRoman"/>
      <w:lvlText w:val="%9."/>
      <w:lvlJc w:val="right"/>
      <w:pPr>
        <w:ind w:left="10128" w:hanging="180"/>
      </w:pPr>
    </w:lvl>
  </w:abstractNum>
  <w:abstractNum w:abstractNumId="22" w15:restartNumberingAfterBreak="0">
    <w:nsid w:val="13FE30AC"/>
    <w:multiLevelType w:val="hybridMultilevel"/>
    <w:tmpl w:val="E6CEF5E6"/>
    <w:lvl w:ilvl="0" w:tplc="9D7AF1F6">
      <w:start w:val="41"/>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C6F28"/>
    <w:multiLevelType w:val="hybridMultilevel"/>
    <w:tmpl w:val="43D00750"/>
    <w:lvl w:ilvl="0" w:tplc="A9D62A6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8E3032"/>
    <w:multiLevelType w:val="hybridMultilevel"/>
    <w:tmpl w:val="E3FA6894"/>
    <w:lvl w:ilvl="0" w:tplc="7CD0BA0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AE1156"/>
    <w:multiLevelType w:val="hybridMultilevel"/>
    <w:tmpl w:val="BA4EF290"/>
    <w:lvl w:ilvl="0" w:tplc="1666BBE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417668"/>
    <w:multiLevelType w:val="hybridMultilevel"/>
    <w:tmpl w:val="425C2D3A"/>
    <w:lvl w:ilvl="0" w:tplc="44C0F644">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15:restartNumberingAfterBreak="0">
    <w:nsid w:val="19D23B76"/>
    <w:multiLevelType w:val="hybridMultilevel"/>
    <w:tmpl w:val="B70E209A"/>
    <w:lvl w:ilvl="0" w:tplc="FBF6B3A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D40760"/>
    <w:multiLevelType w:val="hybridMultilevel"/>
    <w:tmpl w:val="42587CCC"/>
    <w:lvl w:ilvl="0" w:tplc="2F0C557E">
      <w:start w:val="1"/>
      <w:numFmt w:val="lowerRoman"/>
      <w:lvlText w:val="(%1)"/>
      <w:lvlJc w:val="left"/>
      <w:pPr>
        <w:ind w:left="1206" w:hanging="360"/>
      </w:pPr>
      <w:rPr>
        <w:rFonts w:hint="default"/>
        <w:b/>
        <w:i/>
        <w:color w:val="365F91" w:themeColor="accent1" w:themeShade="BF"/>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9"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DF0240"/>
    <w:multiLevelType w:val="hybridMultilevel"/>
    <w:tmpl w:val="EE1419E8"/>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1341CD"/>
    <w:multiLevelType w:val="hybridMultilevel"/>
    <w:tmpl w:val="0D30335E"/>
    <w:lvl w:ilvl="0" w:tplc="FA369518">
      <w:start w:val="1"/>
      <w:numFmt w:val="lowerLetter"/>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AA4A54"/>
    <w:multiLevelType w:val="hybridMultilevel"/>
    <w:tmpl w:val="B0CE7B32"/>
    <w:lvl w:ilvl="0" w:tplc="9104DBF0">
      <w:start w:val="20"/>
      <w:numFmt w:val="lowerLetter"/>
      <w:lvlText w:val="%1.5"/>
      <w:lvlJc w:val="left"/>
      <w:pPr>
        <w:ind w:left="720" w:hanging="360"/>
      </w:pPr>
      <w:rPr>
        <w:rFonts w:hint="default"/>
        <w:sz w:val="24"/>
        <w:szCs w:val="24"/>
      </w:rPr>
    </w:lvl>
    <w:lvl w:ilvl="1" w:tplc="BA3E79DE">
      <w:start w:val="1"/>
      <w:numFmt w:val="lowerLetter"/>
      <w:lvlText w:val="(%2)"/>
      <w:lvlJc w:val="left"/>
      <w:pPr>
        <w:ind w:left="1440" w:hanging="360"/>
      </w:pPr>
      <w:rPr>
        <w:rFonts w:hint="default"/>
        <w:sz w:val="24"/>
        <w:szCs w:val="24"/>
      </w:rPr>
    </w:lvl>
    <w:lvl w:ilvl="2" w:tplc="AD58B660">
      <w:start w:val="1"/>
      <w:numFmt w:val="upperRoman"/>
      <w:lvlText w:val="%3."/>
      <w:lvlJc w:val="left"/>
      <w:pPr>
        <w:ind w:left="2700" w:hanging="72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E34F9E"/>
    <w:multiLevelType w:val="hybridMultilevel"/>
    <w:tmpl w:val="2D3E172A"/>
    <w:lvl w:ilvl="0" w:tplc="B70AA714">
      <w:start w:val="42"/>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94127B"/>
    <w:multiLevelType w:val="hybridMultilevel"/>
    <w:tmpl w:val="229077F4"/>
    <w:lvl w:ilvl="0" w:tplc="5B80AF1C">
      <w:start w:val="1"/>
      <w:numFmt w:val="lowerLetter"/>
      <w:lvlText w:val="(%1)"/>
      <w:lvlJc w:val="left"/>
      <w:pPr>
        <w:ind w:left="121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F22FB9"/>
    <w:multiLevelType w:val="hybridMultilevel"/>
    <w:tmpl w:val="F970EEC2"/>
    <w:lvl w:ilvl="0" w:tplc="BEE02C06">
      <w:start w:val="1"/>
      <w:numFmt w:val="lowerRoman"/>
      <w:lvlText w:val="(%1)"/>
      <w:lvlJc w:val="left"/>
      <w:pPr>
        <w:ind w:left="1212" w:hanging="360"/>
      </w:pPr>
      <w:rPr>
        <w:rFonts w:hint="default"/>
      </w:rPr>
    </w:lvl>
    <w:lvl w:ilvl="1" w:tplc="4DB8F01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0C1988"/>
    <w:multiLevelType w:val="hybridMultilevel"/>
    <w:tmpl w:val="55169980"/>
    <w:lvl w:ilvl="0" w:tplc="311C75BC">
      <w:start w:val="39"/>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584CD9"/>
    <w:multiLevelType w:val="hybridMultilevel"/>
    <w:tmpl w:val="C7CC5D66"/>
    <w:lvl w:ilvl="0" w:tplc="269C9C0E">
      <w:start w:val="42"/>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1300C8"/>
    <w:multiLevelType w:val="hybridMultilevel"/>
    <w:tmpl w:val="4776F73C"/>
    <w:lvl w:ilvl="0" w:tplc="43FC6698">
      <w:start w:val="21"/>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6B2EF0"/>
    <w:multiLevelType w:val="hybridMultilevel"/>
    <w:tmpl w:val="EDEE4F36"/>
    <w:lvl w:ilvl="0" w:tplc="06AAE56E">
      <w:start w:val="1"/>
      <w:numFmt w:val="lowerRoman"/>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1320D7"/>
    <w:multiLevelType w:val="hybridMultilevel"/>
    <w:tmpl w:val="0018EA94"/>
    <w:lvl w:ilvl="0" w:tplc="705CE3BC">
      <w:start w:val="3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7B7659"/>
    <w:multiLevelType w:val="hybridMultilevel"/>
    <w:tmpl w:val="74A0A4CA"/>
    <w:lvl w:ilvl="0" w:tplc="F9DCF7C2">
      <w:start w:val="17"/>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056F6B"/>
    <w:multiLevelType w:val="hybridMultilevel"/>
    <w:tmpl w:val="79DC4D72"/>
    <w:lvl w:ilvl="0" w:tplc="9D3483D4">
      <w:start w:val="27"/>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6E25DB"/>
    <w:multiLevelType w:val="hybridMultilevel"/>
    <w:tmpl w:val="438CDCF2"/>
    <w:lvl w:ilvl="0" w:tplc="0008782A">
      <w:start w:val="17"/>
      <w:numFmt w:val="decimal"/>
      <w:lvlText w:val="%1.9"/>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47" w15:restartNumberingAfterBreak="0">
    <w:nsid w:val="3A00590A"/>
    <w:multiLevelType w:val="hybridMultilevel"/>
    <w:tmpl w:val="4C8271B8"/>
    <w:lvl w:ilvl="0" w:tplc="AFB411E8">
      <w:start w:val="21"/>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670853"/>
    <w:multiLevelType w:val="hybridMultilevel"/>
    <w:tmpl w:val="B59C987A"/>
    <w:lvl w:ilvl="0" w:tplc="D09A1D98">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40595DDC"/>
    <w:multiLevelType w:val="hybridMultilevel"/>
    <w:tmpl w:val="1E8E7CF2"/>
    <w:lvl w:ilvl="0" w:tplc="7554B5E2">
      <w:start w:val="19"/>
      <w:numFmt w:val="decimal"/>
      <w:lvlText w:val="%1.1.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2D40BD"/>
    <w:multiLevelType w:val="hybridMultilevel"/>
    <w:tmpl w:val="B8C03446"/>
    <w:lvl w:ilvl="0" w:tplc="25488868">
      <w:start w:val="17"/>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2F7B1C"/>
    <w:multiLevelType w:val="hybridMultilevel"/>
    <w:tmpl w:val="6442D82C"/>
    <w:lvl w:ilvl="0" w:tplc="8D94E5C6">
      <w:start w:val="17"/>
      <w:numFmt w:val="decimal"/>
      <w:lvlText w:val="%1.3"/>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2224AE"/>
    <w:multiLevelType w:val="hybridMultilevel"/>
    <w:tmpl w:val="D242BBB4"/>
    <w:lvl w:ilvl="0" w:tplc="40020044">
      <w:start w:val="19"/>
      <w:numFmt w:val="decimal"/>
      <w:lvlText w:val="%1.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D2095A"/>
    <w:multiLevelType w:val="hybridMultilevel"/>
    <w:tmpl w:val="E4564A84"/>
    <w:lvl w:ilvl="0" w:tplc="E21CF506">
      <w:start w:val="29"/>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C95392"/>
    <w:multiLevelType w:val="hybridMultilevel"/>
    <w:tmpl w:val="49361D3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4742FB"/>
    <w:multiLevelType w:val="hybridMultilevel"/>
    <w:tmpl w:val="97E83CF2"/>
    <w:lvl w:ilvl="0" w:tplc="DC64818E">
      <w:start w:val="34"/>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6E7FA2"/>
    <w:multiLevelType w:val="hybridMultilevel"/>
    <w:tmpl w:val="948C6890"/>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952267"/>
    <w:multiLevelType w:val="hybridMultilevel"/>
    <w:tmpl w:val="03C271FA"/>
    <w:lvl w:ilvl="0" w:tplc="812E367C">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73307"/>
    <w:multiLevelType w:val="hybridMultilevel"/>
    <w:tmpl w:val="A6802486"/>
    <w:lvl w:ilvl="0" w:tplc="610C89CA">
      <w:start w:val="41"/>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E77718"/>
    <w:multiLevelType w:val="hybridMultilevel"/>
    <w:tmpl w:val="42120324"/>
    <w:lvl w:ilvl="0" w:tplc="1E2A7582">
      <w:start w:val="20"/>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206ED3"/>
    <w:multiLevelType w:val="hybridMultilevel"/>
    <w:tmpl w:val="BD4A792E"/>
    <w:lvl w:ilvl="0" w:tplc="7C82011A">
      <w:start w:val="2"/>
      <w:numFmt w:val="decimal"/>
      <w:lvlText w:val="%1.1"/>
      <w:lvlJc w:val="left"/>
      <w:pPr>
        <w:ind w:left="36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246339"/>
    <w:multiLevelType w:val="hybridMultilevel"/>
    <w:tmpl w:val="817CD0F2"/>
    <w:lvl w:ilvl="0" w:tplc="BB903954">
      <w:start w:val="21"/>
      <w:numFmt w:val="decimal"/>
      <w:lvlText w:val="%1.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63421D"/>
    <w:multiLevelType w:val="hybridMultilevel"/>
    <w:tmpl w:val="407097A4"/>
    <w:lvl w:ilvl="0" w:tplc="0CE61010">
      <w:start w:val="4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124DE2"/>
    <w:multiLevelType w:val="hybridMultilevel"/>
    <w:tmpl w:val="4F06ED18"/>
    <w:lvl w:ilvl="0" w:tplc="BA3E79DE">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6C75889"/>
    <w:multiLevelType w:val="hybridMultilevel"/>
    <w:tmpl w:val="74FEA2E8"/>
    <w:lvl w:ilvl="0" w:tplc="FB06CF98">
      <w:start w:val="10"/>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1E2D15"/>
    <w:multiLevelType w:val="hybridMultilevel"/>
    <w:tmpl w:val="5450EF64"/>
    <w:lvl w:ilvl="0" w:tplc="EEE8CAA4">
      <w:start w:val="32"/>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1242B1"/>
    <w:multiLevelType w:val="hybridMultilevel"/>
    <w:tmpl w:val="0780114C"/>
    <w:lvl w:ilvl="0" w:tplc="4238DCBE">
      <w:start w:val="19"/>
      <w:numFmt w:val="decimal"/>
      <w:lvlText w:val="%1.1.6"/>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356B34"/>
    <w:multiLevelType w:val="hybridMultilevel"/>
    <w:tmpl w:val="51BE5392"/>
    <w:lvl w:ilvl="0" w:tplc="191A5C9C">
      <w:start w:val="17"/>
      <w:numFmt w:val="decimal"/>
      <w:lvlText w:val="%1.7"/>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5C4866"/>
    <w:multiLevelType w:val="hybridMultilevel"/>
    <w:tmpl w:val="AC68ABE8"/>
    <w:lvl w:ilvl="0" w:tplc="8DE4EC4E">
      <w:start w:val="1"/>
      <w:numFmt w:val="lowerRoman"/>
      <w:lvlText w:val="(%1)"/>
      <w:lvlJc w:val="left"/>
      <w:pPr>
        <w:ind w:left="1836" w:hanging="360"/>
      </w:pPr>
      <w:rPr>
        <w:rFonts w:hint="default"/>
        <w:b w:val="0"/>
        <w:sz w:val="24"/>
        <w:szCs w:val="24"/>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69" w15:restartNumberingAfterBreak="0">
    <w:nsid w:val="5B1631F5"/>
    <w:multiLevelType w:val="hybridMultilevel"/>
    <w:tmpl w:val="6EFC11F4"/>
    <w:lvl w:ilvl="0" w:tplc="D3C82884">
      <w:start w:val="34"/>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09778C"/>
    <w:multiLevelType w:val="hybridMultilevel"/>
    <w:tmpl w:val="1F9E5448"/>
    <w:lvl w:ilvl="0" w:tplc="941C5F8A">
      <w:start w:val="42"/>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780374"/>
    <w:multiLevelType w:val="hybridMultilevel"/>
    <w:tmpl w:val="2B085320"/>
    <w:lvl w:ilvl="0" w:tplc="8E0AAEA0">
      <w:start w:val="50"/>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D2347F"/>
    <w:multiLevelType w:val="hybridMultilevel"/>
    <w:tmpl w:val="91EA596A"/>
    <w:lvl w:ilvl="0" w:tplc="A92446AA">
      <w:start w:val="1"/>
      <w:numFmt w:val="low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645141"/>
    <w:multiLevelType w:val="hybridMultilevel"/>
    <w:tmpl w:val="A1AE40D4"/>
    <w:lvl w:ilvl="0" w:tplc="67AA6B92">
      <w:start w:val="1"/>
      <w:numFmt w:val="decimal"/>
      <w:lvlText w:val="%1."/>
      <w:lvlJc w:val="left"/>
      <w:pPr>
        <w:ind w:left="17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662D33"/>
    <w:multiLevelType w:val="hybridMultilevel"/>
    <w:tmpl w:val="6DAAB46C"/>
    <w:lvl w:ilvl="0" w:tplc="72EE6F00">
      <w:start w:val="20"/>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F1562F"/>
    <w:multiLevelType w:val="hybridMultilevel"/>
    <w:tmpl w:val="B704B84A"/>
    <w:lvl w:ilvl="0" w:tplc="58065728">
      <w:start w:val="19"/>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393249"/>
    <w:multiLevelType w:val="hybridMultilevel"/>
    <w:tmpl w:val="B6542314"/>
    <w:lvl w:ilvl="0" w:tplc="482877F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696133"/>
    <w:multiLevelType w:val="hybridMultilevel"/>
    <w:tmpl w:val="575A8744"/>
    <w:lvl w:ilvl="0" w:tplc="03D41506">
      <w:start w:val="38"/>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8BE1F90"/>
    <w:multiLevelType w:val="hybridMultilevel"/>
    <w:tmpl w:val="09E62308"/>
    <w:lvl w:ilvl="0" w:tplc="C28C0BE6">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F670FF"/>
    <w:multiLevelType w:val="hybridMultilevel"/>
    <w:tmpl w:val="9052403C"/>
    <w:lvl w:ilvl="0" w:tplc="6C66F606">
      <w:start w:val="21"/>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B7486B"/>
    <w:multiLevelType w:val="hybridMultilevel"/>
    <w:tmpl w:val="F3907AF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3D2CE8"/>
    <w:multiLevelType w:val="hybridMultilevel"/>
    <w:tmpl w:val="FA10E8C6"/>
    <w:lvl w:ilvl="0" w:tplc="9296280C">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9678C6"/>
    <w:multiLevelType w:val="hybridMultilevel"/>
    <w:tmpl w:val="3B06A7C2"/>
    <w:lvl w:ilvl="0" w:tplc="1F9C284A">
      <w:start w:val="20"/>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A33842"/>
    <w:multiLevelType w:val="hybridMultilevel"/>
    <w:tmpl w:val="FA9E1930"/>
    <w:lvl w:ilvl="0" w:tplc="BA3E79DE">
      <w:start w:val="1"/>
      <w:numFmt w:val="lowerLetter"/>
      <w:lvlText w:val="(%1)"/>
      <w:lvlJc w:val="left"/>
      <w:pPr>
        <w:ind w:left="1280" w:hanging="360"/>
      </w:pPr>
      <w:rPr>
        <w:rFonts w:hint="default"/>
        <w:sz w:val="24"/>
        <w:szCs w:val="24"/>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7"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2282F84"/>
    <w:multiLevelType w:val="hybridMultilevel"/>
    <w:tmpl w:val="26AC05FA"/>
    <w:lvl w:ilvl="0" w:tplc="5F92C4FE">
      <w:start w:val="48"/>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5B2DEC"/>
    <w:multiLevelType w:val="hybridMultilevel"/>
    <w:tmpl w:val="DA963CD8"/>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76C541F4"/>
    <w:multiLevelType w:val="hybridMultilevel"/>
    <w:tmpl w:val="8A2E9E64"/>
    <w:lvl w:ilvl="0" w:tplc="637ADFDC">
      <w:start w:val="19"/>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545EB5"/>
    <w:multiLevelType w:val="hybridMultilevel"/>
    <w:tmpl w:val="08ACF884"/>
    <w:lvl w:ilvl="0" w:tplc="29A02CE0">
      <w:start w:val="25"/>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BB3D86"/>
    <w:multiLevelType w:val="hybridMultilevel"/>
    <w:tmpl w:val="BD40D426"/>
    <w:lvl w:ilvl="0" w:tplc="7AC2E84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6933F0"/>
    <w:multiLevelType w:val="hybridMultilevel"/>
    <w:tmpl w:val="7C6E2AEC"/>
    <w:lvl w:ilvl="0" w:tplc="14D8158C">
      <w:start w:val="1"/>
      <w:numFmt w:val="decimal"/>
      <w:lvlText w:val="%1.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94" w15:restartNumberingAfterBreak="0">
    <w:nsid w:val="7CB86E9F"/>
    <w:multiLevelType w:val="hybridMultilevel"/>
    <w:tmpl w:val="507ACF3A"/>
    <w:lvl w:ilvl="0" w:tplc="050E3A9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953C4E"/>
    <w:multiLevelType w:val="hybridMultilevel"/>
    <w:tmpl w:val="91EA596A"/>
    <w:lvl w:ilvl="0" w:tplc="A92446AA">
      <w:start w:val="1"/>
      <w:numFmt w:val="low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87"/>
  </w:num>
  <w:num w:numId="3">
    <w:abstractNumId w:val="19"/>
  </w:num>
  <w:num w:numId="4">
    <w:abstractNumId w:val="72"/>
  </w:num>
  <w:num w:numId="5">
    <w:abstractNumId w:val="80"/>
  </w:num>
  <w:num w:numId="6">
    <w:abstractNumId w:val="4"/>
  </w:num>
  <w:num w:numId="7">
    <w:abstractNumId w:val="32"/>
  </w:num>
  <w:num w:numId="8">
    <w:abstractNumId w:val="74"/>
  </w:num>
  <w:num w:numId="9">
    <w:abstractNumId w:val="42"/>
  </w:num>
  <w:num w:numId="10">
    <w:abstractNumId w:val="29"/>
  </w:num>
  <w:num w:numId="11">
    <w:abstractNumId w:val="1"/>
  </w:num>
  <w:num w:numId="12">
    <w:abstractNumId w:val="18"/>
  </w:num>
  <w:num w:numId="13">
    <w:abstractNumId w:val="13"/>
  </w:num>
  <w:num w:numId="14">
    <w:abstractNumId w:val="48"/>
  </w:num>
  <w:num w:numId="15">
    <w:abstractNumId w:val="24"/>
  </w:num>
  <w:num w:numId="16">
    <w:abstractNumId w:val="0"/>
  </w:num>
  <w:num w:numId="17">
    <w:abstractNumId w:val="64"/>
  </w:num>
  <w:num w:numId="18">
    <w:abstractNumId w:val="12"/>
  </w:num>
  <w:num w:numId="19">
    <w:abstractNumId w:val="51"/>
  </w:num>
  <w:num w:numId="20">
    <w:abstractNumId w:val="17"/>
  </w:num>
  <w:num w:numId="21">
    <w:abstractNumId w:val="50"/>
  </w:num>
  <w:num w:numId="22">
    <w:abstractNumId w:val="43"/>
  </w:num>
  <w:num w:numId="23">
    <w:abstractNumId w:val="67"/>
  </w:num>
  <w:num w:numId="24">
    <w:abstractNumId w:val="15"/>
  </w:num>
  <w:num w:numId="25">
    <w:abstractNumId w:val="56"/>
  </w:num>
  <w:num w:numId="26">
    <w:abstractNumId w:val="45"/>
  </w:num>
  <w:num w:numId="27">
    <w:abstractNumId w:val="89"/>
  </w:num>
  <w:num w:numId="28">
    <w:abstractNumId w:val="3"/>
  </w:num>
  <w:num w:numId="29">
    <w:abstractNumId w:val="52"/>
  </w:num>
  <w:num w:numId="30">
    <w:abstractNumId w:val="9"/>
  </w:num>
  <w:num w:numId="31">
    <w:abstractNumId w:val="77"/>
  </w:num>
  <w:num w:numId="32">
    <w:abstractNumId w:val="90"/>
  </w:num>
  <w:num w:numId="33">
    <w:abstractNumId w:val="6"/>
  </w:num>
  <w:num w:numId="34">
    <w:abstractNumId w:val="66"/>
  </w:num>
  <w:num w:numId="35">
    <w:abstractNumId w:val="16"/>
  </w:num>
  <w:num w:numId="36">
    <w:abstractNumId w:val="20"/>
  </w:num>
  <w:num w:numId="37">
    <w:abstractNumId w:val="7"/>
  </w:num>
  <w:num w:numId="38">
    <w:abstractNumId w:val="59"/>
  </w:num>
  <w:num w:numId="39">
    <w:abstractNumId w:val="85"/>
  </w:num>
  <w:num w:numId="40">
    <w:abstractNumId w:val="33"/>
  </w:num>
  <w:num w:numId="41">
    <w:abstractNumId w:val="76"/>
  </w:num>
  <w:num w:numId="42">
    <w:abstractNumId w:val="61"/>
  </w:num>
  <w:num w:numId="43">
    <w:abstractNumId w:val="11"/>
  </w:num>
  <w:num w:numId="44">
    <w:abstractNumId w:val="82"/>
  </w:num>
  <w:num w:numId="45">
    <w:abstractNumId w:val="39"/>
  </w:num>
  <w:num w:numId="46">
    <w:abstractNumId w:val="47"/>
  </w:num>
  <w:num w:numId="47">
    <w:abstractNumId w:val="91"/>
  </w:num>
  <w:num w:numId="48">
    <w:abstractNumId w:val="44"/>
  </w:num>
  <w:num w:numId="49">
    <w:abstractNumId w:val="65"/>
  </w:num>
  <w:num w:numId="50">
    <w:abstractNumId w:val="41"/>
  </w:num>
  <w:num w:numId="51">
    <w:abstractNumId w:val="69"/>
  </w:num>
  <w:num w:numId="52">
    <w:abstractNumId w:val="55"/>
  </w:num>
  <w:num w:numId="53">
    <w:abstractNumId w:val="63"/>
  </w:num>
  <w:num w:numId="54">
    <w:abstractNumId w:val="79"/>
  </w:num>
  <w:num w:numId="55">
    <w:abstractNumId w:val="37"/>
  </w:num>
  <w:num w:numId="56">
    <w:abstractNumId w:val="38"/>
  </w:num>
  <w:num w:numId="57">
    <w:abstractNumId w:val="34"/>
  </w:num>
  <w:num w:numId="58">
    <w:abstractNumId w:val="88"/>
  </w:num>
  <w:num w:numId="59">
    <w:abstractNumId w:val="71"/>
  </w:num>
  <w:num w:numId="60">
    <w:abstractNumId w:val="10"/>
  </w:num>
  <w:num w:numId="61">
    <w:abstractNumId w:val="86"/>
  </w:num>
  <w:num w:numId="62">
    <w:abstractNumId w:val="83"/>
  </w:num>
  <w:num w:numId="63">
    <w:abstractNumId w:val="25"/>
  </w:num>
  <w:num w:numId="64">
    <w:abstractNumId w:val="36"/>
  </w:num>
  <w:num w:numId="65">
    <w:abstractNumId w:val="94"/>
  </w:num>
  <w:num w:numId="66">
    <w:abstractNumId w:val="28"/>
  </w:num>
  <w:num w:numId="67">
    <w:abstractNumId w:val="8"/>
  </w:num>
  <w:num w:numId="68">
    <w:abstractNumId w:val="23"/>
  </w:num>
  <w:num w:numId="69">
    <w:abstractNumId w:val="5"/>
  </w:num>
  <w:num w:numId="70">
    <w:abstractNumId w:val="54"/>
  </w:num>
  <w:num w:numId="71">
    <w:abstractNumId w:val="84"/>
  </w:num>
  <w:num w:numId="72">
    <w:abstractNumId w:val="35"/>
  </w:num>
  <w:num w:numId="73">
    <w:abstractNumId w:val="2"/>
  </w:num>
  <w:num w:numId="74">
    <w:abstractNumId w:val="27"/>
  </w:num>
  <w:num w:numId="75">
    <w:abstractNumId w:val="21"/>
  </w:num>
  <w:num w:numId="76">
    <w:abstractNumId w:val="58"/>
  </w:num>
  <w:num w:numId="77">
    <w:abstractNumId w:val="22"/>
  </w:num>
  <w:num w:numId="78">
    <w:abstractNumId w:val="70"/>
  </w:num>
  <w:num w:numId="79">
    <w:abstractNumId w:val="62"/>
  </w:num>
  <w:num w:numId="80">
    <w:abstractNumId w:val="81"/>
  </w:num>
  <w:num w:numId="81">
    <w:abstractNumId w:val="40"/>
  </w:num>
  <w:num w:numId="82">
    <w:abstractNumId w:val="78"/>
  </w:num>
  <w:num w:numId="83">
    <w:abstractNumId w:val="92"/>
  </w:num>
  <w:num w:numId="84">
    <w:abstractNumId w:val="93"/>
  </w:num>
  <w:num w:numId="85">
    <w:abstractNumId w:val="60"/>
  </w:num>
  <w:num w:numId="86">
    <w:abstractNumId w:val="53"/>
  </w:num>
  <w:num w:numId="87">
    <w:abstractNumId w:val="14"/>
  </w:num>
  <w:num w:numId="88">
    <w:abstractNumId w:val="95"/>
  </w:num>
  <w:num w:numId="89">
    <w:abstractNumId w:val="73"/>
  </w:num>
  <w:num w:numId="90">
    <w:abstractNumId w:val="26"/>
  </w:num>
  <w:num w:numId="91">
    <w:abstractNumId w:val="31"/>
  </w:num>
  <w:num w:numId="92">
    <w:abstractNumId w:val="49"/>
  </w:num>
  <w:num w:numId="93">
    <w:abstractNumId w:val="30"/>
  </w:num>
  <w:num w:numId="94">
    <w:abstractNumId w:val="57"/>
  </w:num>
  <w:num w:numId="95">
    <w:abstractNumId w:val="68"/>
  </w:num>
  <w:num w:numId="96">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3DD4"/>
    <w:rsid w:val="000076F0"/>
    <w:rsid w:val="00014FEF"/>
    <w:rsid w:val="000165AC"/>
    <w:rsid w:val="00021DFF"/>
    <w:rsid w:val="00023575"/>
    <w:rsid w:val="00023685"/>
    <w:rsid w:val="000236D2"/>
    <w:rsid w:val="00023AEB"/>
    <w:rsid w:val="00025666"/>
    <w:rsid w:val="00026070"/>
    <w:rsid w:val="00031CA3"/>
    <w:rsid w:val="000324CA"/>
    <w:rsid w:val="000335A1"/>
    <w:rsid w:val="00033ADC"/>
    <w:rsid w:val="00033CD2"/>
    <w:rsid w:val="0003751E"/>
    <w:rsid w:val="00040340"/>
    <w:rsid w:val="0004197C"/>
    <w:rsid w:val="00043E95"/>
    <w:rsid w:val="000465C1"/>
    <w:rsid w:val="00052222"/>
    <w:rsid w:val="000534E3"/>
    <w:rsid w:val="000546DB"/>
    <w:rsid w:val="0005494A"/>
    <w:rsid w:val="00055E20"/>
    <w:rsid w:val="00063AA6"/>
    <w:rsid w:val="0006567E"/>
    <w:rsid w:val="000708D1"/>
    <w:rsid w:val="00074CE8"/>
    <w:rsid w:val="000768F8"/>
    <w:rsid w:val="00080812"/>
    <w:rsid w:val="00080AA8"/>
    <w:rsid w:val="00083518"/>
    <w:rsid w:val="000845FA"/>
    <w:rsid w:val="00084FEA"/>
    <w:rsid w:val="00086FF1"/>
    <w:rsid w:val="00090ED4"/>
    <w:rsid w:val="0009175D"/>
    <w:rsid w:val="00093B48"/>
    <w:rsid w:val="000A0153"/>
    <w:rsid w:val="000A06C1"/>
    <w:rsid w:val="000A2D61"/>
    <w:rsid w:val="000A5CC3"/>
    <w:rsid w:val="000A5F94"/>
    <w:rsid w:val="000A742E"/>
    <w:rsid w:val="000B3439"/>
    <w:rsid w:val="000B4509"/>
    <w:rsid w:val="000B7AEA"/>
    <w:rsid w:val="000C2C0A"/>
    <w:rsid w:val="000C3408"/>
    <w:rsid w:val="000C4B54"/>
    <w:rsid w:val="000C5B74"/>
    <w:rsid w:val="000C5F87"/>
    <w:rsid w:val="000D2FE9"/>
    <w:rsid w:val="000D5192"/>
    <w:rsid w:val="000E3F71"/>
    <w:rsid w:val="000F0BD3"/>
    <w:rsid w:val="000F14A2"/>
    <w:rsid w:val="000F3C2D"/>
    <w:rsid w:val="000F3F04"/>
    <w:rsid w:val="000F43E6"/>
    <w:rsid w:val="000F5247"/>
    <w:rsid w:val="000F5F05"/>
    <w:rsid w:val="000F67B0"/>
    <w:rsid w:val="000F6D74"/>
    <w:rsid w:val="000F7AE3"/>
    <w:rsid w:val="00100846"/>
    <w:rsid w:val="00103B63"/>
    <w:rsid w:val="00104750"/>
    <w:rsid w:val="00104B3F"/>
    <w:rsid w:val="00107215"/>
    <w:rsid w:val="00107313"/>
    <w:rsid w:val="0011123D"/>
    <w:rsid w:val="00111835"/>
    <w:rsid w:val="00112F02"/>
    <w:rsid w:val="00116653"/>
    <w:rsid w:val="00116F4A"/>
    <w:rsid w:val="00117FBD"/>
    <w:rsid w:val="00120011"/>
    <w:rsid w:val="001203D3"/>
    <w:rsid w:val="001265BE"/>
    <w:rsid w:val="00126D38"/>
    <w:rsid w:val="001270E4"/>
    <w:rsid w:val="00131452"/>
    <w:rsid w:val="00132D8F"/>
    <w:rsid w:val="001456ED"/>
    <w:rsid w:val="00145DEE"/>
    <w:rsid w:val="00147C9A"/>
    <w:rsid w:val="00150D3F"/>
    <w:rsid w:val="00151766"/>
    <w:rsid w:val="00152569"/>
    <w:rsid w:val="00153314"/>
    <w:rsid w:val="001569C0"/>
    <w:rsid w:val="0016175C"/>
    <w:rsid w:val="00163110"/>
    <w:rsid w:val="00166BD0"/>
    <w:rsid w:val="00167F30"/>
    <w:rsid w:val="00170B86"/>
    <w:rsid w:val="00173A6E"/>
    <w:rsid w:val="001747A6"/>
    <w:rsid w:val="00176B44"/>
    <w:rsid w:val="0017730E"/>
    <w:rsid w:val="00180768"/>
    <w:rsid w:val="00182D6B"/>
    <w:rsid w:val="001A4F7A"/>
    <w:rsid w:val="001B048F"/>
    <w:rsid w:val="001B06B2"/>
    <w:rsid w:val="001B134C"/>
    <w:rsid w:val="001B17F9"/>
    <w:rsid w:val="001B36DD"/>
    <w:rsid w:val="001B4B2B"/>
    <w:rsid w:val="001B5313"/>
    <w:rsid w:val="001B583D"/>
    <w:rsid w:val="001B72BF"/>
    <w:rsid w:val="001C2CB9"/>
    <w:rsid w:val="001C3F31"/>
    <w:rsid w:val="001C6BA4"/>
    <w:rsid w:val="001D0564"/>
    <w:rsid w:val="001D26CE"/>
    <w:rsid w:val="001D378F"/>
    <w:rsid w:val="001D7201"/>
    <w:rsid w:val="001D7663"/>
    <w:rsid w:val="001D7E5C"/>
    <w:rsid w:val="001E2A77"/>
    <w:rsid w:val="001E36BE"/>
    <w:rsid w:val="001E3A4F"/>
    <w:rsid w:val="001E5BB5"/>
    <w:rsid w:val="001E62D4"/>
    <w:rsid w:val="001E7236"/>
    <w:rsid w:val="001E7604"/>
    <w:rsid w:val="001F26E6"/>
    <w:rsid w:val="001F78E6"/>
    <w:rsid w:val="001F7DC6"/>
    <w:rsid w:val="002014BD"/>
    <w:rsid w:val="00201B43"/>
    <w:rsid w:val="00202CD5"/>
    <w:rsid w:val="002040C4"/>
    <w:rsid w:val="0021480B"/>
    <w:rsid w:val="00215561"/>
    <w:rsid w:val="00217D92"/>
    <w:rsid w:val="00224AF0"/>
    <w:rsid w:val="0022512D"/>
    <w:rsid w:val="0023085D"/>
    <w:rsid w:val="002321CA"/>
    <w:rsid w:val="00234245"/>
    <w:rsid w:val="002344B2"/>
    <w:rsid w:val="002359EE"/>
    <w:rsid w:val="00235AA2"/>
    <w:rsid w:val="0023769A"/>
    <w:rsid w:val="00237B16"/>
    <w:rsid w:val="00242BC7"/>
    <w:rsid w:val="002440B6"/>
    <w:rsid w:val="002442D0"/>
    <w:rsid w:val="00244D44"/>
    <w:rsid w:val="0025687A"/>
    <w:rsid w:val="00260C59"/>
    <w:rsid w:val="00261A13"/>
    <w:rsid w:val="0026302A"/>
    <w:rsid w:val="00270BDB"/>
    <w:rsid w:val="002710CD"/>
    <w:rsid w:val="00271B16"/>
    <w:rsid w:val="00273181"/>
    <w:rsid w:val="00275D38"/>
    <w:rsid w:val="00276049"/>
    <w:rsid w:val="0028052E"/>
    <w:rsid w:val="002821CB"/>
    <w:rsid w:val="00282BB4"/>
    <w:rsid w:val="002830C4"/>
    <w:rsid w:val="002833BB"/>
    <w:rsid w:val="00283631"/>
    <w:rsid w:val="00285F76"/>
    <w:rsid w:val="00287AF8"/>
    <w:rsid w:val="002A18BC"/>
    <w:rsid w:val="002A5582"/>
    <w:rsid w:val="002A6649"/>
    <w:rsid w:val="002A7CF9"/>
    <w:rsid w:val="002B1104"/>
    <w:rsid w:val="002B717B"/>
    <w:rsid w:val="002C013C"/>
    <w:rsid w:val="002C17C4"/>
    <w:rsid w:val="002C3FE4"/>
    <w:rsid w:val="002C4E0F"/>
    <w:rsid w:val="002C4F44"/>
    <w:rsid w:val="002C6EA3"/>
    <w:rsid w:val="002D3470"/>
    <w:rsid w:val="002D41D8"/>
    <w:rsid w:val="002D5237"/>
    <w:rsid w:val="002D5816"/>
    <w:rsid w:val="002D5DB0"/>
    <w:rsid w:val="002D6443"/>
    <w:rsid w:val="002D7DD2"/>
    <w:rsid w:val="002E0774"/>
    <w:rsid w:val="002E28EA"/>
    <w:rsid w:val="002E3BB6"/>
    <w:rsid w:val="002F0ED8"/>
    <w:rsid w:val="002F16B5"/>
    <w:rsid w:val="002F1EA4"/>
    <w:rsid w:val="002F6940"/>
    <w:rsid w:val="002F7159"/>
    <w:rsid w:val="0030545B"/>
    <w:rsid w:val="00305C0C"/>
    <w:rsid w:val="00307B66"/>
    <w:rsid w:val="00311805"/>
    <w:rsid w:val="003124B2"/>
    <w:rsid w:val="0032489B"/>
    <w:rsid w:val="003249C1"/>
    <w:rsid w:val="00325F71"/>
    <w:rsid w:val="00332EB5"/>
    <w:rsid w:val="00334014"/>
    <w:rsid w:val="003341F9"/>
    <w:rsid w:val="00340420"/>
    <w:rsid w:val="003414D3"/>
    <w:rsid w:val="003457CE"/>
    <w:rsid w:val="00345C7F"/>
    <w:rsid w:val="003535F0"/>
    <w:rsid w:val="00355AE5"/>
    <w:rsid w:val="00357B8D"/>
    <w:rsid w:val="00360184"/>
    <w:rsid w:val="003610A8"/>
    <w:rsid w:val="00363D3E"/>
    <w:rsid w:val="00364ECE"/>
    <w:rsid w:val="00365C16"/>
    <w:rsid w:val="00370129"/>
    <w:rsid w:val="00371CDC"/>
    <w:rsid w:val="00375A7F"/>
    <w:rsid w:val="00375CB4"/>
    <w:rsid w:val="00380339"/>
    <w:rsid w:val="0038574D"/>
    <w:rsid w:val="00386C3F"/>
    <w:rsid w:val="00391E3E"/>
    <w:rsid w:val="003962AA"/>
    <w:rsid w:val="003A0487"/>
    <w:rsid w:val="003A2BA5"/>
    <w:rsid w:val="003A4381"/>
    <w:rsid w:val="003A49DC"/>
    <w:rsid w:val="003A5E8A"/>
    <w:rsid w:val="003A7926"/>
    <w:rsid w:val="003B0893"/>
    <w:rsid w:val="003B2144"/>
    <w:rsid w:val="003B2FFE"/>
    <w:rsid w:val="003B5E39"/>
    <w:rsid w:val="003B794C"/>
    <w:rsid w:val="003C0769"/>
    <w:rsid w:val="003D32A5"/>
    <w:rsid w:val="003D5D83"/>
    <w:rsid w:val="003D671C"/>
    <w:rsid w:val="003D732B"/>
    <w:rsid w:val="003E30D0"/>
    <w:rsid w:val="003E5995"/>
    <w:rsid w:val="003E5DFB"/>
    <w:rsid w:val="003E7B0B"/>
    <w:rsid w:val="003F09FB"/>
    <w:rsid w:val="003F2952"/>
    <w:rsid w:val="003F598F"/>
    <w:rsid w:val="003F7F9D"/>
    <w:rsid w:val="0040315C"/>
    <w:rsid w:val="00403C1C"/>
    <w:rsid w:val="00404843"/>
    <w:rsid w:val="00405EFA"/>
    <w:rsid w:val="00410015"/>
    <w:rsid w:val="00412A49"/>
    <w:rsid w:val="00416AEE"/>
    <w:rsid w:val="00417559"/>
    <w:rsid w:val="00417864"/>
    <w:rsid w:val="00421C22"/>
    <w:rsid w:val="00423C65"/>
    <w:rsid w:val="00426739"/>
    <w:rsid w:val="00426F08"/>
    <w:rsid w:val="00430DA1"/>
    <w:rsid w:val="00431F42"/>
    <w:rsid w:val="00437B85"/>
    <w:rsid w:val="0044268D"/>
    <w:rsid w:val="00442AF0"/>
    <w:rsid w:val="0044342E"/>
    <w:rsid w:val="004445BC"/>
    <w:rsid w:val="00446698"/>
    <w:rsid w:val="00446734"/>
    <w:rsid w:val="00446980"/>
    <w:rsid w:val="004501DB"/>
    <w:rsid w:val="004502D7"/>
    <w:rsid w:val="004514F1"/>
    <w:rsid w:val="00451FD6"/>
    <w:rsid w:val="00452BC6"/>
    <w:rsid w:val="00453FAB"/>
    <w:rsid w:val="004608D1"/>
    <w:rsid w:val="00460ED4"/>
    <w:rsid w:val="0046209D"/>
    <w:rsid w:val="0046383A"/>
    <w:rsid w:val="004661FC"/>
    <w:rsid w:val="00466AD2"/>
    <w:rsid w:val="0047049C"/>
    <w:rsid w:val="00473D7D"/>
    <w:rsid w:val="0047463C"/>
    <w:rsid w:val="00476A77"/>
    <w:rsid w:val="00476B57"/>
    <w:rsid w:val="0048220E"/>
    <w:rsid w:val="00482FEC"/>
    <w:rsid w:val="0048311E"/>
    <w:rsid w:val="00483D0B"/>
    <w:rsid w:val="00491B91"/>
    <w:rsid w:val="00493CB3"/>
    <w:rsid w:val="0049578C"/>
    <w:rsid w:val="00495DE6"/>
    <w:rsid w:val="00497FA6"/>
    <w:rsid w:val="004A0DF3"/>
    <w:rsid w:val="004A0F62"/>
    <w:rsid w:val="004A4345"/>
    <w:rsid w:val="004A6829"/>
    <w:rsid w:val="004A6BF0"/>
    <w:rsid w:val="004B59F5"/>
    <w:rsid w:val="004C05D0"/>
    <w:rsid w:val="004C1283"/>
    <w:rsid w:val="004C74F3"/>
    <w:rsid w:val="004D1098"/>
    <w:rsid w:val="004D30AD"/>
    <w:rsid w:val="004D3338"/>
    <w:rsid w:val="004D4460"/>
    <w:rsid w:val="004D44F7"/>
    <w:rsid w:val="004D67F0"/>
    <w:rsid w:val="004D7C27"/>
    <w:rsid w:val="004E328E"/>
    <w:rsid w:val="004E3629"/>
    <w:rsid w:val="004E4413"/>
    <w:rsid w:val="004E4E23"/>
    <w:rsid w:val="004E589C"/>
    <w:rsid w:val="004E67C3"/>
    <w:rsid w:val="004F040A"/>
    <w:rsid w:val="004F6359"/>
    <w:rsid w:val="00505100"/>
    <w:rsid w:val="00513ADD"/>
    <w:rsid w:val="00515727"/>
    <w:rsid w:val="00517AB8"/>
    <w:rsid w:val="005209F8"/>
    <w:rsid w:val="005224CF"/>
    <w:rsid w:val="00522953"/>
    <w:rsid w:val="00523158"/>
    <w:rsid w:val="00523BF8"/>
    <w:rsid w:val="005273BC"/>
    <w:rsid w:val="005315BC"/>
    <w:rsid w:val="005316E9"/>
    <w:rsid w:val="00531D0F"/>
    <w:rsid w:val="00534A2A"/>
    <w:rsid w:val="00537E7F"/>
    <w:rsid w:val="00541EC3"/>
    <w:rsid w:val="00543127"/>
    <w:rsid w:val="00546AC1"/>
    <w:rsid w:val="00547451"/>
    <w:rsid w:val="0055362A"/>
    <w:rsid w:val="005536EE"/>
    <w:rsid w:val="00561B5B"/>
    <w:rsid w:val="005666C9"/>
    <w:rsid w:val="00567671"/>
    <w:rsid w:val="00572446"/>
    <w:rsid w:val="00573632"/>
    <w:rsid w:val="00574DBD"/>
    <w:rsid w:val="00576347"/>
    <w:rsid w:val="00576937"/>
    <w:rsid w:val="005826DE"/>
    <w:rsid w:val="00592AC1"/>
    <w:rsid w:val="005950D1"/>
    <w:rsid w:val="00597B1A"/>
    <w:rsid w:val="005A7627"/>
    <w:rsid w:val="005B5ECF"/>
    <w:rsid w:val="005C0F8D"/>
    <w:rsid w:val="005C2589"/>
    <w:rsid w:val="005C46EA"/>
    <w:rsid w:val="005C542A"/>
    <w:rsid w:val="005C7A41"/>
    <w:rsid w:val="005C7CA9"/>
    <w:rsid w:val="005D1A99"/>
    <w:rsid w:val="005D2518"/>
    <w:rsid w:val="005D2555"/>
    <w:rsid w:val="005D4468"/>
    <w:rsid w:val="005E49DA"/>
    <w:rsid w:val="005E54AC"/>
    <w:rsid w:val="005E5A0C"/>
    <w:rsid w:val="005E66E6"/>
    <w:rsid w:val="005E7D26"/>
    <w:rsid w:val="005F055F"/>
    <w:rsid w:val="005F145A"/>
    <w:rsid w:val="005F2D3F"/>
    <w:rsid w:val="005F2FA0"/>
    <w:rsid w:val="005F769E"/>
    <w:rsid w:val="005F7D5B"/>
    <w:rsid w:val="00600B48"/>
    <w:rsid w:val="00602EA3"/>
    <w:rsid w:val="00603A34"/>
    <w:rsid w:val="006057E1"/>
    <w:rsid w:val="00607EED"/>
    <w:rsid w:val="00610DF4"/>
    <w:rsid w:val="0061241E"/>
    <w:rsid w:val="00614FC5"/>
    <w:rsid w:val="0062233E"/>
    <w:rsid w:val="006309DA"/>
    <w:rsid w:val="00631CAF"/>
    <w:rsid w:val="00632905"/>
    <w:rsid w:val="00633139"/>
    <w:rsid w:val="0064318C"/>
    <w:rsid w:val="006443A4"/>
    <w:rsid w:val="00660BD3"/>
    <w:rsid w:val="00661191"/>
    <w:rsid w:val="00661192"/>
    <w:rsid w:val="00661CA7"/>
    <w:rsid w:val="006646CA"/>
    <w:rsid w:val="0066545F"/>
    <w:rsid w:val="00665594"/>
    <w:rsid w:val="00667A28"/>
    <w:rsid w:val="00677645"/>
    <w:rsid w:val="00680056"/>
    <w:rsid w:val="00680743"/>
    <w:rsid w:val="0068359D"/>
    <w:rsid w:val="00691760"/>
    <w:rsid w:val="00692B42"/>
    <w:rsid w:val="0069434F"/>
    <w:rsid w:val="00697866"/>
    <w:rsid w:val="006A10B2"/>
    <w:rsid w:val="006A2C26"/>
    <w:rsid w:val="006A628E"/>
    <w:rsid w:val="006B11C8"/>
    <w:rsid w:val="006B394D"/>
    <w:rsid w:val="006C0257"/>
    <w:rsid w:val="006C314E"/>
    <w:rsid w:val="006C3D8D"/>
    <w:rsid w:val="006C7AE5"/>
    <w:rsid w:val="006D2A6C"/>
    <w:rsid w:val="006D5FBB"/>
    <w:rsid w:val="006E6902"/>
    <w:rsid w:val="006E716C"/>
    <w:rsid w:val="006E7C2A"/>
    <w:rsid w:val="006F13F5"/>
    <w:rsid w:val="006F2D88"/>
    <w:rsid w:val="006F5A6F"/>
    <w:rsid w:val="006F76C3"/>
    <w:rsid w:val="006F7731"/>
    <w:rsid w:val="00702BAD"/>
    <w:rsid w:val="00704C0D"/>
    <w:rsid w:val="00707519"/>
    <w:rsid w:val="00717045"/>
    <w:rsid w:val="00722596"/>
    <w:rsid w:val="0072614A"/>
    <w:rsid w:val="00726EDC"/>
    <w:rsid w:val="00736EB4"/>
    <w:rsid w:val="0074023B"/>
    <w:rsid w:val="00741D58"/>
    <w:rsid w:val="00743FEB"/>
    <w:rsid w:val="0074436C"/>
    <w:rsid w:val="0074485F"/>
    <w:rsid w:val="00751363"/>
    <w:rsid w:val="007616FF"/>
    <w:rsid w:val="007661D8"/>
    <w:rsid w:val="0077029C"/>
    <w:rsid w:val="007776E7"/>
    <w:rsid w:val="00782CCC"/>
    <w:rsid w:val="00790F1B"/>
    <w:rsid w:val="00791431"/>
    <w:rsid w:val="00794B13"/>
    <w:rsid w:val="007A22D3"/>
    <w:rsid w:val="007A4B9F"/>
    <w:rsid w:val="007B12F2"/>
    <w:rsid w:val="007B1DE9"/>
    <w:rsid w:val="007B295A"/>
    <w:rsid w:val="007B5561"/>
    <w:rsid w:val="007B5637"/>
    <w:rsid w:val="007C086F"/>
    <w:rsid w:val="007C2C0B"/>
    <w:rsid w:val="007C2FEB"/>
    <w:rsid w:val="007C4596"/>
    <w:rsid w:val="007C60C5"/>
    <w:rsid w:val="007D012F"/>
    <w:rsid w:val="007D1D8B"/>
    <w:rsid w:val="007D40D9"/>
    <w:rsid w:val="007D4BE9"/>
    <w:rsid w:val="007E57F9"/>
    <w:rsid w:val="007E6AC2"/>
    <w:rsid w:val="007F098C"/>
    <w:rsid w:val="007F0E83"/>
    <w:rsid w:val="007F1CA8"/>
    <w:rsid w:val="007F7516"/>
    <w:rsid w:val="008039FA"/>
    <w:rsid w:val="008061EB"/>
    <w:rsid w:val="0081090B"/>
    <w:rsid w:val="008114A7"/>
    <w:rsid w:val="00812C5C"/>
    <w:rsid w:val="00816295"/>
    <w:rsid w:val="0082033E"/>
    <w:rsid w:val="00821FE6"/>
    <w:rsid w:val="008233F5"/>
    <w:rsid w:val="00823AFE"/>
    <w:rsid w:val="0082503B"/>
    <w:rsid w:val="008260FB"/>
    <w:rsid w:val="00830B22"/>
    <w:rsid w:val="00830EF4"/>
    <w:rsid w:val="00830FCD"/>
    <w:rsid w:val="008321E2"/>
    <w:rsid w:val="00832BF5"/>
    <w:rsid w:val="00832FA1"/>
    <w:rsid w:val="008331BA"/>
    <w:rsid w:val="00833858"/>
    <w:rsid w:val="00833EBE"/>
    <w:rsid w:val="0083547A"/>
    <w:rsid w:val="008357A1"/>
    <w:rsid w:val="008435DF"/>
    <w:rsid w:val="008438A1"/>
    <w:rsid w:val="00851722"/>
    <w:rsid w:val="00856A8D"/>
    <w:rsid w:val="00856F14"/>
    <w:rsid w:val="00856F6B"/>
    <w:rsid w:val="00861B58"/>
    <w:rsid w:val="00862B39"/>
    <w:rsid w:val="00870D2D"/>
    <w:rsid w:val="0088188F"/>
    <w:rsid w:val="00882561"/>
    <w:rsid w:val="00882A56"/>
    <w:rsid w:val="0088553A"/>
    <w:rsid w:val="008859F8"/>
    <w:rsid w:val="00891154"/>
    <w:rsid w:val="008925C0"/>
    <w:rsid w:val="008A05C2"/>
    <w:rsid w:val="008A1EB0"/>
    <w:rsid w:val="008A6DCC"/>
    <w:rsid w:val="008A6F1A"/>
    <w:rsid w:val="008A766C"/>
    <w:rsid w:val="008A7C2D"/>
    <w:rsid w:val="008B2928"/>
    <w:rsid w:val="008B3E21"/>
    <w:rsid w:val="008C2F74"/>
    <w:rsid w:val="008C502D"/>
    <w:rsid w:val="008D4966"/>
    <w:rsid w:val="008D4C41"/>
    <w:rsid w:val="008D5883"/>
    <w:rsid w:val="008E1515"/>
    <w:rsid w:val="008E49D5"/>
    <w:rsid w:val="008E69C4"/>
    <w:rsid w:val="008E7426"/>
    <w:rsid w:val="008F0048"/>
    <w:rsid w:val="008F2666"/>
    <w:rsid w:val="00905A70"/>
    <w:rsid w:val="0090601B"/>
    <w:rsid w:val="0091155E"/>
    <w:rsid w:val="00911EE7"/>
    <w:rsid w:val="00911FCB"/>
    <w:rsid w:val="00912E3B"/>
    <w:rsid w:val="00913F72"/>
    <w:rsid w:val="0091607B"/>
    <w:rsid w:val="00922AA5"/>
    <w:rsid w:val="009361B8"/>
    <w:rsid w:val="0093697A"/>
    <w:rsid w:val="00941110"/>
    <w:rsid w:val="0094431D"/>
    <w:rsid w:val="00950C42"/>
    <w:rsid w:val="00951C28"/>
    <w:rsid w:val="00952BA9"/>
    <w:rsid w:val="00952FB9"/>
    <w:rsid w:val="00953182"/>
    <w:rsid w:val="00954D20"/>
    <w:rsid w:val="00954DCD"/>
    <w:rsid w:val="009555D6"/>
    <w:rsid w:val="0095608F"/>
    <w:rsid w:val="009608C9"/>
    <w:rsid w:val="009618A1"/>
    <w:rsid w:val="00965F16"/>
    <w:rsid w:val="00970441"/>
    <w:rsid w:val="0097349D"/>
    <w:rsid w:val="00973E3A"/>
    <w:rsid w:val="00977861"/>
    <w:rsid w:val="00983E1B"/>
    <w:rsid w:val="00984F57"/>
    <w:rsid w:val="009854D9"/>
    <w:rsid w:val="00991EDD"/>
    <w:rsid w:val="00997478"/>
    <w:rsid w:val="00997B74"/>
    <w:rsid w:val="009A2434"/>
    <w:rsid w:val="009A30DC"/>
    <w:rsid w:val="009A7EA8"/>
    <w:rsid w:val="009B2496"/>
    <w:rsid w:val="009B2D7A"/>
    <w:rsid w:val="009B4C8E"/>
    <w:rsid w:val="009B50D8"/>
    <w:rsid w:val="009C00A3"/>
    <w:rsid w:val="009C0D0D"/>
    <w:rsid w:val="009C7435"/>
    <w:rsid w:val="009D0131"/>
    <w:rsid w:val="009D034C"/>
    <w:rsid w:val="009D03AE"/>
    <w:rsid w:val="009D2CB0"/>
    <w:rsid w:val="009D2E1D"/>
    <w:rsid w:val="009D4063"/>
    <w:rsid w:val="009D752A"/>
    <w:rsid w:val="009E29AF"/>
    <w:rsid w:val="009E42CE"/>
    <w:rsid w:val="009E72F0"/>
    <w:rsid w:val="009E7417"/>
    <w:rsid w:val="009F0041"/>
    <w:rsid w:val="009F1664"/>
    <w:rsid w:val="009F25A2"/>
    <w:rsid w:val="009F25EE"/>
    <w:rsid w:val="009F3830"/>
    <w:rsid w:val="009F402C"/>
    <w:rsid w:val="009F4EA3"/>
    <w:rsid w:val="00A0399B"/>
    <w:rsid w:val="00A05AE2"/>
    <w:rsid w:val="00A07347"/>
    <w:rsid w:val="00A079CC"/>
    <w:rsid w:val="00A07E10"/>
    <w:rsid w:val="00A17445"/>
    <w:rsid w:val="00A22AE6"/>
    <w:rsid w:val="00A23916"/>
    <w:rsid w:val="00A24A5D"/>
    <w:rsid w:val="00A25B5F"/>
    <w:rsid w:val="00A262DD"/>
    <w:rsid w:val="00A26D19"/>
    <w:rsid w:val="00A27183"/>
    <w:rsid w:val="00A32275"/>
    <w:rsid w:val="00A3660C"/>
    <w:rsid w:val="00A40286"/>
    <w:rsid w:val="00A4069D"/>
    <w:rsid w:val="00A44024"/>
    <w:rsid w:val="00A440EA"/>
    <w:rsid w:val="00A45D21"/>
    <w:rsid w:val="00A46676"/>
    <w:rsid w:val="00A472E8"/>
    <w:rsid w:val="00A50998"/>
    <w:rsid w:val="00A52338"/>
    <w:rsid w:val="00A52880"/>
    <w:rsid w:val="00A53AC5"/>
    <w:rsid w:val="00A55D92"/>
    <w:rsid w:val="00A60AE4"/>
    <w:rsid w:val="00A61755"/>
    <w:rsid w:val="00A621D2"/>
    <w:rsid w:val="00A6469C"/>
    <w:rsid w:val="00A67A81"/>
    <w:rsid w:val="00A67C89"/>
    <w:rsid w:val="00A7247D"/>
    <w:rsid w:val="00A734B7"/>
    <w:rsid w:val="00A73A64"/>
    <w:rsid w:val="00A744C1"/>
    <w:rsid w:val="00A8060C"/>
    <w:rsid w:val="00A81A69"/>
    <w:rsid w:val="00A86AB4"/>
    <w:rsid w:val="00A90EA9"/>
    <w:rsid w:val="00A9320B"/>
    <w:rsid w:val="00A938AE"/>
    <w:rsid w:val="00A956A2"/>
    <w:rsid w:val="00A961F1"/>
    <w:rsid w:val="00A96760"/>
    <w:rsid w:val="00AA052F"/>
    <w:rsid w:val="00AA2E75"/>
    <w:rsid w:val="00AA568D"/>
    <w:rsid w:val="00AA5EAC"/>
    <w:rsid w:val="00AB4362"/>
    <w:rsid w:val="00AC125D"/>
    <w:rsid w:val="00AC43A5"/>
    <w:rsid w:val="00AC5973"/>
    <w:rsid w:val="00AD0795"/>
    <w:rsid w:val="00AD269A"/>
    <w:rsid w:val="00AD2704"/>
    <w:rsid w:val="00AD5A33"/>
    <w:rsid w:val="00AD6830"/>
    <w:rsid w:val="00AD70E7"/>
    <w:rsid w:val="00AE087B"/>
    <w:rsid w:val="00AE1173"/>
    <w:rsid w:val="00AE139A"/>
    <w:rsid w:val="00AE3E7A"/>
    <w:rsid w:val="00AF1F3B"/>
    <w:rsid w:val="00AF22A7"/>
    <w:rsid w:val="00AF477F"/>
    <w:rsid w:val="00AF7AD7"/>
    <w:rsid w:val="00AF7CDD"/>
    <w:rsid w:val="00AF7DE2"/>
    <w:rsid w:val="00B00CAD"/>
    <w:rsid w:val="00B05769"/>
    <w:rsid w:val="00B073D4"/>
    <w:rsid w:val="00B0774A"/>
    <w:rsid w:val="00B10418"/>
    <w:rsid w:val="00B10A68"/>
    <w:rsid w:val="00B13950"/>
    <w:rsid w:val="00B1483B"/>
    <w:rsid w:val="00B15154"/>
    <w:rsid w:val="00B17548"/>
    <w:rsid w:val="00B17668"/>
    <w:rsid w:val="00B20B13"/>
    <w:rsid w:val="00B21886"/>
    <w:rsid w:val="00B2494D"/>
    <w:rsid w:val="00B26776"/>
    <w:rsid w:val="00B34454"/>
    <w:rsid w:val="00B35BFF"/>
    <w:rsid w:val="00B46C44"/>
    <w:rsid w:val="00B47953"/>
    <w:rsid w:val="00B47FA7"/>
    <w:rsid w:val="00B5007C"/>
    <w:rsid w:val="00B54527"/>
    <w:rsid w:val="00B545B6"/>
    <w:rsid w:val="00B5461E"/>
    <w:rsid w:val="00B57BE6"/>
    <w:rsid w:val="00B60185"/>
    <w:rsid w:val="00B6042F"/>
    <w:rsid w:val="00B61082"/>
    <w:rsid w:val="00B61D22"/>
    <w:rsid w:val="00B62FCA"/>
    <w:rsid w:val="00B6417B"/>
    <w:rsid w:val="00B651B2"/>
    <w:rsid w:val="00B654D7"/>
    <w:rsid w:val="00B66819"/>
    <w:rsid w:val="00B710DC"/>
    <w:rsid w:val="00B71707"/>
    <w:rsid w:val="00B73656"/>
    <w:rsid w:val="00B7397A"/>
    <w:rsid w:val="00B7579A"/>
    <w:rsid w:val="00B77709"/>
    <w:rsid w:val="00B82A1B"/>
    <w:rsid w:val="00B84317"/>
    <w:rsid w:val="00B84DD6"/>
    <w:rsid w:val="00B8547D"/>
    <w:rsid w:val="00B86DD0"/>
    <w:rsid w:val="00B87F91"/>
    <w:rsid w:val="00B92B52"/>
    <w:rsid w:val="00B93E3E"/>
    <w:rsid w:val="00B93E79"/>
    <w:rsid w:val="00B95E24"/>
    <w:rsid w:val="00B97BB9"/>
    <w:rsid w:val="00BA2A66"/>
    <w:rsid w:val="00BA412C"/>
    <w:rsid w:val="00BB3F77"/>
    <w:rsid w:val="00BB503D"/>
    <w:rsid w:val="00BB5E12"/>
    <w:rsid w:val="00BB6468"/>
    <w:rsid w:val="00BB69AE"/>
    <w:rsid w:val="00BC0CE6"/>
    <w:rsid w:val="00BC2F3A"/>
    <w:rsid w:val="00BC4A9E"/>
    <w:rsid w:val="00BD0710"/>
    <w:rsid w:val="00BD182B"/>
    <w:rsid w:val="00BE2DE2"/>
    <w:rsid w:val="00BE478B"/>
    <w:rsid w:val="00BF018D"/>
    <w:rsid w:val="00BF0677"/>
    <w:rsid w:val="00BF4E12"/>
    <w:rsid w:val="00C112E2"/>
    <w:rsid w:val="00C11688"/>
    <w:rsid w:val="00C11C1A"/>
    <w:rsid w:val="00C151C7"/>
    <w:rsid w:val="00C16245"/>
    <w:rsid w:val="00C172C6"/>
    <w:rsid w:val="00C2003F"/>
    <w:rsid w:val="00C20EB5"/>
    <w:rsid w:val="00C2154B"/>
    <w:rsid w:val="00C23554"/>
    <w:rsid w:val="00C24A70"/>
    <w:rsid w:val="00C264E4"/>
    <w:rsid w:val="00C27DDE"/>
    <w:rsid w:val="00C314F6"/>
    <w:rsid w:val="00C33FB4"/>
    <w:rsid w:val="00C35D99"/>
    <w:rsid w:val="00C35DF2"/>
    <w:rsid w:val="00C402E2"/>
    <w:rsid w:val="00C42B13"/>
    <w:rsid w:val="00C43CD3"/>
    <w:rsid w:val="00C44294"/>
    <w:rsid w:val="00C45DB0"/>
    <w:rsid w:val="00C50B79"/>
    <w:rsid w:val="00C52010"/>
    <w:rsid w:val="00C530E9"/>
    <w:rsid w:val="00C53610"/>
    <w:rsid w:val="00C53B67"/>
    <w:rsid w:val="00C54580"/>
    <w:rsid w:val="00C57074"/>
    <w:rsid w:val="00C622E1"/>
    <w:rsid w:val="00C744AF"/>
    <w:rsid w:val="00C752B4"/>
    <w:rsid w:val="00C75D08"/>
    <w:rsid w:val="00C76BB8"/>
    <w:rsid w:val="00C77576"/>
    <w:rsid w:val="00C778ED"/>
    <w:rsid w:val="00C806A4"/>
    <w:rsid w:val="00C81CE4"/>
    <w:rsid w:val="00C8233B"/>
    <w:rsid w:val="00C85812"/>
    <w:rsid w:val="00C8727F"/>
    <w:rsid w:val="00C90A2D"/>
    <w:rsid w:val="00C946D3"/>
    <w:rsid w:val="00C959C4"/>
    <w:rsid w:val="00CA0C51"/>
    <w:rsid w:val="00CA2FD4"/>
    <w:rsid w:val="00CA4439"/>
    <w:rsid w:val="00CA6338"/>
    <w:rsid w:val="00CB3977"/>
    <w:rsid w:val="00CB5164"/>
    <w:rsid w:val="00CB78D8"/>
    <w:rsid w:val="00CC02A7"/>
    <w:rsid w:val="00CC20B3"/>
    <w:rsid w:val="00CC343D"/>
    <w:rsid w:val="00CC5E68"/>
    <w:rsid w:val="00CC6DAC"/>
    <w:rsid w:val="00CD45EA"/>
    <w:rsid w:val="00CD6DB6"/>
    <w:rsid w:val="00CE03E9"/>
    <w:rsid w:val="00CE0A40"/>
    <w:rsid w:val="00CE2432"/>
    <w:rsid w:val="00CE2631"/>
    <w:rsid w:val="00CF0112"/>
    <w:rsid w:val="00CF0BA9"/>
    <w:rsid w:val="00CF39E2"/>
    <w:rsid w:val="00CF3E5A"/>
    <w:rsid w:val="00CF7976"/>
    <w:rsid w:val="00D021DC"/>
    <w:rsid w:val="00D02221"/>
    <w:rsid w:val="00D029CF"/>
    <w:rsid w:val="00D045F1"/>
    <w:rsid w:val="00D048E4"/>
    <w:rsid w:val="00D04F98"/>
    <w:rsid w:val="00D20BD9"/>
    <w:rsid w:val="00D22789"/>
    <w:rsid w:val="00D26C71"/>
    <w:rsid w:val="00D26ED6"/>
    <w:rsid w:val="00D3600B"/>
    <w:rsid w:val="00D37BA1"/>
    <w:rsid w:val="00D457F6"/>
    <w:rsid w:val="00D50BD0"/>
    <w:rsid w:val="00D51067"/>
    <w:rsid w:val="00D53349"/>
    <w:rsid w:val="00D55E56"/>
    <w:rsid w:val="00D569F2"/>
    <w:rsid w:val="00D617BE"/>
    <w:rsid w:val="00D618F8"/>
    <w:rsid w:val="00D67235"/>
    <w:rsid w:val="00D7026B"/>
    <w:rsid w:val="00D702EB"/>
    <w:rsid w:val="00D71167"/>
    <w:rsid w:val="00D7178F"/>
    <w:rsid w:val="00D74DBE"/>
    <w:rsid w:val="00D75A3D"/>
    <w:rsid w:val="00D81C44"/>
    <w:rsid w:val="00D87343"/>
    <w:rsid w:val="00D9533A"/>
    <w:rsid w:val="00D9641D"/>
    <w:rsid w:val="00DA01AD"/>
    <w:rsid w:val="00DA0761"/>
    <w:rsid w:val="00DA1528"/>
    <w:rsid w:val="00DA3EA2"/>
    <w:rsid w:val="00DA4B37"/>
    <w:rsid w:val="00DA7704"/>
    <w:rsid w:val="00DB21D5"/>
    <w:rsid w:val="00DB6C72"/>
    <w:rsid w:val="00DC1FC6"/>
    <w:rsid w:val="00DC6E5E"/>
    <w:rsid w:val="00DC7812"/>
    <w:rsid w:val="00DC7A7D"/>
    <w:rsid w:val="00DD194F"/>
    <w:rsid w:val="00DD2FD8"/>
    <w:rsid w:val="00DD480C"/>
    <w:rsid w:val="00DD4E93"/>
    <w:rsid w:val="00DD67FC"/>
    <w:rsid w:val="00DD7FAD"/>
    <w:rsid w:val="00DE2065"/>
    <w:rsid w:val="00DE29BD"/>
    <w:rsid w:val="00DF0792"/>
    <w:rsid w:val="00DF0B53"/>
    <w:rsid w:val="00DF53C3"/>
    <w:rsid w:val="00DF7773"/>
    <w:rsid w:val="00DF7930"/>
    <w:rsid w:val="00E01E80"/>
    <w:rsid w:val="00E05476"/>
    <w:rsid w:val="00E062D7"/>
    <w:rsid w:val="00E13D0B"/>
    <w:rsid w:val="00E167BE"/>
    <w:rsid w:val="00E2565F"/>
    <w:rsid w:val="00E2610D"/>
    <w:rsid w:val="00E26F58"/>
    <w:rsid w:val="00E42C3C"/>
    <w:rsid w:val="00E43581"/>
    <w:rsid w:val="00E4399A"/>
    <w:rsid w:val="00E450E9"/>
    <w:rsid w:val="00E5337F"/>
    <w:rsid w:val="00E5553B"/>
    <w:rsid w:val="00E61050"/>
    <w:rsid w:val="00E65D7D"/>
    <w:rsid w:val="00E665C0"/>
    <w:rsid w:val="00E802BC"/>
    <w:rsid w:val="00E80C24"/>
    <w:rsid w:val="00E80E82"/>
    <w:rsid w:val="00E8654D"/>
    <w:rsid w:val="00E87702"/>
    <w:rsid w:val="00E87FFC"/>
    <w:rsid w:val="00E90966"/>
    <w:rsid w:val="00E9114B"/>
    <w:rsid w:val="00E95D3B"/>
    <w:rsid w:val="00E9684D"/>
    <w:rsid w:val="00E96BB5"/>
    <w:rsid w:val="00EA22F3"/>
    <w:rsid w:val="00EA238F"/>
    <w:rsid w:val="00EA2EBE"/>
    <w:rsid w:val="00EA2EE2"/>
    <w:rsid w:val="00EA3E1E"/>
    <w:rsid w:val="00EA5784"/>
    <w:rsid w:val="00EA7074"/>
    <w:rsid w:val="00EB263F"/>
    <w:rsid w:val="00EB2E82"/>
    <w:rsid w:val="00EB31A8"/>
    <w:rsid w:val="00EB390C"/>
    <w:rsid w:val="00EB3D74"/>
    <w:rsid w:val="00EB43C5"/>
    <w:rsid w:val="00EB728C"/>
    <w:rsid w:val="00EC1B7D"/>
    <w:rsid w:val="00EC3892"/>
    <w:rsid w:val="00EC66BA"/>
    <w:rsid w:val="00ED0A41"/>
    <w:rsid w:val="00ED50DF"/>
    <w:rsid w:val="00EE73FB"/>
    <w:rsid w:val="00EF13D3"/>
    <w:rsid w:val="00EF32B3"/>
    <w:rsid w:val="00EF3D5F"/>
    <w:rsid w:val="00EF3DF2"/>
    <w:rsid w:val="00EF45CA"/>
    <w:rsid w:val="00EF50EF"/>
    <w:rsid w:val="00F00C8F"/>
    <w:rsid w:val="00F00D92"/>
    <w:rsid w:val="00F01218"/>
    <w:rsid w:val="00F02298"/>
    <w:rsid w:val="00F10526"/>
    <w:rsid w:val="00F1142B"/>
    <w:rsid w:val="00F143FE"/>
    <w:rsid w:val="00F20261"/>
    <w:rsid w:val="00F2165A"/>
    <w:rsid w:val="00F243F5"/>
    <w:rsid w:val="00F27D12"/>
    <w:rsid w:val="00F35A72"/>
    <w:rsid w:val="00F36BF8"/>
    <w:rsid w:val="00F40C6D"/>
    <w:rsid w:val="00F424B5"/>
    <w:rsid w:val="00F43217"/>
    <w:rsid w:val="00F47B2A"/>
    <w:rsid w:val="00F505A0"/>
    <w:rsid w:val="00F50AD7"/>
    <w:rsid w:val="00F54889"/>
    <w:rsid w:val="00F55F5E"/>
    <w:rsid w:val="00F57065"/>
    <w:rsid w:val="00F57158"/>
    <w:rsid w:val="00F6390E"/>
    <w:rsid w:val="00F63EB4"/>
    <w:rsid w:val="00F719C8"/>
    <w:rsid w:val="00F72731"/>
    <w:rsid w:val="00F72BCD"/>
    <w:rsid w:val="00F73145"/>
    <w:rsid w:val="00F75759"/>
    <w:rsid w:val="00F7741B"/>
    <w:rsid w:val="00F8204F"/>
    <w:rsid w:val="00F85A95"/>
    <w:rsid w:val="00F85C7A"/>
    <w:rsid w:val="00F85E40"/>
    <w:rsid w:val="00F87264"/>
    <w:rsid w:val="00F8781C"/>
    <w:rsid w:val="00F9014D"/>
    <w:rsid w:val="00F97116"/>
    <w:rsid w:val="00F97142"/>
    <w:rsid w:val="00F97E88"/>
    <w:rsid w:val="00FA0602"/>
    <w:rsid w:val="00FA1BD1"/>
    <w:rsid w:val="00FA6E9D"/>
    <w:rsid w:val="00FB1E36"/>
    <w:rsid w:val="00FB6C48"/>
    <w:rsid w:val="00FB7329"/>
    <w:rsid w:val="00FC0911"/>
    <w:rsid w:val="00FC0BBD"/>
    <w:rsid w:val="00FC2E0C"/>
    <w:rsid w:val="00FC3CF7"/>
    <w:rsid w:val="00FC5378"/>
    <w:rsid w:val="00FC57C5"/>
    <w:rsid w:val="00FD1F80"/>
    <w:rsid w:val="00FD213B"/>
    <w:rsid w:val="00FD4441"/>
    <w:rsid w:val="00FD4BB3"/>
    <w:rsid w:val="00FD5326"/>
    <w:rsid w:val="00FD6109"/>
    <w:rsid w:val="00FE17FB"/>
    <w:rsid w:val="00FE522E"/>
    <w:rsid w:val="00FE60A8"/>
    <w:rsid w:val="00FE7C31"/>
    <w:rsid w:val="00FE7E64"/>
    <w:rsid w:val="00FF1D3E"/>
    <w:rsid w:val="00FF25D7"/>
    <w:rsid w:val="00FF48CD"/>
    <w:rsid w:val="00FF50D7"/>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7545D06E"/>
  <w15:docId w15:val="{CA309C32-2D42-4C6E-85DC-2636968F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751363"/>
    <w:pPr>
      <w:tabs>
        <w:tab w:val="right" w:leader="dot" w:pos="9000"/>
      </w:tabs>
      <w:spacing w:before="120" w:after="120"/>
      <w:ind w:left="720" w:hanging="360"/>
    </w:pPr>
    <w:rPr>
      <w:noProof/>
      <w:color w:val="000000" w:themeColor="text1"/>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link w:val="HeaderChar"/>
    <w:uiPriority w:val="99"/>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751363"/>
    <w:pPr>
      <w:tabs>
        <w:tab w:val="left" w:pos="1260"/>
        <w:tab w:val="right" w:leader="dot" w:pos="9000"/>
      </w:tabs>
      <w:ind w:left="720" w:hanging="360"/>
    </w:pPr>
    <w:rPr>
      <w:noProof/>
      <w:color w:val="000000" w:themeColor="text1"/>
      <w:szCs w:val="20"/>
    </w:rPr>
  </w:style>
  <w:style w:type="paragraph" w:styleId="TOC4">
    <w:name w:val="toc 4"/>
    <w:basedOn w:val="Normal"/>
    <w:next w:val="Normal"/>
    <w:autoRedefine/>
    <w:uiPriority w:val="39"/>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rsid w:val="00F6390E"/>
    <w:rPr>
      <w:sz w:val="24"/>
      <w:szCs w:val="24"/>
    </w:rPr>
  </w:style>
  <w:style w:type="paragraph" w:customStyle="1" w:styleId="HEADER5">
    <w:name w:val="HEADER 5"/>
    <w:basedOn w:val="Header"/>
    <w:rsid w:val="00F6390E"/>
    <w:pPr>
      <w:numPr>
        <w:numId w:val="4"/>
      </w:numPr>
      <w:tabs>
        <w:tab w:val="clear" w:pos="4320"/>
        <w:tab w:val="clear" w:pos="8640"/>
      </w:tabs>
      <w:ind w:right="-88"/>
      <w:jc w:val="both"/>
    </w:pPr>
    <w:rPr>
      <w:rFonts w:ascii="Arial" w:hAnsi="Arial" w:cs="Arial"/>
      <w:bCs/>
      <w:sz w:val="22"/>
      <w:szCs w:val="24"/>
      <w:lang w:val="en-GB"/>
    </w:rPr>
  </w:style>
  <w:style w:type="character" w:customStyle="1" w:styleId="FooterChar">
    <w:name w:val="Footer Char"/>
    <w:basedOn w:val="DefaultParagraphFont"/>
    <w:link w:val="Footer"/>
    <w:uiPriority w:val="99"/>
    <w:rsid w:val="00661191"/>
    <w:rPr>
      <w:sz w:val="24"/>
    </w:rPr>
  </w:style>
  <w:style w:type="paragraph" w:customStyle="1" w:styleId="Section8Heading2">
    <w:name w:val="Section 8. Heading2"/>
    <w:next w:val="Normal"/>
    <w:qFormat/>
    <w:rsid w:val="00677645"/>
    <w:pPr>
      <w:numPr>
        <w:numId w:val="9"/>
      </w:numPr>
      <w:spacing w:after="200"/>
      <w:ind w:left="360"/>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B5E12"/>
    <w:rPr>
      <w:sz w:val="24"/>
      <w:szCs w:val="24"/>
    </w:rPr>
  </w:style>
  <w:style w:type="paragraph" w:styleId="TOCHeading">
    <w:name w:val="TOC Heading"/>
    <w:basedOn w:val="Heading1"/>
    <w:next w:val="Normal"/>
    <w:uiPriority w:val="39"/>
    <w:unhideWhenUsed/>
    <w:qFormat/>
    <w:rsid w:val="00325F71"/>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customStyle="1" w:styleId="HeaderChar">
    <w:name w:val="Header Char"/>
    <w:basedOn w:val="DefaultParagraphFont"/>
    <w:link w:val="Header"/>
    <w:uiPriority w:val="99"/>
    <w:rsid w:val="0054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curement@caribank.org" TargetMode="Externa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oleObject" Target="embeddings/oleObject3.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wmf"/><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wmf"/><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oleObject" Target="embeddings/oleObject2.bin"/><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aribank.org"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oleObject" Target="embeddings/oleObject1.bin"/><Relationship Id="rId35" Type="http://schemas.openxmlformats.org/officeDocument/2006/relationships/image" Target="media/image4.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91FA-EA22-421D-B9E7-DA27AF15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51</Pages>
  <Words>14199</Words>
  <Characters>80940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94950</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Johanna Pelaez</cp:lastModifiedBy>
  <cp:revision>2</cp:revision>
  <cp:lastPrinted>2019-10-23T19:24:00Z</cp:lastPrinted>
  <dcterms:created xsi:type="dcterms:W3CDTF">2020-03-20T00:55:00Z</dcterms:created>
  <dcterms:modified xsi:type="dcterms:W3CDTF">2020-03-20T00:55:00Z</dcterms:modified>
</cp:coreProperties>
</file>