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7F8C4" w14:textId="77777777" w:rsidR="00166DBF" w:rsidRDefault="00166DBF" w:rsidP="00307EF5">
      <w:pPr>
        <w:jc w:val="center"/>
        <w:rPr>
          <w:rFonts w:ascii="Times New Roman" w:hAnsi="Times New Roman"/>
          <w:b/>
          <w:sz w:val="22"/>
          <w:szCs w:val="22"/>
          <w:u w:val="single"/>
        </w:rPr>
      </w:pPr>
    </w:p>
    <w:p w14:paraId="3169F07F" w14:textId="2CE78938" w:rsidR="0046374E" w:rsidRDefault="0046374E" w:rsidP="00307EF5">
      <w:pPr>
        <w:jc w:val="center"/>
        <w:rPr>
          <w:rFonts w:ascii="Times New Roman" w:hAnsi="Times New Roman"/>
          <w:b/>
          <w:sz w:val="22"/>
          <w:szCs w:val="22"/>
          <w:u w:val="single"/>
        </w:rPr>
      </w:pPr>
      <w:r>
        <w:rPr>
          <w:rFonts w:ascii="Times New Roman" w:hAnsi="Times New Roman"/>
          <w:b/>
          <w:sz w:val="22"/>
          <w:szCs w:val="22"/>
          <w:u w:val="single"/>
        </w:rPr>
        <w:t xml:space="preserve">CONSULTANCY SERVICES </w:t>
      </w:r>
      <w:r w:rsidR="00063CD8">
        <w:rPr>
          <w:rFonts w:ascii="Times New Roman" w:hAnsi="Times New Roman"/>
          <w:b/>
          <w:sz w:val="22"/>
          <w:szCs w:val="22"/>
          <w:u w:val="single"/>
        </w:rPr>
        <w:t xml:space="preserve">FOR </w:t>
      </w:r>
      <w:r>
        <w:rPr>
          <w:rFonts w:ascii="Times New Roman" w:hAnsi="Times New Roman"/>
          <w:b/>
          <w:sz w:val="22"/>
          <w:szCs w:val="22"/>
          <w:u w:val="single"/>
        </w:rPr>
        <w:t>THE PREPARATION OF A GCF FUNDING PROPOSAL</w:t>
      </w:r>
      <w:r w:rsidR="00307EF5">
        <w:rPr>
          <w:rFonts w:ascii="Times New Roman" w:hAnsi="Times New Roman"/>
          <w:b/>
          <w:sz w:val="22"/>
          <w:szCs w:val="22"/>
          <w:u w:val="single"/>
        </w:rPr>
        <w:t xml:space="preserve"> AND ANNEXES</w:t>
      </w:r>
      <w:r w:rsidR="00AB6C01">
        <w:rPr>
          <w:rFonts w:ascii="Times New Roman" w:hAnsi="Times New Roman"/>
          <w:b/>
          <w:sz w:val="22"/>
          <w:szCs w:val="22"/>
          <w:u w:val="single"/>
        </w:rPr>
        <w:t>:</w:t>
      </w:r>
      <w:r w:rsidR="00307EF5">
        <w:rPr>
          <w:rFonts w:ascii="Times New Roman" w:hAnsi="Times New Roman"/>
          <w:b/>
          <w:sz w:val="22"/>
          <w:szCs w:val="22"/>
          <w:u w:val="single"/>
        </w:rPr>
        <w:t xml:space="preserve"> ‘</w:t>
      </w:r>
      <w:r>
        <w:rPr>
          <w:rFonts w:ascii="Times New Roman" w:hAnsi="Times New Roman"/>
          <w:b/>
          <w:sz w:val="22"/>
          <w:szCs w:val="22"/>
          <w:u w:val="single"/>
        </w:rPr>
        <w:t>TRANSFORMING FINANCE TO UNLOCK CLIMATE ACTION IN THE CARIBBEAN</w:t>
      </w:r>
      <w:r w:rsidR="00307EF5">
        <w:rPr>
          <w:rFonts w:ascii="Times New Roman" w:hAnsi="Times New Roman"/>
          <w:b/>
          <w:sz w:val="22"/>
          <w:szCs w:val="22"/>
          <w:u w:val="single"/>
        </w:rPr>
        <w:t>’</w:t>
      </w:r>
    </w:p>
    <w:p w14:paraId="483BF940" w14:textId="7DCC2EE5" w:rsidR="0046374E" w:rsidRDefault="0046374E" w:rsidP="0046374E">
      <w:pPr>
        <w:jc w:val="center"/>
        <w:rPr>
          <w:rFonts w:ascii="Times New Roman" w:hAnsi="Times New Roman"/>
          <w:b/>
          <w:sz w:val="22"/>
          <w:szCs w:val="22"/>
          <w:u w:val="single"/>
        </w:rPr>
      </w:pPr>
    </w:p>
    <w:p w14:paraId="1D300E70" w14:textId="77777777" w:rsidR="00166DBF" w:rsidRDefault="00166DBF" w:rsidP="00AE5186">
      <w:pPr>
        <w:rPr>
          <w:rFonts w:ascii="Times New Roman" w:hAnsi="Times New Roman"/>
          <w:b/>
          <w:sz w:val="22"/>
          <w:szCs w:val="22"/>
          <w:u w:val="single"/>
        </w:rPr>
      </w:pPr>
    </w:p>
    <w:p w14:paraId="3FD5E02C" w14:textId="77777777" w:rsidR="00C355FF" w:rsidRDefault="0046374E" w:rsidP="00C355FF">
      <w:pPr>
        <w:jc w:val="center"/>
        <w:rPr>
          <w:rFonts w:ascii="Times New Roman" w:hAnsi="Times New Roman"/>
          <w:b/>
          <w:sz w:val="22"/>
          <w:szCs w:val="22"/>
          <w:u w:val="single"/>
        </w:rPr>
      </w:pPr>
      <w:r w:rsidRPr="004F5774">
        <w:rPr>
          <w:rFonts w:ascii="Times New Roman" w:hAnsi="Times New Roman"/>
          <w:b/>
          <w:sz w:val="22"/>
          <w:szCs w:val="22"/>
          <w:u w:val="single"/>
        </w:rPr>
        <w:t>TERMS OF REFERENCE</w:t>
      </w:r>
    </w:p>
    <w:p w14:paraId="0B05BC3F" w14:textId="7E5A5BD1" w:rsidR="00C355FF" w:rsidRDefault="00C355FF" w:rsidP="00C355FF">
      <w:pPr>
        <w:jc w:val="center"/>
        <w:rPr>
          <w:rFonts w:ascii="Times New Roman" w:hAnsi="Times New Roman"/>
          <w:b/>
          <w:sz w:val="22"/>
          <w:szCs w:val="22"/>
          <w:u w:val="single"/>
        </w:rPr>
      </w:pPr>
    </w:p>
    <w:p w14:paraId="6B815EA7" w14:textId="77777777" w:rsidR="00166DBF" w:rsidRDefault="00166DBF" w:rsidP="00C355FF">
      <w:pPr>
        <w:jc w:val="center"/>
        <w:rPr>
          <w:rFonts w:ascii="Times New Roman" w:hAnsi="Times New Roman"/>
          <w:b/>
          <w:sz w:val="22"/>
          <w:szCs w:val="22"/>
          <w:u w:val="single"/>
        </w:rPr>
      </w:pPr>
    </w:p>
    <w:p w14:paraId="76138291" w14:textId="77777777" w:rsidR="00C355FF" w:rsidRDefault="00C355FF" w:rsidP="004C3B3C">
      <w:pPr>
        <w:jc w:val="both"/>
        <w:rPr>
          <w:rFonts w:ascii="Times New Roman" w:hAnsi="Times New Roman"/>
          <w:b/>
          <w:sz w:val="22"/>
          <w:szCs w:val="22"/>
          <w:u w:val="single"/>
        </w:rPr>
      </w:pPr>
      <w:r w:rsidRPr="00C355FF">
        <w:rPr>
          <w:rFonts w:ascii="Times New Roman" w:hAnsi="Times New Roman"/>
          <w:b/>
          <w:sz w:val="22"/>
          <w:szCs w:val="22"/>
        </w:rPr>
        <w:t>1.</w:t>
      </w:r>
      <w:r w:rsidRPr="00C355FF">
        <w:rPr>
          <w:rFonts w:ascii="Times New Roman" w:hAnsi="Times New Roman"/>
          <w:b/>
          <w:sz w:val="22"/>
          <w:szCs w:val="22"/>
        </w:rPr>
        <w:tab/>
      </w:r>
      <w:r w:rsidRPr="00C355FF">
        <w:rPr>
          <w:rFonts w:ascii="Times New Roman" w:hAnsi="Times New Roman"/>
          <w:b/>
          <w:sz w:val="22"/>
          <w:szCs w:val="22"/>
          <w:u w:val="single"/>
        </w:rPr>
        <w:t>BACKGROUND</w:t>
      </w:r>
    </w:p>
    <w:p w14:paraId="6584F207" w14:textId="77777777" w:rsidR="00C355FF" w:rsidRDefault="00C355FF" w:rsidP="004C3B3C">
      <w:pPr>
        <w:jc w:val="both"/>
        <w:rPr>
          <w:rFonts w:ascii="Times New Roman" w:hAnsi="Times New Roman"/>
          <w:b/>
          <w:sz w:val="22"/>
          <w:szCs w:val="22"/>
          <w:u w:val="single"/>
        </w:rPr>
      </w:pPr>
    </w:p>
    <w:p w14:paraId="3845F266" w14:textId="77777777" w:rsidR="00AB4D7B" w:rsidRPr="00DC50CE" w:rsidRDefault="00AB4D7B" w:rsidP="004C3B3C">
      <w:pPr>
        <w:jc w:val="both"/>
        <w:rPr>
          <w:rFonts w:ascii="Times New Roman" w:hAnsi="Times New Roman"/>
          <w:b/>
          <w:bCs/>
          <w:sz w:val="22"/>
          <w:szCs w:val="22"/>
        </w:rPr>
      </w:pPr>
      <w:r w:rsidRPr="00DC50CE">
        <w:rPr>
          <w:rFonts w:ascii="Times New Roman" w:hAnsi="Times New Roman"/>
          <w:b/>
          <w:bCs/>
          <w:sz w:val="22"/>
          <w:szCs w:val="22"/>
        </w:rPr>
        <w:tab/>
        <w:t>Climate change and the private sector in the Caribbean</w:t>
      </w:r>
    </w:p>
    <w:p w14:paraId="6E71168F" w14:textId="77777777" w:rsidR="00AB4D7B" w:rsidRDefault="00AB4D7B" w:rsidP="004C3B3C">
      <w:pPr>
        <w:jc w:val="both"/>
        <w:rPr>
          <w:rFonts w:ascii="Times New Roman" w:hAnsi="Times New Roman"/>
          <w:b/>
          <w:sz w:val="22"/>
          <w:szCs w:val="22"/>
          <w:u w:val="single"/>
        </w:rPr>
      </w:pPr>
    </w:p>
    <w:p w14:paraId="037B4E2F" w14:textId="77777777" w:rsidR="00C355FF" w:rsidRPr="004C3B3C" w:rsidRDefault="00C355FF" w:rsidP="004C3B3C">
      <w:pPr>
        <w:jc w:val="both"/>
        <w:rPr>
          <w:rFonts w:ascii="Times New Roman" w:hAnsi="Times New Roman"/>
          <w:sz w:val="22"/>
          <w:szCs w:val="22"/>
        </w:rPr>
      </w:pPr>
      <w:r>
        <w:rPr>
          <w:rFonts w:ascii="Times New Roman" w:hAnsi="Times New Roman"/>
          <w:sz w:val="22"/>
          <w:szCs w:val="22"/>
        </w:rPr>
        <w:t>1.01</w:t>
      </w:r>
      <w:r>
        <w:rPr>
          <w:rFonts w:ascii="Times New Roman" w:hAnsi="Times New Roman"/>
          <w:sz w:val="22"/>
          <w:szCs w:val="22"/>
        </w:rPr>
        <w:tab/>
      </w:r>
      <w:r w:rsidR="004C3B3C">
        <w:rPr>
          <w:rFonts w:ascii="Times New Roman" w:hAnsi="Times New Roman"/>
          <w:sz w:val="22"/>
          <w:szCs w:val="22"/>
        </w:rPr>
        <w:t xml:space="preserve">Climate change is not simply a challenge with which Caribbean countries must grapple, but rather a fundamental threat to their prospects for sustainable development. The Caribbean is particularly vulnerable to increasing temperatures, changing precipitation patterns, sea-level </w:t>
      </w:r>
      <w:proofErr w:type="gramStart"/>
      <w:r w:rsidR="004C3B3C">
        <w:rPr>
          <w:rFonts w:ascii="Times New Roman" w:hAnsi="Times New Roman"/>
          <w:sz w:val="22"/>
          <w:szCs w:val="22"/>
        </w:rPr>
        <w:t>rise</w:t>
      </w:r>
      <w:proofErr w:type="gramEnd"/>
      <w:r w:rsidR="004C3B3C">
        <w:rPr>
          <w:rFonts w:ascii="Times New Roman" w:hAnsi="Times New Roman"/>
          <w:sz w:val="22"/>
          <w:szCs w:val="22"/>
        </w:rPr>
        <w:t xml:space="preserve"> and increasingly intense tropical cyclones due to the region’s geography and dependence on climate-vulnerable sectors such as agriculture and tourism. Caribbean countries also recognize that the urgency and magnitude of this challenge cannot be confronted by the public sector alone. In this context, there is both a pronounced need </w:t>
      </w:r>
      <w:r w:rsidR="004C3B3C">
        <w:rPr>
          <w:rFonts w:ascii="Times New Roman" w:hAnsi="Times New Roman"/>
          <w:i/>
          <w:sz w:val="22"/>
          <w:szCs w:val="22"/>
        </w:rPr>
        <w:t xml:space="preserve">and </w:t>
      </w:r>
      <w:r w:rsidR="004C3B3C">
        <w:rPr>
          <w:rFonts w:ascii="Times New Roman" w:hAnsi="Times New Roman"/>
          <w:sz w:val="22"/>
          <w:szCs w:val="22"/>
        </w:rPr>
        <w:t>considerable potential to unlock private sector investment in the transformation of the productive sectors and energy systems in Caribbean countries. Such investments can contribute towards: (</w:t>
      </w:r>
      <w:proofErr w:type="spellStart"/>
      <w:r w:rsidR="004C3B3C">
        <w:rPr>
          <w:rFonts w:ascii="Times New Roman" w:hAnsi="Times New Roman"/>
          <w:sz w:val="22"/>
          <w:szCs w:val="22"/>
        </w:rPr>
        <w:t>i</w:t>
      </w:r>
      <w:proofErr w:type="spellEnd"/>
      <w:r w:rsidR="004C3B3C">
        <w:rPr>
          <w:rFonts w:ascii="Times New Roman" w:hAnsi="Times New Roman"/>
          <w:sz w:val="22"/>
          <w:szCs w:val="22"/>
        </w:rPr>
        <w:t>) adapting to the increasingly negative impacts of climate change on physical structures/buildings, as well as on productive sectors such as agriculture; and (ii) mitigating climate change by scaling up renewable energy and energy efficiency, thereby making the Caribbean a leader in addressing the challenge that threatens the region’s development.</w:t>
      </w:r>
    </w:p>
    <w:p w14:paraId="2C7319A6" w14:textId="77777777" w:rsidR="00C355FF" w:rsidRDefault="00C355FF" w:rsidP="004C3B3C">
      <w:pPr>
        <w:jc w:val="both"/>
        <w:rPr>
          <w:rFonts w:ascii="Times New Roman" w:hAnsi="Times New Roman"/>
          <w:sz w:val="22"/>
          <w:szCs w:val="22"/>
        </w:rPr>
      </w:pPr>
    </w:p>
    <w:p w14:paraId="56ABAE19" w14:textId="77777777" w:rsidR="00AB4D7B" w:rsidRPr="00DC50CE" w:rsidRDefault="00AB4D7B" w:rsidP="004C3B3C">
      <w:pPr>
        <w:jc w:val="both"/>
        <w:rPr>
          <w:rFonts w:ascii="Times New Roman" w:hAnsi="Times New Roman"/>
          <w:b/>
          <w:bCs/>
          <w:sz w:val="22"/>
          <w:szCs w:val="22"/>
        </w:rPr>
      </w:pPr>
      <w:r w:rsidRPr="00DC50CE">
        <w:rPr>
          <w:rFonts w:ascii="Times New Roman" w:hAnsi="Times New Roman"/>
          <w:b/>
          <w:bCs/>
          <w:sz w:val="22"/>
          <w:szCs w:val="22"/>
        </w:rPr>
        <w:tab/>
        <w:t>The Green Climate Fund</w:t>
      </w:r>
    </w:p>
    <w:p w14:paraId="1342E926" w14:textId="77777777" w:rsidR="00AB4D7B" w:rsidRDefault="00AB4D7B" w:rsidP="004C3B3C">
      <w:pPr>
        <w:jc w:val="both"/>
        <w:rPr>
          <w:rFonts w:ascii="Times New Roman" w:hAnsi="Times New Roman"/>
          <w:sz w:val="22"/>
          <w:szCs w:val="22"/>
        </w:rPr>
      </w:pPr>
    </w:p>
    <w:p w14:paraId="08F71825" w14:textId="61F2AEB3" w:rsidR="00C355FF" w:rsidRDefault="00C355FF" w:rsidP="004C3B3C">
      <w:pPr>
        <w:jc w:val="both"/>
        <w:rPr>
          <w:rFonts w:ascii="Times New Roman" w:hAnsi="Times New Roman"/>
          <w:sz w:val="22"/>
          <w:szCs w:val="22"/>
        </w:rPr>
      </w:pPr>
      <w:r>
        <w:rPr>
          <w:rFonts w:ascii="Times New Roman" w:hAnsi="Times New Roman"/>
          <w:sz w:val="22"/>
          <w:szCs w:val="22"/>
        </w:rPr>
        <w:t>1.02</w:t>
      </w:r>
      <w:r>
        <w:rPr>
          <w:rFonts w:ascii="Times New Roman" w:hAnsi="Times New Roman"/>
          <w:sz w:val="22"/>
          <w:szCs w:val="22"/>
        </w:rPr>
        <w:tab/>
      </w:r>
      <w:r w:rsidR="00AB4D7B">
        <w:rPr>
          <w:rFonts w:ascii="Times New Roman" w:hAnsi="Times New Roman"/>
          <w:sz w:val="22"/>
          <w:szCs w:val="22"/>
        </w:rPr>
        <w:t xml:space="preserve">The Green Climate Fund (GCF) </w:t>
      </w:r>
      <w:r w:rsidR="00EB774C">
        <w:rPr>
          <w:rFonts w:ascii="Times New Roman" w:hAnsi="Times New Roman"/>
          <w:sz w:val="22"/>
          <w:szCs w:val="22"/>
        </w:rPr>
        <w:t>is an operating entity of the Financial Mechanism of the United Nations Framework Convention on Climate Change (UNFCCC). The GCF was established to contribute to the collective efforts of the international community to combat climate change. With over 120 projects approved as at December 31, 2019, and a successful replenishment</w:t>
      </w:r>
      <w:r w:rsidR="00CD04AD">
        <w:rPr>
          <w:rFonts w:ascii="Times New Roman" w:hAnsi="Times New Roman"/>
          <w:sz w:val="22"/>
          <w:szCs w:val="22"/>
        </w:rPr>
        <w:t xml:space="preserve"> process that concluded in late </w:t>
      </w:r>
      <w:r w:rsidR="00EB774C">
        <w:rPr>
          <w:rFonts w:ascii="Times New Roman" w:hAnsi="Times New Roman"/>
          <w:sz w:val="22"/>
          <w:szCs w:val="22"/>
        </w:rPr>
        <w:t xml:space="preserve">2019 with over USD 9 billion in new pledges, the GCF is the world’s largest fund dedicated to the fight against climate change. Designed to be an important part of the effort to </w:t>
      </w:r>
      <w:proofErr w:type="spellStart"/>
      <w:r w:rsidR="00EB774C">
        <w:rPr>
          <w:rFonts w:ascii="Times New Roman" w:hAnsi="Times New Roman"/>
          <w:sz w:val="22"/>
          <w:szCs w:val="22"/>
        </w:rPr>
        <w:t>mobilise</w:t>
      </w:r>
      <w:proofErr w:type="spellEnd"/>
      <w:r w:rsidR="00EB774C">
        <w:rPr>
          <w:rFonts w:ascii="Times New Roman" w:hAnsi="Times New Roman"/>
          <w:sz w:val="22"/>
          <w:szCs w:val="22"/>
        </w:rPr>
        <w:t xml:space="preserve"> USD 100 billion in climate finance per year by 2020, the GCF has a central role to play in addressing the pressing mitigation and adaptation needs of developing countries.</w:t>
      </w:r>
    </w:p>
    <w:p w14:paraId="0A6605E8" w14:textId="77777777" w:rsidR="00EB774C" w:rsidRDefault="00EB774C" w:rsidP="004C3B3C">
      <w:pPr>
        <w:jc w:val="both"/>
        <w:rPr>
          <w:rFonts w:ascii="Times New Roman" w:hAnsi="Times New Roman"/>
          <w:sz w:val="22"/>
          <w:szCs w:val="22"/>
        </w:rPr>
      </w:pPr>
    </w:p>
    <w:p w14:paraId="06FD4D2E" w14:textId="77777777" w:rsidR="00EB774C" w:rsidRDefault="00EB774C" w:rsidP="004C3B3C">
      <w:pPr>
        <w:jc w:val="both"/>
        <w:rPr>
          <w:rFonts w:ascii="Times New Roman" w:hAnsi="Times New Roman"/>
          <w:sz w:val="22"/>
          <w:szCs w:val="22"/>
        </w:rPr>
      </w:pPr>
      <w:r>
        <w:rPr>
          <w:rFonts w:ascii="Times New Roman" w:hAnsi="Times New Roman"/>
          <w:sz w:val="22"/>
          <w:szCs w:val="22"/>
        </w:rPr>
        <w:t>1.03</w:t>
      </w:r>
      <w:r>
        <w:rPr>
          <w:rFonts w:ascii="Times New Roman" w:hAnsi="Times New Roman"/>
          <w:sz w:val="22"/>
          <w:szCs w:val="22"/>
        </w:rPr>
        <w:tab/>
        <w:t xml:space="preserve">The GCF aims to support developing countries in achieving a paradigm shift to low-emission and climate-resilient development pathways. This is to be achieved by funding innovative and transformative mitigation and adaptation projects and </w:t>
      </w:r>
      <w:proofErr w:type="spellStart"/>
      <w:r>
        <w:rPr>
          <w:rFonts w:ascii="Times New Roman" w:hAnsi="Times New Roman"/>
          <w:sz w:val="22"/>
          <w:szCs w:val="22"/>
        </w:rPr>
        <w:t>programmes</w:t>
      </w:r>
      <w:proofErr w:type="spellEnd"/>
      <w:r>
        <w:rPr>
          <w:rFonts w:ascii="Times New Roman" w:hAnsi="Times New Roman"/>
          <w:sz w:val="22"/>
          <w:szCs w:val="22"/>
        </w:rPr>
        <w:t xml:space="preserve"> developed by the public and private sectors to contribute to the implementation of national climate change priorities in developing countries.</w:t>
      </w:r>
    </w:p>
    <w:p w14:paraId="3E86A485" w14:textId="77777777" w:rsidR="00EB774C" w:rsidRDefault="00EB774C" w:rsidP="004C3B3C">
      <w:pPr>
        <w:jc w:val="both"/>
        <w:rPr>
          <w:rFonts w:ascii="Times New Roman" w:hAnsi="Times New Roman"/>
          <w:sz w:val="22"/>
          <w:szCs w:val="22"/>
        </w:rPr>
      </w:pPr>
    </w:p>
    <w:p w14:paraId="4E624EBE" w14:textId="77777777" w:rsidR="00EB774C" w:rsidRDefault="00EB774C" w:rsidP="004C3B3C">
      <w:pPr>
        <w:jc w:val="both"/>
        <w:rPr>
          <w:rFonts w:ascii="Times New Roman" w:hAnsi="Times New Roman"/>
          <w:sz w:val="22"/>
          <w:szCs w:val="22"/>
        </w:rPr>
      </w:pPr>
      <w:r>
        <w:rPr>
          <w:rFonts w:ascii="Times New Roman" w:hAnsi="Times New Roman"/>
          <w:sz w:val="22"/>
          <w:szCs w:val="22"/>
        </w:rPr>
        <w:t>1.04</w:t>
      </w:r>
      <w:r>
        <w:rPr>
          <w:rFonts w:ascii="Times New Roman" w:hAnsi="Times New Roman"/>
          <w:sz w:val="22"/>
          <w:szCs w:val="22"/>
        </w:rPr>
        <w:tab/>
        <w:t xml:space="preserve">The Caribbean Development Bank (CDB) was accredited to the GCF in </w:t>
      </w:r>
      <w:proofErr w:type="gramStart"/>
      <w:r>
        <w:rPr>
          <w:rFonts w:ascii="Times New Roman" w:hAnsi="Times New Roman"/>
          <w:sz w:val="22"/>
          <w:szCs w:val="22"/>
        </w:rPr>
        <w:t>2016, and</w:t>
      </w:r>
      <w:proofErr w:type="gramEnd"/>
      <w:r>
        <w:rPr>
          <w:rFonts w:ascii="Times New Roman" w:hAnsi="Times New Roman"/>
          <w:sz w:val="22"/>
          <w:szCs w:val="22"/>
        </w:rPr>
        <w:t xml:space="preserve"> </w:t>
      </w:r>
      <w:r w:rsidR="00AC7715">
        <w:rPr>
          <w:rFonts w:ascii="Times New Roman" w:hAnsi="Times New Roman"/>
          <w:sz w:val="22"/>
          <w:szCs w:val="22"/>
        </w:rPr>
        <w:t xml:space="preserve">signed </w:t>
      </w:r>
      <w:r>
        <w:rPr>
          <w:rFonts w:ascii="Times New Roman" w:hAnsi="Times New Roman"/>
          <w:sz w:val="22"/>
          <w:szCs w:val="22"/>
        </w:rPr>
        <w:t xml:space="preserve">its Accreditation Master Agreement (AMA) in 2018. CDB now aims to scale up its support to Borrowing Member Countries (BMCs) to access and utilize GCF funding to scale up investment in climate change adaptation and mitigation. This is aligned with key CDB policies and strategies, including its Climate Resilience Strategy (CRS), two central pillars of which are to </w:t>
      </w:r>
      <w:proofErr w:type="spellStart"/>
      <w:r>
        <w:rPr>
          <w:rFonts w:ascii="Times New Roman" w:hAnsi="Times New Roman"/>
          <w:sz w:val="22"/>
          <w:szCs w:val="22"/>
        </w:rPr>
        <w:t>mobilise</w:t>
      </w:r>
      <w:proofErr w:type="spellEnd"/>
      <w:r>
        <w:rPr>
          <w:rFonts w:ascii="Times New Roman" w:hAnsi="Times New Roman"/>
          <w:sz w:val="22"/>
          <w:szCs w:val="22"/>
        </w:rPr>
        <w:t xml:space="preserve"> concessional resources and build technical capacity to support BMCs’ climate action ambitions and work </w:t>
      </w:r>
      <w:proofErr w:type="spellStart"/>
      <w:r>
        <w:rPr>
          <w:rFonts w:ascii="Times New Roman" w:hAnsi="Times New Roman"/>
          <w:sz w:val="22"/>
          <w:szCs w:val="22"/>
        </w:rPr>
        <w:t>programmes</w:t>
      </w:r>
      <w:proofErr w:type="spellEnd"/>
      <w:r>
        <w:rPr>
          <w:rFonts w:ascii="Times New Roman" w:hAnsi="Times New Roman"/>
          <w:sz w:val="22"/>
          <w:szCs w:val="22"/>
        </w:rPr>
        <w:t>.</w:t>
      </w:r>
    </w:p>
    <w:p w14:paraId="2C73B35B" w14:textId="414A867B" w:rsidR="00C355FF" w:rsidRDefault="00C355FF" w:rsidP="004C3B3C">
      <w:pPr>
        <w:jc w:val="both"/>
        <w:rPr>
          <w:rFonts w:ascii="Times New Roman" w:hAnsi="Times New Roman"/>
          <w:sz w:val="22"/>
          <w:szCs w:val="22"/>
        </w:rPr>
      </w:pPr>
    </w:p>
    <w:p w14:paraId="6315EFED" w14:textId="3B142BA5" w:rsidR="00166DBF" w:rsidRDefault="00166DBF" w:rsidP="004C3B3C">
      <w:pPr>
        <w:jc w:val="both"/>
        <w:rPr>
          <w:rFonts w:ascii="Times New Roman" w:hAnsi="Times New Roman"/>
          <w:sz w:val="22"/>
          <w:szCs w:val="22"/>
        </w:rPr>
      </w:pPr>
    </w:p>
    <w:p w14:paraId="0FDB27C5" w14:textId="77777777" w:rsidR="00166DBF" w:rsidRDefault="00166DBF" w:rsidP="004C3B3C">
      <w:pPr>
        <w:jc w:val="both"/>
        <w:rPr>
          <w:rFonts w:ascii="Times New Roman" w:hAnsi="Times New Roman"/>
          <w:sz w:val="22"/>
          <w:szCs w:val="22"/>
        </w:rPr>
      </w:pPr>
    </w:p>
    <w:p w14:paraId="6DB465D9" w14:textId="77777777" w:rsidR="00C355FF" w:rsidRPr="00DC50CE" w:rsidRDefault="00AB4D7B" w:rsidP="004C3B3C">
      <w:pPr>
        <w:jc w:val="both"/>
        <w:rPr>
          <w:rFonts w:ascii="Times New Roman" w:hAnsi="Times New Roman"/>
          <w:b/>
          <w:bCs/>
          <w:sz w:val="22"/>
          <w:szCs w:val="22"/>
        </w:rPr>
      </w:pPr>
      <w:r>
        <w:rPr>
          <w:rFonts w:ascii="Times New Roman" w:hAnsi="Times New Roman"/>
          <w:sz w:val="22"/>
          <w:szCs w:val="22"/>
        </w:rPr>
        <w:lastRenderedPageBreak/>
        <w:tab/>
      </w:r>
      <w:r w:rsidRPr="00DC50CE">
        <w:rPr>
          <w:rFonts w:ascii="Times New Roman" w:hAnsi="Times New Roman"/>
          <w:b/>
          <w:bCs/>
          <w:sz w:val="22"/>
          <w:szCs w:val="22"/>
        </w:rPr>
        <w:t xml:space="preserve">The proposed GCF </w:t>
      </w:r>
      <w:proofErr w:type="spellStart"/>
      <w:r w:rsidRPr="00DC50CE">
        <w:rPr>
          <w:rFonts w:ascii="Times New Roman" w:hAnsi="Times New Roman"/>
          <w:b/>
          <w:bCs/>
          <w:sz w:val="22"/>
          <w:szCs w:val="22"/>
        </w:rPr>
        <w:t>programme</w:t>
      </w:r>
      <w:proofErr w:type="spellEnd"/>
      <w:r w:rsidR="00C355FF" w:rsidRPr="00DC50CE">
        <w:rPr>
          <w:rFonts w:ascii="Times New Roman" w:hAnsi="Times New Roman"/>
          <w:b/>
          <w:bCs/>
          <w:sz w:val="22"/>
          <w:szCs w:val="22"/>
        </w:rPr>
        <w:t xml:space="preserve"> </w:t>
      </w:r>
    </w:p>
    <w:p w14:paraId="3CB43416" w14:textId="77777777" w:rsidR="00C355FF" w:rsidRDefault="00C355FF" w:rsidP="004C3B3C">
      <w:pPr>
        <w:jc w:val="both"/>
        <w:rPr>
          <w:rFonts w:ascii="Times New Roman" w:hAnsi="Times New Roman"/>
          <w:sz w:val="22"/>
          <w:szCs w:val="22"/>
        </w:rPr>
      </w:pPr>
    </w:p>
    <w:p w14:paraId="683F0C60" w14:textId="5B6AEA52" w:rsidR="0081708A" w:rsidRDefault="009C3F8B" w:rsidP="004C3B3C">
      <w:pPr>
        <w:jc w:val="both"/>
        <w:rPr>
          <w:rFonts w:ascii="Times New Roman" w:hAnsi="Times New Roman"/>
          <w:sz w:val="22"/>
          <w:szCs w:val="22"/>
        </w:rPr>
      </w:pPr>
      <w:r>
        <w:rPr>
          <w:rFonts w:ascii="Times New Roman" w:hAnsi="Times New Roman"/>
          <w:sz w:val="22"/>
          <w:szCs w:val="22"/>
        </w:rPr>
        <w:t>1.05</w:t>
      </w:r>
      <w:r w:rsidR="00C355FF">
        <w:rPr>
          <w:rFonts w:ascii="Times New Roman" w:hAnsi="Times New Roman"/>
          <w:sz w:val="22"/>
          <w:szCs w:val="22"/>
        </w:rPr>
        <w:tab/>
      </w:r>
      <w:r w:rsidR="0081708A">
        <w:rPr>
          <w:rFonts w:ascii="Times New Roman" w:hAnsi="Times New Roman"/>
          <w:sz w:val="22"/>
          <w:szCs w:val="22"/>
        </w:rPr>
        <w:t xml:space="preserve">In response to BMCs’ needs and requests for support, CDB is developing a </w:t>
      </w:r>
      <w:proofErr w:type="spellStart"/>
      <w:r w:rsidR="0081708A">
        <w:rPr>
          <w:rFonts w:ascii="Times New Roman" w:hAnsi="Times New Roman"/>
          <w:sz w:val="22"/>
          <w:szCs w:val="22"/>
        </w:rPr>
        <w:t>programme</w:t>
      </w:r>
      <w:proofErr w:type="spellEnd"/>
      <w:r w:rsidR="0081708A">
        <w:rPr>
          <w:rFonts w:ascii="Times New Roman" w:hAnsi="Times New Roman"/>
          <w:sz w:val="22"/>
          <w:szCs w:val="22"/>
        </w:rPr>
        <w:t xml:space="preserve"> on </w:t>
      </w:r>
      <w:r w:rsidR="0081708A">
        <w:rPr>
          <w:rFonts w:ascii="Times New Roman" w:hAnsi="Times New Roman"/>
          <w:i/>
          <w:sz w:val="22"/>
          <w:szCs w:val="22"/>
        </w:rPr>
        <w:t>Transforming finance to unlock climate action in the Caribbean</w:t>
      </w:r>
      <w:r w:rsidR="0081708A">
        <w:rPr>
          <w:rFonts w:ascii="Times New Roman" w:hAnsi="Times New Roman"/>
          <w:sz w:val="22"/>
          <w:szCs w:val="22"/>
        </w:rPr>
        <w:t xml:space="preserve">. Under the </w:t>
      </w:r>
      <w:proofErr w:type="spellStart"/>
      <w:r w:rsidR="0081708A">
        <w:rPr>
          <w:rFonts w:ascii="Times New Roman" w:hAnsi="Times New Roman"/>
          <w:sz w:val="22"/>
          <w:szCs w:val="22"/>
        </w:rPr>
        <w:t>programme</w:t>
      </w:r>
      <w:proofErr w:type="spellEnd"/>
      <w:r w:rsidR="0081708A">
        <w:rPr>
          <w:rFonts w:ascii="Times New Roman" w:hAnsi="Times New Roman"/>
          <w:sz w:val="22"/>
          <w:szCs w:val="22"/>
        </w:rPr>
        <w:t>, CDB will blend GCF and CDB resources to extend concessional lines of credit to Developme</w:t>
      </w:r>
      <w:r w:rsidR="00894651">
        <w:rPr>
          <w:rFonts w:ascii="Times New Roman" w:hAnsi="Times New Roman"/>
          <w:sz w:val="22"/>
          <w:szCs w:val="22"/>
        </w:rPr>
        <w:t xml:space="preserve">nt Finance Institutions (DFIs) – </w:t>
      </w:r>
      <w:r w:rsidR="00DB5DAB">
        <w:rPr>
          <w:rFonts w:ascii="Times New Roman" w:hAnsi="Times New Roman"/>
          <w:sz w:val="22"/>
          <w:szCs w:val="22"/>
        </w:rPr>
        <w:t>namely the Development Finance Corporate of Belize</w:t>
      </w:r>
      <w:r w:rsidR="003B1C09">
        <w:rPr>
          <w:rFonts w:ascii="Times New Roman" w:hAnsi="Times New Roman"/>
          <w:sz w:val="22"/>
          <w:szCs w:val="22"/>
        </w:rPr>
        <w:t xml:space="preserve"> (DFC Belize)</w:t>
      </w:r>
      <w:r w:rsidR="00DB5DAB">
        <w:rPr>
          <w:rFonts w:ascii="Times New Roman" w:hAnsi="Times New Roman"/>
          <w:sz w:val="22"/>
          <w:szCs w:val="22"/>
        </w:rPr>
        <w:t>, Development Bank of Jamaica</w:t>
      </w:r>
      <w:r w:rsidR="003B1C09">
        <w:rPr>
          <w:rFonts w:ascii="Times New Roman" w:hAnsi="Times New Roman"/>
          <w:sz w:val="22"/>
          <w:szCs w:val="22"/>
        </w:rPr>
        <w:t xml:space="preserve"> (DBJ)</w:t>
      </w:r>
      <w:r w:rsidR="00894651">
        <w:rPr>
          <w:rFonts w:ascii="Times New Roman" w:hAnsi="Times New Roman"/>
          <w:sz w:val="22"/>
          <w:szCs w:val="22"/>
        </w:rPr>
        <w:t xml:space="preserve"> and St. Lucia</w:t>
      </w:r>
      <w:r w:rsidR="00DB5DAB">
        <w:rPr>
          <w:rFonts w:ascii="Times New Roman" w:hAnsi="Times New Roman"/>
          <w:sz w:val="22"/>
          <w:szCs w:val="22"/>
        </w:rPr>
        <w:t xml:space="preserve"> Development Bank</w:t>
      </w:r>
      <w:r w:rsidR="003B1C09">
        <w:rPr>
          <w:rFonts w:ascii="Times New Roman" w:hAnsi="Times New Roman"/>
          <w:sz w:val="22"/>
          <w:szCs w:val="22"/>
        </w:rPr>
        <w:t xml:space="preserve"> (SLDB)</w:t>
      </w:r>
      <w:r w:rsidR="00894651">
        <w:rPr>
          <w:rFonts w:ascii="Times New Roman" w:hAnsi="Times New Roman"/>
          <w:sz w:val="22"/>
          <w:szCs w:val="22"/>
        </w:rPr>
        <w:t xml:space="preserve"> – </w:t>
      </w:r>
      <w:r w:rsidR="0081708A">
        <w:rPr>
          <w:rFonts w:ascii="Times New Roman" w:hAnsi="Times New Roman"/>
          <w:sz w:val="22"/>
          <w:szCs w:val="22"/>
        </w:rPr>
        <w:t>who wil</w:t>
      </w:r>
      <w:r w:rsidR="00EA47C5">
        <w:rPr>
          <w:rFonts w:ascii="Times New Roman" w:hAnsi="Times New Roman"/>
          <w:sz w:val="22"/>
          <w:szCs w:val="22"/>
        </w:rPr>
        <w:t>l on-lend to MSMEs and homeowner</w:t>
      </w:r>
      <w:r w:rsidR="0081708A">
        <w:rPr>
          <w:rFonts w:ascii="Times New Roman" w:hAnsi="Times New Roman"/>
          <w:sz w:val="22"/>
          <w:szCs w:val="22"/>
        </w:rPr>
        <w:t>s for climate action investments</w:t>
      </w:r>
      <w:r w:rsidR="000A4985">
        <w:rPr>
          <w:rFonts w:ascii="Times New Roman" w:hAnsi="Times New Roman"/>
          <w:sz w:val="22"/>
          <w:szCs w:val="22"/>
        </w:rPr>
        <w:t xml:space="preserve"> (with a particular focus on renewable ener</w:t>
      </w:r>
      <w:r w:rsidR="00901774">
        <w:rPr>
          <w:rFonts w:ascii="Times New Roman" w:hAnsi="Times New Roman"/>
          <w:sz w:val="22"/>
          <w:szCs w:val="22"/>
        </w:rPr>
        <w:t>gy and energy efficiency</w:t>
      </w:r>
      <w:r w:rsidR="000A4985">
        <w:rPr>
          <w:rFonts w:ascii="Times New Roman" w:hAnsi="Times New Roman"/>
          <w:sz w:val="22"/>
          <w:szCs w:val="22"/>
        </w:rPr>
        <w:t xml:space="preserve">, </w:t>
      </w:r>
      <w:r w:rsidR="003C1A90">
        <w:rPr>
          <w:rFonts w:ascii="Times New Roman" w:hAnsi="Times New Roman"/>
          <w:sz w:val="22"/>
          <w:szCs w:val="22"/>
        </w:rPr>
        <w:t xml:space="preserve">low-emissions transport, </w:t>
      </w:r>
      <w:r w:rsidR="000A4985">
        <w:rPr>
          <w:rFonts w:ascii="Times New Roman" w:hAnsi="Times New Roman"/>
          <w:sz w:val="22"/>
          <w:szCs w:val="22"/>
        </w:rPr>
        <w:t>climate-resilient agriculture and resilience in buildings)</w:t>
      </w:r>
      <w:r w:rsidR="0081708A">
        <w:rPr>
          <w:rFonts w:ascii="Times New Roman" w:hAnsi="Times New Roman"/>
          <w:sz w:val="22"/>
          <w:szCs w:val="22"/>
        </w:rPr>
        <w:t xml:space="preserve">. The </w:t>
      </w:r>
      <w:proofErr w:type="spellStart"/>
      <w:r w:rsidR="0081708A">
        <w:rPr>
          <w:rFonts w:ascii="Times New Roman" w:hAnsi="Times New Roman"/>
          <w:sz w:val="22"/>
          <w:szCs w:val="22"/>
        </w:rPr>
        <w:t>programme</w:t>
      </w:r>
      <w:proofErr w:type="spellEnd"/>
      <w:r w:rsidR="0081708A">
        <w:rPr>
          <w:rFonts w:ascii="Times New Roman" w:hAnsi="Times New Roman"/>
          <w:sz w:val="22"/>
          <w:szCs w:val="22"/>
        </w:rPr>
        <w:t xml:space="preserve"> will include two components: (1) Scaling up access to finance for DFIs to enable climate action investments in the productive sectors and energy systems (comprising national </w:t>
      </w:r>
      <w:r w:rsidR="00DA577F">
        <w:rPr>
          <w:rFonts w:ascii="Times New Roman" w:hAnsi="Times New Roman"/>
          <w:sz w:val="22"/>
          <w:szCs w:val="22"/>
        </w:rPr>
        <w:t>project</w:t>
      </w:r>
      <w:r w:rsidR="0081708A">
        <w:rPr>
          <w:rFonts w:ascii="Times New Roman" w:hAnsi="Times New Roman"/>
          <w:sz w:val="22"/>
          <w:szCs w:val="22"/>
        </w:rPr>
        <w:t xml:space="preserve">s, financed through GCF and CDB loans); and (2) Delivering technical assistance (TA) to facilitate </w:t>
      </w:r>
      <w:proofErr w:type="spellStart"/>
      <w:r w:rsidR="0081708A">
        <w:rPr>
          <w:rFonts w:ascii="Times New Roman" w:hAnsi="Times New Roman"/>
          <w:sz w:val="22"/>
          <w:szCs w:val="22"/>
        </w:rPr>
        <w:t>programme</w:t>
      </w:r>
      <w:proofErr w:type="spellEnd"/>
      <w:r w:rsidR="0081708A">
        <w:rPr>
          <w:rFonts w:ascii="Times New Roman" w:hAnsi="Times New Roman"/>
          <w:sz w:val="22"/>
          <w:szCs w:val="22"/>
        </w:rPr>
        <w:t xml:space="preserve"> lending and support the transformation toward climate-informed lending by Caribbean DFIs (financed through GCF grants). The CDB will serve as the Accredited Entity for the </w:t>
      </w:r>
      <w:proofErr w:type="spellStart"/>
      <w:r w:rsidR="0081708A">
        <w:rPr>
          <w:rFonts w:ascii="Times New Roman" w:hAnsi="Times New Roman"/>
          <w:sz w:val="22"/>
          <w:szCs w:val="22"/>
        </w:rPr>
        <w:t>programme</w:t>
      </w:r>
      <w:proofErr w:type="spellEnd"/>
      <w:r w:rsidR="00902E2B">
        <w:rPr>
          <w:rFonts w:ascii="Times New Roman" w:hAnsi="Times New Roman"/>
          <w:sz w:val="22"/>
          <w:szCs w:val="22"/>
        </w:rPr>
        <w:t xml:space="preserve">. The </w:t>
      </w:r>
      <w:r w:rsidR="0081708A">
        <w:rPr>
          <w:rFonts w:ascii="Times New Roman" w:hAnsi="Times New Roman"/>
          <w:sz w:val="22"/>
          <w:szCs w:val="22"/>
        </w:rPr>
        <w:t>TA Component</w:t>
      </w:r>
      <w:r w:rsidR="00902E2B">
        <w:rPr>
          <w:rFonts w:ascii="Times New Roman" w:hAnsi="Times New Roman"/>
          <w:sz w:val="22"/>
          <w:szCs w:val="22"/>
        </w:rPr>
        <w:t xml:space="preserve"> </w:t>
      </w:r>
      <w:r w:rsidR="00BB7D2A">
        <w:rPr>
          <w:rFonts w:ascii="Times New Roman" w:hAnsi="Times New Roman"/>
          <w:sz w:val="22"/>
          <w:szCs w:val="22"/>
        </w:rPr>
        <w:t xml:space="preserve">is expected to </w:t>
      </w:r>
      <w:r w:rsidR="00902E2B">
        <w:rPr>
          <w:rFonts w:ascii="Times New Roman" w:hAnsi="Times New Roman"/>
          <w:sz w:val="22"/>
          <w:szCs w:val="22"/>
        </w:rPr>
        <w:t>be executed jointly by the Bank and the United Nations Devel</w:t>
      </w:r>
      <w:r w:rsidR="00873BBE">
        <w:rPr>
          <w:rFonts w:ascii="Times New Roman" w:hAnsi="Times New Roman"/>
          <w:sz w:val="22"/>
          <w:szCs w:val="22"/>
        </w:rPr>
        <w:t xml:space="preserve">opment </w:t>
      </w:r>
      <w:proofErr w:type="spellStart"/>
      <w:r w:rsidR="00873BBE">
        <w:rPr>
          <w:rFonts w:ascii="Times New Roman" w:hAnsi="Times New Roman"/>
          <w:sz w:val="22"/>
          <w:szCs w:val="22"/>
        </w:rPr>
        <w:t>Programme</w:t>
      </w:r>
      <w:proofErr w:type="spellEnd"/>
      <w:r w:rsidR="00873BBE">
        <w:rPr>
          <w:rFonts w:ascii="Times New Roman" w:hAnsi="Times New Roman"/>
          <w:sz w:val="22"/>
          <w:szCs w:val="22"/>
        </w:rPr>
        <w:t xml:space="preserve"> (UNDP) – a </w:t>
      </w:r>
      <w:r w:rsidR="00902E2B">
        <w:rPr>
          <w:rFonts w:ascii="Times New Roman" w:hAnsi="Times New Roman"/>
          <w:sz w:val="22"/>
          <w:szCs w:val="22"/>
        </w:rPr>
        <w:t xml:space="preserve">partner that is supporting the development and delivery of this GCF </w:t>
      </w:r>
      <w:proofErr w:type="spellStart"/>
      <w:r w:rsidR="00902E2B">
        <w:rPr>
          <w:rFonts w:ascii="Times New Roman" w:hAnsi="Times New Roman"/>
          <w:sz w:val="22"/>
          <w:szCs w:val="22"/>
        </w:rPr>
        <w:t>programme</w:t>
      </w:r>
      <w:proofErr w:type="spellEnd"/>
      <w:r w:rsidR="0081708A">
        <w:rPr>
          <w:rFonts w:ascii="Times New Roman" w:hAnsi="Times New Roman"/>
          <w:sz w:val="22"/>
          <w:szCs w:val="22"/>
        </w:rPr>
        <w:t xml:space="preserve">. The partner DFIs will serve as Executing Entities for the </w:t>
      </w:r>
      <w:r w:rsidR="00DA577F">
        <w:rPr>
          <w:rFonts w:ascii="Times New Roman" w:hAnsi="Times New Roman"/>
          <w:sz w:val="22"/>
          <w:szCs w:val="22"/>
        </w:rPr>
        <w:t>project</w:t>
      </w:r>
      <w:r w:rsidR="0081708A">
        <w:rPr>
          <w:rFonts w:ascii="Times New Roman" w:hAnsi="Times New Roman"/>
          <w:sz w:val="22"/>
          <w:szCs w:val="22"/>
        </w:rPr>
        <w:t>s in their countries (hereafter referred to as “</w:t>
      </w:r>
      <w:r w:rsidR="00DA577F">
        <w:rPr>
          <w:rFonts w:ascii="Times New Roman" w:hAnsi="Times New Roman"/>
          <w:sz w:val="22"/>
          <w:szCs w:val="22"/>
        </w:rPr>
        <w:t>project</w:t>
      </w:r>
      <w:r w:rsidR="0081708A">
        <w:rPr>
          <w:rFonts w:ascii="Times New Roman" w:hAnsi="Times New Roman"/>
          <w:sz w:val="22"/>
          <w:szCs w:val="22"/>
        </w:rPr>
        <w:t>s”), through which they will lend to MSMEs and homeowners for small-scale investments (hereafter referred to as “</w:t>
      </w:r>
      <w:r w:rsidR="00DA577F">
        <w:rPr>
          <w:rFonts w:ascii="Times New Roman" w:hAnsi="Times New Roman"/>
          <w:sz w:val="22"/>
          <w:szCs w:val="22"/>
        </w:rPr>
        <w:t>sub-project</w:t>
      </w:r>
      <w:r w:rsidR="0081708A">
        <w:rPr>
          <w:rFonts w:ascii="Times New Roman" w:hAnsi="Times New Roman"/>
          <w:sz w:val="22"/>
          <w:szCs w:val="22"/>
        </w:rPr>
        <w:t>s”).</w:t>
      </w:r>
    </w:p>
    <w:p w14:paraId="55CABDA7" w14:textId="77777777" w:rsidR="0081708A" w:rsidRDefault="0081708A" w:rsidP="004C3B3C">
      <w:pPr>
        <w:jc w:val="both"/>
        <w:rPr>
          <w:rFonts w:ascii="Times New Roman" w:hAnsi="Times New Roman"/>
          <w:sz w:val="22"/>
          <w:szCs w:val="22"/>
        </w:rPr>
      </w:pPr>
    </w:p>
    <w:p w14:paraId="5DDA9665" w14:textId="061DD0B1" w:rsidR="00C355FF" w:rsidRDefault="0081708A" w:rsidP="004C3B3C">
      <w:pPr>
        <w:jc w:val="both"/>
        <w:rPr>
          <w:rFonts w:ascii="Times New Roman" w:hAnsi="Times New Roman"/>
          <w:sz w:val="22"/>
          <w:szCs w:val="22"/>
        </w:rPr>
      </w:pPr>
      <w:r>
        <w:rPr>
          <w:rFonts w:ascii="Times New Roman" w:hAnsi="Times New Roman"/>
          <w:sz w:val="22"/>
          <w:szCs w:val="22"/>
        </w:rPr>
        <w:t>1.06</w:t>
      </w:r>
      <w:r>
        <w:rPr>
          <w:rFonts w:ascii="Times New Roman" w:hAnsi="Times New Roman"/>
          <w:sz w:val="22"/>
          <w:szCs w:val="22"/>
        </w:rPr>
        <w:tab/>
      </w:r>
      <w:r w:rsidR="0091650F">
        <w:rPr>
          <w:rFonts w:ascii="Times New Roman" w:hAnsi="Times New Roman"/>
          <w:sz w:val="22"/>
          <w:szCs w:val="22"/>
        </w:rPr>
        <w:t>CDB has finalized a concept note (</w:t>
      </w:r>
      <w:r>
        <w:rPr>
          <w:rFonts w:ascii="Times New Roman" w:hAnsi="Times New Roman"/>
          <w:sz w:val="22"/>
          <w:szCs w:val="22"/>
        </w:rPr>
        <w:t>CN</w:t>
      </w:r>
      <w:r w:rsidR="0091650F">
        <w:rPr>
          <w:rFonts w:ascii="Times New Roman" w:hAnsi="Times New Roman"/>
          <w:sz w:val="22"/>
          <w:szCs w:val="22"/>
        </w:rPr>
        <w:t>)</w:t>
      </w:r>
      <w:r>
        <w:rPr>
          <w:rFonts w:ascii="Times New Roman" w:hAnsi="Times New Roman"/>
          <w:sz w:val="22"/>
          <w:szCs w:val="22"/>
        </w:rPr>
        <w:t xml:space="preserve"> </w:t>
      </w:r>
      <w:r w:rsidR="0091650F">
        <w:rPr>
          <w:rFonts w:ascii="Times New Roman" w:hAnsi="Times New Roman"/>
          <w:sz w:val="22"/>
          <w:szCs w:val="22"/>
        </w:rPr>
        <w:t xml:space="preserve">for the </w:t>
      </w:r>
      <w:proofErr w:type="spellStart"/>
      <w:r w:rsidR="0091650F">
        <w:rPr>
          <w:rFonts w:ascii="Times New Roman" w:hAnsi="Times New Roman"/>
          <w:sz w:val="22"/>
          <w:szCs w:val="22"/>
        </w:rPr>
        <w:t>programme</w:t>
      </w:r>
      <w:proofErr w:type="spellEnd"/>
      <w:r w:rsidR="000E5EDC">
        <w:rPr>
          <w:rFonts w:ascii="Times New Roman" w:hAnsi="Times New Roman"/>
          <w:sz w:val="22"/>
          <w:szCs w:val="22"/>
        </w:rPr>
        <w:t xml:space="preserve"> and submitted it to the GCF Secretariat</w:t>
      </w:r>
      <w:r w:rsidR="00276BD7">
        <w:rPr>
          <w:rFonts w:ascii="Times New Roman" w:hAnsi="Times New Roman"/>
          <w:sz w:val="22"/>
          <w:szCs w:val="22"/>
        </w:rPr>
        <w:t xml:space="preserve"> Private Sector Facility (PSF)</w:t>
      </w:r>
      <w:r w:rsidR="0091650F">
        <w:rPr>
          <w:rFonts w:ascii="Times New Roman" w:hAnsi="Times New Roman"/>
          <w:sz w:val="22"/>
          <w:szCs w:val="22"/>
        </w:rPr>
        <w:t>, working in collaboration with relevant national counterparts</w:t>
      </w:r>
      <w:r w:rsidR="007F73E8">
        <w:rPr>
          <w:rFonts w:ascii="Times New Roman" w:hAnsi="Times New Roman"/>
          <w:sz w:val="22"/>
          <w:szCs w:val="22"/>
        </w:rPr>
        <w:t xml:space="preserve"> (incl. from DFC Belize, DBJ and SLDB)</w:t>
      </w:r>
      <w:r w:rsidR="00CD67C2">
        <w:rPr>
          <w:rFonts w:ascii="Times New Roman" w:hAnsi="Times New Roman"/>
          <w:sz w:val="22"/>
          <w:szCs w:val="22"/>
        </w:rPr>
        <w:t xml:space="preserve"> and UNDP</w:t>
      </w:r>
      <w:r w:rsidR="0091650F">
        <w:rPr>
          <w:rFonts w:ascii="Times New Roman" w:hAnsi="Times New Roman"/>
          <w:sz w:val="22"/>
          <w:szCs w:val="22"/>
        </w:rPr>
        <w:t xml:space="preserve">. CDB is now </w:t>
      </w:r>
      <w:r w:rsidR="00BE734B">
        <w:rPr>
          <w:rFonts w:ascii="Times New Roman" w:hAnsi="Times New Roman"/>
          <w:sz w:val="22"/>
          <w:szCs w:val="22"/>
        </w:rPr>
        <w:t xml:space="preserve">seeking to develop this </w:t>
      </w:r>
      <w:proofErr w:type="spellStart"/>
      <w:r w:rsidR="00BE734B">
        <w:rPr>
          <w:rFonts w:ascii="Times New Roman" w:hAnsi="Times New Roman"/>
          <w:sz w:val="22"/>
          <w:szCs w:val="22"/>
        </w:rPr>
        <w:t>programme</w:t>
      </w:r>
      <w:proofErr w:type="spellEnd"/>
      <w:r w:rsidR="00BE734B">
        <w:rPr>
          <w:rFonts w:ascii="Times New Roman" w:hAnsi="Times New Roman"/>
          <w:sz w:val="22"/>
          <w:szCs w:val="22"/>
        </w:rPr>
        <w:t xml:space="preserve"> proposal into an approvable</w:t>
      </w:r>
      <w:r>
        <w:rPr>
          <w:rFonts w:ascii="Times New Roman" w:hAnsi="Times New Roman"/>
          <w:sz w:val="22"/>
          <w:szCs w:val="22"/>
        </w:rPr>
        <w:t xml:space="preserve"> GCF funding proposal</w:t>
      </w:r>
      <w:r w:rsidR="00E34F92">
        <w:rPr>
          <w:rFonts w:ascii="Times New Roman" w:hAnsi="Times New Roman"/>
          <w:sz w:val="22"/>
          <w:szCs w:val="22"/>
        </w:rPr>
        <w:t xml:space="preserve"> (FP)</w:t>
      </w:r>
      <w:r>
        <w:rPr>
          <w:rFonts w:ascii="Times New Roman" w:hAnsi="Times New Roman"/>
          <w:sz w:val="22"/>
          <w:szCs w:val="22"/>
        </w:rPr>
        <w:t>.</w:t>
      </w:r>
      <w:r w:rsidR="00BE734B">
        <w:rPr>
          <w:rFonts w:ascii="Times New Roman" w:hAnsi="Times New Roman"/>
          <w:sz w:val="22"/>
          <w:szCs w:val="22"/>
        </w:rPr>
        <w:t xml:space="preserve"> The purpose of the consultancy assignment described in these Terms of Reference (TORs) is to support CDB, UNDP and national counterparts to develop the current CN into a </w:t>
      </w:r>
      <w:proofErr w:type="gramStart"/>
      <w:r w:rsidR="00BE734B">
        <w:rPr>
          <w:rFonts w:ascii="Times New Roman" w:hAnsi="Times New Roman"/>
          <w:sz w:val="22"/>
          <w:szCs w:val="22"/>
        </w:rPr>
        <w:t>high quality</w:t>
      </w:r>
      <w:proofErr w:type="gramEnd"/>
      <w:r w:rsidR="00BE734B">
        <w:rPr>
          <w:rFonts w:ascii="Times New Roman" w:hAnsi="Times New Roman"/>
          <w:sz w:val="22"/>
          <w:szCs w:val="22"/>
        </w:rPr>
        <w:t xml:space="preserve"> FP with all relevant annexes.</w:t>
      </w:r>
    </w:p>
    <w:p w14:paraId="25C87BA8" w14:textId="77777777" w:rsidR="00C355FF" w:rsidRDefault="00C355FF" w:rsidP="004C3B3C">
      <w:pPr>
        <w:jc w:val="both"/>
        <w:rPr>
          <w:rFonts w:ascii="Times New Roman" w:hAnsi="Times New Roman"/>
          <w:sz w:val="22"/>
          <w:szCs w:val="22"/>
        </w:rPr>
      </w:pPr>
    </w:p>
    <w:p w14:paraId="173CA324" w14:textId="7018E655" w:rsidR="00C355FF" w:rsidRDefault="00C355FF" w:rsidP="004C3B3C">
      <w:pPr>
        <w:jc w:val="both"/>
        <w:rPr>
          <w:rFonts w:ascii="Times New Roman" w:hAnsi="Times New Roman"/>
          <w:b/>
          <w:sz w:val="22"/>
          <w:szCs w:val="22"/>
          <w:u w:val="single"/>
        </w:rPr>
      </w:pPr>
      <w:r>
        <w:rPr>
          <w:rFonts w:ascii="Times New Roman" w:hAnsi="Times New Roman"/>
          <w:b/>
          <w:sz w:val="22"/>
          <w:szCs w:val="22"/>
        </w:rPr>
        <w:t>2.</w:t>
      </w:r>
      <w:r>
        <w:rPr>
          <w:rFonts w:ascii="Times New Roman" w:hAnsi="Times New Roman"/>
          <w:b/>
          <w:sz w:val="22"/>
          <w:szCs w:val="22"/>
        </w:rPr>
        <w:tab/>
      </w:r>
      <w:r w:rsidR="00F675BD">
        <w:rPr>
          <w:rFonts w:ascii="Times New Roman" w:hAnsi="Times New Roman"/>
          <w:b/>
          <w:sz w:val="22"/>
          <w:szCs w:val="22"/>
          <w:u w:val="single"/>
        </w:rPr>
        <w:t>OBJECTIVE</w:t>
      </w:r>
    </w:p>
    <w:p w14:paraId="0C4B5E05" w14:textId="77777777" w:rsidR="00C355FF" w:rsidRDefault="00C355FF" w:rsidP="004C3B3C">
      <w:pPr>
        <w:jc w:val="both"/>
        <w:rPr>
          <w:rFonts w:ascii="Times New Roman" w:hAnsi="Times New Roman"/>
          <w:b/>
          <w:sz w:val="22"/>
          <w:szCs w:val="22"/>
          <w:u w:val="single"/>
        </w:rPr>
      </w:pPr>
    </w:p>
    <w:p w14:paraId="4262934C" w14:textId="30FB67F8" w:rsidR="00C355FF" w:rsidRDefault="00D1479E" w:rsidP="004C3B3C">
      <w:pPr>
        <w:jc w:val="both"/>
        <w:rPr>
          <w:rFonts w:ascii="Times New Roman" w:hAnsi="Times New Roman"/>
          <w:sz w:val="22"/>
          <w:szCs w:val="22"/>
        </w:rPr>
      </w:pPr>
      <w:r>
        <w:rPr>
          <w:rFonts w:ascii="Times New Roman" w:hAnsi="Times New Roman"/>
          <w:sz w:val="22"/>
          <w:szCs w:val="22"/>
        </w:rPr>
        <w:t>2.01</w:t>
      </w:r>
      <w:r>
        <w:rPr>
          <w:rFonts w:ascii="Times New Roman" w:hAnsi="Times New Roman"/>
          <w:sz w:val="22"/>
          <w:szCs w:val="22"/>
        </w:rPr>
        <w:tab/>
        <w:t>The</w:t>
      </w:r>
      <w:r w:rsidR="00922528">
        <w:rPr>
          <w:rFonts w:ascii="Times New Roman" w:hAnsi="Times New Roman"/>
          <w:sz w:val="22"/>
          <w:szCs w:val="22"/>
        </w:rPr>
        <w:t xml:space="preserve"> principal objective of this consultancy is the completion of a high-quality GCF funding proposal and all relevant annexes for the </w:t>
      </w:r>
      <w:r w:rsidR="00395DA7">
        <w:rPr>
          <w:rFonts w:ascii="Times New Roman" w:hAnsi="Times New Roman"/>
          <w:i/>
          <w:sz w:val="22"/>
          <w:szCs w:val="22"/>
        </w:rPr>
        <w:t>Transforming finance to unlock climate action in the Caribbean</w:t>
      </w:r>
      <w:r w:rsidR="003876A0">
        <w:rPr>
          <w:rFonts w:ascii="Times New Roman" w:hAnsi="Times New Roman"/>
          <w:i/>
          <w:sz w:val="22"/>
          <w:szCs w:val="22"/>
        </w:rPr>
        <w:t xml:space="preserve"> </w:t>
      </w:r>
      <w:proofErr w:type="spellStart"/>
      <w:r w:rsidR="003876A0">
        <w:rPr>
          <w:rFonts w:ascii="Times New Roman" w:hAnsi="Times New Roman"/>
          <w:sz w:val="22"/>
          <w:szCs w:val="22"/>
        </w:rPr>
        <w:t>programme</w:t>
      </w:r>
      <w:proofErr w:type="spellEnd"/>
      <w:r w:rsidR="003876A0">
        <w:rPr>
          <w:rFonts w:ascii="Times New Roman" w:hAnsi="Times New Roman"/>
          <w:sz w:val="22"/>
          <w:szCs w:val="22"/>
        </w:rPr>
        <w:t xml:space="preserve">. </w:t>
      </w:r>
      <w:r w:rsidR="00633A47">
        <w:rPr>
          <w:rFonts w:ascii="Times New Roman" w:hAnsi="Times New Roman"/>
          <w:sz w:val="22"/>
          <w:szCs w:val="22"/>
        </w:rPr>
        <w:t xml:space="preserve">The </w:t>
      </w:r>
      <w:r w:rsidR="00922528">
        <w:rPr>
          <w:rFonts w:ascii="Times New Roman" w:hAnsi="Times New Roman"/>
          <w:sz w:val="22"/>
          <w:szCs w:val="22"/>
        </w:rPr>
        <w:t xml:space="preserve">selected firm will bear overall responsibility for producing the deliverables listed in Section 5 of these TORs, and must also ensure they are coherent with one another and </w:t>
      </w:r>
      <w:r w:rsidR="00F4704F">
        <w:rPr>
          <w:rFonts w:ascii="Times New Roman" w:hAnsi="Times New Roman"/>
          <w:sz w:val="22"/>
          <w:szCs w:val="22"/>
        </w:rPr>
        <w:t xml:space="preserve">fully </w:t>
      </w:r>
      <w:r w:rsidR="00633A47">
        <w:rPr>
          <w:rFonts w:ascii="Times New Roman" w:hAnsi="Times New Roman"/>
          <w:sz w:val="22"/>
          <w:szCs w:val="22"/>
        </w:rPr>
        <w:t>aligned with GCF policies, standards and expectations, as well as those of CDB, UNDP and the partner BMCs.</w:t>
      </w:r>
    </w:p>
    <w:p w14:paraId="5AB9AE43" w14:textId="77777777" w:rsidR="00C355FF" w:rsidRDefault="00C355FF" w:rsidP="004C3B3C">
      <w:pPr>
        <w:jc w:val="both"/>
        <w:rPr>
          <w:rFonts w:ascii="Times New Roman" w:hAnsi="Times New Roman"/>
          <w:sz w:val="22"/>
          <w:szCs w:val="22"/>
        </w:rPr>
      </w:pPr>
    </w:p>
    <w:p w14:paraId="205F3082" w14:textId="52DA3AFB" w:rsidR="00B56445" w:rsidRPr="00395DA7" w:rsidRDefault="00C355FF" w:rsidP="00633A47">
      <w:pPr>
        <w:jc w:val="both"/>
        <w:rPr>
          <w:rFonts w:ascii="Times New Roman" w:hAnsi="Times New Roman"/>
          <w:sz w:val="22"/>
          <w:szCs w:val="22"/>
        </w:rPr>
      </w:pPr>
      <w:r>
        <w:rPr>
          <w:rFonts w:ascii="Times New Roman" w:hAnsi="Times New Roman"/>
          <w:sz w:val="22"/>
          <w:szCs w:val="22"/>
        </w:rPr>
        <w:t>2.02</w:t>
      </w:r>
      <w:r>
        <w:rPr>
          <w:rFonts w:ascii="Times New Roman" w:hAnsi="Times New Roman"/>
          <w:sz w:val="22"/>
          <w:szCs w:val="22"/>
        </w:rPr>
        <w:tab/>
      </w:r>
      <w:r w:rsidR="00F4704F">
        <w:rPr>
          <w:rFonts w:ascii="Times New Roman" w:hAnsi="Times New Roman"/>
          <w:sz w:val="22"/>
          <w:szCs w:val="22"/>
        </w:rPr>
        <w:t>When working to achieve the aforementioned</w:t>
      </w:r>
      <w:r w:rsidR="00F675BD">
        <w:rPr>
          <w:rFonts w:ascii="Times New Roman" w:hAnsi="Times New Roman"/>
          <w:sz w:val="22"/>
          <w:szCs w:val="22"/>
        </w:rPr>
        <w:t xml:space="preserve"> objective</w:t>
      </w:r>
      <w:r w:rsidR="00633A47">
        <w:rPr>
          <w:rFonts w:ascii="Times New Roman" w:hAnsi="Times New Roman"/>
          <w:sz w:val="22"/>
          <w:szCs w:val="22"/>
        </w:rPr>
        <w:t xml:space="preserve">, the </w:t>
      </w:r>
      <w:r w:rsidR="00922528">
        <w:rPr>
          <w:rFonts w:ascii="Times New Roman" w:hAnsi="Times New Roman"/>
          <w:sz w:val="22"/>
          <w:szCs w:val="22"/>
        </w:rPr>
        <w:t>selected firm will operate under the overall supervision of CDB, and work in close collaboration with representatives of UNDP, DFC Belize, DBJ, SLDB and other representatives of the Governments of Belize, Jamaica and St. Lucia. Activities are to be completed in sufficient time to allow appraisal by CDB staff prior to presentation to the GCF Board</w:t>
      </w:r>
      <w:r w:rsidR="00633A47">
        <w:rPr>
          <w:rFonts w:ascii="Times New Roman" w:hAnsi="Times New Roman"/>
          <w:sz w:val="22"/>
          <w:szCs w:val="22"/>
        </w:rPr>
        <w:t>.</w:t>
      </w:r>
    </w:p>
    <w:p w14:paraId="7ED4C1D7" w14:textId="77777777" w:rsidR="00C355FF" w:rsidRDefault="00C355FF" w:rsidP="004C3B3C">
      <w:pPr>
        <w:jc w:val="both"/>
        <w:rPr>
          <w:rFonts w:ascii="Times New Roman" w:hAnsi="Times New Roman"/>
          <w:sz w:val="22"/>
          <w:szCs w:val="22"/>
        </w:rPr>
      </w:pPr>
    </w:p>
    <w:p w14:paraId="431D5469" w14:textId="77777777" w:rsidR="00C355FF" w:rsidRDefault="00C355FF" w:rsidP="004C3B3C">
      <w:pPr>
        <w:jc w:val="both"/>
        <w:rPr>
          <w:rFonts w:ascii="Times New Roman" w:hAnsi="Times New Roman"/>
          <w:sz w:val="22"/>
          <w:szCs w:val="22"/>
        </w:rPr>
      </w:pPr>
      <w:r>
        <w:rPr>
          <w:rFonts w:ascii="Times New Roman" w:hAnsi="Times New Roman"/>
          <w:b/>
          <w:sz w:val="22"/>
          <w:szCs w:val="22"/>
        </w:rPr>
        <w:t>3.</w:t>
      </w:r>
      <w:r>
        <w:rPr>
          <w:rFonts w:ascii="Times New Roman" w:hAnsi="Times New Roman"/>
          <w:b/>
          <w:sz w:val="22"/>
          <w:szCs w:val="22"/>
        </w:rPr>
        <w:tab/>
      </w:r>
      <w:r w:rsidRPr="00C355FF">
        <w:rPr>
          <w:rFonts w:ascii="Times New Roman" w:hAnsi="Times New Roman"/>
          <w:b/>
          <w:sz w:val="22"/>
          <w:szCs w:val="22"/>
          <w:u w:val="single"/>
        </w:rPr>
        <w:t>SCOPE OF SERVICES</w:t>
      </w:r>
    </w:p>
    <w:p w14:paraId="573C0AFF" w14:textId="77777777" w:rsidR="00C355FF" w:rsidRDefault="00C355FF" w:rsidP="004C3B3C">
      <w:pPr>
        <w:jc w:val="both"/>
        <w:rPr>
          <w:rFonts w:ascii="Times New Roman" w:hAnsi="Times New Roman"/>
          <w:sz w:val="22"/>
          <w:szCs w:val="22"/>
        </w:rPr>
      </w:pPr>
    </w:p>
    <w:p w14:paraId="3B970152" w14:textId="76C4E4D8" w:rsidR="00633A47" w:rsidRDefault="00C355FF" w:rsidP="004C3B3C">
      <w:pPr>
        <w:jc w:val="both"/>
        <w:rPr>
          <w:rFonts w:ascii="Times New Roman" w:hAnsi="Times New Roman"/>
          <w:sz w:val="22"/>
          <w:szCs w:val="22"/>
        </w:rPr>
      </w:pPr>
      <w:r>
        <w:rPr>
          <w:rFonts w:ascii="Times New Roman" w:hAnsi="Times New Roman"/>
          <w:sz w:val="22"/>
          <w:szCs w:val="22"/>
        </w:rPr>
        <w:t>3.01</w:t>
      </w:r>
      <w:r>
        <w:rPr>
          <w:rFonts w:ascii="Times New Roman" w:hAnsi="Times New Roman"/>
          <w:sz w:val="22"/>
          <w:szCs w:val="22"/>
        </w:rPr>
        <w:tab/>
      </w:r>
      <w:r w:rsidR="009B556D">
        <w:rPr>
          <w:rFonts w:ascii="Times New Roman" w:hAnsi="Times New Roman"/>
          <w:sz w:val="22"/>
          <w:szCs w:val="22"/>
        </w:rPr>
        <w:t>The</w:t>
      </w:r>
      <w:r w:rsidR="00D44B9B">
        <w:rPr>
          <w:rFonts w:ascii="Times New Roman" w:hAnsi="Times New Roman"/>
          <w:sz w:val="22"/>
          <w:szCs w:val="22"/>
        </w:rPr>
        <w:t xml:space="preserve"> selected firm will lead t</w:t>
      </w:r>
      <w:r w:rsidR="009069FB">
        <w:rPr>
          <w:rFonts w:ascii="Times New Roman" w:hAnsi="Times New Roman"/>
          <w:sz w:val="22"/>
          <w:szCs w:val="22"/>
        </w:rPr>
        <w:t xml:space="preserve">he process of developing a high </w:t>
      </w:r>
      <w:r w:rsidR="00D44B9B">
        <w:rPr>
          <w:rFonts w:ascii="Times New Roman" w:hAnsi="Times New Roman"/>
          <w:sz w:val="22"/>
          <w:szCs w:val="22"/>
        </w:rPr>
        <w:t xml:space="preserve">quality and approvable </w:t>
      </w:r>
      <w:r w:rsidR="00DF36C8">
        <w:rPr>
          <w:rFonts w:ascii="Times New Roman" w:hAnsi="Times New Roman"/>
          <w:sz w:val="22"/>
          <w:szCs w:val="22"/>
        </w:rPr>
        <w:t xml:space="preserve">GCF </w:t>
      </w:r>
      <w:r w:rsidR="00D44B9B">
        <w:rPr>
          <w:rFonts w:ascii="Times New Roman" w:hAnsi="Times New Roman"/>
          <w:sz w:val="22"/>
          <w:szCs w:val="22"/>
        </w:rPr>
        <w:t xml:space="preserve">FP (and all supporting annexes) for the </w:t>
      </w:r>
      <w:proofErr w:type="gramStart"/>
      <w:r w:rsidR="00D44B9B">
        <w:rPr>
          <w:rFonts w:ascii="Times New Roman" w:hAnsi="Times New Roman"/>
          <w:sz w:val="22"/>
          <w:szCs w:val="22"/>
        </w:rPr>
        <w:t xml:space="preserve">aforementioned </w:t>
      </w:r>
      <w:proofErr w:type="spellStart"/>
      <w:r w:rsidR="00D44B9B">
        <w:rPr>
          <w:rFonts w:ascii="Times New Roman" w:hAnsi="Times New Roman"/>
          <w:sz w:val="22"/>
          <w:szCs w:val="22"/>
        </w:rPr>
        <w:t>programme</w:t>
      </w:r>
      <w:proofErr w:type="spellEnd"/>
      <w:proofErr w:type="gramEnd"/>
      <w:r w:rsidR="00D44B9B">
        <w:rPr>
          <w:rFonts w:ascii="Times New Roman" w:hAnsi="Times New Roman"/>
          <w:sz w:val="22"/>
          <w:szCs w:val="22"/>
        </w:rPr>
        <w:t xml:space="preserve">, building on the CN developed by CDB and national counterparts. </w:t>
      </w:r>
      <w:r w:rsidR="00A43289">
        <w:rPr>
          <w:rFonts w:ascii="Times New Roman" w:hAnsi="Times New Roman"/>
          <w:sz w:val="22"/>
          <w:szCs w:val="22"/>
        </w:rPr>
        <w:t xml:space="preserve">To do so, </w:t>
      </w:r>
      <w:r w:rsidR="006B0053">
        <w:rPr>
          <w:rFonts w:ascii="Times New Roman" w:hAnsi="Times New Roman"/>
          <w:sz w:val="22"/>
          <w:szCs w:val="22"/>
        </w:rPr>
        <w:t xml:space="preserve">the </w:t>
      </w:r>
      <w:r w:rsidR="00D44B9B">
        <w:rPr>
          <w:rFonts w:ascii="Times New Roman" w:hAnsi="Times New Roman"/>
          <w:sz w:val="22"/>
          <w:szCs w:val="22"/>
        </w:rPr>
        <w:t>selected firm will work with CDB, UNDP, DFC Belize, DBJ and SLDB to implement</w:t>
      </w:r>
      <w:r w:rsidR="006B0053">
        <w:rPr>
          <w:rFonts w:ascii="Times New Roman" w:hAnsi="Times New Roman"/>
          <w:sz w:val="22"/>
          <w:szCs w:val="22"/>
        </w:rPr>
        <w:t xml:space="preserve"> </w:t>
      </w:r>
      <w:r w:rsidR="00D44B9B">
        <w:rPr>
          <w:rFonts w:ascii="Times New Roman" w:hAnsi="Times New Roman"/>
          <w:sz w:val="22"/>
          <w:szCs w:val="22"/>
        </w:rPr>
        <w:t xml:space="preserve">the </w:t>
      </w:r>
      <w:r w:rsidR="00066FB9">
        <w:rPr>
          <w:rFonts w:ascii="Times New Roman" w:hAnsi="Times New Roman"/>
          <w:sz w:val="22"/>
          <w:szCs w:val="22"/>
        </w:rPr>
        <w:t>five (5</w:t>
      </w:r>
      <w:r w:rsidR="006B0053">
        <w:rPr>
          <w:rFonts w:ascii="Times New Roman" w:hAnsi="Times New Roman"/>
          <w:sz w:val="22"/>
          <w:szCs w:val="22"/>
        </w:rPr>
        <w:t xml:space="preserve">) </w:t>
      </w:r>
      <w:proofErr w:type="spellStart"/>
      <w:r w:rsidR="006B0053">
        <w:rPr>
          <w:rFonts w:ascii="Times New Roman" w:hAnsi="Times New Roman"/>
          <w:sz w:val="22"/>
          <w:szCs w:val="22"/>
        </w:rPr>
        <w:t>programme</w:t>
      </w:r>
      <w:proofErr w:type="spellEnd"/>
      <w:r w:rsidR="006B0053">
        <w:rPr>
          <w:rFonts w:ascii="Times New Roman" w:hAnsi="Times New Roman"/>
          <w:sz w:val="22"/>
          <w:szCs w:val="22"/>
        </w:rPr>
        <w:t xml:space="preserve"> preparation activities included in the Project Preparation Facility (PPF) application submitted to the GCF Secretariat. These </w:t>
      </w:r>
      <w:proofErr w:type="spellStart"/>
      <w:r w:rsidR="006B0053">
        <w:rPr>
          <w:rFonts w:ascii="Times New Roman" w:hAnsi="Times New Roman"/>
          <w:sz w:val="22"/>
          <w:szCs w:val="22"/>
        </w:rPr>
        <w:t>programme</w:t>
      </w:r>
      <w:proofErr w:type="spellEnd"/>
      <w:r w:rsidR="006B0053">
        <w:rPr>
          <w:rFonts w:ascii="Times New Roman" w:hAnsi="Times New Roman"/>
          <w:sz w:val="22"/>
          <w:szCs w:val="22"/>
        </w:rPr>
        <w:t xml:space="preserve"> preparation activities are</w:t>
      </w:r>
      <w:r w:rsidR="00CF7414">
        <w:rPr>
          <w:rFonts w:ascii="Times New Roman" w:hAnsi="Times New Roman"/>
          <w:sz w:val="22"/>
          <w:szCs w:val="22"/>
        </w:rPr>
        <w:t xml:space="preserve"> outlined in the table below, along with the deliverables associated with each activity.</w:t>
      </w:r>
    </w:p>
    <w:p w14:paraId="4839AE09" w14:textId="743B13B2" w:rsidR="00166DBF" w:rsidRDefault="00166DBF" w:rsidP="004C3B3C">
      <w:pPr>
        <w:jc w:val="both"/>
        <w:rPr>
          <w:rFonts w:ascii="Times New Roman" w:hAnsi="Times New Roman"/>
          <w:sz w:val="22"/>
          <w:szCs w:val="22"/>
        </w:rPr>
      </w:pPr>
    </w:p>
    <w:p w14:paraId="196F92F8" w14:textId="5AF89605" w:rsidR="00166DBF" w:rsidRDefault="00166DBF" w:rsidP="004C3B3C">
      <w:pPr>
        <w:jc w:val="both"/>
        <w:rPr>
          <w:rFonts w:ascii="Times New Roman" w:hAnsi="Times New Roman"/>
          <w:sz w:val="22"/>
          <w:szCs w:val="22"/>
        </w:rPr>
      </w:pPr>
    </w:p>
    <w:p w14:paraId="0DA019FB" w14:textId="77777777" w:rsidR="00166DBF" w:rsidRDefault="00166DBF" w:rsidP="004C3B3C">
      <w:pPr>
        <w:jc w:val="both"/>
        <w:rPr>
          <w:rFonts w:ascii="Times New Roman" w:hAnsi="Times New Roman"/>
          <w:sz w:val="22"/>
          <w:szCs w:val="22"/>
        </w:rPr>
      </w:pPr>
    </w:p>
    <w:p w14:paraId="149E08CE" w14:textId="77777777" w:rsidR="00FE019D" w:rsidRDefault="00FE019D" w:rsidP="00633A47">
      <w:pPr>
        <w:jc w:val="both"/>
        <w:rPr>
          <w:rFonts w:ascii="Times New Roman" w:hAnsi="Times New Roman"/>
          <w:sz w:val="22"/>
          <w:szCs w:val="22"/>
        </w:rPr>
      </w:pPr>
    </w:p>
    <w:tbl>
      <w:tblPr>
        <w:tblStyle w:val="TableGrid"/>
        <w:tblW w:w="9343" w:type="dxa"/>
        <w:tblLayout w:type="fixed"/>
        <w:tblLook w:val="04A0" w:firstRow="1" w:lastRow="0" w:firstColumn="1" w:lastColumn="0" w:noHBand="0" w:noVBand="1"/>
      </w:tblPr>
      <w:tblGrid>
        <w:gridCol w:w="3621"/>
        <w:gridCol w:w="5722"/>
      </w:tblGrid>
      <w:tr w:rsidR="0011143D" w14:paraId="402CA81A" w14:textId="77777777" w:rsidTr="0011143D">
        <w:trPr>
          <w:trHeight w:val="144"/>
        </w:trPr>
        <w:tc>
          <w:tcPr>
            <w:tcW w:w="3621" w:type="dxa"/>
            <w:shd w:val="clear" w:color="auto" w:fill="44546A" w:themeFill="text2"/>
          </w:tcPr>
          <w:p w14:paraId="0DC48388" w14:textId="77777777" w:rsidR="0011143D" w:rsidRPr="008E6154" w:rsidRDefault="0011143D" w:rsidP="00FE019D">
            <w:pPr>
              <w:ind w:right="-28"/>
              <w:jc w:val="center"/>
              <w:rPr>
                <w:rFonts w:ascii="Times New Roman" w:hAnsi="Times New Roman"/>
                <w:color w:val="000000"/>
                <w:sz w:val="20"/>
                <w:lang w:eastAsia="en-GB"/>
              </w:rPr>
            </w:pPr>
            <w:r w:rsidRPr="008E6154">
              <w:rPr>
                <w:rFonts w:ascii="Times New Roman" w:hAnsi="Times New Roman"/>
                <w:b/>
                <w:color w:val="FFFFFF" w:themeColor="background1"/>
                <w:sz w:val="20"/>
                <w:lang w:eastAsia="en-GB"/>
              </w:rPr>
              <w:lastRenderedPageBreak/>
              <w:t>ACTIVITY</w:t>
            </w:r>
          </w:p>
        </w:tc>
        <w:tc>
          <w:tcPr>
            <w:tcW w:w="5722" w:type="dxa"/>
            <w:shd w:val="clear" w:color="auto" w:fill="44546A" w:themeFill="text2"/>
          </w:tcPr>
          <w:p w14:paraId="46F6B0D4" w14:textId="77777777" w:rsidR="0011143D" w:rsidRPr="008E6154" w:rsidRDefault="0011143D" w:rsidP="00FE019D">
            <w:pPr>
              <w:ind w:right="-28"/>
              <w:jc w:val="center"/>
              <w:rPr>
                <w:rFonts w:ascii="Times New Roman" w:hAnsi="Times New Roman"/>
                <w:color w:val="000000"/>
                <w:sz w:val="20"/>
                <w:lang w:eastAsia="en-GB"/>
              </w:rPr>
            </w:pPr>
            <w:r w:rsidRPr="008E6154">
              <w:rPr>
                <w:rFonts w:ascii="Times New Roman" w:hAnsi="Times New Roman"/>
                <w:b/>
                <w:color w:val="FFFFFF" w:themeColor="background1"/>
                <w:sz w:val="20"/>
                <w:lang w:eastAsia="en-GB"/>
              </w:rPr>
              <w:t>DELIVERABLES</w:t>
            </w:r>
          </w:p>
        </w:tc>
      </w:tr>
      <w:tr w:rsidR="0011143D" w:rsidRPr="0039785E" w14:paraId="4F511996" w14:textId="77777777" w:rsidTr="0011143D">
        <w:trPr>
          <w:trHeight w:val="829"/>
        </w:trPr>
        <w:tc>
          <w:tcPr>
            <w:tcW w:w="3621" w:type="dxa"/>
          </w:tcPr>
          <w:p w14:paraId="0C39D467" w14:textId="4897D4DD" w:rsidR="0011143D" w:rsidRPr="008E6154" w:rsidRDefault="005E6BCD" w:rsidP="00E42CF5">
            <w:pPr>
              <w:ind w:right="-28"/>
              <w:rPr>
                <w:rFonts w:ascii="Times New Roman" w:hAnsi="Times New Roman"/>
                <w:color w:val="000000"/>
                <w:sz w:val="20"/>
                <w:lang w:eastAsia="en-GB"/>
              </w:rPr>
            </w:pPr>
            <w:r>
              <w:rPr>
                <w:rFonts w:ascii="Times New Roman" w:hAnsi="Times New Roman"/>
                <w:color w:val="000000"/>
                <w:sz w:val="20"/>
                <w:lang w:eastAsia="en-GB"/>
              </w:rPr>
              <w:t xml:space="preserve">1) Assess relevant </w:t>
            </w:r>
            <w:r w:rsidR="0011143D" w:rsidRPr="008E6154">
              <w:rPr>
                <w:rFonts w:ascii="Times New Roman" w:hAnsi="Times New Roman"/>
                <w:color w:val="000000"/>
                <w:sz w:val="20"/>
                <w:lang w:eastAsia="en-GB"/>
              </w:rPr>
              <w:t>baseline conditions in each partner country</w:t>
            </w:r>
            <w:r w:rsidR="00066FB9">
              <w:rPr>
                <w:rFonts w:ascii="Times New Roman" w:hAnsi="Times New Roman"/>
                <w:color w:val="000000"/>
                <w:sz w:val="20"/>
                <w:lang w:eastAsia="en-GB"/>
              </w:rPr>
              <w:t xml:space="preserve">, define </w:t>
            </w:r>
            <w:proofErr w:type="spellStart"/>
            <w:r w:rsidR="00066FB9">
              <w:rPr>
                <w:rFonts w:ascii="Times New Roman" w:hAnsi="Times New Roman"/>
                <w:color w:val="000000"/>
                <w:sz w:val="20"/>
                <w:lang w:eastAsia="en-GB"/>
              </w:rPr>
              <w:t>programme</w:t>
            </w:r>
            <w:proofErr w:type="spellEnd"/>
            <w:r w:rsidR="00066FB9">
              <w:rPr>
                <w:rFonts w:ascii="Times New Roman" w:hAnsi="Times New Roman"/>
                <w:color w:val="000000"/>
                <w:sz w:val="20"/>
                <w:lang w:eastAsia="en-GB"/>
              </w:rPr>
              <w:t xml:space="preserve">-eligible support, </w:t>
            </w:r>
            <w:r w:rsidR="00E42CF5">
              <w:rPr>
                <w:rFonts w:ascii="Times New Roman" w:hAnsi="Times New Roman"/>
                <w:color w:val="000000"/>
                <w:sz w:val="20"/>
                <w:lang w:eastAsia="en-GB"/>
              </w:rPr>
              <w:t xml:space="preserve">and develop the </w:t>
            </w:r>
            <w:proofErr w:type="spellStart"/>
            <w:r w:rsidR="00E42CF5">
              <w:rPr>
                <w:rFonts w:ascii="Times New Roman" w:hAnsi="Times New Roman"/>
                <w:color w:val="000000"/>
                <w:sz w:val="20"/>
                <w:lang w:eastAsia="en-GB"/>
              </w:rPr>
              <w:t>programme</w:t>
            </w:r>
            <w:proofErr w:type="spellEnd"/>
            <w:r w:rsidR="00E42CF5">
              <w:rPr>
                <w:rFonts w:ascii="Times New Roman" w:hAnsi="Times New Roman"/>
                <w:color w:val="000000"/>
                <w:sz w:val="20"/>
                <w:lang w:eastAsia="en-GB"/>
              </w:rPr>
              <w:t xml:space="preserve"> </w:t>
            </w:r>
            <w:r w:rsidR="00066FB9">
              <w:rPr>
                <w:rFonts w:ascii="Times New Roman" w:hAnsi="Times New Roman"/>
                <w:color w:val="000000"/>
                <w:sz w:val="20"/>
                <w:lang w:eastAsia="en-GB"/>
              </w:rPr>
              <w:t>eligibility criteria and a consolidated feasibility study.</w:t>
            </w:r>
          </w:p>
        </w:tc>
        <w:tc>
          <w:tcPr>
            <w:tcW w:w="5722" w:type="dxa"/>
          </w:tcPr>
          <w:p w14:paraId="7C732A0F" w14:textId="7ECCADE0" w:rsidR="00066FB9" w:rsidRPr="008E6154" w:rsidRDefault="00DA577F" w:rsidP="00066FB9">
            <w:pPr>
              <w:pStyle w:val="ListParagraph"/>
              <w:numPr>
                <w:ilvl w:val="0"/>
                <w:numId w:val="7"/>
              </w:numPr>
              <w:ind w:right="-29"/>
              <w:rPr>
                <w:rFonts w:ascii="Times New Roman" w:hAnsi="Times New Roman"/>
                <w:color w:val="000000"/>
                <w:sz w:val="20"/>
                <w:lang w:eastAsia="en-GB"/>
              </w:rPr>
            </w:pPr>
            <w:r>
              <w:rPr>
                <w:rFonts w:ascii="Times New Roman" w:hAnsi="Times New Roman"/>
                <w:color w:val="000000"/>
                <w:sz w:val="20"/>
                <w:lang w:eastAsia="en-GB"/>
              </w:rPr>
              <w:t>Sub-project</w:t>
            </w:r>
            <w:r w:rsidR="00066FB9" w:rsidRPr="008E6154">
              <w:rPr>
                <w:rFonts w:ascii="Times New Roman" w:hAnsi="Times New Roman"/>
                <w:color w:val="000000"/>
                <w:sz w:val="20"/>
                <w:lang w:eastAsia="en-GB"/>
              </w:rPr>
              <w:t xml:space="preserve"> eligibility criteria.</w:t>
            </w:r>
          </w:p>
          <w:p w14:paraId="0D6A44C9" w14:textId="2247B263" w:rsidR="0011143D" w:rsidRPr="009F7A17" w:rsidRDefault="00066FB9" w:rsidP="009F7A17">
            <w:pPr>
              <w:pStyle w:val="ListParagraph"/>
              <w:numPr>
                <w:ilvl w:val="0"/>
                <w:numId w:val="7"/>
              </w:numPr>
              <w:ind w:right="-29"/>
              <w:rPr>
                <w:rFonts w:ascii="Times New Roman" w:hAnsi="Times New Roman"/>
                <w:color w:val="000000"/>
                <w:sz w:val="20"/>
                <w:lang w:eastAsia="en-GB"/>
              </w:rPr>
            </w:pPr>
            <w:r w:rsidRPr="008E6154">
              <w:rPr>
                <w:rFonts w:ascii="Times New Roman" w:hAnsi="Times New Roman"/>
                <w:color w:val="000000"/>
                <w:sz w:val="20"/>
                <w:lang w:eastAsia="en-GB"/>
              </w:rPr>
              <w:t>Consolidated feasibility study</w:t>
            </w:r>
            <w:r>
              <w:rPr>
                <w:rFonts w:ascii="Times New Roman" w:hAnsi="Times New Roman"/>
                <w:color w:val="000000"/>
                <w:sz w:val="20"/>
                <w:lang w:eastAsia="en-GB"/>
              </w:rPr>
              <w:t xml:space="preserve">, </w:t>
            </w:r>
            <w:r w:rsidR="009F7A17">
              <w:rPr>
                <w:rFonts w:ascii="Times New Roman" w:hAnsi="Times New Roman"/>
                <w:color w:val="000000"/>
                <w:sz w:val="20"/>
                <w:lang w:eastAsia="en-GB"/>
              </w:rPr>
              <w:t xml:space="preserve">including country profiles and </w:t>
            </w:r>
            <w:r w:rsidRPr="009F7A17">
              <w:rPr>
                <w:rFonts w:ascii="Times New Roman" w:hAnsi="Times New Roman"/>
                <w:color w:val="000000"/>
                <w:sz w:val="20"/>
                <w:lang w:eastAsia="en-GB"/>
              </w:rPr>
              <w:t>indicative list</w:t>
            </w:r>
            <w:r w:rsidR="009F7A17">
              <w:rPr>
                <w:rFonts w:ascii="Times New Roman" w:hAnsi="Times New Roman"/>
                <w:color w:val="000000"/>
                <w:sz w:val="20"/>
                <w:lang w:eastAsia="en-GB"/>
              </w:rPr>
              <w:t>s</w:t>
            </w:r>
            <w:r w:rsidRPr="009F7A17">
              <w:rPr>
                <w:rFonts w:ascii="Times New Roman" w:hAnsi="Times New Roman"/>
                <w:color w:val="000000"/>
                <w:sz w:val="20"/>
                <w:lang w:eastAsia="en-GB"/>
              </w:rPr>
              <w:t xml:space="preserve"> of eligible technologies/practices</w:t>
            </w:r>
            <w:r w:rsidR="00507772">
              <w:rPr>
                <w:rFonts w:ascii="Times New Roman" w:hAnsi="Times New Roman"/>
                <w:color w:val="000000"/>
                <w:sz w:val="20"/>
                <w:lang w:eastAsia="en-GB"/>
              </w:rPr>
              <w:t>.</w:t>
            </w:r>
          </w:p>
        </w:tc>
      </w:tr>
      <w:tr w:rsidR="0011143D" w:rsidRPr="00D64E70" w14:paraId="7670A047" w14:textId="77777777" w:rsidTr="0011143D">
        <w:trPr>
          <w:trHeight w:val="719"/>
        </w:trPr>
        <w:tc>
          <w:tcPr>
            <w:tcW w:w="3621" w:type="dxa"/>
          </w:tcPr>
          <w:p w14:paraId="3421F6C5" w14:textId="4AAF4B95" w:rsidR="0011143D" w:rsidRPr="008E6154" w:rsidRDefault="00066FB9" w:rsidP="00FE019D">
            <w:pPr>
              <w:ind w:right="-28"/>
              <w:rPr>
                <w:rFonts w:ascii="Times New Roman" w:hAnsi="Times New Roman"/>
                <w:color w:val="000000"/>
                <w:sz w:val="20"/>
                <w:lang w:eastAsia="en-GB"/>
              </w:rPr>
            </w:pPr>
            <w:r>
              <w:rPr>
                <w:rFonts w:ascii="Times New Roman" w:hAnsi="Times New Roman"/>
                <w:color w:val="000000"/>
                <w:sz w:val="20"/>
                <w:lang w:eastAsia="en-GB"/>
              </w:rPr>
              <w:t>2</w:t>
            </w:r>
            <w:r w:rsidR="0011143D" w:rsidRPr="008E6154">
              <w:rPr>
                <w:rFonts w:ascii="Times New Roman" w:hAnsi="Times New Roman"/>
                <w:color w:val="000000"/>
                <w:sz w:val="20"/>
                <w:lang w:eastAsia="en-GB"/>
              </w:rPr>
              <w:t xml:space="preserve">) Develop an Environmental and Social Management System (ESMS) for the </w:t>
            </w:r>
            <w:proofErr w:type="spellStart"/>
            <w:r w:rsidR="0011143D" w:rsidRPr="008E6154">
              <w:rPr>
                <w:rFonts w:ascii="Times New Roman" w:hAnsi="Times New Roman"/>
                <w:color w:val="000000"/>
                <w:sz w:val="20"/>
                <w:lang w:eastAsia="en-GB"/>
              </w:rPr>
              <w:t>programme</w:t>
            </w:r>
            <w:proofErr w:type="spellEnd"/>
            <w:r w:rsidR="0011143D" w:rsidRPr="008E6154">
              <w:rPr>
                <w:rFonts w:ascii="Times New Roman" w:hAnsi="Times New Roman"/>
                <w:color w:val="000000"/>
                <w:sz w:val="20"/>
                <w:lang w:eastAsia="en-GB"/>
              </w:rPr>
              <w:t>.</w:t>
            </w:r>
          </w:p>
        </w:tc>
        <w:tc>
          <w:tcPr>
            <w:tcW w:w="5722" w:type="dxa"/>
          </w:tcPr>
          <w:p w14:paraId="1604AE33" w14:textId="77777777" w:rsidR="0011143D" w:rsidRPr="008E6154" w:rsidRDefault="0011143D" w:rsidP="00FE019D">
            <w:pPr>
              <w:pStyle w:val="ListParagraph"/>
              <w:numPr>
                <w:ilvl w:val="0"/>
                <w:numId w:val="12"/>
              </w:numPr>
              <w:ind w:right="-28"/>
              <w:rPr>
                <w:rFonts w:ascii="Times New Roman" w:hAnsi="Times New Roman"/>
                <w:color w:val="000000"/>
                <w:sz w:val="20"/>
                <w:lang w:eastAsia="en-GB"/>
              </w:rPr>
            </w:pPr>
            <w:r w:rsidRPr="008E6154">
              <w:rPr>
                <w:rFonts w:ascii="Times New Roman" w:hAnsi="Times New Roman"/>
                <w:color w:val="000000"/>
                <w:sz w:val="20"/>
                <w:lang w:eastAsia="en-GB"/>
              </w:rPr>
              <w:t xml:space="preserve">Consolidated ESMS report, including a stakeholder engagement plan, </w:t>
            </w:r>
            <w:proofErr w:type="spellStart"/>
            <w:r w:rsidRPr="008E6154">
              <w:rPr>
                <w:rFonts w:ascii="Times New Roman" w:hAnsi="Times New Roman"/>
                <w:color w:val="000000"/>
                <w:sz w:val="20"/>
                <w:lang w:eastAsia="en-GB"/>
              </w:rPr>
              <w:t>programme</w:t>
            </w:r>
            <w:proofErr w:type="spellEnd"/>
            <w:r w:rsidRPr="008E6154">
              <w:rPr>
                <w:rFonts w:ascii="Times New Roman" w:hAnsi="Times New Roman"/>
                <w:color w:val="000000"/>
                <w:sz w:val="20"/>
                <w:lang w:eastAsia="en-GB"/>
              </w:rPr>
              <w:t>-specific grievance redress mechanism, and records of in-country consultations.</w:t>
            </w:r>
          </w:p>
        </w:tc>
      </w:tr>
      <w:tr w:rsidR="0011143D" w:rsidRPr="00D64E70" w14:paraId="28A288C1" w14:textId="77777777" w:rsidTr="0011143D">
        <w:trPr>
          <w:trHeight w:val="880"/>
        </w:trPr>
        <w:tc>
          <w:tcPr>
            <w:tcW w:w="3621" w:type="dxa"/>
          </w:tcPr>
          <w:p w14:paraId="59C1A80C" w14:textId="015BB4EC" w:rsidR="0011143D" w:rsidRPr="008E6154" w:rsidRDefault="00066FB9" w:rsidP="00FE019D">
            <w:pPr>
              <w:ind w:right="-28"/>
              <w:rPr>
                <w:rFonts w:ascii="Times New Roman" w:hAnsi="Times New Roman"/>
                <w:color w:val="000000"/>
                <w:sz w:val="20"/>
                <w:lang w:eastAsia="en-GB"/>
              </w:rPr>
            </w:pPr>
            <w:r>
              <w:rPr>
                <w:rFonts w:ascii="Times New Roman" w:hAnsi="Times New Roman"/>
                <w:color w:val="000000"/>
                <w:sz w:val="20"/>
                <w:lang w:eastAsia="en-GB"/>
              </w:rPr>
              <w:t>3</w:t>
            </w:r>
            <w:r w:rsidR="0011143D" w:rsidRPr="008E6154">
              <w:rPr>
                <w:rFonts w:ascii="Times New Roman" w:hAnsi="Times New Roman"/>
                <w:color w:val="000000"/>
                <w:sz w:val="20"/>
                <w:lang w:eastAsia="en-GB"/>
              </w:rPr>
              <w:t xml:space="preserve">) Develop a gender assessment and Gender Action Plan (GAP) for the </w:t>
            </w:r>
            <w:proofErr w:type="spellStart"/>
            <w:r w:rsidR="0011143D" w:rsidRPr="008E6154">
              <w:rPr>
                <w:rFonts w:ascii="Times New Roman" w:hAnsi="Times New Roman"/>
                <w:color w:val="000000"/>
                <w:sz w:val="20"/>
                <w:lang w:eastAsia="en-GB"/>
              </w:rPr>
              <w:t>programme</w:t>
            </w:r>
            <w:proofErr w:type="spellEnd"/>
            <w:r w:rsidR="0011143D" w:rsidRPr="008E6154">
              <w:rPr>
                <w:rFonts w:ascii="Times New Roman" w:hAnsi="Times New Roman"/>
                <w:color w:val="000000"/>
                <w:sz w:val="20"/>
                <w:lang w:eastAsia="en-GB"/>
              </w:rPr>
              <w:t>.</w:t>
            </w:r>
          </w:p>
        </w:tc>
        <w:tc>
          <w:tcPr>
            <w:tcW w:w="5722" w:type="dxa"/>
          </w:tcPr>
          <w:p w14:paraId="7558AFB2" w14:textId="7DDC0184" w:rsidR="0011143D" w:rsidRPr="008E6154" w:rsidRDefault="0011143D" w:rsidP="00FE019D">
            <w:pPr>
              <w:pStyle w:val="ListParagraph"/>
              <w:numPr>
                <w:ilvl w:val="0"/>
                <w:numId w:val="11"/>
              </w:numPr>
              <w:ind w:right="-28"/>
              <w:rPr>
                <w:rFonts w:ascii="Times New Roman" w:hAnsi="Times New Roman"/>
                <w:color w:val="000000"/>
                <w:sz w:val="20"/>
                <w:lang w:eastAsia="en-GB"/>
              </w:rPr>
            </w:pPr>
            <w:r w:rsidRPr="008E6154">
              <w:rPr>
                <w:rFonts w:ascii="Times New Roman" w:hAnsi="Times New Roman"/>
                <w:color w:val="000000"/>
                <w:sz w:val="20"/>
                <w:lang w:eastAsia="en-GB"/>
              </w:rPr>
              <w:t>Consolidated gender assessme</w:t>
            </w:r>
            <w:r w:rsidR="00BF2884" w:rsidRPr="008E6154">
              <w:rPr>
                <w:rFonts w:ascii="Times New Roman" w:hAnsi="Times New Roman"/>
                <w:color w:val="000000"/>
                <w:sz w:val="20"/>
                <w:lang w:eastAsia="en-GB"/>
              </w:rPr>
              <w:t>nt and Gender Action Plan (GAP)</w:t>
            </w:r>
            <w:r w:rsidRPr="008E6154">
              <w:rPr>
                <w:rFonts w:ascii="Times New Roman" w:hAnsi="Times New Roman"/>
                <w:color w:val="000000"/>
                <w:sz w:val="20"/>
                <w:lang w:eastAsia="en-GB"/>
              </w:rPr>
              <w:t>, including records of in-country consultations.</w:t>
            </w:r>
          </w:p>
        </w:tc>
      </w:tr>
      <w:tr w:rsidR="0011143D" w:rsidRPr="00D64E70" w14:paraId="28EAEEFE" w14:textId="77777777" w:rsidTr="0011143D">
        <w:trPr>
          <w:trHeight w:val="865"/>
        </w:trPr>
        <w:tc>
          <w:tcPr>
            <w:tcW w:w="3621" w:type="dxa"/>
          </w:tcPr>
          <w:p w14:paraId="7E652D0D" w14:textId="51C77A06" w:rsidR="0011143D" w:rsidRPr="008E6154" w:rsidRDefault="00066FB9" w:rsidP="00FE019D">
            <w:pPr>
              <w:ind w:right="-28"/>
              <w:rPr>
                <w:rFonts w:ascii="Times New Roman" w:hAnsi="Times New Roman"/>
                <w:color w:val="000000"/>
                <w:sz w:val="20"/>
                <w:lang w:eastAsia="en-GB"/>
              </w:rPr>
            </w:pPr>
            <w:r>
              <w:rPr>
                <w:rFonts w:ascii="Times New Roman" w:hAnsi="Times New Roman"/>
                <w:color w:val="000000"/>
                <w:sz w:val="20"/>
                <w:lang w:eastAsia="en-GB"/>
              </w:rPr>
              <w:t>4</w:t>
            </w:r>
            <w:r w:rsidR="0011143D" w:rsidRPr="008E6154">
              <w:rPr>
                <w:rFonts w:ascii="Times New Roman" w:hAnsi="Times New Roman"/>
                <w:color w:val="000000"/>
                <w:sz w:val="20"/>
                <w:lang w:eastAsia="en-GB"/>
              </w:rPr>
              <w:t xml:space="preserve">) Develop an integrated financial model to help structure the </w:t>
            </w:r>
            <w:proofErr w:type="spellStart"/>
            <w:r w:rsidR="0011143D" w:rsidRPr="008E6154">
              <w:rPr>
                <w:rFonts w:ascii="Times New Roman" w:hAnsi="Times New Roman"/>
                <w:color w:val="000000"/>
                <w:sz w:val="20"/>
                <w:lang w:eastAsia="en-GB"/>
              </w:rPr>
              <w:t>programme</w:t>
            </w:r>
            <w:proofErr w:type="spellEnd"/>
            <w:r w:rsidR="0011143D" w:rsidRPr="008E6154">
              <w:rPr>
                <w:rFonts w:ascii="Times New Roman" w:hAnsi="Times New Roman"/>
                <w:color w:val="000000"/>
                <w:sz w:val="20"/>
                <w:lang w:eastAsia="en-GB"/>
              </w:rPr>
              <w:t xml:space="preserve"> and assess its benefits.</w:t>
            </w:r>
          </w:p>
        </w:tc>
        <w:tc>
          <w:tcPr>
            <w:tcW w:w="5722" w:type="dxa"/>
          </w:tcPr>
          <w:p w14:paraId="0A7E3CDE" w14:textId="77777777" w:rsidR="0011143D" w:rsidRPr="008E6154" w:rsidRDefault="0011143D" w:rsidP="00FE019D">
            <w:pPr>
              <w:pStyle w:val="ListParagraph"/>
              <w:numPr>
                <w:ilvl w:val="0"/>
                <w:numId w:val="9"/>
              </w:numPr>
              <w:ind w:right="-29"/>
              <w:rPr>
                <w:rFonts w:ascii="Times New Roman" w:hAnsi="Times New Roman"/>
                <w:color w:val="000000"/>
                <w:sz w:val="20"/>
                <w:lang w:eastAsia="en-GB"/>
              </w:rPr>
            </w:pPr>
            <w:r w:rsidRPr="008E6154">
              <w:rPr>
                <w:rFonts w:ascii="Times New Roman" w:hAnsi="Times New Roman"/>
                <w:color w:val="000000"/>
                <w:sz w:val="20"/>
                <w:lang w:eastAsia="en-GB"/>
              </w:rPr>
              <w:t xml:space="preserve">Initial </w:t>
            </w:r>
            <w:proofErr w:type="spellStart"/>
            <w:r w:rsidRPr="008E6154">
              <w:rPr>
                <w:rFonts w:ascii="Times New Roman" w:hAnsi="Times New Roman"/>
                <w:color w:val="000000"/>
                <w:sz w:val="20"/>
                <w:lang w:eastAsia="en-GB"/>
              </w:rPr>
              <w:t>programme</w:t>
            </w:r>
            <w:proofErr w:type="spellEnd"/>
            <w:r w:rsidRPr="008E6154">
              <w:rPr>
                <w:rFonts w:ascii="Times New Roman" w:hAnsi="Times New Roman"/>
                <w:color w:val="000000"/>
                <w:sz w:val="20"/>
                <w:lang w:eastAsia="en-GB"/>
              </w:rPr>
              <w:t xml:space="preserve"> costing/budget.</w:t>
            </w:r>
          </w:p>
          <w:p w14:paraId="6B499A41" w14:textId="353BDDA8" w:rsidR="0011143D" w:rsidRPr="008E6154" w:rsidRDefault="0011143D" w:rsidP="00FE019D">
            <w:pPr>
              <w:pStyle w:val="ListParagraph"/>
              <w:numPr>
                <w:ilvl w:val="0"/>
                <w:numId w:val="9"/>
              </w:numPr>
              <w:ind w:right="-29"/>
              <w:rPr>
                <w:rFonts w:ascii="Times New Roman" w:hAnsi="Times New Roman"/>
                <w:color w:val="000000"/>
                <w:sz w:val="20"/>
                <w:lang w:eastAsia="en-GB"/>
              </w:rPr>
            </w:pPr>
            <w:r w:rsidRPr="008E6154">
              <w:rPr>
                <w:rFonts w:ascii="Times New Roman" w:hAnsi="Times New Roman"/>
                <w:color w:val="000000"/>
                <w:sz w:val="20"/>
                <w:lang w:eastAsia="en-GB"/>
              </w:rPr>
              <w:t>Impact potential estimates.</w:t>
            </w:r>
          </w:p>
          <w:p w14:paraId="27F1CEEA" w14:textId="4EBAB1F3" w:rsidR="0011143D" w:rsidRPr="008E6154" w:rsidRDefault="0011143D" w:rsidP="00FE019D">
            <w:pPr>
              <w:pStyle w:val="ListParagraph"/>
              <w:numPr>
                <w:ilvl w:val="0"/>
                <w:numId w:val="9"/>
              </w:numPr>
              <w:ind w:right="-29"/>
              <w:rPr>
                <w:rFonts w:ascii="Times New Roman" w:hAnsi="Times New Roman"/>
                <w:color w:val="000000"/>
                <w:sz w:val="20"/>
                <w:lang w:eastAsia="en-GB"/>
              </w:rPr>
            </w:pPr>
            <w:r w:rsidRPr="008E6154">
              <w:rPr>
                <w:rFonts w:ascii="Times New Roman" w:hAnsi="Times New Roman"/>
                <w:color w:val="000000"/>
                <w:sz w:val="20"/>
                <w:lang w:eastAsia="en-GB"/>
              </w:rPr>
              <w:t>Financial analysis with sensitivity analysis.</w:t>
            </w:r>
          </w:p>
          <w:p w14:paraId="2BEEBA42" w14:textId="09FF5579" w:rsidR="0011143D" w:rsidRPr="008E6154" w:rsidRDefault="0011143D" w:rsidP="00DC7235">
            <w:pPr>
              <w:pStyle w:val="ListParagraph"/>
              <w:numPr>
                <w:ilvl w:val="0"/>
                <w:numId w:val="9"/>
              </w:numPr>
              <w:ind w:right="-29"/>
              <w:rPr>
                <w:rFonts w:ascii="Times New Roman" w:hAnsi="Times New Roman"/>
                <w:color w:val="000000"/>
                <w:sz w:val="20"/>
                <w:lang w:eastAsia="en-GB"/>
              </w:rPr>
            </w:pPr>
            <w:r w:rsidRPr="008E6154">
              <w:rPr>
                <w:rFonts w:ascii="Times New Roman" w:hAnsi="Times New Roman"/>
                <w:color w:val="000000"/>
                <w:sz w:val="20"/>
                <w:lang w:eastAsia="en-GB"/>
              </w:rPr>
              <w:t>Economic analysis with sensitivity analysis.</w:t>
            </w:r>
          </w:p>
        </w:tc>
      </w:tr>
      <w:tr w:rsidR="0011143D" w:rsidRPr="00D64E70" w14:paraId="013BEB51" w14:textId="77777777" w:rsidTr="0011143D">
        <w:trPr>
          <w:trHeight w:val="1156"/>
        </w:trPr>
        <w:tc>
          <w:tcPr>
            <w:tcW w:w="3621" w:type="dxa"/>
          </w:tcPr>
          <w:p w14:paraId="57DF480F" w14:textId="37C87DF9" w:rsidR="0011143D" w:rsidRPr="008E6154" w:rsidRDefault="00066FB9" w:rsidP="00FE019D">
            <w:pPr>
              <w:ind w:right="-28"/>
              <w:rPr>
                <w:rFonts w:ascii="Times New Roman" w:hAnsi="Times New Roman"/>
                <w:color w:val="000000"/>
                <w:sz w:val="20"/>
                <w:lang w:eastAsia="en-GB"/>
              </w:rPr>
            </w:pPr>
            <w:r>
              <w:rPr>
                <w:rFonts w:ascii="Times New Roman" w:hAnsi="Times New Roman"/>
                <w:color w:val="000000"/>
                <w:sz w:val="20"/>
                <w:lang w:eastAsia="en-GB"/>
              </w:rPr>
              <w:t>5</w:t>
            </w:r>
            <w:r w:rsidR="0011143D" w:rsidRPr="008E6154">
              <w:rPr>
                <w:rFonts w:ascii="Times New Roman" w:hAnsi="Times New Roman"/>
                <w:color w:val="000000"/>
                <w:sz w:val="20"/>
                <w:lang w:eastAsia="en-GB"/>
              </w:rPr>
              <w:t xml:space="preserve">) Formulate the </w:t>
            </w:r>
            <w:proofErr w:type="spellStart"/>
            <w:r w:rsidR="0011143D" w:rsidRPr="008E6154">
              <w:rPr>
                <w:rFonts w:ascii="Times New Roman" w:hAnsi="Times New Roman"/>
                <w:color w:val="000000"/>
                <w:sz w:val="20"/>
                <w:lang w:eastAsia="en-GB"/>
              </w:rPr>
              <w:t>programme</w:t>
            </w:r>
            <w:proofErr w:type="spellEnd"/>
            <w:r w:rsidR="0011143D" w:rsidRPr="008E6154">
              <w:rPr>
                <w:rFonts w:ascii="Times New Roman" w:hAnsi="Times New Roman"/>
                <w:color w:val="000000"/>
                <w:sz w:val="20"/>
                <w:lang w:eastAsia="en-GB"/>
              </w:rPr>
              <w:t xml:space="preserve"> funding proposal and operations manual, building on all deliverabl</w:t>
            </w:r>
            <w:r>
              <w:rPr>
                <w:rFonts w:ascii="Times New Roman" w:hAnsi="Times New Roman"/>
                <w:color w:val="000000"/>
                <w:sz w:val="20"/>
                <w:lang w:eastAsia="en-GB"/>
              </w:rPr>
              <w:t>es produced under Activities 1-4</w:t>
            </w:r>
            <w:r w:rsidR="0011143D" w:rsidRPr="008E6154">
              <w:rPr>
                <w:rFonts w:ascii="Times New Roman" w:hAnsi="Times New Roman"/>
                <w:color w:val="000000"/>
                <w:sz w:val="20"/>
                <w:lang w:eastAsia="en-GB"/>
              </w:rPr>
              <w:t>.</w:t>
            </w:r>
          </w:p>
        </w:tc>
        <w:tc>
          <w:tcPr>
            <w:tcW w:w="5722" w:type="dxa"/>
          </w:tcPr>
          <w:p w14:paraId="2BDC53B9" w14:textId="77777777" w:rsidR="0011143D" w:rsidRPr="008E6154" w:rsidRDefault="0011143D" w:rsidP="00FE019D">
            <w:pPr>
              <w:pStyle w:val="ListParagraph"/>
              <w:numPr>
                <w:ilvl w:val="0"/>
                <w:numId w:val="10"/>
              </w:numPr>
              <w:ind w:right="-29"/>
              <w:rPr>
                <w:rFonts w:ascii="Times New Roman" w:hAnsi="Times New Roman"/>
                <w:color w:val="000000"/>
                <w:sz w:val="20"/>
                <w:lang w:eastAsia="en-GB"/>
              </w:rPr>
            </w:pPr>
            <w:r w:rsidRPr="008E6154">
              <w:rPr>
                <w:rFonts w:ascii="Times New Roman" w:hAnsi="Times New Roman"/>
                <w:color w:val="000000"/>
                <w:sz w:val="20"/>
                <w:lang w:eastAsia="en-GB"/>
              </w:rPr>
              <w:t>Funding Proposal.</w:t>
            </w:r>
          </w:p>
          <w:p w14:paraId="3E84A5BE" w14:textId="77777777" w:rsidR="0011143D" w:rsidRPr="008E6154" w:rsidRDefault="0011143D" w:rsidP="00FE019D">
            <w:pPr>
              <w:pStyle w:val="ListParagraph"/>
              <w:numPr>
                <w:ilvl w:val="0"/>
                <w:numId w:val="10"/>
              </w:numPr>
              <w:ind w:right="-29"/>
              <w:rPr>
                <w:rFonts w:ascii="Times New Roman" w:hAnsi="Times New Roman"/>
                <w:color w:val="000000"/>
                <w:sz w:val="20"/>
                <w:lang w:eastAsia="en-GB"/>
              </w:rPr>
            </w:pPr>
            <w:proofErr w:type="spellStart"/>
            <w:r w:rsidRPr="008E6154">
              <w:rPr>
                <w:rFonts w:ascii="Times New Roman" w:hAnsi="Times New Roman"/>
                <w:color w:val="000000"/>
                <w:sz w:val="20"/>
                <w:lang w:eastAsia="en-GB"/>
              </w:rPr>
              <w:t>Programme</w:t>
            </w:r>
            <w:proofErr w:type="spellEnd"/>
            <w:r w:rsidRPr="008E6154">
              <w:rPr>
                <w:rFonts w:ascii="Times New Roman" w:hAnsi="Times New Roman"/>
                <w:color w:val="000000"/>
                <w:sz w:val="20"/>
                <w:lang w:eastAsia="en-GB"/>
              </w:rPr>
              <w:t xml:space="preserve"> Operations Manual.</w:t>
            </w:r>
          </w:p>
          <w:p w14:paraId="01D73315" w14:textId="77777777" w:rsidR="0011143D" w:rsidRPr="008E6154" w:rsidRDefault="0011143D" w:rsidP="00FE019D">
            <w:pPr>
              <w:pStyle w:val="ListParagraph"/>
              <w:numPr>
                <w:ilvl w:val="0"/>
                <w:numId w:val="10"/>
              </w:numPr>
              <w:ind w:right="-29"/>
              <w:rPr>
                <w:rFonts w:ascii="Times New Roman" w:hAnsi="Times New Roman"/>
                <w:color w:val="000000"/>
                <w:sz w:val="20"/>
                <w:lang w:eastAsia="en-GB"/>
              </w:rPr>
            </w:pPr>
            <w:r w:rsidRPr="008E6154">
              <w:rPr>
                <w:rFonts w:ascii="Times New Roman" w:hAnsi="Times New Roman"/>
                <w:color w:val="000000"/>
                <w:sz w:val="20"/>
                <w:lang w:eastAsia="en-GB"/>
              </w:rPr>
              <w:t xml:space="preserve">Detailed </w:t>
            </w:r>
            <w:proofErr w:type="spellStart"/>
            <w:r w:rsidRPr="008E6154">
              <w:rPr>
                <w:rFonts w:ascii="Times New Roman" w:hAnsi="Times New Roman"/>
                <w:color w:val="000000"/>
                <w:sz w:val="20"/>
                <w:lang w:eastAsia="en-GB"/>
              </w:rPr>
              <w:t>programme</w:t>
            </w:r>
            <w:proofErr w:type="spellEnd"/>
            <w:r w:rsidRPr="008E6154">
              <w:rPr>
                <w:rFonts w:ascii="Times New Roman" w:hAnsi="Times New Roman"/>
                <w:color w:val="000000"/>
                <w:sz w:val="20"/>
                <w:lang w:eastAsia="en-GB"/>
              </w:rPr>
              <w:t xml:space="preserve"> budget (using GCF template).</w:t>
            </w:r>
          </w:p>
          <w:p w14:paraId="37CF63ED" w14:textId="77777777" w:rsidR="0011143D" w:rsidRPr="008E6154" w:rsidRDefault="0011143D" w:rsidP="00FE019D">
            <w:pPr>
              <w:pStyle w:val="ListParagraph"/>
              <w:numPr>
                <w:ilvl w:val="0"/>
                <w:numId w:val="10"/>
              </w:numPr>
              <w:ind w:right="-29"/>
              <w:rPr>
                <w:rFonts w:ascii="Times New Roman" w:hAnsi="Times New Roman"/>
                <w:color w:val="000000"/>
                <w:sz w:val="20"/>
                <w:lang w:eastAsia="en-GB"/>
              </w:rPr>
            </w:pPr>
            <w:r w:rsidRPr="008E6154">
              <w:rPr>
                <w:rFonts w:ascii="Times New Roman" w:hAnsi="Times New Roman"/>
                <w:color w:val="000000"/>
                <w:sz w:val="20"/>
                <w:lang w:eastAsia="en-GB"/>
              </w:rPr>
              <w:t>Procurement plan.</w:t>
            </w:r>
          </w:p>
          <w:p w14:paraId="152D3DA7" w14:textId="77777777" w:rsidR="0011143D" w:rsidRDefault="0011143D" w:rsidP="00FE019D">
            <w:pPr>
              <w:pStyle w:val="ListParagraph"/>
              <w:numPr>
                <w:ilvl w:val="0"/>
                <w:numId w:val="10"/>
              </w:numPr>
              <w:ind w:right="-29"/>
              <w:rPr>
                <w:rFonts w:ascii="Times New Roman" w:hAnsi="Times New Roman"/>
                <w:color w:val="000000"/>
                <w:sz w:val="20"/>
                <w:lang w:eastAsia="en-GB"/>
              </w:rPr>
            </w:pPr>
            <w:r w:rsidRPr="008E6154">
              <w:rPr>
                <w:rFonts w:ascii="Times New Roman" w:hAnsi="Times New Roman"/>
                <w:color w:val="000000"/>
                <w:sz w:val="20"/>
                <w:lang w:eastAsia="en-GB"/>
              </w:rPr>
              <w:t xml:space="preserve">Timetable of </w:t>
            </w:r>
            <w:proofErr w:type="spellStart"/>
            <w:r w:rsidRPr="008E6154">
              <w:rPr>
                <w:rFonts w:ascii="Times New Roman" w:hAnsi="Times New Roman"/>
                <w:color w:val="000000"/>
                <w:sz w:val="20"/>
                <w:lang w:eastAsia="en-GB"/>
              </w:rPr>
              <w:t>programme</w:t>
            </w:r>
            <w:proofErr w:type="spellEnd"/>
            <w:r w:rsidRPr="008E6154">
              <w:rPr>
                <w:rFonts w:ascii="Times New Roman" w:hAnsi="Times New Roman"/>
                <w:color w:val="000000"/>
                <w:sz w:val="20"/>
                <w:lang w:eastAsia="en-GB"/>
              </w:rPr>
              <w:t xml:space="preserve"> implementation.</w:t>
            </w:r>
          </w:p>
          <w:p w14:paraId="2A3956E4" w14:textId="1A2DEE57" w:rsidR="00341694" w:rsidRPr="008E6154" w:rsidRDefault="00341694" w:rsidP="00FE019D">
            <w:pPr>
              <w:pStyle w:val="ListParagraph"/>
              <w:numPr>
                <w:ilvl w:val="0"/>
                <w:numId w:val="10"/>
              </w:numPr>
              <w:ind w:right="-29"/>
              <w:rPr>
                <w:rFonts w:ascii="Times New Roman" w:hAnsi="Times New Roman"/>
                <w:color w:val="000000"/>
                <w:sz w:val="20"/>
                <w:lang w:eastAsia="en-GB"/>
              </w:rPr>
            </w:pPr>
            <w:r>
              <w:rPr>
                <w:rFonts w:ascii="Times New Roman" w:hAnsi="Times New Roman"/>
                <w:color w:val="000000"/>
                <w:sz w:val="20"/>
                <w:lang w:eastAsia="en-GB"/>
              </w:rPr>
              <w:t>Term Sheet.</w:t>
            </w:r>
          </w:p>
        </w:tc>
      </w:tr>
    </w:tbl>
    <w:p w14:paraId="20FAD8D9" w14:textId="77777777" w:rsidR="005505DC" w:rsidRDefault="005505DC" w:rsidP="00633A47">
      <w:pPr>
        <w:jc w:val="both"/>
        <w:rPr>
          <w:rFonts w:ascii="Times New Roman" w:hAnsi="Times New Roman"/>
          <w:sz w:val="22"/>
          <w:szCs w:val="22"/>
        </w:rPr>
      </w:pPr>
    </w:p>
    <w:p w14:paraId="0F7D5AB1" w14:textId="6036C190" w:rsidR="00B12F75" w:rsidRDefault="00B12F75" w:rsidP="00633A47">
      <w:pPr>
        <w:jc w:val="both"/>
        <w:rPr>
          <w:rFonts w:ascii="Times New Roman" w:hAnsi="Times New Roman"/>
          <w:sz w:val="22"/>
          <w:szCs w:val="22"/>
        </w:rPr>
      </w:pPr>
      <w:r>
        <w:rPr>
          <w:rFonts w:ascii="Times New Roman" w:hAnsi="Times New Roman"/>
          <w:sz w:val="22"/>
          <w:szCs w:val="22"/>
        </w:rPr>
        <w:t>3.02</w:t>
      </w:r>
      <w:r>
        <w:rPr>
          <w:rFonts w:ascii="Times New Roman" w:hAnsi="Times New Roman"/>
          <w:sz w:val="22"/>
          <w:szCs w:val="22"/>
        </w:rPr>
        <w:tab/>
        <w:t xml:space="preserve">The </w:t>
      </w:r>
      <w:proofErr w:type="gramStart"/>
      <w:r>
        <w:rPr>
          <w:rFonts w:ascii="Times New Roman" w:hAnsi="Times New Roman"/>
          <w:sz w:val="22"/>
          <w:szCs w:val="22"/>
        </w:rPr>
        <w:t xml:space="preserve">aforementioned </w:t>
      </w:r>
      <w:proofErr w:type="spellStart"/>
      <w:r>
        <w:rPr>
          <w:rFonts w:ascii="Times New Roman" w:hAnsi="Times New Roman"/>
          <w:sz w:val="22"/>
          <w:szCs w:val="22"/>
        </w:rPr>
        <w:t>programme</w:t>
      </w:r>
      <w:proofErr w:type="spellEnd"/>
      <w:proofErr w:type="gramEnd"/>
      <w:r>
        <w:rPr>
          <w:rFonts w:ascii="Times New Roman" w:hAnsi="Times New Roman"/>
          <w:sz w:val="22"/>
          <w:szCs w:val="22"/>
        </w:rPr>
        <w:t xml:space="preserve"> preparation activities are described in more detail below.</w:t>
      </w:r>
    </w:p>
    <w:p w14:paraId="72E7CE56" w14:textId="77777777" w:rsidR="005505DC" w:rsidRDefault="005505DC" w:rsidP="000D49DA">
      <w:pPr>
        <w:jc w:val="both"/>
        <w:rPr>
          <w:rFonts w:ascii="Times New Roman" w:hAnsi="Times New Roman"/>
          <w:b/>
          <w:sz w:val="22"/>
          <w:szCs w:val="22"/>
        </w:rPr>
      </w:pPr>
    </w:p>
    <w:p w14:paraId="04A57F4C" w14:textId="1AFF59BD" w:rsidR="00B64C78" w:rsidRPr="00313244" w:rsidRDefault="00B64C78" w:rsidP="000D49DA">
      <w:pPr>
        <w:jc w:val="both"/>
        <w:rPr>
          <w:rFonts w:ascii="Times New Roman" w:hAnsi="Times New Roman"/>
          <w:bCs/>
          <w:sz w:val="22"/>
          <w:szCs w:val="22"/>
          <w:u w:val="single"/>
        </w:rPr>
      </w:pPr>
      <w:r w:rsidRPr="00313244">
        <w:rPr>
          <w:rFonts w:ascii="Times New Roman" w:hAnsi="Times New Roman"/>
          <w:bCs/>
          <w:sz w:val="22"/>
          <w:szCs w:val="22"/>
          <w:u w:val="single"/>
        </w:rPr>
        <w:t>Act</w:t>
      </w:r>
      <w:r w:rsidR="00B466D7" w:rsidRPr="00313244">
        <w:rPr>
          <w:rFonts w:ascii="Times New Roman" w:hAnsi="Times New Roman"/>
          <w:bCs/>
          <w:sz w:val="22"/>
          <w:szCs w:val="22"/>
          <w:u w:val="single"/>
        </w:rPr>
        <w:t xml:space="preserve">ivity 1: </w:t>
      </w:r>
      <w:r w:rsidR="00F9277F" w:rsidRPr="00313244">
        <w:rPr>
          <w:rFonts w:ascii="Times New Roman" w:hAnsi="Times New Roman"/>
          <w:bCs/>
          <w:color w:val="000000"/>
          <w:sz w:val="22"/>
          <w:szCs w:val="22"/>
          <w:u w:val="single"/>
          <w:lang w:eastAsia="en-GB"/>
        </w:rPr>
        <w:t xml:space="preserve">Assess relevant baseline conditions in each partner country, and define </w:t>
      </w:r>
      <w:proofErr w:type="spellStart"/>
      <w:r w:rsidR="00F9277F" w:rsidRPr="00313244">
        <w:rPr>
          <w:rFonts w:ascii="Times New Roman" w:hAnsi="Times New Roman"/>
          <w:bCs/>
          <w:color w:val="000000"/>
          <w:sz w:val="22"/>
          <w:szCs w:val="22"/>
          <w:u w:val="single"/>
          <w:lang w:eastAsia="en-GB"/>
        </w:rPr>
        <w:t>programme</w:t>
      </w:r>
      <w:proofErr w:type="spellEnd"/>
      <w:r w:rsidR="00F9277F" w:rsidRPr="00313244">
        <w:rPr>
          <w:rFonts w:ascii="Times New Roman" w:hAnsi="Times New Roman"/>
          <w:bCs/>
          <w:color w:val="000000"/>
          <w:sz w:val="22"/>
          <w:szCs w:val="22"/>
          <w:u w:val="single"/>
          <w:lang w:eastAsia="en-GB"/>
        </w:rPr>
        <w:t xml:space="preserve">-eligible support, and develop the </w:t>
      </w:r>
      <w:proofErr w:type="spellStart"/>
      <w:r w:rsidR="00F9277F" w:rsidRPr="00313244">
        <w:rPr>
          <w:rFonts w:ascii="Times New Roman" w:hAnsi="Times New Roman"/>
          <w:bCs/>
          <w:color w:val="000000"/>
          <w:sz w:val="22"/>
          <w:szCs w:val="22"/>
          <w:u w:val="single"/>
          <w:lang w:eastAsia="en-GB"/>
        </w:rPr>
        <w:t>programme</w:t>
      </w:r>
      <w:proofErr w:type="spellEnd"/>
      <w:r w:rsidR="00F9277F" w:rsidRPr="00313244">
        <w:rPr>
          <w:rFonts w:ascii="Times New Roman" w:hAnsi="Times New Roman"/>
          <w:bCs/>
          <w:color w:val="000000"/>
          <w:sz w:val="22"/>
          <w:szCs w:val="22"/>
          <w:u w:val="single"/>
          <w:lang w:eastAsia="en-GB"/>
        </w:rPr>
        <w:t xml:space="preserve"> eligibility criteria and a consolidated feasibility study.</w:t>
      </w:r>
    </w:p>
    <w:p w14:paraId="2E524F55" w14:textId="77E3D070" w:rsidR="00B64C78" w:rsidRPr="002E7BED" w:rsidRDefault="00B64C78" w:rsidP="002E7BED">
      <w:pPr>
        <w:jc w:val="both"/>
        <w:rPr>
          <w:rFonts w:ascii="Times New Roman" w:hAnsi="Times New Roman"/>
          <w:sz w:val="22"/>
          <w:szCs w:val="22"/>
        </w:rPr>
      </w:pPr>
    </w:p>
    <w:p w14:paraId="60F8E169" w14:textId="38F67521" w:rsidR="001B1A37" w:rsidRPr="001B1A37" w:rsidRDefault="002E7BED" w:rsidP="005505DC">
      <w:pPr>
        <w:jc w:val="both"/>
        <w:rPr>
          <w:rFonts w:ascii="Times New Roman" w:hAnsi="Times New Roman"/>
          <w:sz w:val="22"/>
          <w:szCs w:val="22"/>
        </w:rPr>
      </w:pPr>
      <w:r w:rsidRPr="002E7BED">
        <w:rPr>
          <w:rFonts w:ascii="Times New Roman" w:hAnsi="Times New Roman"/>
          <w:sz w:val="22"/>
          <w:szCs w:val="22"/>
        </w:rPr>
        <w:t>3.03</w:t>
      </w:r>
      <w:r w:rsidRPr="002E7BED">
        <w:rPr>
          <w:rFonts w:ascii="Times New Roman" w:hAnsi="Times New Roman"/>
          <w:sz w:val="22"/>
          <w:szCs w:val="22"/>
        </w:rPr>
        <w:tab/>
      </w:r>
      <w:r w:rsidR="00F9277F" w:rsidRPr="003B470C">
        <w:rPr>
          <w:rFonts w:ascii="Times New Roman" w:hAnsi="Times New Roman"/>
          <w:sz w:val="22"/>
          <w:szCs w:val="22"/>
        </w:rPr>
        <w:t xml:space="preserve">Under this Activity, the selected firm will lead the process of designing and formulating the core technical elements of the </w:t>
      </w:r>
      <w:proofErr w:type="spellStart"/>
      <w:r w:rsidR="00F9277F" w:rsidRPr="003B470C">
        <w:rPr>
          <w:rFonts w:ascii="Times New Roman" w:hAnsi="Times New Roman"/>
          <w:sz w:val="22"/>
          <w:szCs w:val="22"/>
        </w:rPr>
        <w:t>programme</w:t>
      </w:r>
      <w:proofErr w:type="spellEnd"/>
      <w:r w:rsidR="00F9277F" w:rsidRPr="003B470C">
        <w:rPr>
          <w:rFonts w:ascii="Times New Roman" w:hAnsi="Times New Roman"/>
          <w:sz w:val="22"/>
          <w:szCs w:val="22"/>
        </w:rPr>
        <w:t xml:space="preserve">, and those of the </w:t>
      </w:r>
      <w:r w:rsidR="00DA577F">
        <w:rPr>
          <w:rFonts w:ascii="Times New Roman" w:hAnsi="Times New Roman"/>
          <w:sz w:val="22"/>
          <w:szCs w:val="22"/>
        </w:rPr>
        <w:t>project</w:t>
      </w:r>
      <w:r w:rsidR="00B34A33">
        <w:rPr>
          <w:rFonts w:ascii="Times New Roman" w:hAnsi="Times New Roman"/>
          <w:sz w:val="22"/>
          <w:szCs w:val="22"/>
        </w:rPr>
        <w:t xml:space="preserve">s and </w:t>
      </w:r>
      <w:r w:rsidR="00DA577F">
        <w:rPr>
          <w:rFonts w:ascii="Times New Roman" w:hAnsi="Times New Roman"/>
          <w:sz w:val="22"/>
          <w:szCs w:val="22"/>
        </w:rPr>
        <w:t>sub-project</w:t>
      </w:r>
      <w:r w:rsidR="00B34A33">
        <w:rPr>
          <w:rFonts w:ascii="Times New Roman" w:hAnsi="Times New Roman"/>
          <w:sz w:val="22"/>
          <w:szCs w:val="22"/>
        </w:rPr>
        <w:t xml:space="preserve">s the </w:t>
      </w:r>
      <w:proofErr w:type="spellStart"/>
      <w:r w:rsidR="00B34A33">
        <w:rPr>
          <w:rFonts w:ascii="Times New Roman" w:hAnsi="Times New Roman"/>
          <w:sz w:val="22"/>
          <w:szCs w:val="22"/>
        </w:rPr>
        <w:t>programme</w:t>
      </w:r>
      <w:proofErr w:type="spellEnd"/>
      <w:r w:rsidR="00F9277F" w:rsidRPr="003B470C">
        <w:rPr>
          <w:rFonts w:ascii="Times New Roman" w:hAnsi="Times New Roman"/>
          <w:sz w:val="22"/>
          <w:szCs w:val="22"/>
        </w:rPr>
        <w:t xml:space="preserve"> will finance. To accomplish this, the selected firm will: (</w:t>
      </w:r>
      <w:proofErr w:type="spellStart"/>
      <w:r w:rsidR="00F9277F" w:rsidRPr="003B470C">
        <w:rPr>
          <w:rFonts w:ascii="Times New Roman" w:hAnsi="Times New Roman"/>
          <w:sz w:val="22"/>
          <w:szCs w:val="22"/>
        </w:rPr>
        <w:t>i</w:t>
      </w:r>
      <w:proofErr w:type="spellEnd"/>
      <w:r w:rsidR="00F9277F" w:rsidRPr="003B470C">
        <w:rPr>
          <w:rFonts w:ascii="Times New Roman" w:hAnsi="Times New Roman"/>
          <w:sz w:val="22"/>
          <w:szCs w:val="22"/>
        </w:rPr>
        <w:t xml:space="preserve">) </w:t>
      </w:r>
      <w:r w:rsidR="00B149C8" w:rsidRPr="003B470C">
        <w:rPr>
          <w:rFonts w:ascii="Times New Roman" w:hAnsi="Times New Roman"/>
          <w:sz w:val="22"/>
          <w:szCs w:val="22"/>
        </w:rPr>
        <w:t xml:space="preserve">work with partner DFIs to identify and prioritize ‘focus sectors/areas’ for each </w:t>
      </w:r>
      <w:r w:rsidR="00DA577F">
        <w:rPr>
          <w:rFonts w:ascii="Times New Roman" w:hAnsi="Times New Roman"/>
          <w:sz w:val="22"/>
          <w:szCs w:val="22"/>
        </w:rPr>
        <w:t>project</w:t>
      </w:r>
      <w:r w:rsidR="00B149C8" w:rsidRPr="003B470C">
        <w:rPr>
          <w:rFonts w:ascii="Times New Roman" w:hAnsi="Times New Roman"/>
          <w:sz w:val="22"/>
          <w:szCs w:val="22"/>
        </w:rPr>
        <w:t xml:space="preserve">; (ii) </w:t>
      </w:r>
      <w:r w:rsidR="00F9277F" w:rsidRPr="003B470C">
        <w:rPr>
          <w:rFonts w:ascii="Times New Roman" w:hAnsi="Times New Roman"/>
          <w:sz w:val="22"/>
          <w:szCs w:val="22"/>
        </w:rPr>
        <w:t xml:space="preserve">define key climate change challenges/opportunities in the </w:t>
      </w:r>
      <w:r w:rsidR="00B149C8" w:rsidRPr="003B470C">
        <w:rPr>
          <w:rFonts w:ascii="Times New Roman" w:hAnsi="Times New Roman"/>
          <w:sz w:val="22"/>
          <w:szCs w:val="22"/>
        </w:rPr>
        <w:t xml:space="preserve">‘focus </w:t>
      </w:r>
      <w:r w:rsidR="00F9277F" w:rsidRPr="003B470C">
        <w:rPr>
          <w:rFonts w:ascii="Times New Roman" w:hAnsi="Times New Roman"/>
          <w:sz w:val="22"/>
          <w:szCs w:val="22"/>
        </w:rPr>
        <w:t>sectors/areas</w:t>
      </w:r>
      <w:r w:rsidR="00B149C8" w:rsidRPr="003B470C">
        <w:rPr>
          <w:rFonts w:ascii="Times New Roman" w:hAnsi="Times New Roman"/>
          <w:sz w:val="22"/>
          <w:szCs w:val="22"/>
        </w:rPr>
        <w:t>’</w:t>
      </w:r>
      <w:r w:rsidR="007F0130">
        <w:rPr>
          <w:rFonts w:ascii="Times New Roman" w:hAnsi="Times New Roman"/>
          <w:sz w:val="22"/>
          <w:szCs w:val="22"/>
        </w:rPr>
        <w:t xml:space="preserve"> in each country</w:t>
      </w:r>
      <w:r w:rsidR="00F9277F" w:rsidRPr="003B470C">
        <w:rPr>
          <w:rFonts w:ascii="Times New Roman" w:hAnsi="Times New Roman"/>
          <w:sz w:val="22"/>
          <w:szCs w:val="22"/>
        </w:rPr>
        <w:t>; (</w:t>
      </w:r>
      <w:r w:rsidR="00B149C8" w:rsidRPr="003B470C">
        <w:rPr>
          <w:rFonts w:ascii="Times New Roman" w:hAnsi="Times New Roman"/>
          <w:sz w:val="22"/>
          <w:szCs w:val="22"/>
        </w:rPr>
        <w:t>i</w:t>
      </w:r>
      <w:r w:rsidR="00F9277F" w:rsidRPr="003B470C">
        <w:rPr>
          <w:rFonts w:ascii="Times New Roman" w:hAnsi="Times New Roman"/>
          <w:sz w:val="22"/>
          <w:szCs w:val="22"/>
        </w:rPr>
        <w:t>ii)</w:t>
      </w:r>
      <w:r w:rsidR="00B149C8" w:rsidRPr="003B470C">
        <w:rPr>
          <w:rFonts w:ascii="Times New Roman" w:hAnsi="Times New Roman"/>
          <w:sz w:val="22"/>
          <w:szCs w:val="22"/>
        </w:rPr>
        <w:t xml:space="preserve"> collect baseline information on the ‘focus sectors/areas’</w:t>
      </w:r>
      <w:r w:rsidR="00A24CC8">
        <w:rPr>
          <w:rFonts w:ascii="Times New Roman" w:hAnsi="Times New Roman"/>
          <w:sz w:val="22"/>
          <w:szCs w:val="22"/>
        </w:rPr>
        <w:t xml:space="preserve"> in each country</w:t>
      </w:r>
      <w:r w:rsidR="00B149C8" w:rsidRPr="003B470C">
        <w:rPr>
          <w:rFonts w:ascii="Times New Roman" w:hAnsi="Times New Roman"/>
          <w:sz w:val="22"/>
          <w:szCs w:val="22"/>
        </w:rPr>
        <w:t>; (iv)</w:t>
      </w:r>
      <w:r w:rsidR="00F9277F" w:rsidRPr="003B470C">
        <w:rPr>
          <w:rFonts w:ascii="Times New Roman" w:hAnsi="Times New Roman"/>
          <w:sz w:val="22"/>
          <w:szCs w:val="22"/>
        </w:rPr>
        <w:t xml:space="preserve"> identify priority technologies/practices to be promoted/supported through the </w:t>
      </w:r>
      <w:proofErr w:type="spellStart"/>
      <w:r w:rsidR="00F9277F" w:rsidRPr="003B470C">
        <w:rPr>
          <w:rFonts w:ascii="Times New Roman" w:hAnsi="Times New Roman"/>
          <w:sz w:val="22"/>
          <w:szCs w:val="22"/>
        </w:rPr>
        <w:t>programme</w:t>
      </w:r>
      <w:proofErr w:type="spellEnd"/>
      <w:r w:rsidR="00F9277F" w:rsidRPr="003B470C">
        <w:rPr>
          <w:rFonts w:ascii="Times New Roman" w:hAnsi="Times New Roman"/>
          <w:sz w:val="22"/>
          <w:szCs w:val="22"/>
        </w:rPr>
        <w:t xml:space="preserve">; </w:t>
      </w:r>
      <w:r w:rsidR="00B149C8" w:rsidRPr="003B470C">
        <w:rPr>
          <w:rFonts w:ascii="Times New Roman" w:hAnsi="Times New Roman"/>
          <w:sz w:val="22"/>
          <w:szCs w:val="22"/>
        </w:rPr>
        <w:t>(v) assess the supply and demand for financing within the ‘focus sectors/areas’</w:t>
      </w:r>
      <w:r w:rsidR="0066470C">
        <w:rPr>
          <w:rFonts w:ascii="Times New Roman" w:hAnsi="Times New Roman"/>
          <w:sz w:val="22"/>
          <w:szCs w:val="22"/>
        </w:rPr>
        <w:t xml:space="preserve"> in each country</w:t>
      </w:r>
      <w:r w:rsidR="00B149C8" w:rsidRPr="003B470C">
        <w:rPr>
          <w:rFonts w:ascii="Times New Roman" w:hAnsi="Times New Roman"/>
          <w:sz w:val="22"/>
          <w:szCs w:val="22"/>
        </w:rPr>
        <w:t xml:space="preserve">; (vi) </w:t>
      </w:r>
      <w:r w:rsidR="00F9277F" w:rsidRPr="003B470C">
        <w:rPr>
          <w:rFonts w:ascii="Times New Roman" w:hAnsi="Times New Roman"/>
          <w:sz w:val="22"/>
          <w:szCs w:val="22"/>
        </w:rPr>
        <w:t xml:space="preserve">define the implementation arrangements and flow of funds for the </w:t>
      </w:r>
      <w:proofErr w:type="spellStart"/>
      <w:r w:rsidR="00F9277F" w:rsidRPr="003B470C">
        <w:rPr>
          <w:rFonts w:ascii="Times New Roman" w:hAnsi="Times New Roman"/>
          <w:sz w:val="22"/>
          <w:szCs w:val="22"/>
        </w:rPr>
        <w:t>programme</w:t>
      </w:r>
      <w:proofErr w:type="spellEnd"/>
      <w:r w:rsidR="00B149C8" w:rsidRPr="003B470C">
        <w:rPr>
          <w:rFonts w:ascii="Times New Roman" w:hAnsi="Times New Roman"/>
          <w:sz w:val="22"/>
          <w:szCs w:val="22"/>
        </w:rPr>
        <w:t xml:space="preserve">, and assess </w:t>
      </w:r>
      <w:r w:rsidR="00FB080E">
        <w:rPr>
          <w:rFonts w:ascii="Times New Roman" w:hAnsi="Times New Roman"/>
          <w:sz w:val="22"/>
          <w:szCs w:val="22"/>
        </w:rPr>
        <w:t xml:space="preserve">its </w:t>
      </w:r>
      <w:r w:rsidR="00B149C8" w:rsidRPr="003B470C">
        <w:rPr>
          <w:rFonts w:ascii="Times New Roman" w:hAnsi="Times New Roman"/>
          <w:sz w:val="22"/>
          <w:szCs w:val="22"/>
        </w:rPr>
        <w:t>operational feasibility</w:t>
      </w:r>
      <w:r w:rsidR="006A0E6B" w:rsidRPr="003B470C">
        <w:rPr>
          <w:rFonts w:ascii="Times New Roman" w:hAnsi="Times New Roman"/>
          <w:sz w:val="22"/>
          <w:szCs w:val="22"/>
        </w:rPr>
        <w:t>; (vii</w:t>
      </w:r>
      <w:r w:rsidR="00F9277F" w:rsidRPr="003B470C">
        <w:rPr>
          <w:rFonts w:ascii="Times New Roman" w:hAnsi="Times New Roman"/>
          <w:sz w:val="22"/>
          <w:szCs w:val="22"/>
        </w:rPr>
        <w:t xml:space="preserve">) develop the </w:t>
      </w:r>
      <w:r w:rsidR="00DA577F">
        <w:rPr>
          <w:rFonts w:ascii="Times New Roman" w:hAnsi="Times New Roman"/>
          <w:sz w:val="22"/>
          <w:szCs w:val="22"/>
        </w:rPr>
        <w:t>sub-project</w:t>
      </w:r>
      <w:r w:rsidR="00F9277F" w:rsidRPr="003B470C">
        <w:rPr>
          <w:rFonts w:ascii="Times New Roman" w:hAnsi="Times New Roman"/>
          <w:sz w:val="22"/>
          <w:szCs w:val="22"/>
        </w:rPr>
        <w:t xml:space="preserve"> eligibility criteria for the </w:t>
      </w:r>
      <w:proofErr w:type="spellStart"/>
      <w:r w:rsidR="00F9277F" w:rsidRPr="003B470C">
        <w:rPr>
          <w:rFonts w:ascii="Times New Roman" w:hAnsi="Times New Roman"/>
          <w:sz w:val="22"/>
          <w:szCs w:val="22"/>
        </w:rPr>
        <w:t>programme</w:t>
      </w:r>
      <w:proofErr w:type="spellEnd"/>
      <w:r w:rsidR="00F9277F" w:rsidRPr="003B470C">
        <w:rPr>
          <w:rFonts w:ascii="Times New Roman" w:hAnsi="Times New Roman"/>
          <w:sz w:val="22"/>
          <w:szCs w:val="22"/>
        </w:rPr>
        <w:t>;</w:t>
      </w:r>
      <w:r w:rsidR="00E13386">
        <w:rPr>
          <w:rFonts w:ascii="Times New Roman" w:hAnsi="Times New Roman"/>
          <w:sz w:val="22"/>
          <w:szCs w:val="22"/>
        </w:rPr>
        <w:t xml:space="preserve"> (viii) assess prospects for developing an initial pipeline of </w:t>
      </w:r>
      <w:r w:rsidR="00DA577F">
        <w:rPr>
          <w:rFonts w:ascii="Times New Roman" w:hAnsi="Times New Roman"/>
          <w:sz w:val="22"/>
          <w:szCs w:val="22"/>
        </w:rPr>
        <w:t>sub-project</w:t>
      </w:r>
      <w:r w:rsidR="00E13386">
        <w:rPr>
          <w:rFonts w:ascii="Times New Roman" w:hAnsi="Times New Roman"/>
          <w:sz w:val="22"/>
          <w:szCs w:val="22"/>
        </w:rPr>
        <w:t>s; and (ix</w:t>
      </w:r>
      <w:r w:rsidR="00F9277F" w:rsidRPr="003B470C">
        <w:rPr>
          <w:rFonts w:ascii="Times New Roman" w:hAnsi="Times New Roman"/>
          <w:sz w:val="22"/>
          <w:szCs w:val="22"/>
        </w:rPr>
        <w:t xml:space="preserve">) develop the consolidated feasibility study for the </w:t>
      </w:r>
      <w:proofErr w:type="spellStart"/>
      <w:r w:rsidR="00F9277F" w:rsidRPr="003B470C">
        <w:rPr>
          <w:rFonts w:ascii="Times New Roman" w:hAnsi="Times New Roman"/>
          <w:sz w:val="22"/>
          <w:szCs w:val="22"/>
        </w:rPr>
        <w:t>programme</w:t>
      </w:r>
      <w:proofErr w:type="spellEnd"/>
      <w:r w:rsidR="00F9277F" w:rsidRPr="003B470C">
        <w:rPr>
          <w:rFonts w:ascii="Times New Roman" w:hAnsi="Times New Roman"/>
          <w:sz w:val="22"/>
          <w:szCs w:val="22"/>
        </w:rPr>
        <w:t>.</w:t>
      </w:r>
    </w:p>
    <w:p w14:paraId="18A5B2CC" w14:textId="33253A0B" w:rsidR="008D42A5" w:rsidRDefault="008D42A5" w:rsidP="008D42A5">
      <w:pPr>
        <w:jc w:val="both"/>
        <w:rPr>
          <w:rFonts w:ascii="Times New Roman" w:hAnsi="Times New Roman"/>
          <w:sz w:val="22"/>
          <w:szCs w:val="22"/>
          <w:u w:val="single"/>
        </w:rPr>
      </w:pPr>
    </w:p>
    <w:p w14:paraId="5B8EE83D" w14:textId="25C61C20" w:rsidR="00307299" w:rsidRPr="003B470C" w:rsidRDefault="00CB2ABB" w:rsidP="008D42A5">
      <w:pPr>
        <w:jc w:val="both"/>
        <w:rPr>
          <w:rFonts w:ascii="Times New Roman" w:hAnsi="Times New Roman"/>
          <w:sz w:val="22"/>
          <w:szCs w:val="22"/>
        </w:rPr>
      </w:pPr>
      <w:r>
        <w:rPr>
          <w:rFonts w:ascii="Times New Roman" w:hAnsi="Times New Roman"/>
          <w:sz w:val="22"/>
          <w:szCs w:val="22"/>
        </w:rPr>
        <w:t>3.0</w:t>
      </w:r>
      <w:r w:rsidR="005505DC">
        <w:rPr>
          <w:rFonts w:ascii="Times New Roman" w:hAnsi="Times New Roman"/>
          <w:sz w:val="22"/>
          <w:szCs w:val="22"/>
        </w:rPr>
        <w:t>4</w:t>
      </w:r>
      <w:r w:rsidR="00307299">
        <w:rPr>
          <w:rFonts w:ascii="Times New Roman" w:hAnsi="Times New Roman"/>
          <w:sz w:val="22"/>
          <w:szCs w:val="22"/>
        </w:rPr>
        <w:tab/>
        <w:t>In</w:t>
      </w:r>
      <w:r w:rsidR="00514142">
        <w:rPr>
          <w:rFonts w:ascii="Times New Roman" w:hAnsi="Times New Roman"/>
          <w:sz w:val="22"/>
          <w:szCs w:val="22"/>
        </w:rPr>
        <w:t xml:space="preserve"> implementing</w:t>
      </w:r>
      <w:r w:rsidR="00307299">
        <w:rPr>
          <w:rFonts w:ascii="Times New Roman" w:hAnsi="Times New Roman"/>
          <w:sz w:val="22"/>
          <w:szCs w:val="22"/>
        </w:rPr>
        <w:t xml:space="preserve"> </w:t>
      </w:r>
      <w:r w:rsidR="00652682">
        <w:rPr>
          <w:rFonts w:ascii="Times New Roman" w:hAnsi="Times New Roman"/>
          <w:sz w:val="22"/>
          <w:szCs w:val="22"/>
        </w:rPr>
        <w:t xml:space="preserve">PPF </w:t>
      </w:r>
      <w:r w:rsidR="00757245">
        <w:rPr>
          <w:rFonts w:ascii="Times New Roman" w:hAnsi="Times New Roman"/>
          <w:sz w:val="22"/>
          <w:szCs w:val="22"/>
        </w:rPr>
        <w:t>Activity 1</w:t>
      </w:r>
      <w:r w:rsidR="00307299">
        <w:rPr>
          <w:rFonts w:ascii="Times New Roman" w:hAnsi="Times New Roman"/>
          <w:sz w:val="22"/>
          <w:szCs w:val="22"/>
        </w:rPr>
        <w:t xml:space="preserve">, the selected firm will produce two (2) deliverables: </w:t>
      </w:r>
      <w:r w:rsidR="008C208C">
        <w:rPr>
          <w:rFonts w:ascii="Times New Roman" w:hAnsi="Times New Roman"/>
          <w:sz w:val="22"/>
          <w:szCs w:val="22"/>
        </w:rPr>
        <w:t>(</w:t>
      </w:r>
      <w:proofErr w:type="spellStart"/>
      <w:r w:rsidR="008C208C">
        <w:rPr>
          <w:rFonts w:ascii="Times New Roman" w:hAnsi="Times New Roman"/>
          <w:sz w:val="22"/>
          <w:szCs w:val="22"/>
        </w:rPr>
        <w:t>i</w:t>
      </w:r>
      <w:proofErr w:type="spellEnd"/>
      <w:r w:rsidR="008C208C">
        <w:rPr>
          <w:rFonts w:ascii="Times New Roman" w:hAnsi="Times New Roman"/>
          <w:sz w:val="22"/>
          <w:szCs w:val="22"/>
        </w:rPr>
        <w:t xml:space="preserve">) </w:t>
      </w:r>
      <w:r w:rsidR="00307299">
        <w:rPr>
          <w:rFonts w:ascii="Times New Roman" w:hAnsi="Times New Roman"/>
          <w:sz w:val="22"/>
          <w:szCs w:val="22"/>
        </w:rPr>
        <w:t xml:space="preserve">a set of </w:t>
      </w:r>
      <w:r w:rsidR="00DA577F">
        <w:rPr>
          <w:rFonts w:ascii="Times New Roman" w:hAnsi="Times New Roman"/>
          <w:sz w:val="22"/>
          <w:szCs w:val="22"/>
        </w:rPr>
        <w:t>sub-project</w:t>
      </w:r>
      <w:r w:rsidR="008B2199">
        <w:rPr>
          <w:rFonts w:ascii="Times New Roman" w:hAnsi="Times New Roman"/>
          <w:sz w:val="22"/>
          <w:szCs w:val="22"/>
        </w:rPr>
        <w:t xml:space="preserve"> eligibility criteria</w:t>
      </w:r>
      <w:r w:rsidR="00165308">
        <w:rPr>
          <w:rFonts w:ascii="Times New Roman" w:hAnsi="Times New Roman"/>
          <w:sz w:val="22"/>
          <w:szCs w:val="22"/>
        </w:rPr>
        <w:t xml:space="preserve">, </w:t>
      </w:r>
      <w:r w:rsidR="00BD729D">
        <w:rPr>
          <w:rFonts w:ascii="Times New Roman" w:hAnsi="Times New Roman"/>
          <w:sz w:val="22"/>
          <w:szCs w:val="22"/>
        </w:rPr>
        <w:t xml:space="preserve">including all relevant guidance, methods and </w:t>
      </w:r>
      <w:r w:rsidR="00165308">
        <w:rPr>
          <w:rFonts w:ascii="Times New Roman" w:hAnsi="Times New Roman"/>
          <w:sz w:val="22"/>
          <w:szCs w:val="22"/>
        </w:rPr>
        <w:t>tools</w:t>
      </w:r>
      <w:r w:rsidR="008B2199">
        <w:rPr>
          <w:rFonts w:ascii="Times New Roman" w:hAnsi="Times New Roman"/>
          <w:sz w:val="22"/>
          <w:szCs w:val="22"/>
        </w:rPr>
        <w:t xml:space="preserve">; </w:t>
      </w:r>
      <w:r w:rsidR="00307299">
        <w:rPr>
          <w:rFonts w:ascii="Times New Roman" w:hAnsi="Times New Roman"/>
          <w:sz w:val="22"/>
          <w:szCs w:val="22"/>
        </w:rPr>
        <w:t>and (ii) a consolidated feasibility study</w:t>
      </w:r>
      <w:r w:rsidR="00165308">
        <w:rPr>
          <w:rFonts w:ascii="Times New Roman" w:hAnsi="Times New Roman"/>
          <w:sz w:val="22"/>
          <w:szCs w:val="22"/>
        </w:rPr>
        <w:t xml:space="preserve">, including a detailed ‘country profile’ for each country, as well as </w:t>
      </w:r>
      <w:r w:rsidR="008B2199" w:rsidRPr="00165308">
        <w:rPr>
          <w:rFonts w:ascii="Times New Roman" w:hAnsi="Times New Roman"/>
          <w:sz w:val="22"/>
          <w:szCs w:val="22"/>
        </w:rPr>
        <w:t xml:space="preserve">an indicative list of eligible technologies/practices </w:t>
      </w:r>
      <w:r w:rsidR="008B2199" w:rsidRPr="00165308">
        <w:rPr>
          <w:rFonts w:ascii="Times New Roman" w:hAnsi="Times New Roman"/>
          <w:sz w:val="22"/>
          <w:szCs w:val="22"/>
          <w:u w:val="single"/>
        </w:rPr>
        <w:t>and</w:t>
      </w:r>
      <w:r w:rsidR="008B2199" w:rsidRPr="00165308">
        <w:rPr>
          <w:rFonts w:ascii="Times New Roman" w:hAnsi="Times New Roman"/>
          <w:sz w:val="22"/>
          <w:szCs w:val="22"/>
        </w:rPr>
        <w:t xml:space="preserve"> a list of </w:t>
      </w:r>
      <w:r w:rsidR="00165308">
        <w:rPr>
          <w:rFonts w:ascii="Times New Roman" w:hAnsi="Times New Roman"/>
          <w:sz w:val="22"/>
          <w:szCs w:val="22"/>
        </w:rPr>
        <w:t>excluded technologies/practices</w:t>
      </w:r>
      <w:r w:rsidR="00307299" w:rsidRPr="00165308">
        <w:rPr>
          <w:rFonts w:ascii="Times New Roman" w:hAnsi="Times New Roman"/>
          <w:sz w:val="22"/>
          <w:szCs w:val="22"/>
        </w:rPr>
        <w:t>.</w:t>
      </w:r>
    </w:p>
    <w:p w14:paraId="03F56293" w14:textId="77777777" w:rsidR="00EF11C6" w:rsidRDefault="00EF11C6" w:rsidP="000D49DA">
      <w:pPr>
        <w:jc w:val="both"/>
        <w:rPr>
          <w:rFonts w:ascii="Times New Roman" w:hAnsi="Times New Roman"/>
          <w:b/>
          <w:sz w:val="22"/>
          <w:szCs w:val="22"/>
        </w:rPr>
      </w:pPr>
    </w:p>
    <w:p w14:paraId="2659B79C" w14:textId="17E2F200" w:rsidR="00B64C78" w:rsidRPr="00313244" w:rsidRDefault="00757245" w:rsidP="000D49DA">
      <w:pPr>
        <w:jc w:val="both"/>
        <w:rPr>
          <w:rFonts w:ascii="Times New Roman" w:hAnsi="Times New Roman"/>
          <w:bCs/>
          <w:sz w:val="22"/>
          <w:szCs w:val="22"/>
          <w:u w:val="single"/>
        </w:rPr>
      </w:pPr>
      <w:r w:rsidRPr="00313244">
        <w:rPr>
          <w:rFonts w:ascii="Times New Roman" w:hAnsi="Times New Roman"/>
          <w:bCs/>
          <w:sz w:val="22"/>
          <w:szCs w:val="22"/>
          <w:u w:val="single"/>
        </w:rPr>
        <w:t>Activity 2</w:t>
      </w:r>
      <w:r w:rsidR="00B64C78" w:rsidRPr="00313244">
        <w:rPr>
          <w:rFonts w:ascii="Times New Roman" w:hAnsi="Times New Roman"/>
          <w:bCs/>
          <w:sz w:val="22"/>
          <w:szCs w:val="22"/>
          <w:u w:val="single"/>
        </w:rPr>
        <w:t xml:space="preserve">: Develop an Environmental and Social Management System (ESMS) for the </w:t>
      </w:r>
      <w:proofErr w:type="spellStart"/>
      <w:r w:rsidR="00B64C78" w:rsidRPr="00313244">
        <w:rPr>
          <w:rFonts w:ascii="Times New Roman" w:hAnsi="Times New Roman"/>
          <w:bCs/>
          <w:sz w:val="22"/>
          <w:szCs w:val="22"/>
          <w:u w:val="single"/>
        </w:rPr>
        <w:t>programme</w:t>
      </w:r>
      <w:proofErr w:type="spellEnd"/>
      <w:r w:rsidR="00B64C78" w:rsidRPr="00313244">
        <w:rPr>
          <w:rFonts w:ascii="Times New Roman" w:hAnsi="Times New Roman"/>
          <w:bCs/>
          <w:sz w:val="22"/>
          <w:szCs w:val="22"/>
          <w:u w:val="single"/>
        </w:rPr>
        <w:t>.</w:t>
      </w:r>
    </w:p>
    <w:p w14:paraId="35ADA3B1" w14:textId="77777777" w:rsidR="007B61E4" w:rsidRDefault="007B61E4" w:rsidP="00B64C78">
      <w:pPr>
        <w:ind w:left="720"/>
        <w:jc w:val="both"/>
        <w:rPr>
          <w:rFonts w:ascii="Times New Roman" w:hAnsi="Times New Roman"/>
          <w:b/>
          <w:sz w:val="22"/>
          <w:szCs w:val="22"/>
        </w:rPr>
      </w:pPr>
    </w:p>
    <w:p w14:paraId="33FA0783" w14:textId="664BB8C8" w:rsidR="008C208C" w:rsidRPr="0063144D" w:rsidRDefault="00CB2ABB" w:rsidP="005505DC">
      <w:pPr>
        <w:jc w:val="both"/>
        <w:rPr>
          <w:rFonts w:ascii="Times New Roman" w:hAnsi="Times New Roman"/>
          <w:sz w:val="22"/>
          <w:szCs w:val="22"/>
        </w:rPr>
      </w:pPr>
      <w:r>
        <w:rPr>
          <w:rFonts w:ascii="Times New Roman" w:hAnsi="Times New Roman"/>
          <w:sz w:val="22"/>
          <w:szCs w:val="22"/>
        </w:rPr>
        <w:t>3.0</w:t>
      </w:r>
      <w:r w:rsidR="005505DC">
        <w:rPr>
          <w:rFonts w:ascii="Times New Roman" w:hAnsi="Times New Roman"/>
          <w:sz w:val="22"/>
          <w:szCs w:val="22"/>
        </w:rPr>
        <w:t>5</w:t>
      </w:r>
      <w:r w:rsidR="0063144D">
        <w:rPr>
          <w:rFonts w:ascii="Times New Roman" w:hAnsi="Times New Roman"/>
          <w:sz w:val="22"/>
          <w:szCs w:val="22"/>
        </w:rPr>
        <w:tab/>
        <w:t xml:space="preserve">Under this Activity, the selected firm will lead the process of defining how the </w:t>
      </w:r>
      <w:proofErr w:type="spellStart"/>
      <w:r w:rsidR="0063144D">
        <w:rPr>
          <w:rFonts w:ascii="Times New Roman" w:hAnsi="Times New Roman"/>
          <w:sz w:val="22"/>
          <w:szCs w:val="22"/>
        </w:rPr>
        <w:t>programme</w:t>
      </w:r>
      <w:proofErr w:type="spellEnd"/>
      <w:r w:rsidR="0063144D">
        <w:rPr>
          <w:rFonts w:ascii="Times New Roman" w:hAnsi="Times New Roman"/>
          <w:sz w:val="22"/>
          <w:szCs w:val="22"/>
        </w:rPr>
        <w:t xml:space="preserve"> will ensure appropriate environmental and social (E&amp;S) safeguards are adhered to in all </w:t>
      </w:r>
      <w:r w:rsidR="00DA577F">
        <w:rPr>
          <w:rFonts w:ascii="Times New Roman" w:hAnsi="Times New Roman"/>
          <w:sz w:val="22"/>
          <w:szCs w:val="22"/>
        </w:rPr>
        <w:t>project</w:t>
      </w:r>
      <w:r w:rsidR="0063144D">
        <w:rPr>
          <w:rFonts w:ascii="Times New Roman" w:hAnsi="Times New Roman"/>
          <w:sz w:val="22"/>
          <w:szCs w:val="22"/>
        </w:rPr>
        <w:t xml:space="preserve">s and </w:t>
      </w:r>
      <w:r w:rsidR="00DA577F">
        <w:rPr>
          <w:rFonts w:ascii="Times New Roman" w:hAnsi="Times New Roman"/>
          <w:sz w:val="22"/>
          <w:szCs w:val="22"/>
        </w:rPr>
        <w:t>sub-project</w:t>
      </w:r>
      <w:r w:rsidR="0063144D">
        <w:rPr>
          <w:rFonts w:ascii="Times New Roman" w:hAnsi="Times New Roman"/>
          <w:sz w:val="22"/>
          <w:szCs w:val="22"/>
        </w:rPr>
        <w:t>s. The selected firm will: (</w:t>
      </w:r>
      <w:proofErr w:type="spellStart"/>
      <w:r w:rsidR="0063144D">
        <w:rPr>
          <w:rFonts w:ascii="Times New Roman" w:hAnsi="Times New Roman"/>
          <w:sz w:val="22"/>
          <w:szCs w:val="22"/>
        </w:rPr>
        <w:t>i</w:t>
      </w:r>
      <w:proofErr w:type="spellEnd"/>
      <w:r w:rsidR="0063144D">
        <w:rPr>
          <w:rFonts w:ascii="Times New Roman" w:hAnsi="Times New Roman"/>
          <w:sz w:val="22"/>
          <w:szCs w:val="22"/>
        </w:rPr>
        <w:t xml:space="preserve">) identify an initial list of E&amp;S risks that may arise during </w:t>
      </w:r>
      <w:r w:rsidR="00DA577F">
        <w:rPr>
          <w:rFonts w:ascii="Times New Roman" w:hAnsi="Times New Roman"/>
          <w:sz w:val="22"/>
          <w:szCs w:val="22"/>
        </w:rPr>
        <w:t>sub-project</w:t>
      </w:r>
      <w:r w:rsidR="0063144D">
        <w:rPr>
          <w:rFonts w:ascii="Times New Roman" w:hAnsi="Times New Roman"/>
          <w:sz w:val="22"/>
          <w:szCs w:val="22"/>
        </w:rPr>
        <w:t xml:space="preserve"> implementation</w:t>
      </w:r>
      <w:r w:rsidR="00D52762">
        <w:rPr>
          <w:rFonts w:ascii="Times New Roman" w:hAnsi="Times New Roman"/>
          <w:sz w:val="22"/>
          <w:szCs w:val="22"/>
        </w:rPr>
        <w:t xml:space="preserve"> (in line with CDB safeguards)</w:t>
      </w:r>
      <w:r w:rsidR="0063144D">
        <w:rPr>
          <w:rFonts w:ascii="Times New Roman" w:hAnsi="Times New Roman"/>
          <w:sz w:val="22"/>
          <w:szCs w:val="22"/>
        </w:rPr>
        <w:t>, as well as define appropriate risk mitigation and management measures</w:t>
      </w:r>
      <w:r w:rsidR="009D1BC0">
        <w:rPr>
          <w:rFonts w:ascii="Times New Roman" w:hAnsi="Times New Roman"/>
          <w:sz w:val="22"/>
          <w:szCs w:val="22"/>
        </w:rPr>
        <w:t xml:space="preserve"> (including through in-country consultations)</w:t>
      </w:r>
      <w:r w:rsidR="0063144D">
        <w:rPr>
          <w:rFonts w:ascii="Times New Roman" w:hAnsi="Times New Roman"/>
          <w:sz w:val="22"/>
          <w:szCs w:val="22"/>
        </w:rPr>
        <w:t xml:space="preserve">; (ii) design a system (the ESMS) for </w:t>
      </w:r>
      <w:r w:rsidR="0063144D">
        <w:rPr>
          <w:rFonts w:ascii="Times New Roman" w:hAnsi="Times New Roman"/>
          <w:sz w:val="22"/>
          <w:szCs w:val="22"/>
        </w:rPr>
        <w:lastRenderedPageBreak/>
        <w:t xml:space="preserve">ensuring E&amp;S risks are properly screened and mitigated/managed within all </w:t>
      </w:r>
      <w:r w:rsidR="00DA577F">
        <w:rPr>
          <w:rFonts w:ascii="Times New Roman" w:hAnsi="Times New Roman"/>
          <w:sz w:val="22"/>
          <w:szCs w:val="22"/>
        </w:rPr>
        <w:t>project</w:t>
      </w:r>
      <w:r w:rsidR="0063144D">
        <w:rPr>
          <w:rFonts w:ascii="Times New Roman" w:hAnsi="Times New Roman"/>
          <w:sz w:val="22"/>
          <w:szCs w:val="22"/>
        </w:rPr>
        <w:t xml:space="preserve">s and </w:t>
      </w:r>
      <w:r w:rsidR="00DA577F">
        <w:rPr>
          <w:rFonts w:ascii="Times New Roman" w:hAnsi="Times New Roman"/>
          <w:sz w:val="22"/>
          <w:szCs w:val="22"/>
        </w:rPr>
        <w:t>sub-project</w:t>
      </w:r>
      <w:r w:rsidR="0063144D">
        <w:rPr>
          <w:rFonts w:ascii="Times New Roman" w:hAnsi="Times New Roman"/>
          <w:sz w:val="22"/>
          <w:szCs w:val="22"/>
        </w:rPr>
        <w:t>s;</w:t>
      </w:r>
      <w:r w:rsidR="00573F7B">
        <w:rPr>
          <w:rFonts w:ascii="Times New Roman" w:hAnsi="Times New Roman"/>
          <w:sz w:val="22"/>
          <w:szCs w:val="22"/>
        </w:rPr>
        <w:t xml:space="preserve"> (iii) identify any/all capacity-building support the DFIs will require to adhere to the ESMS; and (iv</w:t>
      </w:r>
      <w:r w:rsidR="0063144D">
        <w:rPr>
          <w:rFonts w:ascii="Times New Roman" w:hAnsi="Times New Roman"/>
          <w:sz w:val="22"/>
          <w:szCs w:val="22"/>
        </w:rPr>
        <w:t>) draft a report that captures all of this information.</w:t>
      </w:r>
      <w:r w:rsidR="008C208C">
        <w:rPr>
          <w:rFonts w:ascii="Times New Roman" w:hAnsi="Times New Roman"/>
          <w:sz w:val="22"/>
          <w:szCs w:val="22"/>
        </w:rPr>
        <w:t xml:space="preserve"> </w:t>
      </w:r>
    </w:p>
    <w:p w14:paraId="13D5FE0D" w14:textId="5C0F932F" w:rsidR="00B64C78" w:rsidRDefault="00B64C78" w:rsidP="008C208C">
      <w:pPr>
        <w:jc w:val="both"/>
        <w:rPr>
          <w:rFonts w:ascii="Times New Roman" w:hAnsi="Times New Roman"/>
          <w:sz w:val="22"/>
          <w:szCs w:val="22"/>
          <w:u w:val="single"/>
        </w:rPr>
      </w:pPr>
    </w:p>
    <w:p w14:paraId="5C8E6AEF" w14:textId="37A8FFD0" w:rsidR="008C208C" w:rsidRPr="008C208C" w:rsidRDefault="008C208C" w:rsidP="008C208C">
      <w:pPr>
        <w:jc w:val="both"/>
        <w:rPr>
          <w:rFonts w:ascii="Times New Roman" w:hAnsi="Times New Roman"/>
          <w:sz w:val="22"/>
          <w:szCs w:val="22"/>
        </w:rPr>
      </w:pPr>
      <w:r>
        <w:rPr>
          <w:rFonts w:ascii="Times New Roman" w:hAnsi="Times New Roman"/>
          <w:sz w:val="22"/>
          <w:szCs w:val="22"/>
        </w:rPr>
        <w:t>3.</w:t>
      </w:r>
      <w:r w:rsidR="00900181">
        <w:rPr>
          <w:rFonts w:ascii="Times New Roman" w:hAnsi="Times New Roman"/>
          <w:sz w:val="22"/>
          <w:szCs w:val="22"/>
        </w:rPr>
        <w:t>0</w:t>
      </w:r>
      <w:r w:rsidR="005505DC">
        <w:rPr>
          <w:rFonts w:ascii="Times New Roman" w:hAnsi="Times New Roman"/>
          <w:sz w:val="22"/>
          <w:szCs w:val="22"/>
        </w:rPr>
        <w:t>6</w:t>
      </w:r>
      <w:r>
        <w:rPr>
          <w:rFonts w:ascii="Times New Roman" w:hAnsi="Times New Roman"/>
          <w:sz w:val="22"/>
          <w:szCs w:val="22"/>
        </w:rPr>
        <w:tab/>
        <w:t>In</w:t>
      </w:r>
      <w:r w:rsidR="00514142">
        <w:rPr>
          <w:rFonts w:ascii="Times New Roman" w:hAnsi="Times New Roman"/>
          <w:sz w:val="22"/>
          <w:szCs w:val="22"/>
        </w:rPr>
        <w:t xml:space="preserve"> implementing</w:t>
      </w:r>
      <w:r>
        <w:rPr>
          <w:rFonts w:ascii="Times New Roman" w:hAnsi="Times New Roman"/>
          <w:sz w:val="22"/>
          <w:szCs w:val="22"/>
        </w:rPr>
        <w:t xml:space="preserve"> </w:t>
      </w:r>
      <w:r w:rsidR="00A1754D">
        <w:rPr>
          <w:rFonts w:ascii="Times New Roman" w:hAnsi="Times New Roman"/>
          <w:sz w:val="22"/>
          <w:szCs w:val="22"/>
        </w:rPr>
        <w:t xml:space="preserve">PPF </w:t>
      </w:r>
      <w:r w:rsidR="00E2646D">
        <w:rPr>
          <w:rFonts w:ascii="Times New Roman" w:hAnsi="Times New Roman"/>
          <w:sz w:val="22"/>
          <w:szCs w:val="22"/>
        </w:rPr>
        <w:t>Activity 2</w:t>
      </w:r>
      <w:r>
        <w:rPr>
          <w:rFonts w:ascii="Times New Roman" w:hAnsi="Times New Roman"/>
          <w:sz w:val="22"/>
          <w:szCs w:val="22"/>
        </w:rPr>
        <w:t xml:space="preserve">, the selected firm will produce one (1) deliverable: a consolidated </w:t>
      </w:r>
      <w:r w:rsidR="00E55BDE">
        <w:rPr>
          <w:rFonts w:ascii="Times New Roman" w:hAnsi="Times New Roman"/>
          <w:sz w:val="22"/>
          <w:szCs w:val="22"/>
        </w:rPr>
        <w:t xml:space="preserve">ESMS report, including </w:t>
      </w:r>
      <w:r w:rsidR="00CB2ABB">
        <w:rPr>
          <w:rFonts w:ascii="Times New Roman" w:hAnsi="Times New Roman"/>
          <w:sz w:val="22"/>
          <w:szCs w:val="22"/>
        </w:rPr>
        <w:t>all information described in sub-activity 2(d) of these TORs</w:t>
      </w:r>
      <w:r w:rsidR="00E55BDE">
        <w:rPr>
          <w:rFonts w:ascii="Times New Roman" w:hAnsi="Times New Roman"/>
          <w:sz w:val="22"/>
          <w:szCs w:val="22"/>
        </w:rPr>
        <w:t>.</w:t>
      </w:r>
    </w:p>
    <w:p w14:paraId="7D017A43" w14:textId="77777777" w:rsidR="009A00C7" w:rsidRDefault="009A00C7" w:rsidP="00951EB4">
      <w:pPr>
        <w:jc w:val="both"/>
        <w:rPr>
          <w:rFonts w:ascii="Times New Roman" w:hAnsi="Times New Roman"/>
          <w:b/>
          <w:sz w:val="22"/>
          <w:szCs w:val="22"/>
        </w:rPr>
      </w:pPr>
    </w:p>
    <w:p w14:paraId="50298FC3" w14:textId="5DC89141" w:rsidR="00B64C78" w:rsidRPr="006F591B" w:rsidRDefault="00E2646D" w:rsidP="000D49DA">
      <w:pPr>
        <w:jc w:val="both"/>
        <w:rPr>
          <w:rFonts w:ascii="Times New Roman" w:hAnsi="Times New Roman"/>
          <w:bCs/>
          <w:sz w:val="22"/>
          <w:szCs w:val="22"/>
          <w:u w:val="single"/>
        </w:rPr>
      </w:pPr>
      <w:r w:rsidRPr="006F591B">
        <w:rPr>
          <w:rFonts w:ascii="Times New Roman" w:hAnsi="Times New Roman"/>
          <w:bCs/>
          <w:sz w:val="22"/>
          <w:szCs w:val="22"/>
          <w:u w:val="single"/>
        </w:rPr>
        <w:t>Activity 3</w:t>
      </w:r>
      <w:r w:rsidR="00B64C78" w:rsidRPr="006F591B">
        <w:rPr>
          <w:rFonts w:ascii="Times New Roman" w:hAnsi="Times New Roman"/>
          <w:bCs/>
          <w:sz w:val="22"/>
          <w:szCs w:val="22"/>
          <w:u w:val="single"/>
        </w:rPr>
        <w:t xml:space="preserve">: Develop a gender assessment and Gender Action Plan (GAP) for the </w:t>
      </w:r>
      <w:proofErr w:type="spellStart"/>
      <w:r w:rsidR="00B64C78" w:rsidRPr="006F591B">
        <w:rPr>
          <w:rFonts w:ascii="Times New Roman" w:hAnsi="Times New Roman"/>
          <w:bCs/>
          <w:sz w:val="22"/>
          <w:szCs w:val="22"/>
          <w:u w:val="single"/>
        </w:rPr>
        <w:t>programme</w:t>
      </w:r>
      <w:proofErr w:type="spellEnd"/>
      <w:r w:rsidR="00B64C78" w:rsidRPr="006F591B">
        <w:rPr>
          <w:rFonts w:ascii="Times New Roman" w:hAnsi="Times New Roman"/>
          <w:bCs/>
          <w:sz w:val="22"/>
          <w:szCs w:val="22"/>
          <w:u w:val="single"/>
        </w:rPr>
        <w:t>.</w:t>
      </w:r>
    </w:p>
    <w:p w14:paraId="796ACC52" w14:textId="74F50235" w:rsidR="00B64C78" w:rsidRDefault="00B64C78" w:rsidP="007B61E4">
      <w:pPr>
        <w:jc w:val="both"/>
        <w:rPr>
          <w:rFonts w:ascii="Times New Roman" w:hAnsi="Times New Roman"/>
          <w:sz w:val="22"/>
          <w:szCs w:val="22"/>
          <w:u w:val="single"/>
        </w:rPr>
      </w:pPr>
    </w:p>
    <w:p w14:paraId="76628FE1" w14:textId="0C21DA55" w:rsidR="007B61E4" w:rsidRDefault="00900181" w:rsidP="007B61E4">
      <w:pPr>
        <w:jc w:val="both"/>
        <w:rPr>
          <w:rFonts w:ascii="Times New Roman" w:hAnsi="Times New Roman"/>
          <w:sz w:val="22"/>
          <w:szCs w:val="22"/>
        </w:rPr>
      </w:pPr>
      <w:r>
        <w:rPr>
          <w:rFonts w:ascii="Times New Roman" w:hAnsi="Times New Roman"/>
          <w:sz w:val="22"/>
          <w:szCs w:val="22"/>
        </w:rPr>
        <w:t>3.0</w:t>
      </w:r>
      <w:r w:rsidR="005505DC">
        <w:rPr>
          <w:rFonts w:ascii="Times New Roman" w:hAnsi="Times New Roman"/>
          <w:sz w:val="22"/>
          <w:szCs w:val="22"/>
        </w:rPr>
        <w:t>7</w:t>
      </w:r>
      <w:r w:rsidR="007B61E4">
        <w:rPr>
          <w:rFonts w:ascii="Times New Roman" w:hAnsi="Times New Roman"/>
          <w:sz w:val="22"/>
          <w:szCs w:val="22"/>
        </w:rPr>
        <w:tab/>
        <w:t xml:space="preserve">Under this Activity, the selected firm will lead the process of defining how the </w:t>
      </w:r>
      <w:proofErr w:type="spellStart"/>
      <w:r w:rsidR="007B61E4">
        <w:rPr>
          <w:rFonts w:ascii="Times New Roman" w:hAnsi="Times New Roman"/>
          <w:sz w:val="22"/>
          <w:szCs w:val="22"/>
        </w:rPr>
        <w:t>programme</w:t>
      </w:r>
      <w:proofErr w:type="spellEnd"/>
      <w:r w:rsidR="007B61E4">
        <w:rPr>
          <w:rFonts w:ascii="Times New Roman" w:hAnsi="Times New Roman"/>
          <w:sz w:val="22"/>
          <w:szCs w:val="22"/>
        </w:rPr>
        <w:t xml:space="preserve"> will ensure that gender considerations are properly mainstreamed in all </w:t>
      </w:r>
      <w:r w:rsidR="00DA577F">
        <w:rPr>
          <w:rFonts w:ascii="Times New Roman" w:hAnsi="Times New Roman"/>
          <w:sz w:val="22"/>
          <w:szCs w:val="22"/>
        </w:rPr>
        <w:t>project</w:t>
      </w:r>
      <w:r w:rsidR="007B61E4">
        <w:rPr>
          <w:rFonts w:ascii="Times New Roman" w:hAnsi="Times New Roman"/>
          <w:sz w:val="22"/>
          <w:szCs w:val="22"/>
        </w:rPr>
        <w:t xml:space="preserve">s and </w:t>
      </w:r>
      <w:r w:rsidR="00DA577F">
        <w:rPr>
          <w:rFonts w:ascii="Times New Roman" w:hAnsi="Times New Roman"/>
          <w:sz w:val="22"/>
          <w:szCs w:val="22"/>
        </w:rPr>
        <w:t>sub-project</w:t>
      </w:r>
      <w:r w:rsidR="007B61E4">
        <w:rPr>
          <w:rFonts w:ascii="Times New Roman" w:hAnsi="Times New Roman"/>
          <w:sz w:val="22"/>
          <w:szCs w:val="22"/>
        </w:rPr>
        <w:t>s. The selected firm will: (</w:t>
      </w:r>
      <w:proofErr w:type="spellStart"/>
      <w:r w:rsidR="007B61E4">
        <w:rPr>
          <w:rFonts w:ascii="Times New Roman" w:hAnsi="Times New Roman"/>
          <w:sz w:val="22"/>
          <w:szCs w:val="22"/>
        </w:rPr>
        <w:t>i</w:t>
      </w:r>
      <w:proofErr w:type="spellEnd"/>
      <w:r w:rsidR="007B61E4">
        <w:rPr>
          <w:rFonts w:ascii="Times New Roman" w:hAnsi="Times New Roman"/>
          <w:sz w:val="22"/>
          <w:szCs w:val="22"/>
        </w:rPr>
        <w:t xml:space="preserve">) conduct an assessment of gender dynamics and gender-specific challenges/barriers in the partner countries and the targeted sectors/areas; and (ii) develop a Gender Action Plan (GAP) through which the identified challenges/barriers will be addressed during </w:t>
      </w:r>
      <w:proofErr w:type="spellStart"/>
      <w:r w:rsidR="007B61E4">
        <w:rPr>
          <w:rFonts w:ascii="Times New Roman" w:hAnsi="Times New Roman"/>
          <w:sz w:val="22"/>
          <w:szCs w:val="22"/>
        </w:rPr>
        <w:t>programme</w:t>
      </w:r>
      <w:proofErr w:type="spellEnd"/>
      <w:r w:rsidR="007B61E4">
        <w:rPr>
          <w:rFonts w:ascii="Times New Roman" w:hAnsi="Times New Roman"/>
          <w:sz w:val="22"/>
          <w:szCs w:val="22"/>
        </w:rPr>
        <w:t xml:space="preserve"> implementation.</w:t>
      </w:r>
    </w:p>
    <w:p w14:paraId="0F2DC050" w14:textId="1BCEB8B7" w:rsidR="007B61E4" w:rsidRDefault="007B61E4" w:rsidP="007B61E4">
      <w:pPr>
        <w:rPr>
          <w:rFonts w:ascii="Times New Roman" w:hAnsi="Times New Roman"/>
          <w:sz w:val="22"/>
          <w:szCs w:val="22"/>
          <w:u w:val="single"/>
        </w:rPr>
      </w:pPr>
    </w:p>
    <w:p w14:paraId="649114BA" w14:textId="4A507635" w:rsidR="007B61E4" w:rsidRPr="007B61E4" w:rsidRDefault="00A26539" w:rsidP="008B01FB">
      <w:pPr>
        <w:jc w:val="both"/>
        <w:rPr>
          <w:rFonts w:ascii="Times New Roman" w:hAnsi="Times New Roman"/>
          <w:sz w:val="22"/>
          <w:szCs w:val="22"/>
        </w:rPr>
      </w:pPr>
      <w:r>
        <w:rPr>
          <w:rFonts w:ascii="Times New Roman" w:hAnsi="Times New Roman"/>
          <w:sz w:val="22"/>
          <w:szCs w:val="22"/>
        </w:rPr>
        <w:t>3.</w:t>
      </w:r>
      <w:r w:rsidR="005505DC">
        <w:rPr>
          <w:rFonts w:ascii="Times New Roman" w:hAnsi="Times New Roman"/>
          <w:sz w:val="22"/>
          <w:szCs w:val="22"/>
        </w:rPr>
        <w:t>08</w:t>
      </w:r>
      <w:r w:rsidR="007B61E4" w:rsidRPr="007B61E4">
        <w:rPr>
          <w:rFonts w:ascii="Times New Roman" w:hAnsi="Times New Roman"/>
          <w:sz w:val="22"/>
          <w:szCs w:val="22"/>
        </w:rPr>
        <w:tab/>
      </w:r>
      <w:r w:rsidR="005A64A1">
        <w:rPr>
          <w:rFonts w:ascii="Times New Roman" w:hAnsi="Times New Roman"/>
          <w:sz w:val="22"/>
          <w:szCs w:val="22"/>
        </w:rPr>
        <w:t>In</w:t>
      </w:r>
      <w:r w:rsidR="00C67D53">
        <w:rPr>
          <w:rFonts w:ascii="Times New Roman" w:hAnsi="Times New Roman"/>
          <w:sz w:val="22"/>
          <w:szCs w:val="22"/>
        </w:rPr>
        <w:t xml:space="preserve"> implementing</w:t>
      </w:r>
      <w:r w:rsidR="00E2646D">
        <w:rPr>
          <w:rFonts w:ascii="Times New Roman" w:hAnsi="Times New Roman"/>
          <w:sz w:val="22"/>
          <w:szCs w:val="22"/>
        </w:rPr>
        <w:t xml:space="preserve"> PPF Activity 3</w:t>
      </w:r>
      <w:r w:rsidR="005A64A1">
        <w:rPr>
          <w:rFonts w:ascii="Times New Roman" w:hAnsi="Times New Roman"/>
          <w:sz w:val="22"/>
          <w:szCs w:val="22"/>
        </w:rPr>
        <w:t xml:space="preserve">, the selected firm will produce one (1) deliverable: a consolidated </w:t>
      </w:r>
      <w:r w:rsidR="008B01FB">
        <w:rPr>
          <w:rFonts w:ascii="Times New Roman" w:hAnsi="Times New Roman"/>
          <w:sz w:val="22"/>
          <w:szCs w:val="22"/>
        </w:rPr>
        <w:t>‘Gender assessment and Gender Action Plan (GAP)’ report, including records of all in-country consultations.</w:t>
      </w:r>
    </w:p>
    <w:p w14:paraId="57020D2D" w14:textId="1C6DD06E" w:rsidR="00727131" w:rsidRPr="00951EB4" w:rsidRDefault="009A00C7" w:rsidP="00951EB4">
      <w:pPr>
        <w:pStyle w:val="ListParagraph"/>
        <w:jc w:val="both"/>
        <w:rPr>
          <w:rFonts w:ascii="Times New Roman" w:hAnsi="Times New Roman"/>
          <w:sz w:val="22"/>
          <w:szCs w:val="22"/>
          <w:u w:val="single"/>
        </w:rPr>
      </w:pPr>
      <w:r>
        <w:rPr>
          <w:rFonts w:ascii="Times New Roman" w:hAnsi="Times New Roman"/>
          <w:sz w:val="22"/>
          <w:szCs w:val="22"/>
          <w:u w:val="single"/>
        </w:rPr>
        <w:t xml:space="preserve"> </w:t>
      </w:r>
    </w:p>
    <w:p w14:paraId="3D5B1757" w14:textId="7866BFEC" w:rsidR="00B64C78" w:rsidRPr="006F591B" w:rsidRDefault="00E2646D" w:rsidP="000D49DA">
      <w:pPr>
        <w:jc w:val="both"/>
        <w:rPr>
          <w:rFonts w:ascii="Times New Roman" w:hAnsi="Times New Roman"/>
          <w:bCs/>
          <w:sz w:val="22"/>
          <w:szCs w:val="22"/>
          <w:u w:val="single"/>
        </w:rPr>
      </w:pPr>
      <w:r w:rsidRPr="006F591B">
        <w:rPr>
          <w:rFonts w:ascii="Times New Roman" w:hAnsi="Times New Roman"/>
          <w:bCs/>
          <w:sz w:val="22"/>
          <w:szCs w:val="22"/>
          <w:u w:val="single"/>
        </w:rPr>
        <w:t>Activity 4</w:t>
      </w:r>
      <w:r w:rsidR="00B64C78" w:rsidRPr="006F591B">
        <w:rPr>
          <w:rFonts w:ascii="Times New Roman" w:hAnsi="Times New Roman"/>
          <w:bCs/>
          <w:sz w:val="22"/>
          <w:szCs w:val="22"/>
          <w:u w:val="single"/>
        </w:rPr>
        <w:t xml:space="preserve">: Develop an integrated financial model to help structure the </w:t>
      </w:r>
      <w:proofErr w:type="spellStart"/>
      <w:r w:rsidR="00B64C78" w:rsidRPr="006F591B">
        <w:rPr>
          <w:rFonts w:ascii="Times New Roman" w:hAnsi="Times New Roman"/>
          <w:bCs/>
          <w:sz w:val="22"/>
          <w:szCs w:val="22"/>
          <w:u w:val="single"/>
        </w:rPr>
        <w:t>pro</w:t>
      </w:r>
      <w:r w:rsidR="00BE7E24" w:rsidRPr="006F591B">
        <w:rPr>
          <w:rFonts w:ascii="Times New Roman" w:hAnsi="Times New Roman"/>
          <w:bCs/>
          <w:sz w:val="22"/>
          <w:szCs w:val="22"/>
          <w:u w:val="single"/>
        </w:rPr>
        <w:t>gramme</w:t>
      </w:r>
      <w:proofErr w:type="spellEnd"/>
      <w:r w:rsidR="00BE7E24" w:rsidRPr="006F591B">
        <w:rPr>
          <w:rFonts w:ascii="Times New Roman" w:hAnsi="Times New Roman"/>
          <w:bCs/>
          <w:sz w:val="22"/>
          <w:szCs w:val="22"/>
          <w:u w:val="single"/>
        </w:rPr>
        <w:t xml:space="preserve"> and assess its benefits.</w:t>
      </w:r>
    </w:p>
    <w:p w14:paraId="096926EE" w14:textId="2B41D535" w:rsidR="00BE7E24" w:rsidRDefault="00BE7E24" w:rsidP="00BE7E24">
      <w:pPr>
        <w:jc w:val="both"/>
        <w:rPr>
          <w:rFonts w:ascii="Times New Roman" w:hAnsi="Times New Roman"/>
          <w:b/>
          <w:sz w:val="22"/>
          <w:szCs w:val="22"/>
        </w:rPr>
      </w:pPr>
    </w:p>
    <w:p w14:paraId="179D13AB" w14:textId="5262B117" w:rsidR="00BE7E24" w:rsidRDefault="00A7384F" w:rsidP="00BE7E24">
      <w:pPr>
        <w:jc w:val="both"/>
        <w:rPr>
          <w:rFonts w:ascii="Times New Roman" w:hAnsi="Times New Roman"/>
          <w:sz w:val="22"/>
          <w:szCs w:val="22"/>
        </w:rPr>
      </w:pPr>
      <w:r>
        <w:rPr>
          <w:rFonts w:ascii="Times New Roman" w:hAnsi="Times New Roman"/>
          <w:sz w:val="22"/>
          <w:szCs w:val="22"/>
        </w:rPr>
        <w:t>3.</w:t>
      </w:r>
      <w:r w:rsidR="000D49DA">
        <w:rPr>
          <w:rFonts w:ascii="Times New Roman" w:hAnsi="Times New Roman"/>
          <w:sz w:val="22"/>
          <w:szCs w:val="22"/>
        </w:rPr>
        <w:t>09</w:t>
      </w:r>
      <w:r w:rsidR="00BE7E24">
        <w:rPr>
          <w:rFonts w:ascii="Times New Roman" w:hAnsi="Times New Roman"/>
          <w:sz w:val="22"/>
          <w:szCs w:val="22"/>
        </w:rPr>
        <w:tab/>
      </w:r>
      <w:r w:rsidR="00776605">
        <w:rPr>
          <w:rFonts w:ascii="Times New Roman" w:hAnsi="Times New Roman"/>
          <w:sz w:val="22"/>
          <w:szCs w:val="22"/>
        </w:rPr>
        <w:t xml:space="preserve">Under this Activity, </w:t>
      </w:r>
      <w:r w:rsidR="00934787">
        <w:rPr>
          <w:rFonts w:ascii="Times New Roman" w:hAnsi="Times New Roman"/>
          <w:sz w:val="22"/>
          <w:szCs w:val="22"/>
        </w:rPr>
        <w:t xml:space="preserve">the selected firm will lead the process of developing an integrated financial model for the </w:t>
      </w:r>
      <w:proofErr w:type="spellStart"/>
      <w:r w:rsidR="00934787">
        <w:rPr>
          <w:rFonts w:ascii="Times New Roman" w:hAnsi="Times New Roman"/>
          <w:sz w:val="22"/>
          <w:szCs w:val="22"/>
        </w:rPr>
        <w:t>programme</w:t>
      </w:r>
      <w:proofErr w:type="spellEnd"/>
      <w:r w:rsidR="00934787">
        <w:rPr>
          <w:rFonts w:ascii="Times New Roman" w:hAnsi="Times New Roman"/>
          <w:sz w:val="22"/>
          <w:szCs w:val="22"/>
        </w:rPr>
        <w:t xml:space="preserve">, which will involve financially structuring the </w:t>
      </w:r>
      <w:proofErr w:type="spellStart"/>
      <w:r w:rsidR="00934787">
        <w:rPr>
          <w:rFonts w:ascii="Times New Roman" w:hAnsi="Times New Roman"/>
          <w:sz w:val="22"/>
          <w:szCs w:val="22"/>
        </w:rPr>
        <w:t>programme</w:t>
      </w:r>
      <w:proofErr w:type="spellEnd"/>
      <w:r w:rsidR="00934787">
        <w:rPr>
          <w:rFonts w:ascii="Times New Roman" w:hAnsi="Times New Roman"/>
          <w:sz w:val="22"/>
          <w:szCs w:val="22"/>
        </w:rPr>
        <w:t>, estimating its impacts, and assessing its financial and economic benefits.</w:t>
      </w:r>
    </w:p>
    <w:p w14:paraId="625E8ADA" w14:textId="77777777" w:rsidR="005A1B0C" w:rsidRPr="000D49DA" w:rsidRDefault="005A1B0C" w:rsidP="000D49DA">
      <w:pPr>
        <w:rPr>
          <w:rFonts w:ascii="Times New Roman" w:hAnsi="Times New Roman"/>
          <w:sz w:val="22"/>
          <w:szCs w:val="22"/>
        </w:rPr>
      </w:pPr>
    </w:p>
    <w:p w14:paraId="15C7BEFD" w14:textId="6D4A3887" w:rsidR="005A1B0C" w:rsidRPr="005A1B0C" w:rsidRDefault="007408EB" w:rsidP="005A1B0C">
      <w:pPr>
        <w:jc w:val="both"/>
        <w:rPr>
          <w:rFonts w:ascii="Times New Roman" w:hAnsi="Times New Roman"/>
          <w:sz w:val="22"/>
          <w:szCs w:val="22"/>
        </w:rPr>
      </w:pPr>
      <w:r>
        <w:rPr>
          <w:rFonts w:ascii="Times New Roman" w:hAnsi="Times New Roman"/>
          <w:sz w:val="22"/>
          <w:szCs w:val="22"/>
        </w:rPr>
        <w:t>3.1</w:t>
      </w:r>
      <w:r w:rsidR="000D49DA">
        <w:rPr>
          <w:rFonts w:ascii="Times New Roman" w:hAnsi="Times New Roman"/>
          <w:sz w:val="22"/>
          <w:szCs w:val="22"/>
        </w:rPr>
        <w:t>0</w:t>
      </w:r>
      <w:r w:rsidR="005A1B0C">
        <w:rPr>
          <w:rFonts w:ascii="Times New Roman" w:hAnsi="Times New Roman"/>
          <w:sz w:val="22"/>
          <w:szCs w:val="22"/>
        </w:rPr>
        <w:tab/>
        <w:t>In</w:t>
      </w:r>
      <w:r w:rsidR="003B0341">
        <w:rPr>
          <w:rFonts w:ascii="Times New Roman" w:hAnsi="Times New Roman"/>
          <w:sz w:val="22"/>
          <w:szCs w:val="22"/>
        </w:rPr>
        <w:t xml:space="preserve"> implementing</w:t>
      </w:r>
      <w:r w:rsidR="00576B95">
        <w:rPr>
          <w:rFonts w:ascii="Times New Roman" w:hAnsi="Times New Roman"/>
          <w:sz w:val="22"/>
          <w:szCs w:val="22"/>
        </w:rPr>
        <w:t xml:space="preserve"> PPF Activity 4</w:t>
      </w:r>
      <w:r w:rsidR="005A1B0C">
        <w:rPr>
          <w:rFonts w:ascii="Times New Roman" w:hAnsi="Times New Roman"/>
          <w:sz w:val="22"/>
          <w:szCs w:val="22"/>
        </w:rPr>
        <w:t>, the selected firm will produce four (4) deliverables: (</w:t>
      </w:r>
      <w:proofErr w:type="spellStart"/>
      <w:r w:rsidR="005A1B0C">
        <w:rPr>
          <w:rFonts w:ascii="Times New Roman" w:hAnsi="Times New Roman"/>
          <w:sz w:val="22"/>
          <w:szCs w:val="22"/>
        </w:rPr>
        <w:t>i</w:t>
      </w:r>
      <w:proofErr w:type="spellEnd"/>
      <w:r w:rsidR="005A1B0C">
        <w:rPr>
          <w:rFonts w:ascii="Times New Roman" w:hAnsi="Times New Roman"/>
          <w:sz w:val="22"/>
          <w:szCs w:val="22"/>
        </w:rPr>
        <w:t xml:space="preserve">) the initial costing/budgeting for the </w:t>
      </w:r>
      <w:proofErr w:type="spellStart"/>
      <w:r w:rsidR="005A1B0C">
        <w:rPr>
          <w:rFonts w:ascii="Times New Roman" w:hAnsi="Times New Roman"/>
          <w:sz w:val="22"/>
          <w:szCs w:val="22"/>
        </w:rPr>
        <w:t>programme</w:t>
      </w:r>
      <w:proofErr w:type="spellEnd"/>
      <w:r w:rsidR="005A1B0C">
        <w:rPr>
          <w:rFonts w:ascii="Times New Roman" w:hAnsi="Times New Roman"/>
          <w:sz w:val="22"/>
          <w:szCs w:val="22"/>
        </w:rPr>
        <w:t xml:space="preserve">; (ii) estimates of the impact potential of the </w:t>
      </w:r>
      <w:proofErr w:type="spellStart"/>
      <w:r w:rsidR="005A1B0C">
        <w:rPr>
          <w:rFonts w:ascii="Times New Roman" w:hAnsi="Times New Roman"/>
          <w:sz w:val="22"/>
          <w:szCs w:val="22"/>
        </w:rPr>
        <w:t>programme</w:t>
      </w:r>
      <w:proofErr w:type="spellEnd"/>
      <w:r w:rsidR="005A1B0C">
        <w:rPr>
          <w:rFonts w:ascii="Times New Roman" w:hAnsi="Times New Roman"/>
          <w:sz w:val="22"/>
          <w:szCs w:val="22"/>
        </w:rPr>
        <w:t xml:space="preserve">; (iii) a financial analysis of the </w:t>
      </w:r>
      <w:proofErr w:type="spellStart"/>
      <w:r w:rsidR="005A1B0C">
        <w:rPr>
          <w:rFonts w:ascii="Times New Roman" w:hAnsi="Times New Roman"/>
          <w:sz w:val="22"/>
          <w:szCs w:val="22"/>
        </w:rPr>
        <w:t>programme</w:t>
      </w:r>
      <w:proofErr w:type="spellEnd"/>
      <w:r w:rsidR="005A1B0C">
        <w:rPr>
          <w:rFonts w:ascii="Times New Roman" w:hAnsi="Times New Roman"/>
          <w:sz w:val="22"/>
          <w:szCs w:val="22"/>
        </w:rPr>
        <w:t xml:space="preserve">; and (iv) an economic analysis of the </w:t>
      </w:r>
      <w:proofErr w:type="spellStart"/>
      <w:r w:rsidR="005A1B0C">
        <w:rPr>
          <w:rFonts w:ascii="Times New Roman" w:hAnsi="Times New Roman"/>
          <w:sz w:val="22"/>
          <w:szCs w:val="22"/>
        </w:rPr>
        <w:t>programme</w:t>
      </w:r>
      <w:proofErr w:type="spellEnd"/>
      <w:r w:rsidR="005A1B0C">
        <w:rPr>
          <w:rFonts w:ascii="Times New Roman" w:hAnsi="Times New Roman"/>
          <w:sz w:val="22"/>
          <w:szCs w:val="22"/>
        </w:rPr>
        <w:t>.</w:t>
      </w:r>
    </w:p>
    <w:p w14:paraId="2DD9E0EC" w14:textId="77777777" w:rsidR="00EF11C6" w:rsidRPr="00BE7E24" w:rsidRDefault="00EF11C6" w:rsidP="00BE7E24">
      <w:pPr>
        <w:jc w:val="both"/>
        <w:rPr>
          <w:rFonts w:ascii="Times New Roman" w:hAnsi="Times New Roman"/>
          <w:b/>
          <w:sz w:val="22"/>
          <w:szCs w:val="22"/>
        </w:rPr>
      </w:pPr>
    </w:p>
    <w:p w14:paraId="78FA5C10" w14:textId="3E31F563" w:rsidR="00B64C78" w:rsidRPr="006F591B" w:rsidRDefault="00B64D40" w:rsidP="005E1D50">
      <w:pPr>
        <w:jc w:val="both"/>
        <w:rPr>
          <w:rFonts w:ascii="Times New Roman" w:hAnsi="Times New Roman"/>
          <w:bCs/>
          <w:sz w:val="22"/>
          <w:szCs w:val="22"/>
          <w:u w:val="single"/>
        </w:rPr>
      </w:pPr>
      <w:r w:rsidRPr="006F591B">
        <w:rPr>
          <w:rFonts w:ascii="Times New Roman" w:hAnsi="Times New Roman"/>
          <w:bCs/>
          <w:sz w:val="22"/>
          <w:szCs w:val="22"/>
          <w:u w:val="single"/>
        </w:rPr>
        <w:t>Activity 5</w:t>
      </w:r>
      <w:r w:rsidR="00B64C78" w:rsidRPr="006F591B">
        <w:rPr>
          <w:rFonts w:ascii="Times New Roman" w:hAnsi="Times New Roman"/>
          <w:bCs/>
          <w:sz w:val="22"/>
          <w:szCs w:val="22"/>
          <w:u w:val="single"/>
        </w:rPr>
        <w:t>: Formulat</w:t>
      </w:r>
      <w:r w:rsidR="00F838D5" w:rsidRPr="006F591B">
        <w:rPr>
          <w:rFonts w:ascii="Times New Roman" w:hAnsi="Times New Roman"/>
          <w:bCs/>
          <w:sz w:val="22"/>
          <w:szCs w:val="22"/>
          <w:u w:val="single"/>
        </w:rPr>
        <w:t>e</w:t>
      </w:r>
      <w:r w:rsidR="00B64C78" w:rsidRPr="006F591B">
        <w:rPr>
          <w:rFonts w:ascii="Times New Roman" w:hAnsi="Times New Roman"/>
          <w:bCs/>
          <w:sz w:val="22"/>
          <w:szCs w:val="22"/>
          <w:u w:val="single"/>
        </w:rPr>
        <w:t xml:space="preserve"> the </w:t>
      </w:r>
      <w:proofErr w:type="spellStart"/>
      <w:r w:rsidR="00B64C78" w:rsidRPr="006F591B">
        <w:rPr>
          <w:rFonts w:ascii="Times New Roman" w:hAnsi="Times New Roman"/>
          <w:bCs/>
          <w:sz w:val="22"/>
          <w:szCs w:val="22"/>
          <w:u w:val="single"/>
        </w:rPr>
        <w:t>programme</w:t>
      </w:r>
      <w:proofErr w:type="spellEnd"/>
      <w:r w:rsidR="00B64C78" w:rsidRPr="006F591B">
        <w:rPr>
          <w:rFonts w:ascii="Times New Roman" w:hAnsi="Times New Roman"/>
          <w:bCs/>
          <w:sz w:val="22"/>
          <w:szCs w:val="22"/>
          <w:u w:val="single"/>
        </w:rPr>
        <w:t xml:space="preserve"> funding proposal and operations manual, building on all deliverabl</w:t>
      </w:r>
      <w:r w:rsidR="00803AD2" w:rsidRPr="006F591B">
        <w:rPr>
          <w:rFonts w:ascii="Times New Roman" w:hAnsi="Times New Roman"/>
          <w:bCs/>
          <w:sz w:val="22"/>
          <w:szCs w:val="22"/>
          <w:u w:val="single"/>
        </w:rPr>
        <w:t>es produced under Activities 1-4</w:t>
      </w:r>
      <w:r w:rsidR="00B64C78" w:rsidRPr="006F591B">
        <w:rPr>
          <w:rFonts w:ascii="Times New Roman" w:hAnsi="Times New Roman"/>
          <w:bCs/>
          <w:sz w:val="22"/>
          <w:szCs w:val="22"/>
          <w:u w:val="single"/>
        </w:rPr>
        <w:t>.</w:t>
      </w:r>
    </w:p>
    <w:p w14:paraId="1671404F" w14:textId="1AC4D80E" w:rsidR="00C4078A" w:rsidRDefault="00C4078A" w:rsidP="00633A47">
      <w:pPr>
        <w:jc w:val="both"/>
        <w:rPr>
          <w:rFonts w:ascii="Times New Roman" w:hAnsi="Times New Roman"/>
          <w:sz w:val="22"/>
          <w:szCs w:val="22"/>
        </w:rPr>
      </w:pPr>
    </w:p>
    <w:p w14:paraId="65DF042F" w14:textId="52DD18CE" w:rsidR="00F9047A" w:rsidRDefault="007408EB" w:rsidP="00F9047A">
      <w:pPr>
        <w:jc w:val="both"/>
        <w:rPr>
          <w:rFonts w:ascii="Times New Roman" w:hAnsi="Times New Roman"/>
          <w:sz w:val="22"/>
          <w:szCs w:val="22"/>
        </w:rPr>
      </w:pPr>
      <w:r>
        <w:rPr>
          <w:rFonts w:ascii="Times New Roman" w:hAnsi="Times New Roman"/>
          <w:sz w:val="22"/>
          <w:szCs w:val="22"/>
        </w:rPr>
        <w:t>3.1</w:t>
      </w:r>
      <w:r w:rsidR="005E1D50">
        <w:rPr>
          <w:rFonts w:ascii="Times New Roman" w:hAnsi="Times New Roman"/>
          <w:sz w:val="22"/>
          <w:szCs w:val="22"/>
        </w:rPr>
        <w:t>1</w:t>
      </w:r>
      <w:r w:rsidR="008A4B51">
        <w:rPr>
          <w:rFonts w:ascii="Times New Roman" w:hAnsi="Times New Roman"/>
          <w:sz w:val="22"/>
          <w:szCs w:val="22"/>
        </w:rPr>
        <w:tab/>
      </w:r>
      <w:r w:rsidR="000736B2">
        <w:rPr>
          <w:rFonts w:ascii="Times New Roman" w:hAnsi="Times New Roman"/>
          <w:sz w:val="22"/>
          <w:szCs w:val="22"/>
        </w:rPr>
        <w:t xml:space="preserve">Under this Activity, </w:t>
      </w:r>
      <w:r w:rsidR="00BD6647">
        <w:rPr>
          <w:rFonts w:ascii="Times New Roman" w:hAnsi="Times New Roman"/>
          <w:sz w:val="22"/>
          <w:szCs w:val="22"/>
        </w:rPr>
        <w:t xml:space="preserve">the selected firm will lead the process of developing a high quality and approvable funding proposal (and other supporting annexes) for the </w:t>
      </w:r>
      <w:proofErr w:type="spellStart"/>
      <w:r w:rsidR="00BD6647">
        <w:rPr>
          <w:rFonts w:ascii="Times New Roman" w:hAnsi="Times New Roman"/>
          <w:sz w:val="22"/>
          <w:szCs w:val="22"/>
        </w:rPr>
        <w:t>programme</w:t>
      </w:r>
      <w:proofErr w:type="spellEnd"/>
      <w:r w:rsidR="00BD6647">
        <w:rPr>
          <w:rFonts w:ascii="Times New Roman" w:hAnsi="Times New Roman"/>
          <w:sz w:val="22"/>
          <w:szCs w:val="22"/>
        </w:rPr>
        <w:t>. When doing so, the selected firm will ensure the funding proposal is developed in a manner that is consistent with (and draws on) the deli</w:t>
      </w:r>
      <w:r w:rsidR="009B6803">
        <w:rPr>
          <w:rFonts w:ascii="Times New Roman" w:hAnsi="Times New Roman"/>
          <w:sz w:val="22"/>
          <w:szCs w:val="22"/>
        </w:rPr>
        <w:t>verables from PPF Activities 1-4</w:t>
      </w:r>
      <w:r w:rsidR="00BD6647">
        <w:rPr>
          <w:rFonts w:ascii="Times New Roman" w:hAnsi="Times New Roman"/>
          <w:sz w:val="22"/>
          <w:szCs w:val="22"/>
        </w:rPr>
        <w:t>.</w:t>
      </w:r>
    </w:p>
    <w:p w14:paraId="4D7A5147" w14:textId="5E7EF223" w:rsidR="008525B4" w:rsidRDefault="008525B4" w:rsidP="004C3B3C">
      <w:pPr>
        <w:jc w:val="both"/>
        <w:rPr>
          <w:rFonts w:ascii="Times New Roman" w:hAnsi="Times New Roman"/>
          <w:sz w:val="22"/>
          <w:szCs w:val="22"/>
        </w:rPr>
      </w:pPr>
    </w:p>
    <w:p w14:paraId="2F4B6498" w14:textId="210AF75E" w:rsidR="00C355FF" w:rsidRDefault="00C6647B" w:rsidP="004C3B3C">
      <w:pPr>
        <w:jc w:val="both"/>
        <w:rPr>
          <w:rFonts w:ascii="Times New Roman" w:hAnsi="Times New Roman"/>
          <w:sz w:val="22"/>
          <w:szCs w:val="22"/>
        </w:rPr>
      </w:pPr>
      <w:r>
        <w:rPr>
          <w:rFonts w:ascii="Times New Roman" w:hAnsi="Times New Roman"/>
          <w:sz w:val="22"/>
          <w:szCs w:val="22"/>
        </w:rPr>
        <w:t>3.1</w:t>
      </w:r>
      <w:r w:rsidR="005E1D50">
        <w:rPr>
          <w:rFonts w:ascii="Times New Roman" w:hAnsi="Times New Roman"/>
          <w:sz w:val="22"/>
          <w:szCs w:val="22"/>
        </w:rPr>
        <w:t>2</w:t>
      </w:r>
      <w:r w:rsidR="008525B4">
        <w:rPr>
          <w:rFonts w:ascii="Times New Roman" w:hAnsi="Times New Roman"/>
          <w:sz w:val="22"/>
          <w:szCs w:val="22"/>
        </w:rPr>
        <w:tab/>
      </w:r>
      <w:r w:rsidR="005B364E">
        <w:rPr>
          <w:rFonts w:ascii="Times New Roman" w:hAnsi="Times New Roman"/>
          <w:sz w:val="22"/>
          <w:szCs w:val="22"/>
        </w:rPr>
        <w:t>In</w:t>
      </w:r>
      <w:r w:rsidR="005B551C">
        <w:rPr>
          <w:rFonts w:ascii="Times New Roman" w:hAnsi="Times New Roman"/>
          <w:sz w:val="22"/>
          <w:szCs w:val="22"/>
        </w:rPr>
        <w:t xml:space="preserve"> implementing</w:t>
      </w:r>
      <w:r w:rsidR="00855C71">
        <w:rPr>
          <w:rFonts w:ascii="Times New Roman" w:hAnsi="Times New Roman"/>
          <w:sz w:val="22"/>
          <w:szCs w:val="22"/>
        </w:rPr>
        <w:t xml:space="preserve"> PPF Activity 5</w:t>
      </w:r>
      <w:r w:rsidR="005B364E">
        <w:rPr>
          <w:rFonts w:ascii="Times New Roman" w:hAnsi="Times New Roman"/>
          <w:sz w:val="22"/>
          <w:szCs w:val="22"/>
        </w:rPr>
        <w:t>, the selected firm will produce six (6) deliverables: (</w:t>
      </w:r>
      <w:proofErr w:type="spellStart"/>
      <w:r w:rsidR="005B364E">
        <w:rPr>
          <w:rFonts w:ascii="Times New Roman" w:hAnsi="Times New Roman"/>
          <w:sz w:val="22"/>
          <w:szCs w:val="22"/>
        </w:rPr>
        <w:t>i</w:t>
      </w:r>
      <w:proofErr w:type="spellEnd"/>
      <w:r w:rsidR="005B364E">
        <w:rPr>
          <w:rFonts w:ascii="Times New Roman" w:hAnsi="Times New Roman"/>
          <w:sz w:val="22"/>
          <w:szCs w:val="22"/>
        </w:rPr>
        <w:t xml:space="preserve">) </w:t>
      </w:r>
      <w:r w:rsidR="00520CF3">
        <w:rPr>
          <w:rFonts w:ascii="Times New Roman" w:hAnsi="Times New Roman"/>
          <w:sz w:val="22"/>
          <w:szCs w:val="22"/>
        </w:rPr>
        <w:t>a</w:t>
      </w:r>
      <w:r w:rsidR="005B364E">
        <w:rPr>
          <w:rFonts w:ascii="Times New Roman" w:hAnsi="Times New Roman"/>
          <w:sz w:val="22"/>
          <w:szCs w:val="22"/>
        </w:rPr>
        <w:t xml:space="preserve"> GCF funding proposal; </w:t>
      </w:r>
      <w:r w:rsidR="00520CF3">
        <w:rPr>
          <w:rFonts w:ascii="Times New Roman" w:hAnsi="Times New Roman"/>
          <w:sz w:val="22"/>
          <w:szCs w:val="22"/>
        </w:rPr>
        <w:t>(ii) a</w:t>
      </w:r>
      <w:r w:rsidR="005B364E">
        <w:rPr>
          <w:rFonts w:ascii="Times New Roman" w:hAnsi="Times New Roman"/>
          <w:sz w:val="22"/>
          <w:szCs w:val="22"/>
        </w:rPr>
        <w:t xml:space="preserve"> </w:t>
      </w:r>
      <w:proofErr w:type="spellStart"/>
      <w:r w:rsidR="005B364E">
        <w:rPr>
          <w:rFonts w:ascii="Times New Roman" w:hAnsi="Times New Roman"/>
          <w:sz w:val="22"/>
          <w:szCs w:val="22"/>
        </w:rPr>
        <w:t>Progra</w:t>
      </w:r>
      <w:r w:rsidR="00520CF3">
        <w:rPr>
          <w:rFonts w:ascii="Times New Roman" w:hAnsi="Times New Roman"/>
          <w:sz w:val="22"/>
          <w:szCs w:val="22"/>
        </w:rPr>
        <w:t>mme</w:t>
      </w:r>
      <w:proofErr w:type="spellEnd"/>
      <w:r w:rsidR="00520CF3">
        <w:rPr>
          <w:rFonts w:ascii="Times New Roman" w:hAnsi="Times New Roman"/>
          <w:sz w:val="22"/>
          <w:szCs w:val="22"/>
        </w:rPr>
        <w:t xml:space="preserve"> Operations Manual; (iii) a</w:t>
      </w:r>
      <w:r w:rsidR="005B364E">
        <w:rPr>
          <w:rFonts w:ascii="Times New Roman" w:hAnsi="Times New Roman"/>
          <w:sz w:val="22"/>
          <w:szCs w:val="22"/>
        </w:rPr>
        <w:t xml:space="preserve"> det</w:t>
      </w:r>
      <w:r w:rsidR="00520CF3">
        <w:rPr>
          <w:rFonts w:ascii="Times New Roman" w:hAnsi="Times New Roman"/>
          <w:sz w:val="22"/>
          <w:szCs w:val="22"/>
        </w:rPr>
        <w:t xml:space="preserve">ailed </w:t>
      </w:r>
      <w:proofErr w:type="spellStart"/>
      <w:r w:rsidR="00520CF3">
        <w:rPr>
          <w:rFonts w:ascii="Times New Roman" w:hAnsi="Times New Roman"/>
          <w:sz w:val="22"/>
          <w:szCs w:val="22"/>
        </w:rPr>
        <w:t>programme</w:t>
      </w:r>
      <w:proofErr w:type="spellEnd"/>
      <w:r w:rsidR="00520CF3">
        <w:rPr>
          <w:rFonts w:ascii="Times New Roman" w:hAnsi="Times New Roman"/>
          <w:sz w:val="22"/>
          <w:szCs w:val="22"/>
        </w:rPr>
        <w:t xml:space="preserve"> budget; (iv) a procurement plan; (v) a</w:t>
      </w:r>
      <w:r w:rsidR="005B364E">
        <w:rPr>
          <w:rFonts w:ascii="Times New Roman" w:hAnsi="Times New Roman"/>
          <w:sz w:val="22"/>
          <w:szCs w:val="22"/>
        </w:rPr>
        <w:t xml:space="preserve"> timetable of </w:t>
      </w:r>
      <w:proofErr w:type="spellStart"/>
      <w:r w:rsidR="005B364E">
        <w:rPr>
          <w:rFonts w:ascii="Times New Roman" w:hAnsi="Times New Roman"/>
          <w:sz w:val="22"/>
          <w:szCs w:val="22"/>
        </w:rPr>
        <w:t>program</w:t>
      </w:r>
      <w:r w:rsidR="00520CF3">
        <w:rPr>
          <w:rFonts w:ascii="Times New Roman" w:hAnsi="Times New Roman"/>
          <w:sz w:val="22"/>
          <w:szCs w:val="22"/>
        </w:rPr>
        <w:t>me</w:t>
      </w:r>
      <w:proofErr w:type="spellEnd"/>
      <w:r w:rsidR="00520CF3">
        <w:rPr>
          <w:rFonts w:ascii="Times New Roman" w:hAnsi="Times New Roman"/>
          <w:sz w:val="22"/>
          <w:szCs w:val="22"/>
        </w:rPr>
        <w:t xml:space="preserve"> implementation; and (vi) a </w:t>
      </w:r>
      <w:r w:rsidR="005B364E">
        <w:rPr>
          <w:rFonts w:ascii="Times New Roman" w:hAnsi="Times New Roman"/>
          <w:sz w:val="22"/>
          <w:szCs w:val="22"/>
        </w:rPr>
        <w:t xml:space="preserve">term sheet for the </w:t>
      </w:r>
      <w:proofErr w:type="spellStart"/>
      <w:r w:rsidR="005B364E">
        <w:rPr>
          <w:rFonts w:ascii="Times New Roman" w:hAnsi="Times New Roman"/>
          <w:sz w:val="22"/>
          <w:szCs w:val="22"/>
        </w:rPr>
        <w:t>programme</w:t>
      </w:r>
      <w:proofErr w:type="spellEnd"/>
      <w:r w:rsidR="005B364E">
        <w:rPr>
          <w:rFonts w:ascii="Times New Roman" w:hAnsi="Times New Roman"/>
          <w:sz w:val="22"/>
          <w:szCs w:val="22"/>
        </w:rPr>
        <w:t>.</w:t>
      </w:r>
    </w:p>
    <w:p w14:paraId="521DD05C" w14:textId="77777777" w:rsidR="00514142" w:rsidRDefault="00514142" w:rsidP="004C3B3C">
      <w:pPr>
        <w:jc w:val="both"/>
        <w:rPr>
          <w:rFonts w:ascii="Times New Roman" w:hAnsi="Times New Roman"/>
          <w:sz w:val="22"/>
          <w:szCs w:val="22"/>
        </w:rPr>
      </w:pPr>
    </w:p>
    <w:p w14:paraId="2632EE1E" w14:textId="62E1EB9C" w:rsidR="00C355FF" w:rsidRDefault="000F0262" w:rsidP="004C3B3C">
      <w:pPr>
        <w:jc w:val="both"/>
        <w:rPr>
          <w:rFonts w:ascii="Times New Roman" w:hAnsi="Times New Roman"/>
          <w:sz w:val="22"/>
          <w:szCs w:val="22"/>
        </w:rPr>
      </w:pPr>
      <w:r>
        <w:rPr>
          <w:rFonts w:ascii="Times New Roman" w:hAnsi="Times New Roman"/>
          <w:b/>
          <w:sz w:val="22"/>
          <w:szCs w:val="22"/>
        </w:rPr>
        <w:t>4</w:t>
      </w:r>
      <w:r w:rsidR="00C355FF" w:rsidRPr="00C355FF">
        <w:rPr>
          <w:rFonts w:ascii="Times New Roman" w:hAnsi="Times New Roman"/>
          <w:b/>
          <w:sz w:val="22"/>
          <w:szCs w:val="22"/>
        </w:rPr>
        <w:t>.</w:t>
      </w:r>
      <w:r w:rsidR="00C355FF" w:rsidRPr="00C355FF">
        <w:rPr>
          <w:rFonts w:ascii="Times New Roman" w:hAnsi="Times New Roman"/>
          <w:b/>
          <w:sz w:val="22"/>
          <w:szCs w:val="22"/>
        </w:rPr>
        <w:tab/>
      </w:r>
      <w:r w:rsidR="00C355FF" w:rsidRPr="00C355FF">
        <w:rPr>
          <w:rFonts w:ascii="Times New Roman" w:hAnsi="Times New Roman"/>
          <w:b/>
          <w:sz w:val="22"/>
          <w:szCs w:val="22"/>
          <w:u w:val="single"/>
        </w:rPr>
        <w:t>DELIVERABLES</w:t>
      </w:r>
    </w:p>
    <w:p w14:paraId="0AE5AE72" w14:textId="77777777" w:rsidR="00C355FF" w:rsidRDefault="00C355FF" w:rsidP="004C3B3C">
      <w:pPr>
        <w:jc w:val="both"/>
        <w:rPr>
          <w:rFonts w:ascii="Times New Roman" w:hAnsi="Times New Roman"/>
          <w:sz w:val="22"/>
          <w:szCs w:val="22"/>
        </w:rPr>
      </w:pPr>
    </w:p>
    <w:p w14:paraId="50B0C17B" w14:textId="03623F5E" w:rsidR="003A2ACE" w:rsidRDefault="000F0262" w:rsidP="000F0262">
      <w:pPr>
        <w:jc w:val="both"/>
        <w:rPr>
          <w:rFonts w:ascii="Times New Roman" w:hAnsi="Times New Roman"/>
          <w:sz w:val="22"/>
          <w:szCs w:val="22"/>
        </w:rPr>
      </w:pPr>
      <w:r>
        <w:rPr>
          <w:rFonts w:ascii="Times New Roman" w:hAnsi="Times New Roman"/>
          <w:sz w:val="22"/>
          <w:szCs w:val="22"/>
        </w:rPr>
        <w:t>4</w:t>
      </w:r>
      <w:r w:rsidR="00C355FF">
        <w:rPr>
          <w:rFonts w:ascii="Times New Roman" w:hAnsi="Times New Roman"/>
          <w:sz w:val="22"/>
          <w:szCs w:val="22"/>
        </w:rPr>
        <w:t>.01</w:t>
      </w:r>
      <w:r w:rsidR="00C355FF">
        <w:rPr>
          <w:rFonts w:ascii="Times New Roman" w:hAnsi="Times New Roman"/>
          <w:sz w:val="22"/>
          <w:szCs w:val="22"/>
        </w:rPr>
        <w:tab/>
      </w:r>
      <w:r w:rsidR="002B35F0">
        <w:rPr>
          <w:rFonts w:ascii="Times New Roman" w:hAnsi="Times New Roman"/>
          <w:sz w:val="22"/>
          <w:szCs w:val="22"/>
        </w:rPr>
        <w:t>The selected firm is required to produce one operational deliverable (an inception report and work plan</w:t>
      </w:r>
      <w:r w:rsidR="00495B9F">
        <w:rPr>
          <w:rStyle w:val="FootnoteReference"/>
          <w:rFonts w:ascii="Times New Roman" w:hAnsi="Times New Roman"/>
          <w:sz w:val="22"/>
          <w:szCs w:val="22"/>
        </w:rPr>
        <w:footnoteReference w:id="1"/>
      </w:r>
      <w:r w:rsidR="002B35F0">
        <w:rPr>
          <w:rFonts w:ascii="Times New Roman" w:hAnsi="Times New Roman"/>
          <w:sz w:val="22"/>
          <w:szCs w:val="22"/>
        </w:rPr>
        <w:t xml:space="preserve"> for this consultancy assignment), as well as the following fourteen (14) deliverables that will collectively comprise the GCF funding proposal package (i.e. funding proposal and all annexes), by the end of the consultancy.</w:t>
      </w:r>
      <w:r w:rsidR="008525B4">
        <w:rPr>
          <w:rFonts w:ascii="Times New Roman" w:hAnsi="Times New Roman"/>
          <w:sz w:val="22"/>
          <w:szCs w:val="22"/>
        </w:rPr>
        <w:t xml:space="preserve"> </w:t>
      </w:r>
    </w:p>
    <w:p w14:paraId="341E8397" w14:textId="30764D25" w:rsidR="00662EBB" w:rsidRDefault="00662EBB" w:rsidP="000F0262">
      <w:pPr>
        <w:jc w:val="both"/>
        <w:rPr>
          <w:rFonts w:ascii="Times New Roman" w:hAnsi="Times New Roman"/>
          <w:sz w:val="22"/>
          <w:szCs w:val="22"/>
        </w:rPr>
      </w:pPr>
    </w:p>
    <w:p w14:paraId="457A4627" w14:textId="38B3A194" w:rsidR="00662EBB" w:rsidRDefault="004422E2" w:rsidP="00662EBB">
      <w:pPr>
        <w:pStyle w:val="ListParagraph"/>
        <w:numPr>
          <w:ilvl w:val="0"/>
          <w:numId w:val="23"/>
        </w:numPr>
        <w:jc w:val="both"/>
        <w:rPr>
          <w:rFonts w:ascii="Times New Roman" w:hAnsi="Times New Roman"/>
          <w:sz w:val="22"/>
          <w:szCs w:val="22"/>
        </w:rPr>
      </w:pPr>
      <w:r>
        <w:rPr>
          <w:rFonts w:ascii="Times New Roman" w:hAnsi="Times New Roman"/>
          <w:sz w:val="22"/>
          <w:szCs w:val="22"/>
        </w:rPr>
        <w:lastRenderedPageBreak/>
        <w:t>GCF Funding Proposal</w:t>
      </w:r>
    </w:p>
    <w:p w14:paraId="66E642A3" w14:textId="7A258A88" w:rsidR="004422E2" w:rsidRPr="008E6154" w:rsidRDefault="004422E2" w:rsidP="008E6154">
      <w:pPr>
        <w:pStyle w:val="ListParagraph"/>
        <w:numPr>
          <w:ilvl w:val="0"/>
          <w:numId w:val="23"/>
        </w:numPr>
        <w:jc w:val="both"/>
        <w:rPr>
          <w:rFonts w:ascii="Times New Roman" w:hAnsi="Times New Roman"/>
          <w:sz w:val="22"/>
          <w:szCs w:val="22"/>
        </w:rPr>
      </w:pPr>
      <w:r>
        <w:rPr>
          <w:rFonts w:ascii="Times New Roman" w:hAnsi="Times New Roman"/>
          <w:sz w:val="22"/>
          <w:szCs w:val="22"/>
        </w:rPr>
        <w:t>Consolidated feasibility study</w:t>
      </w:r>
      <w:r w:rsidR="00621D4F">
        <w:rPr>
          <w:rFonts w:ascii="Times New Roman" w:hAnsi="Times New Roman"/>
          <w:sz w:val="22"/>
          <w:szCs w:val="22"/>
        </w:rPr>
        <w:t>, including country profiles and</w:t>
      </w:r>
      <w:r w:rsidR="008E6154">
        <w:rPr>
          <w:rFonts w:ascii="Times New Roman" w:hAnsi="Times New Roman"/>
          <w:sz w:val="22"/>
          <w:szCs w:val="22"/>
        </w:rPr>
        <w:t xml:space="preserve"> indicative list</w:t>
      </w:r>
      <w:r w:rsidR="00621D4F">
        <w:rPr>
          <w:rFonts w:ascii="Times New Roman" w:hAnsi="Times New Roman"/>
          <w:sz w:val="22"/>
          <w:szCs w:val="22"/>
        </w:rPr>
        <w:t>s</w:t>
      </w:r>
      <w:r w:rsidR="008E6154">
        <w:rPr>
          <w:rFonts w:ascii="Times New Roman" w:hAnsi="Times New Roman"/>
          <w:sz w:val="22"/>
          <w:szCs w:val="22"/>
        </w:rPr>
        <w:t xml:space="preserve"> of </w:t>
      </w:r>
      <w:r w:rsidR="00621D4F">
        <w:rPr>
          <w:rFonts w:ascii="Times New Roman" w:hAnsi="Times New Roman"/>
          <w:sz w:val="22"/>
          <w:szCs w:val="22"/>
        </w:rPr>
        <w:t>eligible technologies/practices</w:t>
      </w:r>
    </w:p>
    <w:p w14:paraId="20843392" w14:textId="33E85DC8" w:rsidR="004422E2" w:rsidRPr="008E6154" w:rsidRDefault="004422E2" w:rsidP="008E6154">
      <w:pPr>
        <w:pStyle w:val="ListParagraph"/>
        <w:numPr>
          <w:ilvl w:val="0"/>
          <w:numId w:val="23"/>
        </w:numPr>
        <w:jc w:val="both"/>
        <w:rPr>
          <w:rFonts w:ascii="Times New Roman" w:hAnsi="Times New Roman"/>
          <w:sz w:val="22"/>
          <w:szCs w:val="22"/>
        </w:rPr>
      </w:pPr>
      <w:proofErr w:type="spellStart"/>
      <w:r>
        <w:rPr>
          <w:rFonts w:ascii="Times New Roman" w:hAnsi="Times New Roman"/>
          <w:sz w:val="22"/>
          <w:szCs w:val="22"/>
        </w:rPr>
        <w:t>Programme</w:t>
      </w:r>
      <w:proofErr w:type="spellEnd"/>
      <w:r>
        <w:rPr>
          <w:rFonts w:ascii="Times New Roman" w:hAnsi="Times New Roman"/>
          <w:sz w:val="22"/>
          <w:szCs w:val="22"/>
        </w:rPr>
        <w:t xml:space="preserve"> eligibility criteria</w:t>
      </w:r>
      <w:r w:rsidR="008E6154">
        <w:rPr>
          <w:rFonts w:ascii="Times New Roman" w:hAnsi="Times New Roman"/>
          <w:sz w:val="22"/>
          <w:szCs w:val="22"/>
        </w:rPr>
        <w:t xml:space="preserve"> </w:t>
      </w:r>
    </w:p>
    <w:p w14:paraId="7273A8D7" w14:textId="3C3DB6C1" w:rsidR="004422E2" w:rsidRDefault="004422E2" w:rsidP="004422E2">
      <w:pPr>
        <w:pStyle w:val="ListParagraph"/>
        <w:numPr>
          <w:ilvl w:val="0"/>
          <w:numId w:val="23"/>
        </w:numPr>
        <w:jc w:val="both"/>
        <w:rPr>
          <w:rFonts w:ascii="Times New Roman" w:hAnsi="Times New Roman"/>
          <w:sz w:val="22"/>
          <w:szCs w:val="22"/>
        </w:rPr>
      </w:pPr>
      <w:r>
        <w:rPr>
          <w:rFonts w:ascii="Times New Roman" w:hAnsi="Times New Roman"/>
          <w:sz w:val="22"/>
          <w:szCs w:val="22"/>
        </w:rPr>
        <w:t>Consolidated Environmental and Social Management System (ESMS) report</w:t>
      </w:r>
    </w:p>
    <w:p w14:paraId="2698E826" w14:textId="7FA1CF21" w:rsidR="004422E2" w:rsidRDefault="004422E2" w:rsidP="004422E2">
      <w:pPr>
        <w:pStyle w:val="ListParagraph"/>
        <w:numPr>
          <w:ilvl w:val="0"/>
          <w:numId w:val="23"/>
        </w:numPr>
        <w:jc w:val="both"/>
        <w:rPr>
          <w:rFonts w:ascii="Times New Roman" w:hAnsi="Times New Roman"/>
          <w:sz w:val="22"/>
          <w:szCs w:val="22"/>
        </w:rPr>
      </w:pPr>
      <w:r>
        <w:rPr>
          <w:rFonts w:ascii="Times New Roman" w:hAnsi="Times New Roman"/>
          <w:sz w:val="22"/>
          <w:szCs w:val="22"/>
        </w:rPr>
        <w:t>Consolidated gender assessment and Gender Action Plan (GAP) report</w:t>
      </w:r>
    </w:p>
    <w:p w14:paraId="7D9415AD" w14:textId="60AD0B80" w:rsidR="004422E2" w:rsidRDefault="004422E2" w:rsidP="004422E2">
      <w:pPr>
        <w:pStyle w:val="ListParagraph"/>
        <w:numPr>
          <w:ilvl w:val="0"/>
          <w:numId w:val="23"/>
        </w:numPr>
        <w:jc w:val="both"/>
        <w:rPr>
          <w:rFonts w:ascii="Times New Roman" w:hAnsi="Times New Roman"/>
          <w:sz w:val="22"/>
          <w:szCs w:val="22"/>
        </w:rPr>
      </w:pPr>
      <w:r>
        <w:rPr>
          <w:rFonts w:ascii="Times New Roman" w:hAnsi="Times New Roman"/>
          <w:sz w:val="22"/>
          <w:szCs w:val="22"/>
        </w:rPr>
        <w:t xml:space="preserve">Initial </w:t>
      </w:r>
      <w:proofErr w:type="spellStart"/>
      <w:r>
        <w:rPr>
          <w:rFonts w:ascii="Times New Roman" w:hAnsi="Times New Roman"/>
          <w:sz w:val="22"/>
          <w:szCs w:val="22"/>
        </w:rPr>
        <w:t>programme</w:t>
      </w:r>
      <w:proofErr w:type="spellEnd"/>
      <w:r>
        <w:rPr>
          <w:rFonts w:ascii="Times New Roman" w:hAnsi="Times New Roman"/>
          <w:sz w:val="22"/>
          <w:szCs w:val="22"/>
        </w:rPr>
        <w:t xml:space="preserve"> costing/budget</w:t>
      </w:r>
    </w:p>
    <w:p w14:paraId="699F23A9" w14:textId="50E08370" w:rsidR="004422E2" w:rsidRDefault="004422E2" w:rsidP="004422E2">
      <w:pPr>
        <w:pStyle w:val="ListParagraph"/>
        <w:numPr>
          <w:ilvl w:val="0"/>
          <w:numId w:val="23"/>
        </w:numPr>
        <w:jc w:val="both"/>
        <w:rPr>
          <w:rFonts w:ascii="Times New Roman" w:hAnsi="Times New Roman"/>
          <w:sz w:val="22"/>
          <w:szCs w:val="22"/>
        </w:rPr>
      </w:pPr>
      <w:r>
        <w:rPr>
          <w:rFonts w:ascii="Times New Roman" w:hAnsi="Times New Roman"/>
          <w:sz w:val="22"/>
          <w:szCs w:val="22"/>
        </w:rPr>
        <w:t>Detailed project budget</w:t>
      </w:r>
    </w:p>
    <w:p w14:paraId="501F3062" w14:textId="4CFF3078" w:rsidR="004422E2" w:rsidRDefault="004422E2" w:rsidP="004422E2">
      <w:pPr>
        <w:pStyle w:val="ListParagraph"/>
        <w:numPr>
          <w:ilvl w:val="0"/>
          <w:numId w:val="23"/>
        </w:numPr>
        <w:jc w:val="both"/>
        <w:rPr>
          <w:rFonts w:ascii="Times New Roman" w:hAnsi="Times New Roman"/>
          <w:sz w:val="22"/>
          <w:szCs w:val="22"/>
        </w:rPr>
      </w:pPr>
      <w:r>
        <w:rPr>
          <w:rFonts w:ascii="Times New Roman" w:hAnsi="Times New Roman"/>
          <w:sz w:val="22"/>
          <w:szCs w:val="22"/>
        </w:rPr>
        <w:t>Impact potential estimates</w:t>
      </w:r>
    </w:p>
    <w:p w14:paraId="74F35AB6" w14:textId="3E54848B" w:rsidR="004422E2" w:rsidRDefault="004422E2" w:rsidP="004422E2">
      <w:pPr>
        <w:pStyle w:val="ListParagraph"/>
        <w:numPr>
          <w:ilvl w:val="0"/>
          <w:numId w:val="23"/>
        </w:numPr>
        <w:jc w:val="both"/>
        <w:rPr>
          <w:rFonts w:ascii="Times New Roman" w:hAnsi="Times New Roman"/>
          <w:sz w:val="22"/>
          <w:szCs w:val="22"/>
        </w:rPr>
      </w:pPr>
      <w:r>
        <w:rPr>
          <w:rFonts w:ascii="Times New Roman" w:hAnsi="Times New Roman"/>
          <w:sz w:val="22"/>
          <w:szCs w:val="22"/>
        </w:rPr>
        <w:t>Financial analysis with sensitivity analysis</w:t>
      </w:r>
    </w:p>
    <w:p w14:paraId="4B6D9380" w14:textId="06AB8A7B" w:rsidR="004422E2" w:rsidRDefault="004422E2" w:rsidP="004422E2">
      <w:pPr>
        <w:pStyle w:val="ListParagraph"/>
        <w:numPr>
          <w:ilvl w:val="0"/>
          <w:numId w:val="23"/>
        </w:numPr>
        <w:jc w:val="both"/>
        <w:rPr>
          <w:rFonts w:ascii="Times New Roman" w:hAnsi="Times New Roman"/>
          <w:sz w:val="22"/>
          <w:szCs w:val="22"/>
        </w:rPr>
      </w:pPr>
      <w:r>
        <w:rPr>
          <w:rFonts w:ascii="Times New Roman" w:hAnsi="Times New Roman"/>
          <w:sz w:val="22"/>
          <w:szCs w:val="22"/>
        </w:rPr>
        <w:t>Economic analysis with sensitivity analysis</w:t>
      </w:r>
    </w:p>
    <w:p w14:paraId="7DEC4714" w14:textId="4EC01F62" w:rsidR="004422E2" w:rsidRDefault="004422E2" w:rsidP="004422E2">
      <w:pPr>
        <w:pStyle w:val="ListParagraph"/>
        <w:numPr>
          <w:ilvl w:val="0"/>
          <w:numId w:val="23"/>
        </w:numPr>
        <w:jc w:val="both"/>
        <w:rPr>
          <w:rFonts w:ascii="Times New Roman" w:hAnsi="Times New Roman"/>
          <w:sz w:val="22"/>
          <w:szCs w:val="22"/>
        </w:rPr>
      </w:pPr>
      <w:proofErr w:type="spellStart"/>
      <w:r>
        <w:rPr>
          <w:rFonts w:ascii="Times New Roman" w:hAnsi="Times New Roman"/>
          <w:sz w:val="22"/>
          <w:szCs w:val="22"/>
        </w:rPr>
        <w:t>Programme</w:t>
      </w:r>
      <w:proofErr w:type="spellEnd"/>
      <w:r>
        <w:rPr>
          <w:rFonts w:ascii="Times New Roman" w:hAnsi="Times New Roman"/>
          <w:sz w:val="22"/>
          <w:szCs w:val="22"/>
        </w:rPr>
        <w:t xml:space="preserve"> Operations Manual</w:t>
      </w:r>
    </w:p>
    <w:p w14:paraId="3B80C71F" w14:textId="5A93720A" w:rsidR="004422E2" w:rsidRDefault="004422E2" w:rsidP="004422E2">
      <w:pPr>
        <w:pStyle w:val="ListParagraph"/>
        <w:numPr>
          <w:ilvl w:val="0"/>
          <w:numId w:val="23"/>
        </w:numPr>
        <w:jc w:val="both"/>
        <w:rPr>
          <w:rFonts w:ascii="Times New Roman" w:hAnsi="Times New Roman"/>
          <w:sz w:val="22"/>
          <w:szCs w:val="22"/>
        </w:rPr>
      </w:pPr>
      <w:r>
        <w:rPr>
          <w:rFonts w:ascii="Times New Roman" w:hAnsi="Times New Roman"/>
          <w:sz w:val="22"/>
          <w:szCs w:val="22"/>
        </w:rPr>
        <w:t>Procurement plan</w:t>
      </w:r>
    </w:p>
    <w:p w14:paraId="658ACAD0" w14:textId="2F43AF7D" w:rsidR="004422E2" w:rsidRDefault="004422E2" w:rsidP="004422E2">
      <w:pPr>
        <w:pStyle w:val="ListParagraph"/>
        <w:numPr>
          <w:ilvl w:val="0"/>
          <w:numId w:val="23"/>
        </w:numPr>
        <w:jc w:val="both"/>
        <w:rPr>
          <w:rFonts w:ascii="Times New Roman" w:hAnsi="Times New Roman"/>
          <w:sz w:val="22"/>
          <w:szCs w:val="22"/>
        </w:rPr>
      </w:pPr>
      <w:r>
        <w:rPr>
          <w:rFonts w:ascii="Times New Roman" w:hAnsi="Times New Roman"/>
          <w:sz w:val="22"/>
          <w:szCs w:val="22"/>
        </w:rPr>
        <w:t xml:space="preserve">Timetable of </w:t>
      </w:r>
      <w:proofErr w:type="spellStart"/>
      <w:r>
        <w:rPr>
          <w:rFonts w:ascii="Times New Roman" w:hAnsi="Times New Roman"/>
          <w:sz w:val="22"/>
          <w:szCs w:val="22"/>
        </w:rPr>
        <w:t>programme</w:t>
      </w:r>
      <w:proofErr w:type="spellEnd"/>
      <w:r>
        <w:rPr>
          <w:rFonts w:ascii="Times New Roman" w:hAnsi="Times New Roman"/>
          <w:sz w:val="22"/>
          <w:szCs w:val="22"/>
        </w:rPr>
        <w:t xml:space="preserve"> implementation</w:t>
      </w:r>
    </w:p>
    <w:p w14:paraId="52B009FA" w14:textId="35D6785C" w:rsidR="00A00576" w:rsidRDefault="00A00576" w:rsidP="004422E2">
      <w:pPr>
        <w:pStyle w:val="ListParagraph"/>
        <w:numPr>
          <w:ilvl w:val="0"/>
          <w:numId w:val="23"/>
        </w:numPr>
        <w:jc w:val="both"/>
        <w:rPr>
          <w:rFonts w:ascii="Times New Roman" w:hAnsi="Times New Roman"/>
          <w:sz w:val="22"/>
          <w:szCs w:val="22"/>
        </w:rPr>
      </w:pPr>
      <w:r>
        <w:rPr>
          <w:rFonts w:ascii="Times New Roman" w:hAnsi="Times New Roman"/>
          <w:sz w:val="22"/>
          <w:szCs w:val="22"/>
        </w:rPr>
        <w:t>Term Sheet</w:t>
      </w:r>
    </w:p>
    <w:p w14:paraId="34DEA39B" w14:textId="5805B943" w:rsidR="00705557" w:rsidRDefault="00705557" w:rsidP="00705557">
      <w:pPr>
        <w:jc w:val="both"/>
        <w:rPr>
          <w:rFonts w:ascii="Times New Roman" w:hAnsi="Times New Roman"/>
          <w:sz w:val="22"/>
          <w:szCs w:val="22"/>
        </w:rPr>
      </w:pPr>
    </w:p>
    <w:p w14:paraId="34C3127D" w14:textId="785933F8" w:rsidR="00705557" w:rsidRDefault="00705557" w:rsidP="00705557">
      <w:pPr>
        <w:jc w:val="both"/>
        <w:rPr>
          <w:rFonts w:ascii="Times New Roman" w:hAnsi="Times New Roman"/>
          <w:sz w:val="22"/>
          <w:szCs w:val="22"/>
        </w:rPr>
      </w:pPr>
      <w:r>
        <w:rPr>
          <w:rFonts w:ascii="Times New Roman" w:hAnsi="Times New Roman"/>
          <w:sz w:val="22"/>
          <w:szCs w:val="22"/>
        </w:rPr>
        <w:t>4.02</w:t>
      </w:r>
      <w:r>
        <w:rPr>
          <w:rFonts w:ascii="Times New Roman" w:hAnsi="Times New Roman"/>
          <w:sz w:val="22"/>
          <w:szCs w:val="22"/>
        </w:rPr>
        <w:tab/>
        <w:t xml:space="preserve">The selected firm will </w:t>
      </w:r>
      <w:r w:rsidR="00C4562A">
        <w:rPr>
          <w:rFonts w:ascii="Times New Roman" w:hAnsi="Times New Roman"/>
          <w:sz w:val="22"/>
          <w:szCs w:val="22"/>
        </w:rPr>
        <w:t xml:space="preserve">be expected to </w:t>
      </w:r>
      <w:r>
        <w:rPr>
          <w:rFonts w:ascii="Times New Roman" w:hAnsi="Times New Roman"/>
          <w:sz w:val="22"/>
          <w:szCs w:val="22"/>
        </w:rPr>
        <w:t>produce the above-described deliverables in accordance with the following timeline.</w:t>
      </w:r>
    </w:p>
    <w:p w14:paraId="70D7DF07" w14:textId="6C3F72E3" w:rsidR="00705557" w:rsidRDefault="00705557" w:rsidP="00705557">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020"/>
        <w:gridCol w:w="3095"/>
      </w:tblGrid>
      <w:tr w:rsidR="00705557" w:rsidRPr="00C15F48" w14:paraId="1CE9C0A5" w14:textId="77777777" w:rsidTr="00A33B48">
        <w:tc>
          <w:tcPr>
            <w:tcW w:w="3235" w:type="dxa"/>
            <w:shd w:val="clear" w:color="auto" w:fill="4472C4"/>
          </w:tcPr>
          <w:p w14:paraId="3B15BD35" w14:textId="77777777" w:rsidR="00705557" w:rsidRPr="00C15F48" w:rsidRDefault="00705557" w:rsidP="0038171A">
            <w:pPr>
              <w:pStyle w:val="Default"/>
              <w:jc w:val="center"/>
              <w:rPr>
                <w:rFonts w:ascii="Times New Roman" w:hAnsi="Times New Roman" w:cs="Times New Roman"/>
                <w:b/>
                <w:color w:val="FFFFFF"/>
                <w:sz w:val="22"/>
                <w:szCs w:val="22"/>
                <w:lang w:val="en-GB"/>
              </w:rPr>
            </w:pPr>
            <w:r w:rsidRPr="00C15F48">
              <w:rPr>
                <w:rFonts w:ascii="Times New Roman" w:hAnsi="Times New Roman" w:cs="Times New Roman"/>
                <w:b/>
                <w:color w:val="FFFFFF"/>
                <w:sz w:val="22"/>
                <w:szCs w:val="22"/>
                <w:lang w:val="en-GB"/>
              </w:rPr>
              <w:t>Deliverable</w:t>
            </w:r>
          </w:p>
        </w:tc>
        <w:tc>
          <w:tcPr>
            <w:tcW w:w="3020" w:type="dxa"/>
            <w:shd w:val="clear" w:color="auto" w:fill="4472C4"/>
          </w:tcPr>
          <w:p w14:paraId="4C087A50" w14:textId="77777777" w:rsidR="00705557" w:rsidRPr="00C15F48" w:rsidRDefault="00705557" w:rsidP="0038171A">
            <w:pPr>
              <w:pStyle w:val="Default"/>
              <w:jc w:val="center"/>
              <w:rPr>
                <w:rFonts w:ascii="Times New Roman" w:hAnsi="Times New Roman" w:cs="Times New Roman"/>
                <w:b/>
                <w:color w:val="FFFFFF"/>
                <w:sz w:val="22"/>
                <w:szCs w:val="22"/>
                <w:lang w:val="en-GB"/>
              </w:rPr>
            </w:pPr>
            <w:r w:rsidRPr="00C15F48">
              <w:rPr>
                <w:rFonts w:ascii="Times New Roman" w:hAnsi="Times New Roman" w:cs="Times New Roman"/>
                <w:b/>
                <w:color w:val="FFFFFF"/>
                <w:sz w:val="22"/>
                <w:szCs w:val="22"/>
                <w:lang w:val="en-GB"/>
              </w:rPr>
              <w:t>Drafts due</w:t>
            </w:r>
          </w:p>
        </w:tc>
        <w:tc>
          <w:tcPr>
            <w:tcW w:w="3095" w:type="dxa"/>
            <w:shd w:val="clear" w:color="auto" w:fill="4472C4"/>
          </w:tcPr>
          <w:p w14:paraId="7C4923A7" w14:textId="77777777" w:rsidR="00705557" w:rsidRPr="00C15F48" w:rsidRDefault="00705557" w:rsidP="0038171A">
            <w:pPr>
              <w:pStyle w:val="Default"/>
              <w:jc w:val="center"/>
              <w:rPr>
                <w:rFonts w:ascii="Times New Roman" w:hAnsi="Times New Roman" w:cs="Times New Roman"/>
                <w:b/>
                <w:color w:val="FFFFFF"/>
                <w:sz w:val="22"/>
                <w:szCs w:val="22"/>
                <w:lang w:val="en-GB"/>
              </w:rPr>
            </w:pPr>
            <w:r w:rsidRPr="00C15F48">
              <w:rPr>
                <w:rFonts w:ascii="Times New Roman" w:hAnsi="Times New Roman" w:cs="Times New Roman"/>
                <w:b/>
                <w:color w:val="FFFFFF"/>
                <w:sz w:val="22"/>
                <w:szCs w:val="22"/>
                <w:lang w:val="en-GB"/>
              </w:rPr>
              <w:t>Final versions due</w:t>
            </w:r>
          </w:p>
        </w:tc>
      </w:tr>
      <w:tr w:rsidR="00A33B48" w:rsidRPr="00C15F48" w14:paraId="7A4B434F" w14:textId="77777777" w:rsidTr="00A33B48">
        <w:tc>
          <w:tcPr>
            <w:tcW w:w="9350" w:type="dxa"/>
            <w:gridSpan w:val="3"/>
            <w:shd w:val="clear" w:color="auto" w:fill="DEEAF6" w:themeFill="accent1" w:themeFillTint="33"/>
          </w:tcPr>
          <w:p w14:paraId="340D38DD" w14:textId="5825DA7A" w:rsidR="00A33B48" w:rsidRDefault="00A33B48" w:rsidP="002774D1">
            <w:pPr>
              <w:pStyle w:val="Default"/>
              <w:rPr>
                <w:rFonts w:ascii="Times New Roman" w:hAnsi="Times New Roman" w:cs="Times New Roman"/>
                <w:sz w:val="22"/>
                <w:szCs w:val="22"/>
                <w:lang w:val="en-GB"/>
              </w:rPr>
            </w:pPr>
            <w:r>
              <w:rPr>
                <w:rFonts w:ascii="Times New Roman" w:hAnsi="Times New Roman"/>
                <w:b/>
                <w:sz w:val="22"/>
                <w:szCs w:val="22"/>
              </w:rPr>
              <w:t>Operational deliverables</w:t>
            </w:r>
          </w:p>
        </w:tc>
      </w:tr>
      <w:tr w:rsidR="00A33B48" w:rsidRPr="00C15F48" w14:paraId="13495220" w14:textId="77777777" w:rsidTr="00A33B48">
        <w:tc>
          <w:tcPr>
            <w:tcW w:w="3235" w:type="dxa"/>
            <w:shd w:val="clear" w:color="auto" w:fill="auto"/>
          </w:tcPr>
          <w:p w14:paraId="52BAD851" w14:textId="240F0F41" w:rsidR="00A33B48" w:rsidRDefault="00A33B48" w:rsidP="00705557">
            <w:pPr>
              <w:pStyle w:val="Default"/>
              <w:rPr>
                <w:rFonts w:ascii="Times New Roman" w:hAnsi="Times New Roman"/>
                <w:b/>
                <w:sz w:val="22"/>
                <w:szCs w:val="22"/>
              </w:rPr>
            </w:pPr>
            <w:r>
              <w:rPr>
                <w:rFonts w:ascii="Times New Roman" w:hAnsi="Times New Roman"/>
                <w:b/>
                <w:sz w:val="22"/>
                <w:szCs w:val="22"/>
              </w:rPr>
              <w:t>Inception report and work plan</w:t>
            </w:r>
          </w:p>
        </w:tc>
        <w:tc>
          <w:tcPr>
            <w:tcW w:w="3020" w:type="dxa"/>
            <w:shd w:val="clear" w:color="auto" w:fill="auto"/>
            <w:vAlign w:val="center"/>
          </w:tcPr>
          <w:p w14:paraId="65096F32" w14:textId="4E7E252A" w:rsidR="00A33B48" w:rsidRDefault="00A33B48" w:rsidP="00705557">
            <w:pPr>
              <w:pStyle w:val="Default"/>
              <w:rPr>
                <w:rFonts w:ascii="Times New Roman" w:hAnsi="Times New Roman" w:cs="Times New Roman"/>
                <w:sz w:val="22"/>
                <w:szCs w:val="22"/>
                <w:lang w:val="en-GB"/>
              </w:rPr>
            </w:pPr>
            <w:r>
              <w:rPr>
                <w:rFonts w:ascii="Times New Roman" w:hAnsi="Times New Roman" w:cs="Times New Roman"/>
                <w:sz w:val="22"/>
                <w:szCs w:val="22"/>
                <w:lang w:val="en-GB"/>
              </w:rPr>
              <w:t>N/A</w:t>
            </w:r>
          </w:p>
        </w:tc>
        <w:tc>
          <w:tcPr>
            <w:tcW w:w="3095" w:type="dxa"/>
            <w:shd w:val="clear" w:color="auto" w:fill="auto"/>
            <w:vAlign w:val="center"/>
          </w:tcPr>
          <w:p w14:paraId="35FBADDA" w14:textId="00049354" w:rsidR="00A33B48" w:rsidRDefault="00A33B48" w:rsidP="002774D1">
            <w:pPr>
              <w:pStyle w:val="Default"/>
              <w:rPr>
                <w:rFonts w:ascii="Times New Roman" w:hAnsi="Times New Roman" w:cs="Times New Roman"/>
                <w:sz w:val="22"/>
                <w:szCs w:val="22"/>
                <w:lang w:val="en-GB"/>
              </w:rPr>
            </w:pPr>
            <w:r>
              <w:rPr>
                <w:rFonts w:ascii="Times New Roman" w:hAnsi="Times New Roman" w:cs="Times New Roman"/>
                <w:sz w:val="22"/>
                <w:szCs w:val="22"/>
                <w:lang w:val="en-GB"/>
              </w:rPr>
              <w:t>Within two weeks of signing the contract</w:t>
            </w:r>
          </w:p>
        </w:tc>
      </w:tr>
      <w:tr w:rsidR="00A33B48" w:rsidRPr="00C15F48" w14:paraId="663A01BB" w14:textId="77777777" w:rsidTr="00A33B48">
        <w:tc>
          <w:tcPr>
            <w:tcW w:w="9350" w:type="dxa"/>
            <w:gridSpan w:val="3"/>
            <w:shd w:val="clear" w:color="auto" w:fill="DEEAF6" w:themeFill="accent1" w:themeFillTint="33"/>
          </w:tcPr>
          <w:p w14:paraId="45B25A2B" w14:textId="4DDE61EF" w:rsidR="00A33B48" w:rsidRDefault="00A33B48" w:rsidP="002774D1">
            <w:pPr>
              <w:pStyle w:val="Default"/>
              <w:rPr>
                <w:rFonts w:ascii="Times New Roman" w:hAnsi="Times New Roman" w:cs="Times New Roman"/>
                <w:sz w:val="22"/>
                <w:szCs w:val="22"/>
                <w:lang w:val="en-GB"/>
              </w:rPr>
            </w:pPr>
            <w:r>
              <w:rPr>
                <w:rFonts w:ascii="Times New Roman" w:hAnsi="Times New Roman"/>
                <w:b/>
                <w:sz w:val="22"/>
                <w:szCs w:val="22"/>
              </w:rPr>
              <w:t>Deliverables for the GCF funding proposal package</w:t>
            </w:r>
          </w:p>
        </w:tc>
      </w:tr>
      <w:tr w:rsidR="00705557" w:rsidRPr="00C15F48" w14:paraId="4F2C2B69" w14:textId="77777777" w:rsidTr="00A33B48">
        <w:tc>
          <w:tcPr>
            <w:tcW w:w="3235" w:type="dxa"/>
            <w:shd w:val="clear" w:color="auto" w:fill="auto"/>
          </w:tcPr>
          <w:p w14:paraId="4E9040E6" w14:textId="5F711648" w:rsidR="00705557" w:rsidRPr="008739B9" w:rsidRDefault="00CD09FB" w:rsidP="00705557">
            <w:pPr>
              <w:pStyle w:val="Default"/>
              <w:rPr>
                <w:rFonts w:ascii="Times New Roman" w:hAnsi="Times New Roman" w:cs="Times New Roman"/>
                <w:b/>
                <w:sz w:val="22"/>
                <w:szCs w:val="22"/>
                <w:lang w:val="en-GB"/>
              </w:rPr>
            </w:pPr>
            <w:r>
              <w:rPr>
                <w:rFonts w:ascii="Times New Roman" w:hAnsi="Times New Roman"/>
                <w:b/>
                <w:sz w:val="22"/>
                <w:szCs w:val="22"/>
              </w:rPr>
              <w:t xml:space="preserve">1) </w:t>
            </w:r>
            <w:r w:rsidR="00705557" w:rsidRPr="008739B9">
              <w:rPr>
                <w:rFonts w:ascii="Times New Roman" w:hAnsi="Times New Roman"/>
                <w:b/>
                <w:sz w:val="22"/>
                <w:szCs w:val="22"/>
              </w:rPr>
              <w:t>GCF Funding Proposal</w:t>
            </w:r>
          </w:p>
        </w:tc>
        <w:tc>
          <w:tcPr>
            <w:tcW w:w="3020" w:type="dxa"/>
            <w:shd w:val="clear" w:color="auto" w:fill="auto"/>
            <w:vAlign w:val="center"/>
          </w:tcPr>
          <w:p w14:paraId="0F1691EC" w14:textId="1A87302B" w:rsidR="00705557" w:rsidRPr="00C15F48" w:rsidRDefault="006E7CD5" w:rsidP="00705557">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9</w:t>
            </w:r>
          </w:p>
        </w:tc>
        <w:tc>
          <w:tcPr>
            <w:tcW w:w="3095" w:type="dxa"/>
            <w:shd w:val="clear" w:color="auto" w:fill="auto"/>
            <w:vAlign w:val="center"/>
          </w:tcPr>
          <w:p w14:paraId="6FE8C075" w14:textId="03BA63C3" w:rsidR="00705557" w:rsidRPr="00C15F48" w:rsidRDefault="003B3D13" w:rsidP="002774D1">
            <w:pPr>
              <w:pStyle w:val="Default"/>
              <w:rPr>
                <w:rFonts w:ascii="Times New Roman" w:hAnsi="Times New Roman" w:cs="Times New Roman"/>
                <w:sz w:val="22"/>
                <w:szCs w:val="22"/>
                <w:lang w:val="en-GB"/>
              </w:rPr>
            </w:pPr>
            <w:r>
              <w:rPr>
                <w:rFonts w:ascii="Times New Roman" w:hAnsi="Times New Roman" w:cs="Times New Roman"/>
                <w:sz w:val="22"/>
                <w:szCs w:val="22"/>
                <w:lang w:val="en-GB"/>
              </w:rPr>
              <w:t xml:space="preserve">By </w:t>
            </w:r>
            <w:r w:rsidR="002774D1">
              <w:rPr>
                <w:rFonts w:ascii="Times New Roman" w:hAnsi="Times New Roman" w:cs="Times New Roman"/>
                <w:sz w:val="22"/>
                <w:szCs w:val="22"/>
                <w:lang w:val="en-GB"/>
              </w:rPr>
              <w:t xml:space="preserve">the end </w:t>
            </w:r>
            <w:r w:rsidR="006E7CD5">
              <w:rPr>
                <w:rFonts w:ascii="Times New Roman" w:hAnsi="Times New Roman" w:cs="Times New Roman"/>
                <w:sz w:val="22"/>
                <w:szCs w:val="22"/>
                <w:lang w:val="en-GB"/>
              </w:rPr>
              <w:t>of Month 12</w:t>
            </w:r>
          </w:p>
        </w:tc>
      </w:tr>
      <w:tr w:rsidR="00705557" w:rsidRPr="00C15F48" w14:paraId="311211B6" w14:textId="77777777" w:rsidTr="00A33B48">
        <w:tc>
          <w:tcPr>
            <w:tcW w:w="3235" w:type="dxa"/>
            <w:shd w:val="clear" w:color="auto" w:fill="auto"/>
          </w:tcPr>
          <w:p w14:paraId="16D5F576" w14:textId="4C958A1C" w:rsidR="00705557" w:rsidRPr="008739B9" w:rsidRDefault="00B25A49" w:rsidP="00705557">
            <w:pPr>
              <w:pStyle w:val="Default"/>
              <w:rPr>
                <w:rFonts w:ascii="Times New Roman" w:hAnsi="Times New Roman" w:cs="Times New Roman"/>
                <w:b/>
                <w:sz w:val="22"/>
                <w:szCs w:val="22"/>
                <w:lang w:val="en-GB"/>
              </w:rPr>
            </w:pPr>
            <w:r>
              <w:rPr>
                <w:rFonts w:ascii="Times New Roman" w:hAnsi="Times New Roman"/>
                <w:b/>
                <w:sz w:val="22"/>
                <w:szCs w:val="22"/>
              </w:rPr>
              <w:t>2</w:t>
            </w:r>
            <w:r w:rsidR="00CD09FB">
              <w:rPr>
                <w:rFonts w:ascii="Times New Roman" w:hAnsi="Times New Roman"/>
                <w:b/>
                <w:sz w:val="22"/>
                <w:szCs w:val="22"/>
              </w:rPr>
              <w:t xml:space="preserve">) </w:t>
            </w:r>
            <w:r w:rsidR="00705557" w:rsidRPr="008739B9">
              <w:rPr>
                <w:rFonts w:ascii="Times New Roman" w:hAnsi="Times New Roman"/>
                <w:b/>
                <w:sz w:val="22"/>
                <w:szCs w:val="22"/>
              </w:rPr>
              <w:t>Consolidated feasibility study</w:t>
            </w:r>
            <w:r w:rsidR="00890F04">
              <w:rPr>
                <w:rFonts w:ascii="Times New Roman" w:hAnsi="Times New Roman"/>
                <w:b/>
                <w:sz w:val="22"/>
                <w:szCs w:val="22"/>
              </w:rPr>
              <w:t xml:space="preserve"> (incl. indicative list of eligible technologies/practices)</w:t>
            </w:r>
          </w:p>
        </w:tc>
        <w:tc>
          <w:tcPr>
            <w:tcW w:w="3020" w:type="dxa"/>
            <w:shd w:val="clear" w:color="auto" w:fill="auto"/>
            <w:vAlign w:val="center"/>
          </w:tcPr>
          <w:p w14:paraId="293674A7" w14:textId="73902FEA" w:rsidR="00705557" w:rsidRPr="00C15F48" w:rsidRDefault="006E7CD5" w:rsidP="00705557">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6</w:t>
            </w:r>
          </w:p>
        </w:tc>
        <w:tc>
          <w:tcPr>
            <w:tcW w:w="3095" w:type="dxa"/>
            <w:shd w:val="clear" w:color="auto" w:fill="auto"/>
            <w:vAlign w:val="center"/>
          </w:tcPr>
          <w:p w14:paraId="2925FAC5" w14:textId="16CA486D" w:rsidR="00705557" w:rsidRPr="00C15F48" w:rsidRDefault="00D65FCB" w:rsidP="00705557">
            <w:pPr>
              <w:pStyle w:val="Default"/>
              <w:rPr>
                <w:rFonts w:ascii="Times New Roman" w:hAnsi="Times New Roman" w:cs="Times New Roman"/>
                <w:sz w:val="22"/>
                <w:szCs w:val="22"/>
                <w:lang w:val="en-GB"/>
              </w:rPr>
            </w:pPr>
            <w:r>
              <w:rPr>
                <w:rFonts w:ascii="Times New Roman" w:hAnsi="Times New Roman" w:cs="Times New Roman"/>
                <w:sz w:val="22"/>
                <w:szCs w:val="22"/>
                <w:lang w:val="en-GB"/>
              </w:rPr>
              <w:t xml:space="preserve">By the </w:t>
            </w:r>
            <w:r w:rsidR="006E7CD5">
              <w:rPr>
                <w:rFonts w:ascii="Times New Roman" w:hAnsi="Times New Roman" w:cs="Times New Roman"/>
                <w:sz w:val="22"/>
                <w:szCs w:val="22"/>
                <w:lang w:val="en-GB"/>
              </w:rPr>
              <w:t>end of Month 8</w:t>
            </w:r>
          </w:p>
        </w:tc>
      </w:tr>
      <w:tr w:rsidR="00EC65EC" w:rsidRPr="00C15F48" w14:paraId="01A94F73" w14:textId="77777777" w:rsidTr="00A33B48">
        <w:tc>
          <w:tcPr>
            <w:tcW w:w="3235" w:type="dxa"/>
            <w:shd w:val="clear" w:color="auto" w:fill="auto"/>
          </w:tcPr>
          <w:p w14:paraId="19E82320" w14:textId="6B9840D7" w:rsidR="00EC65EC" w:rsidRPr="008739B9" w:rsidRDefault="00B25A49" w:rsidP="00282F4E">
            <w:pPr>
              <w:pStyle w:val="Default"/>
              <w:rPr>
                <w:rFonts w:ascii="Times New Roman" w:hAnsi="Times New Roman" w:cs="Times New Roman"/>
                <w:b/>
                <w:sz w:val="22"/>
                <w:szCs w:val="22"/>
                <w:lang w:val="en-GB"/>
              </w:rPr>
            </w:pPr>
            <w:r>
              <w:rPr>
                <w:rFonts w:ascii="Times New Roman" w:hAnsi="Times New Roman"/>
                <w:b/>
                <w:sz w:val="22"/>
                <w:szCs w:val="22"/>
              </w:rPr>
              <w:t>3</w:t>
            </w:r>
            <w:r w:rsidR="00EC65EC">
              <w:rPr>
                <w:rFonts w:ascii="Times New Roman" w:hAnsi="Times New Roman"/>
                <w:b/>
                <w:sz w:val="22"/>
                <w:szCs w:val="22"/>
              </w:rPr>
              <w:t xml:space="preserve">) </w:t>
            </w:r>
            <w:r w:rsidR="00282F4E">
              <w:rPr>
                <w:rFonts w:ascii="Times New Roman" w:hAnsi="Times New Roman"/>
                <w:b/>
                <w:sz w:val="22"/>
                <w:szCs w:val="22"/>
              </w:rPr>
              <w:t>E</w:t>
            </w:r>
            <w:r w:rsidR="00EC65EC" w:rsidRPr="008739B9">
              <w:rPr>
                <w:rFonts w:ascii="Times New Roman" w:hAnsi="Times New Roman"/>
                <w:b/>
                <w:sz w:val="22"/>
                <w:szCs w:val="22"/>
              </w:rPr>
              <w:t>ligibility criteria</w:t>
            </w:r>
          </w:p>
        </w:tc>
        <w:tc>
          <w:tcPr>
            <w:tcW w:w="3020" w:type="dxa"/>
            <w:shd w:val="clear" w:color="auto" w:fill="auto"/>
            <w:vAlign w:val="center"/>
          </w:tcPr>
          <w:p w14:paraId="79983E44" w14:textId="36D4A38D" w:rsidR="00EC65EC" w:rsidRPr="00C15F48" w:rsidRDefault="00EC65EC" w:rsidP="00EC65EC">
            <w:pPr>
              <w:pStyle w:val="Default"/>
              <w:rPr>
                <w:rFonts w:ascii="Times New Roman" w:hAnsi="Times New Roman" w:cs="Times New Roman"/>
                <w:sz w:val="22"/>
                <w:szCs w:val="22"/>
                <w:lang w:val="en-GB"/>
              </w:rPr>
            </w:pPr>
            <w:r>
              <w:rPr>
                <w:rFonts w:ascii="Times New Roman" w:hAnsi="Times New Roman" w:cs="Times New Roman"/>
                <w:sz w:val="22"/>
                <w:szCs w:val="22"/>
                <w:lang w:val="en-GB"/>
              </w:rPr>
              <w:t>B</w:t>
            </w:r>
            <w:r w:rsidR="006E7CD5">
              <w:rPr>
                <w:rFonts w:ascii="Times New Roman" w:hAnsi="Times New Roman" w:cs="Times New Roman"/>
                <w:sz w:val="22"/>
                <w:szCs w:val="22"/>
                <w:lang w:val="en-GB"/>
              </w:rPr>
              <w:t>y the end of Month 6</w:t>
            </w:r>
          </w:p>
        </w:tc>
        <w:tc>
          <w:tcPr>
            <w:tcW w:w="3095" w:type="dxa"/>
            <w:shd w:val="clear" w:color="auto" w:fill="auto"/>
            <w:vAlign w:val="center"/>
          </w:tcPr>
          <w:p w14:paraId="6099A705" w14:textId="1BB0945C" w:rsidR="00EC65EC" w:rsidRPr="00C15F48" w:rsidRDefault="006E7CD5" w:rsidP="00EC65EC">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8</w:t>
            </w:r>
          </w:p>
        </w:tc>
      </w:tr>
      <w:tr w:rsidR="00705557" w:rsidRPr="00C15F48" w14:paraId="78B079B5" w14:textId="77777777" w:rsidTr="00A33B48">
        <w:tc>
          <w:tcPr>
            <w:tcW w:w="3235" w:type="dxa"/>
            <w:shd w:val="clear" w:color="auto" w:fill="auto"/>
          </w:tcPr>
          <w:p w14:paraId="08E294DA" w14:textId="63B2B4F1" w:rsidR="00705557" w:rsidRPr="008739B9" w:rsidRDefault="00B25A49" w:rsidP="00705557">
            <w:pPr>
              <w:pStyle w:val="Default"/>
              <w:rPr>
                <w:rFonts w:ascii="Times New Roman" w:hAnsi="Times New Roman" w:cs="Times New Roman"/>
                <w:b/>
                <w:sz w:val="22"/>
                <w:szCs w:val="22"/>
                <w:lang w:val="en-GB"/>
              </w:rPr>
            </w:pPr>
            <w:r>
              <w:rPr>
                <w:rFonts w:ascii="Times New Roman" w:hAnsi="Times New Roman"/>
                <w:b/>
                <w:sz w:val="22"/>
                <w:szCs w:val="22"/>
              </w:rPr>
              <w:t>4</w:t>
            </w:r>
            <w:r w:rsidR="00CD09FB">
              <w:rPr>
                <w:rFonts w:ascii="Times New Roman" w:hAnsi="Times New Roman"/>
                <w:b/>
                <w:sz w:val="22"/>
                <w:szCs w:val="22"/>
              </w:rPr>
              <w:t xml:space="preserve">) </w:t>
            </w:r>
            <w:r w:rsidR="00705557" w:rsidRPr="008739B9">
              <w:rPr>
                <w:rFonts w:ascii="Times New Roman" w:hAnsi="Times New Roman"/>
                <w:b/>
                <w:sz w:val="22"/>
                <w:szCs w:val="22"/>
              </w:rPr>
              <w:t>Consolidated Environmental and Social Management System (ESMS) report</w:t>
            </w:r>
          </w:p>
        </w:tc>
        <w:tc>
          <w:tcPr>
            <w:tcW w:w="3020" w:type="dxa"/>
            <w:shd w:val="clear" w:color="auto" w:fill="auto"/>
            <w:vAlign w:val="center"/>
          </w:tcPr>
          <w:p w14:paraId="77753600" w14:textId="11CF9D2B" w:rsidR="00705557" w:rsidRPr="00C15F48" w:rsidRDefault="002774D1" w:rsidP="00705557">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8</w:t>
            </w:r>
          </w:p>
        </w:tc>
        <w:tc>
          <w:tcPr>
            <w:tcW w:w="3095" w:type="dxa"/>
            <w:shd w:val="clear" w:color="auto" w:fill="auto"/>
            <w:vAlign w:val="center"/>
          </w:tcPr>
          <w:p w14:paraId="66A590CA" w14:textId="7FBCB17D" w:rsidR="00705557" w:rsidRPr="00C15F48" w:rsidRDefault="006E7CD5" w:rsidP="00705557">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10</w:t>
            </w:r>
          </w:p>
        </w:tc>
      </w:tr>
      <w:tr w:rsidR="00AF046C" w:rsidRPr="00C15F48" w14:paraId="57011911" w14:textId="77777777" w:rsidTr="00A33B48">
        <w:tc>
          <w:tcPr>
            <w:tcW w:w="3235" w:type="dxa"/>
            <w:shd w:val="clear" w:color="auto" w:fill="auto"/>
          </w:tcPr>
          <w:p w14:paraId="72449813" w14:textId="6AE72E55" w:rsidR="00AF046C" w:rsidRPr="008739B9" w:rsidRDefault="00B25A49" w:rsidP="00AF046C">
            <w:pPr>
              <w:pStyle w:val="Default"/>
              <w:rPr>
                <w:rFonts w:ascii="Times New Roman" w:hAnsi="Times New Roman" w:cs="Times New Roman"/>
                <w:b/>
                <w:sz w:val="22"/>
                <w:szCs w:val="22"/>
                <w:lang w:val="en-GB"/>
              </w:rPr>
            </w:pPr>
            <w:r>
              <w:rPr>
                <w:rFonts w:ascii="Times New Roman" w:hAnsi="Times New Roman"/>
                <w:b/>
                <w:sz w:val="22"/>
                <w:szCs w:val="22"/>
              </w:rPr>
              <w:t>5</w:t>
            </w:r>
            <w:r w:rsidR="00AF046C">
              <w:rPr>
                <w:rFonts w:ascii="Times New Roman" w:hAnsi="Times New Roman"/>
                <w:b/>
                <w:sz w:val="22"/>
                <w:szCs w:val="22"/>
              </w:rPr>
              <w:t xml:space="preserve">) </w:t>
            </w:r>
            <w:r w:rsidR="00AF046C" w:rsidRPr="008739B9">
              <w:rPr>
                <w:rFonts w:ascii="Times New Roman" w:hAnsi="Times New Roman"/>
                <w:b/>
                <w:sz w:val="22"/>
                <w:szCs w:val="22"/>
              </w:rPr>
              <w:t>Consolidated gender assessment and Gender Action Plan (GAP) report</w:t>
            </w:r>
          </w:p>
        </w:tc>
        <w:tc>
          <w:tcPr>
            <w:tcW w:w="3020" w:type="dxa"/>
            <w:shd w:val="clear" w:color="auto" w:fill="auto"/>
            <w:vAlign w:val="center"/>
          </w:tcPr>
          <w:p w14:paraId="4C8B11B4" w14:textId="40168658" w:rsidR="00AF046C" w:rsidRPr="00C15F48" w:rsidRDefault="00EF2125" w:rsidP="00AF046C">
            <w:pPr>
              <w:pStyle w:val="Default"/>
              <w:rPr>
                <w:rFonts w:ascii="Times New Roman" w:hAnsi="Times New Roman" w:cs="Times New Roman"/>
                <w:sz w:val="22"/>
                <w:szCs w:val="22"/>
                <w:lang w:val="en-GB"/>
              </w:rPr>
            </w:pPr>
            <w:r>
              <w:rPr>
                <w:rFonts w:ascii="Times New Roman" w:hAnsi="Times New Roman" w:cs="Times New Roman"/>
                <w:sz w:val="22"/>
                <w:szCs w:val="22"/>
                <w:lang w:val="en-GB"/>
              </w:rPr>
              <w:t>By</w:t>
            </w:r>
            <w:r w:rsidR="002774D1">
              <w:rPr>
                <w:rFonts w:ascii="Times New Roman" w:hAnsi="Times New Roman" w:cs="Times New Roman"/>
                <w:sz w:val="22"/>
                <w:szCs w:val="22"/>
                <w:lang w:val="en-GB"/>
              </w:rPr>
              <w:t xml:space="preserve"> the end of Month 8</w:t>
            </w:r>
          </w:p>
        </w:tc>
        <w:tc>
          <w:tcPr>
            <w:tcW w:w="3095" w:type="dxa"/>
            <w:shd w:val="clear" w:color="auto" w:fill="auto"/>
            <w:vAlign w:val="center"/>
          </w:tcPr>
          <w:p w14:paraId="0E330986" w14:textId="7B1ACBC4" w:rsidR="00AF046C" w:rsidRPr="00C15F48" w:rsidRDefault="006E7CD5" w:rsidP="00AF046C">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10</w:t>
            </w:r>
          </w:p>
        </w:tc>
      </w:tr>
      <w:tr w:rsidR="00705557" w:rsidRPr="00C15F48" w14:paraId="658CF786" w14:textId="77777777" w:rsidTr="00A33B48">
        <w:tc>
          <w:tcPr>
            <w:tcW w:w="3235" w:type="dxa"/>
            <w:shd w:val="clear" w:color="auto" w:fill="auto"/>
          </w:tcPr>
          <w:p w14:paraId="0D1EBEF1" w14:textId="7455B5B6" w:rsidR="00705557" w:rsidRPr="008739B9" w:rsidRDefault="00B25A49" w:rsidP="00705557">
            <w:pPr>
              <w:pStyle w:val="Default"/>
              <w:rPr>
                <w:rFonts w:ascii="Times New Roman" w:hAnsi="Times New Roman" w:cs="Times New Roman"/>
                <w:b/>
                <w:sz w:val="22"/>
                <w:szCs w:val="22"/>
                <w:lang w:val="en-GB"/>
              </w:rPr>
            </w:pPr>
            <w:r>
              <w:rPr>
                <w:rFonts w:ascii="Times New Roman" w:hAnsi="Times New Roman"/>
                <w:b/>
                <w:sz w:val="22"/>
                <w:szCs w:val="22"/>
              </w:rPr>
              <w:t>6</w:t>
            </w:r>
            <w:r w:rsidR="00CD09FB">
              <w:rPr>
                <w:rFonts w:ascii="Times New Roman" w:hAnsi="Times New Roman"/>
                <w:b/>
                <w:sz w:val="22"/>
                <w:szCs w:val="22"/>
              </w:rPr>
              <w:t xml:space="preserve">) </w:t>
            </w:r>
            <w:r w:rsidR="00705557" w:rsidRPr="008739B9">
              <w:rPr>
                <w:rFonts w:ascii="Times New Roman" w:hAnsi="Times New Roman"/>
                <w:b/>
                <w:sz w:val="22"/>
                <w:szCs w:val="22"/>
              </w:rPr>
              <w:t xml:space="preserve">Initial </w:t>
            </w:r>
            <w:proofErr w:type="spellStart"/>
            <w:r w:rsidR="00705557" w:rsidRPr="008739B9">
              <w:rPr>
                <w:rFonts w:ascii="Times New Roman" w:hAnsi="Times New Roman"/>
                <w:b/>
                <w:sz w:val="22"/>
                <w:szCs w:val="22"/>
              </w:rPr>
              <w:t>programme</w:t>
            </w:r>
            <w:proofErr w:type="spellEnd"/>
            <w:r w:rsidR="00705557" w:rsidRPr="008739B9">
              <w:rPr>
                <w:rFonts w:ascii="Times New Roman" w:hAnsi="Times New Roman"/>
                <w:b/>
                <w:sz w:val="22"/>
                <w:szCs w:val="22"/>
              </w:rPr>
              <w:t xml:space="preserve"> costing/budget</w:t>
            </w:r>
          </w:p>
        </w:tc>
        <w:tc>
          <w:tcPr>
            <w:tcW w:w="3020" w:type="dxa"/>
            <w:shd w:val="clear" w:color="auto" w:fill="auto"/>
            <w:vAlign w:val="center"/>
          </w:tcPr>
          <w:p w14:paraId="6F8FE569" w14:textId="24AB1C15" w:rsidR="00705557" w:rsidRPr="00C15F48" w:rsidRDefault="002774D1" w:rsidP="00705557">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8</w:t>
            </w:r>
          </w:p>
        </w:tc>
        <w:tc>
          <w:tcPr>
            <w:tcW w:w="3095" w:type="dxa"/>
            <w:shd w:val="clear" w:color="auto" w:fill="auto"/>
            <w:vAlign w:val="center"/>
          </w:tcPr>
          <w:p w14:paraId="7E60E061" w14:textId="523D5EDA" w:rsidR="00705557" w:rsidRPr="00C15F48" w:rsidRDefault="006E7CD5" w:rsidP="00705557">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9</w:t>
            </w:r>
          </w:p>
        </w:tc>
      </w:tr>
      <w:tr w:rsidR="00705557" w:rsidRPr="00C15F48" w14:paraId="6B81F2D1" w14:textId="77777777" w:rsidTr="00A33B48">
        <w:tc>
          <w:tcPr>
            <w:tcW w:w="3235" w:type="dxa"/>
            <w:shd w:val="clear" w:color="auto" w:fill="auto"/>
          </w:tcPr>
          <w:p w14:paraId="3A818451" w14:textId="31338AC8" w:rsidR="00705557" w:rsidRPr="008739B9" w:rsidRDefault="00B25A49" w:rsidP="00705557">
            <w:pPr>
              <w:pStyle w:val="Default"/>
              <w:rPr>
                <w:rFonts w:ascii="Times New Roman" w:hAnsi="Times New Roman" w:cs="Times New Roman"/>
                <w:b/>
                <w:sz w:val="22"/>
                <w:szCs w:val="22"/>
                <w:lang w:val="en-GB"/>
              </w:rPr>
            </w:pPr>
            <w:r>
              <w:rPr>
                <w:rFonts w:ascii="Times New Roman" w:hAnsi="Times New Roman"/>
                <w:b/>
                <w:sz w:val="22"/>
                <w:szCs w:val="22"/>
              </w:rPr>
              <w:t>7</w:t>
            </w:r>
            <w:r w:rsidR="00CD09FB">
              <w:rPr>
                <w:rFonts w:ascii="Times New Roman" w:hAnsi="Times New Roman"/>
                <w:b/>
                <w:sz w:val="22"/>
                <w:szCs w:val="22"/>
              </w:rPr>
              <w:t xml:space="preserve">) </w:t>
            </w:r>
            <w:r w:rsidR="00705557" w:rsidRPr="008739B9">
              <w:rPr>
                <w:rFonts w:ascii="Times New Roman" w:hAnsi="Times New Roman"/>
                <w:b/>
                <w:sz w:val="22"/>
                <w:szCs w:val="22"/>
              </w:rPr>
              <w:t>Detailed project budget</w:t>
            </w:r>
          </w:p>
        </w:tc>
        <w:tc>
          <w:tcPr>
            <w:tcW w:w="3020" w:type="dxa"/>
            <w:shd w:val="clear" w:color="auto" w:fill="auto"/>
            <w:vAlign w:val="center"/>
          </w:tcPr>
          <w:p w14:paraId="15BDDE63" w14:textId="7BE2F1C6" w:rsidR="00705557" w:rsidRPr="00C15F48" w:rsidRDefault="006E7CD5" w:rsidP="00705557">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10</w:t>
            </w:r>
          </w:p>
        </w:tc>
        <w:tc>
          <w:tcPr>
            <w:tcW w:w="3095" w:type="dxa"/>
            <w:shd w:val="clear" w:color="auto" w:fill="auto"/>
            <w:vAlign w:val="center"/>
          </w:tcPr>
          <w:p w14:paraId="30092FF7" w14:textId="1ECCD077" w:rsidR="00705557" w:rsidRPr="00C15F48" w:rsidRDefault="006E7CD5" w:rsidP="00705557">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11</w:t>
            </w:r>
          </w:p>
        </w:tc>
      </w:tr>
      <w:tr w:rsidR="004A18BE" w:rsidRPr="00C15F48" w14:paraId="6D0ACBBD" w14:textId="77777777" w:rsidTr="00A33B48">
        <w:tc>
          <w:tcPr>
            <w:tcW w:w="3235" w:type="dxa"/>
            <w:shd w:val="clear" w:color="auto" w:fill="auto"/>
          </w:tcPr>
          <w:p w14:paraId="67896A58" w14:textId="2A18477F" w:rsidR="004A18BE" w:rsidRPr="008739B9" w:rsidRDefault="00B25A49" w:rsidP="004A18BE">
            <w:pPr>
              <w:pStyle w:val="Default"/>
              <w:rPr>
                <w:rFonts w:ascii="Times New Roman" w:hAnsi="Times New Roman" w:cs="Times New Roman"/>
                <w:b/>
                <w:sz w:val="22"/>
                <w:szCs w:val="22"/>
                <w:lang w:val="en-GB"/>
              </w:rPr>
            </w:pPr>
            <w:r>
              <w:rPr>
                <w:rFonts w:ascii="Times New Roman" w:hAnsi="Times New Roman"/>
                <w:b/>
                <w:sz w:val="22"/>
                <w:szCs w:val="22"/>
              </w:rPr>
              <w:t>8</w:t>
            </w:r>
            <w:r w:rsidR="004A18BE">
              <w:rPr>
                <w:rFonts w:ascii="Times New Roman" w:hAnsi="Times New Roman"/>
                <w:b/>
                <w:sz w:val="22"/>
                <w:szCs w:val="22"/>
              </w:rPr>
              <w:t xml:space="preserve">) </w:t>
            </w:r>
            <w:r w:rsidR="004A18BE" w:rsidRPr="008739B9">
              <w:rPr>
                <w:rFonts w:ascii="Times New Roman" w:hAnsi="Times New Roman"/>
                <w:b/>
                <w:sz w:val="22"/>
                <w:szCs w:val="22"/>
              </w:rPr>
              <w:t>Impact potential estimates</w:t>
            </w:r>
          </w:p>
        </w:tc>
        <w:tc>
          <w:tcPr>
            <w:tcW w:w="3020" w:type="dxa"/>
            <w:shd w:val="clear" w:color="auto" w:fill="auto"/>
            <w:vAlign w:val="center"/>
          </w:tcPr>
          <w:p w14:paraId="1DC19EC4" w14:textId="02E52D60" w:rsidR="004A18BE" w:rsidRPr="00C15F48" w:rsidRDefault="00B94CEE" w:rsidP="004A18BE">
            <w:pPr>
              <w:pStyle w:val="Default"/>
              <w:rPr>
                <w:rFonts w:ascii="Times New Roman" w:hAnsi="Times New Roman" w:cs="Times New Roman"/>
                <w:sz w:val="22"/>
                <w:szCs w:val="22"/>
                <w:lang w:val="en-GB"/>
              </w:rPr>
            </w:pPr>
            <w:r>
              <w:rPr>
                <w:rFonts w:ascii="Times New Roman" w:hAnsi="Times New Roman" w:cs="Times New Roman"/>
                <w:sz w:val="22"/>
                <w:szCs w:val="22"/>
                <w:lang w:val="en-GB"/>
              </w:rPr>
              <w:t xml:space="preserve">By the end of </w:t>
            </w:r>
            <w:r w:rsidR="002774D1">
              <w:rPr>
                <w:rFonts w:ascii="Times New Roman" w:hAnsi="Times New Roman" w:cs="Times New Roman"/>
                <w:sz w:val="22"/>
                <w:szCs w:val="22"/>
                <w:lang w:val="en-GB"/>
              </w:rPr>
              <w:t>Month 8</w:t>
            </w:r>
          </w:p>
        </w:tc>
        <w:tc>
          <w:tcPr>
            <w:tcW w:w="3095" w:type="dxa"/>
            <w:shd w:val="clear" w:color="auto" w:fill="auto"/>
            <w:vAlign w:val="center"/>
          </w:tcPr>
          <w:p w14:paraId="27F49527" w14:textId="42E05568" w:rsidR="004A18BE" w:rsidRPr="00C15F48" w:rsidRDefault="006E7CD5" w:rsidP="004A18BE">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9</w:t>
            </w:r>
          </w:p>
        </w:tc>
      </w:tr>
      <w:tr w:rsidR="004A18BE" w:rsidRPr="00C15F48" w14:paraId="285B958E" w14:textId="77777777" w:rsidTr="00A33B48">
        <w:tc>
          <w:tcPr>
            <w:tcW w:w="3235" w:type="dxa"/>
            <w:shd w:val="clear" w:color="auto" w:fill="auto"/>
          </w:tcPr>
          <w:p w14:paraId="793A640A" w14:textId="4F06D7D9" w:rsidR="004A18BE" w:rsidRPr="008739B9" w:rsidRDefault="00B25A49" w:rsidP="004A18BE">
            <w:pPr>
              <w:pStyle w:val="Default"/>
              <w:rPr>
                <w:rFonts w:ascii="Times New Roman" w:hAnsi="Times New Roman" w:cs="Times New Roman"/>
                <w:b/>
                <w:sz w:val="22"/>
                <w:szCs w:val="22"/>
                <w:lang w:val="en-GB"/>
              </w:rPr>
            </w:pPr>
            <w:r>
              <w:rPr>
                <w:rFonts w:ascii="Times New Roman" w:hAnsi="Times New Roman"/>
                <w:b/>
                <w:sz w:val="22"/>
                <w:szCs w:val="22"/>
              </w:rPr>
              <w:t>9</w:t>
            </w:r>
            <w:r w:rsidR="004A18BE">
              <w:rPr>
                <w:rFonts w:ascii="Times New Roman" w:hAnsi="Times New Roman"/>
                <w:b/>
                <w:sz w:val="22"/>
                <w:szCs w:val="22"/>
              </w:rPr>
              <w:t xml:space="preserve">) </w:t>
            </w:r>
            <w:r w:rsidR="004A18BE" w:rsidRPr="008739B9">
              <w:rPr>
                <w:rFonts w:ascii="Times New Roman" w:hAnsi="Times New Roman"/>
                <w:b/>
                <w:sz w:val="22"/>
                <w:szCs w:val="22"/>
              </w:rPr>
              <w:t>Financial analysis with sensitivity analysis</w:t>
            </w:r>
          </w:p>
        </w:tc>
        <w:tc>
          <w:tcPr>
            <w:tcW w:w="3020" w:type="dxa"/>
            <w:shd w:val="clear" w:color="auto" w:fill="auto"/>
            <w:vAlign w:val="center"/>
          </w:tcPr>
          <w:p w14:paraId="501CC214" w14:textId="6D54F41E" w:rsidR="004A18BE" w:rsidRPr="00C15F48" w:rsidRDefault="002774D1" w:rsidP="00B94CEE">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9</w:t>
            </w:r>
          </w:p>
        </w:tc>
        <w:tc>
          <w:tcPr>
            <w:tcW w:w="3095" w:type="dxa"/>
            <w:shd w:val="clear" w:color="auto" w:fill="auto"/>
            <w:vAlign w:val="center"/>
          </w:tcPr>
          <w:p w14:paraId="7A4E4936" w14:textId="36E91328" w:rsidR="004A18BE" w:rsidRPr="00C15F48" w:rsidRDefault="002774D1" w:rsidP="004A18BE">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11</w:t>
            </w:r>
          </w:p>
        </w:tc>
      </w:tr>
      <w:tr w:rsidR="004A18BE" w:rsidRPr="00C15F48" w14:paraId="03118960" w14:textId="77777777" w:rsidTr="00A33B48">
        <w:tc>
          <w:tcPr>
            <w:tcW w:w="3235" w:type="dxa"/>
            <w:shd w:val="clear" w:color="auto" w:fill="auto"/>
          </w:tcPr>
          <w:p w14:paraId="026A51B6" w14:textId="18226111" w:rsidR="004A18BE" w:rsidRPr="008739B9" w:rsidRDefault="00B25A49" w:rsidP="004A18BE">
            <w:pPr>
              <w:pStyle w:val="Default"/>
              <w:rPr>
                <w:rFonts w:ascii="Times New Roman" w:hAnsi="Times New Roman" w:cs="Times New Roman"/>
                <w:b/>
                <w:sz w:val="22"/>
                <w:szCs w:val="22"/>
                <w:lang w:val="en-GB"/>
              </w:rPr>
            </w:pPr>
            <w:r>
              <w:rPr>
                <w:rFonts w:ascii="Times New Roman" w:hAnsi="Times New Roman"/>
                <w:b/>
                <w:sz w:val="22"/>
                <w:szCs w:val="22"/>
              </w:rPr>
              <w:t>10</w:t>
            </w:r>
            <w:r w:rsidR="004A18BE">
              <w:rPr>
                <w:rFonts w:ascii="Times New Roman" w:hAnsi="Times New Roman"/>
                <w:b/>
                <w:sz w:val="22"/>
                <w:szCs w:val="22"/>
              </w:rPr>
              <w:t xml:space="preserve">) </w:t>
            </w:r>
            <w:r w:rsidR="004A18BE" w:rsidRPr="008739B9">
              <w:rPr>
                <w:rFonts w:ascii="Times New Roman" w:hAnsi="Times New Roman"/>
                <w:b/>
                <w:sz w:val="22"/>
                <w:szCs w:val="22"/>
              </w:rPr>
              <w:t>Economic analysis with sensitivity analysis</w:t>
            </w:r>
          </w:p>
        </w:tc>
        <w:tc>
          <w:tcPr>
            <w:tcW w:w="3020" w:type="dxa"/>
            <w:shd w:val="clear" w:color="auto" w:fill="auto"/>
            <w:vAlign w:val="center"/>
          </w:tcPr>
          <w:p w14:paraId="43CD6862" w14:textId="75646ECB" w:rsidR="004A18BE" w:rsidRPr="00C15F48" w:rsidRDefault="002774D1" w:rsidP="00B94CEE">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9</w:t>
            </w:r>
          </w:p>
        </w:tc>
        <w:tc>
          <w:tcPr>
            <w:tcW w:w="3095" w:type="dxa"/>
            <w:shd w:val="clear" w:color="auto" w:fill="auto"/>
            <w:vAlign w:val="center"/>
          </w:tcPr>
          <w:p w14:paraId="3A2A47CE" w14:textId="419A14FD" w:rsidR="004A18BE" w:rsidRPr="00C15F48" w:rsidRDefault="006E7CD5" w:rsidP="004A18BE">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w:t>
            </w:r>
            <w:r w:rsidR="002774D1">
              <w:rPr>
                <w:rFonts w:ascii="Times New Roman" w:hAnsi="Times New Roman" w:cs="Times New Roman"/>
                <w:sz w:val="22"/>
                <w:szCs w:val="22"/>
                <w:lang w:val="en-GB"/>
              </w:rPr>
              <w:t>d of Month 11</w:t>
            </w:r>
          </w:p>
        </w:tc>
      </w:tr>
      <w:tr w:rsidR="004A18BE" w:rsidRPr="00C15F48" w14:paraId="2DEEFBB7" w14:textId="77777777" w:rsidTr="00A33B48">
        <w:tc>
          <w:tcPr>
            <w:tcW w:w="3235" w:type="dxa"/>
            <w:shd w:val="clear" w:color="auto" w:fill="auto"/>
          </w:tcPr>
          <w:p w14:paraId="7477CE8E" w14:textId="0A7CB6C3" w:rsidR="004A18BE" w:rsidRPr="008739B9" w:rsidRDefault="00B25A49" w:rsidP="004A18BE">
            <w:pPr>
              <w:pStyle w:val="Default"/>
              <w:rPr>
                <w:rFonts w:ascii="Times New Roman" w:hAnsi="Times New Roman" w:cs="Times New Roman"/>
                <w:b/>
                <w:sz w:val="22"/>
                <w:szCs w:val="22"/>
                <w:lang w:val="en-GB"/>
              </w:rPr>
            </w:pPr>
            <w:r>
              <w:rPr>
                <w:rFonts w:ascii="Times New Roman" w:hAnsi="Times New Roman"/>
                <w:b/>
                <w:sz w:val="22"/>
                <w:szCs w:val="22"/>
              </w:rPr>
              <w:t>11</w:t>
            </w:r>
            <w:r w:rsidR="004A18BE">
              <w:rPr>
                <w:rFonts w:ascii="Times New Roman" w:hAnsi="Times New Roman"/>
                <w:b/>
                <w:sz w:val="22"/>
                <w:szCs w:val="22"/>
              </w:rPr>
              <w:t xml:space="preserve">) </w:t>
            </w:r>
            <w:proofErr w:type="spellStart"/>
            <w:r w:rsidR="004A18BE" w:rsidRPr="008739B9">
              <w:rPr>
                <w:rFonts w:ascii="Times New Roman" w:hAnsi="Times New Roman"/>
                <w:b/>
                <w:sz w:val="22"/>
                <w:szCs w:val="22"/>
              </w:rPr>
              <w:t>Programme</w:t>
            </w:r>
            <w:proofErr w:type="spellEnd"/>
            <w:r w:rsidR="004A18BE" w:rsidRPr="008739B9">
              <w:rPr>
                <w:rFonts w:ascii="Times New Roman" w:hAnsi="Times New Roman"/>
                <w:b/>
                <w:sz w:val="22"/>
                <w:szCs w:val="22"/>
              </w:rPr>
              <w:t xml:space="preserve"> Operations Manual</w:t>
            </w:r>
          </w:p>
        </w:tc>
        <w:tc>
          <w:tcPr>
            <w:tcW w:w="3020" w:type="dxa"/>
            <w:shd w:val="clear" w:color="auto" w:fill="auto"/>
            <w:vAlign w:val="center"/>
          </w:tcPr>
          <w:p w14:paraId="333C0C68" w14:textId="5B2FEF94" w:rsidR="004A18BE" w:rsidRPr="00C15F48" w:rsidRDefault="00EF2125" w:rsidP="004A18BE">
            <w:pPr>
              <w:pStyle w:val="Default"/>
              <w:rPr>
                <w:rFonts w:ascii="Times New Roman" w:hAnsi="Times New Roman" w:cs="Times New Roman"/>
                <w:sz w:val="22"/>
                <w:szCs w:val="22"/>
                <w:lang w:val="en-GB"/>
              </w:rPr>
            </w:pPr>
            <w:r>
              <w:rPr>
                <w:rFonts w:ascii="Times New Roman" w:hAnsi="Times New Roman" w:cs="Times New Roman"/>
                <w:sz w:val="22"/>
                <w:szCs w:val="22"/>
                <w:lang w:val="en-GB"/>
              </w:rPr>
              <w:t>By</w:t>
            </w:r>
            <w:r w:rsidR="006E7CD5">
              <w:rPr>
                <w:rFonts w:ascii="Times New Roman" w:hAnsi="Times New Roman" w:cs="Times New Roman"/>
                <w:sz w:val="22"/>
                <w:szCs w:val="22"/>
                <w:lang w:val="en-GB"/>
              </w:rPr>
              <w:t xml:space="preserve"> the end of Month 9</w:t>
            </w:r>
          </w:p>
        </w:tc>
        <w:tc>
          <w:tcPr>
            <w:tcW w:w="3095" w:type="dxa"/>
            <w:shd w:val="clear" w:color="auto" w:fill="auto"/>
            <w:vAlign w:val="center"/>
          </w:tcPr>
          <w:p w14:paraId="21B4BE23" w14:textId="5CEA5EE2" w:rsidR="004A18BE" w:rsidRPr="00C15F48" w:rsidRDefault="006E7CD5" w:rsidP="004A18BE">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11</w:t>
            </w:r>
          </w:p>
        </w:tc>
      </w:tr>
      <w:tr w:rsidR="004A18BE" w:rsidRPr="00C15F48" w14:paraId="4CA662A0" w14:textId="77777777" w:rsidTr="00A33B48">
        <w:tc>
          <w:tcPr>
            <w:tcW w:w="3235" w:type="dxa"/>
            <w:shd w:val="clear" w:color="auto" w:fill="auto"/>
          </w:tcPr>
          <w:p w14:paraId="4FCED833" w14:textId="267D267E" w:rsidR="004A18BE" w:rsidRPr="008739B9" w:rsidRDefault="00B25A49" w:rsidP="004A18BE">
            <w:pPr>
              <w:pStyle w:val="Default"/>
              <w:rPr>
                <w:rFonts w:ascii="Times New Roman" w:hAnsi="Times New Roman" w:cs="Times New Roman"/>
                <w:b/>
                <w:sz w:val="22"/>
                <w:szCs w:val="22"/>
                <w:lang w:val="en-GB"/>
              </w:rPr>
            </w:pPr>
            <w:r>
              <w:rPr>
                <w:rFonts w:ascii="Times New Roman" w:hAnsi="Times New Roman"/>
                <w:b/>
                <w:sz w:val="22"/>
                <w:szCs w:val="22"/>
              </w:rPr>
              <w:t>12</w:t>
            </w:r>
            <w:r w:rsidR="004A18BE">
              <w:rPr>
                <w:rFonts w:ascii="Times New Roman" w:hAnsi="Times New Roman"/>
                <w:b/>
                <w:sz w:val="22"/>
                <w:szCs w:val="22"/>
              </w:rPr>
              <w:t xml:space="preserve">) </w:t>
            </w:r>
            <w:r w:rsidR="004A18BE" w:rsidRPr="008739B9">
              <w:rPr>
                <w:rFonts w:ascii="Times New Roman" w:hAnsi="Times New Roman"/>
                <w:b/>
                <w:sz w:val="22"/>
                <w:szCs w:val="22"/>
              </w:rPr>
              <w:t>Procurement plan</w:t>
            </w:r>
          </w:p>
        </w:tc>
        <w:tc>
          <w:tcPr>
            <w:tcW w:w="3020" w:type="dxa"/>
            <w:shd w:val="clear" w:color="auto" w:fill="auto"/>
            <w:vAlign w:val="center"/>
          </w:tcPr>
          <w:p w14:paraId="4D4906DA" w14:textId="2A79DE56" w:rsidR="004A18BE" w:rsidRPr="00C15F48" w:rsidRDefault="00EF2125" w:rsidP="00085819">
            <w:pPr>
              <w:pStyle w:val="Default"/>
              <w:rPr>
                <w:rFonts w:ascii="Times New Roman" w:hAnsi="Times New Roman" w:cs="Times New Roman"/>
                <w:sz w:val="22"/>
                <w:szCs w:val="22"/>
                <w:lang w:val="en-GB"/>
              </w:rPr>
            </w:pPr>
            <w:r>
              <w:rPr>
                <w:rFonts w:ascii="Times New Roman" w:hAnsi="Times New Roman" w:cs="Times New Roman"/>
                <w:sz w:val="22"/>
                <w:szCs w:val="22"/>
                <w:lang w:val="en-GB"/>
              </w:rPr>
              <w:t xml:space="preserve">By the </w:t>
            </w:r>
            <w:r w:rsidR="006E7CD5">
              <w:rPr>
                <w:rFonts w:ascii="Times New Roman" w:hAnsi="Times New Roman" w:cs="Times New Roman"/>
                <w:sz w:val="22"/>
                <w:szCs w:val="22"/>
                <w:lang w:val="en-GB"/>
              </w:rPr>
              <w:t>end of Month 10</w:t>
            </w:r>
          </w:p>
        </w:tc>
        <w:tc>
          <w:tcPr>
            <w:tcW w:w="3095" w:type="dxa"/>
            <w:shd w:val="clear" w:color="auto" w:fill="auto"/>
            <w:vAlign w:val="center"/>
          </w:tcPr>
          <w:p w14:paraId="0598A95F" w14:textId="47863442" w:rsidR="004A18BE" w:rsidRPr="00C15F48" w:rsidRDefault="002774D1" w:rsidP="004A18BE">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12</w:t>
            </w:r>
          </w:p>
        </w:tc>
      </w:tr>
      <w:tr w:rsidR="004A18BE" w:rsidRPr="00C15F48" w14:paraId="69F02C48" w14:textId="77777777" w:rsidTr="00A33B48">
        <w:tc>
          <w:tcPr>
            <w:tcW w:w="3235" w:type="dxa"/>
            <w:shd w:val="clear" w:color="auto" w:fill="auto"/>
          </w:tcPr>
          <w:p w14:paraId="57C971C8" w14:textId="1D9E53BA" w:rsidR="004A18BE" w:rsidRPr="008739B9" w:rsidRDefault="00B25A49" w:rsidP="004A18BE">
            <w:pPr>
              <w:pStyle w:val="Default"/>
              <w:rPr>
                <w:rFonts w:ascii="Times New Roman" w:hAnsi="Times New Roman" w:cs="Times New Roman"/>
                <w:b/>
                <w:sz w:val="22"/>
                <w:szCs w:val="22"/>
                <w:lang w:val="en-GB"/>
              </w:rPr>
            </w:pPr>
            <w:r>
              <w:rPr>
                <w:rFonts w:ascii="Times New Roman" w:hAnsi="Times New Roman"/>
                <w:b/>
                <w:sz w:val="22"/>
                <w:szCs w:val="22"/>
              </w:rPr>
              <w:t>13</w:t>
            </w:r>
            <w:r w:rsidR="004A18BE">
              <w:rPr>
                <w:rFonts w:ascii="Times New Roman" w:hAnsi="Times New Roman"/>
                <w:b/>
                <w:sz w:val="22"/>
                <w:szCs w:val="22"/>
              </w:rPr>
              <w:t xml:space="preserve">) </w:t>
            </w:r>
            <w:r w:rsidR="004A18BE" w:rsidRPr="008739B9">
              <w:rPr>
                <w:rFonts w:ascii="Times New Roman" w:hAnsi="Times New Roman"/>
                <w:b/>
                <w:sz w:val="22"/>
                <w:szCs w:val="22"/>
              </w:rPr>
              <w:t xml:space="preserve">Timetable of </w:t>
            </w:r>
            <w:proofErr w:type="spellStart"/>
            <w:r w:rsidR="004A18BE" w:rsidRPr="008739B9">
              <w:rPr>
                <w:rFonts w:ascii="Times New Roman" w:hAnsi="Times New Roman"/>
                <w:b/>
                <w:sz w:val="22"/>
                <w:szCs w:val="22"/>
              </w:rPr>
              <w:t>programme</w:t>
            </w:r>
            <w:proofErr w:type="spellEnd"/>
            <w:r w:rsidR="004A18BE" w:rsidRPr="008739B9">
              <w:rPr>
                <w:rFonts w:ascii="Times New Roman" w:hAnsi="Times New Roman"/>
                <w:b/>
                <w:sz w:val="22"/>
                <w:szCs w:val="22"/>
              </w:rPr>
              <w:t xml:space="preserve"> implementation</w:t>
            </w:r>
          </w:p>
        </w:tc>
        <w:tc>
          <w:tcPr>
            <w:tcW w:w="3020" w:type="dxa"/>
            <w:shd w:val="clear" w:color="auto" w:fill="auto"/>
            <w:vAlign w:val="center"/>
          </w:tcPr>
          <w:p w14:paraId="661EEEC7" w14:textId="0CA03581" w:rsidR="004A18BE" w:rsidRPr="00C15F48" w:rsidRDefault="00EF2125" w:rsidP="00085819">
            <w:pPr>
              <w:pStyle w:val="Default"/>
              <w:rPr>
                <w:rFonts w:ascii="Times New Roman" w:hAnsi="Times New Roman" w:cs="Times New Roman"/>
                <w:sz w:val="22"/>
                <w:szCs w:val="22"/>
                <w:lang w:val="en-GB"/>
              </w:rPr>
            </w:pPr>
            <w:r>
              <w:rPr>
                <w:rFonts w:ascii="Times New Roman" w:hAnsi="Times New Roman" w:cs="Times New Roman"/>
                <w:sz w:val="22"/>
                <w:szCs w:val="22"/>
                <w:lang w:val="en-GB"/>
              </w:rPr>
              <w:t xml:space="preserve">By the </w:t>
            </w:r>
            <w:r w:rsidR="006E7CD5">
              <w:rPr>
                <w:rFonts w:ascii="Times New Roman" w:hAnsi="Times New Roman" w:cs="Times New Roman"/>
                <w:sz w:val="22"/>
                <w:szCs w:val="22"/>
                <w:lang w:val="en-GB"/>
              </w:rPr>
              <w:t>end of Month 10</w:t>
            </w:r>
          </w:p>
        </w:tc>
        <w:tc>
          <w:tcPr>
            <w:tcW w:w="3095" w:type="dxa"/>
            <w:shd w:val="clear" w:color="auto" w:fill="auto"/>
            <w:vAlign w:val="center"/>
          </w:tcPr>
          <w:p w14:paraId="4BBB426D" w14:textId="06A3FA43" w:rsidR="004A18BE" w:rsidRPr="00C15F48" w:rsidRDefault="002774D1" w:rsidP="004A18BE">
            <w:pPr>
              <w:pStyle w:val="Default"/>
              <w:rPr>
                <w:rFonts w:ascii="Times New Roman" w:hAnsi="Times New Roman" w:cs="Times New Roman"/>
                <w:sz w:val="22"/>
                <w:szCs w:val="22"/>
                <w:lang w:val="en-GB"/>
              </w:rPr>
            </w:pPr>
            <w:r>
              <w:rPr>
                <w:rFonts w:ascii="Times New Roman" w:hAnsi="Times New Roman" w:cs="Times New Roman"/>
                <w:sz w:val="22"/>
                <w:szCs w:val="22"/>
                <w:lang w:val="en-GB"/>
              </w:rPr>
              <w:t>By the end of Month 12</w:t>
            </w:r>
          </w:p>
        </w:tc>
      </w:tr>
      <w:tr w:rsidR="004A18BE" w:rsidRPr="00C15F48" w14:paraId="00FD11E2" w14:textId="77777777" w:rsidTr="00A33B48">
        <w:tc>
          <w:tcPr>
            <w:tcW w:w="3235" w:type="dxa"/>
            <w:shd w:val="clear" w:color="auto" w:fill="auto"/>
          </w:tcPr>
          <w:p w14:paraId="3523D6F4" w14:textId="1E95FC92" w:rsidR="004A18BE" w:rsidRDefault="00B25A49" w:rsidP="004A18BE">
            <w:pPr>
              <w:pStyle w:val="Default"/>
              <w:rPr>
                <w:rFonts w:ascii="Times New Roman" w:hAnsi="Times New Roman"/>
                <w:b/>
                <w:sz w:val="22"/>
                <w:szCs w:val="22"/>
              </w:rPr>
            </w:pPr>
            <w:r>
              <w:rPr>
                <w:rFonts w:ascii="Times New Roman" w:hAnsi="Times New Roman"/>
                <w:b/>
                <w:sz w:val="22"/>
                <w:szCs w:val="22"/>
              </w:rPr>
              <w:t>14</w:t>
            </w:r>
            <w:r w:rsidR="004A18BE">
              <w:rPr>
                <w:rFonts w:ascii="Times New Roman" w:hAnsi="Times New Roman"/>
                <w:b/>
                <w:sz w:val="22"/>
                <w:szCs w:val="22"/>
              </w:rPr>
              <w:t>) Term sheet</w:t>
            </w:r>
          </w:p>
        </w:tc>
        <w:tc>
          <w:tcPr>
            <w:tcW w:w="3020" w:type="dxa"/>
            <w:shd w:val="clear" w:color="auto" w:fill="auto"/>
            <w:vAlign w:val="center"/>
          </w:tcPr>
          <w:p w14:paraId="3AFA19CB" w14:textId="7423F9AF" w:rsidR="004A18BE" w:rsidRPr="00C15F48" w:rsidRDefault="00EF2125" w:rsidP="00085819">
            <w:pPr>
              <w:pStyle w:val="Default"/>
              <w:rPr>
                <w:rFonts w:ascii="Times New Roman" w:hAnsi="Times New Roman" w:cs="Times New Roman"/>
                <w:sz w:val="22"/>
                <w:szCs w:val="22"/>
                <w:lang w:val="en-GB"/>
              </w:rPr>
            </w:pPr>
            <w:r>
              <w:rPr>
                <w:rFonts w:ascii="Times New Roman" w:hAnsi="Times New Roman" w:cs="Times New Roman"/>
                <w:sz w:val="22"/>
                <w:szCs w:val="22"/>
                <w:lang w:val="en-GB"/>
              </w:rPr>
              <w:t xml:space="preserve">By the </w:t>
            </w:r>
            <w:r w:rsidR="006E7CD5">
              <w:rPr>
                <w:rFonts w:ascii="Times New Roman" w:hAnsi="Times New Roman" w:cs="Times New Roman"/>
                <w:sz w:val="22"/>
                <w:szCs w:val="22"/>
                <w:lang w:val="en-GB"/>
              </w:rPr>
              <w:t>end of Month 10</w:t>
            </w:r>
          </w:p>
        </w:tc>
        <w:tc>
          <w:tcPr>
            <w:tcW w:w="3095" w:type="dxa"/>
            <w:shd w:val="clear" w:color="auto" w:fill="auto"/>
            <w:vAlign w:val="center"/>
          </w:tcPr>
          <w:p w14:paraId="27BC61B5" w14:textId="302299DC" w:rsidR="004A18BE" w:rsidRPr="00C15F48" w:rsidRDefault="00BF6D54" w:rsidP="002774D1">
            <w:pPr>
              <w:pStyle w:val="Default"/>
              <w:rPr>
                <w:rFonts w:ascii="Times New Roman" w:hAnsi="Times New Roman" w:cs="Times New Roman"/>
                <w:sz w:val="22"/>
                <w:szCs w:val="22"/>
                <w:lang w:val="en-GB"/>
              </w:rPr>
            </w:pPr>
            <w:r>
              <w:rPr>
                <w:rFonts w:ascii="Times New Roman" w:hAnsi="Times New Roman" w:cs="Times New Roman"/>
                <w:sz w:val="22"/>
                <w:szCs w:val="22"/>
                <w:lang w:val="en-GB"/>
              </w:rPr>
              <w:t xml:space="preserve">By the </w:t>
            </w:r>
            <w:r w:rsidR="002774D1">
              <w:rPr>
                <w:rFonts w:ascii="Times New Roman" w:hAnsi="Times New Roman" w:cs="Times New Roman"/>
                <w:sz w:val="22"/>
                <w:szCs w:val="22"/>
                <w:lang w:val="en-GB"/>
              </w:rPr>
              <w:t xml:space="preserve">end </w:t>
            </w:r>
            <w:r>
              <w:rPr>
                <w:rFonts w:ascii="Times New Roman" w:hAnsi="Times New Roman" w:cs="Times New Roman"/>
                <w:sz w:val="22"/>
                <w:szCs w:val="22"/>
                <w:lang w:val="en-GB"/>
              </w:rPr>
              <w:t>of</w:t>
            </w:r>
            <w:r w:rsidR="006E7CD5">
              <w:rPr>
                <w:rFonts w:ascii="Times New Roman" w:hAnsi="Times New Roman" w:cs="Times New Roman"/>
                <w:sz w:val="22"/>
                <w:szCs w:val="22"/>
                <w:lang w:val="en-GB"/>
              </w:rPr>
              <w:t xml:space="preserve"> Month 12</w:t>
            </w:r>
          </w:p>
        </w:tc>
      </w:tr>
    </w:tbl>
    <w:p w14:paraId="555C2164" w14:textId="24A4D3EC" w:rsidR="00C355FF" w:rsidRDefault="00C355FF" w:rsidP="004C3B3C">
      <w:pPr>
        <w:jc w:val="both"/>
        <w:rPr>
          <w:rFonts w:ascii="Times New Roman" w:hAnsi="Times New Roman"/>
          <w:sz w:val="22"/>
          <w:szCs w:val="22"/>
        </w:rPr>
      </w:pPr>
    </w:p>
    <w:p w14:paraId="6262C4DF" w14:textId="77777777" w:rsidR="000B5874" w:rsidRDefault="000B5874" w:rsidP="004C3B3C">
      <w:pPr>
        <w:jc w:val="both"/>
        <w:rPr>
          <w:rFonts w:ascii="Times New Roman" w:hAnsi="Times New Roman"/>
          <w:sz w:val="22"/>
          <w:szCs w:val="22"/>
        </w:rPr>
      </w:pPr>
    </w:p>
    <w:p w14:paraId="53EE8611" w14:textId="0ACBDEA2" w:rsidR="000F0262" w:rsidRDefault="000F0262" w:rsidP="000F0262">
      <w:pPr>
        <w:jc w:val="both"/>
        <w:rPr>
          <w:rFonts w:ascii="Times New Roman" w:hAnsi="Times New Roman"/>
          <w:sz w:val="22"/>
          <w:szCs w:val="22"/>
        </w:rPr>
      </w:pPr>
      <w:r>
        <w:rPr>
          <w:rFonts w:ascii="Times New Roman" w:hAnsi="Times New Roman"/>
          <w:b/>
          <w:sz w:val="22"/>
          <w:szCs w:val="22"/>
        </w:rPr>
        <w:t>5</w:t>
      </w:r>
      <w:r w:rsidRPr="00C355FF">
        <w:rPr>
          <w:rFonts w:ascii="Times New Roman" w:hAnsi="Times New Roman"/>
          <w:b/>
          <w:sz w:val="22"/>
          <w:szCs w:val="22"/>
        </w:rPr>
        <w:t>.</w:t>
      </w:r>
      <w:r w:rsidRPr="00C355FF">
        <w:rPr>
          <w:rFonts w:ascii="Times New Roman" w:hAnsi="Times New Roman"/>
          <w:b/>
          <w:sz w:val="22"/>
          <w:szCs w:val="22"/>
        </w:rPr>
        <w:tab/>
      </w:r>
      <w:r w:rsidR="0096259D" w:rsidRPr="0096259D">
        <w:rPr>
          <w:rFonts w:ascii="Times New Roman" w:hAnsi="Times New Roman"/>
          <w:b/>
          <w:sz w:val="22"/>
          <w:szCs w:val="22"/>
          <w:u w:val="single"/>
        </w:rPr>
        <w:t>IMPLEMENTATION AND SUPERVISION OF THE CONSULTANCY</w:t>
      </w:r>
      <w:r w:rsidRPr="00C355FF">
        <w:rPr>
          <w:rFonts w:ascii="Times New Roman" w:hAnsi="Times New Roman"/>
          <w:b/>
          <w:sz w:val="22"/>
          <w:szCs w:val="22"/>
          <w:u w:val="single"/>
        </w:rPr>
        <w:t xml:space="preserve"> </w:t>
      </w:r>
    </w:p>
    <w:p w14:paraId="009A23AE" w14:textId="77777777" w:rsidR="000F0262" w:rsidRDefault="000F0262" w:rsidP="000F0262">
      <w:pPr>
        <w:jc w:val="both"/>
        <w:rPr>
          <w:rFonts w:ascii="Times New Roman" w:hAnsi="Times New Roman"/>
          <w:sz w:val="22"/>
          <w:szCs w:val="22"/>
        </w:rPr>
      </w:pPr>
    </w:p>
    <w:p w14:paraId="6548E42B" w14:textId="6C862388" w:rsidR="000B5591" w:rsidRDefault="000B5591" w:rsidP="000B5591">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5.01</w:t>
      </w:r>
      <w:r>
        <w:rPr>
          <w:rFonts w:ascii="Times New Roman" w:hAnsi="Times New Roman" w:cs="Times New Roman"/>
          <w:sz w:val="22"/>
          <w:szCs w:val="22"/>
          <w:lang w:val="en-GB"/>
        </w:rPr>
        <w:tab/>
        <w:t xml:space="preserve">CDB will facilitate the work of the selected firm. CDB will have overall responsibility for coordinating the administrative arrangements for this consultancy, where the places of work will be Belize, Jamaica, St. </w:t>
      </w:r>
      <w:proofErr w:type="gramStart"/>
      <w:r>
        <w:rPr>
          <w:rFonts w:ascii="Times New Roman" w:hAnsi="Times New Roman" w:cs="Times New Roman"/>
          <w:sz w:val="22"/>
          <w:szCs w:val="22"/>
          <w:lang w:val="en-GB"/>
        </w:rPr>
        <w:t>Lucia</w:t>
      </w:r>
      <w:proofErr w:type="gramEnd"/>
      <w:r>
        <w:rPr>
          <w:rFonts w:ascii="Times New Roman" w:hAnsi="Times New Roman" w:cs="Times New Roman"/>
          <w:sz w:val="22"/>
          <w:szCs w:val="22"/>
          <w:lang w:val="en-GB"/>
        </w:rPr>
        <w:t xml:space="preserve"> and the home base(s) of the consultants. </w:t>
      </w:r>
      <w:r w:rsidR="00626087">
        <w:rPr>
          <w:rFonts w:ascii="Times New Roman" w:hAnsi="Times New Roman" w:cs="Times New Roman"/>
          <w:sz w:val="22"/>
          <w:szCs w:val="22"/>
          <w:lang w:val="en-GB"/>
        </w:rPr>
        <w:t xml:space="preserve">In addition to paying for the personnel costs of the selected firm, </w:t>
      </w:r>
      <w:r>
        <w:rPr>
          <w:rFonts w:ascii="Times New Roman" w:hAnsi="Times New Roman" w:cs="Times New Roman"/>
          <w:sz w:val="22"/>
          <w:szCs w:val="22"/>
          <w:lang w:val="en-GB"/>
        </w:rPr>
        <w:t>CDB will fund the cost of air travel from the consultants’ home base(s) to</w:t>
      </w:r>
      <w:r w:rsidR="00B275D0">
        <w:rPr>
          <w:rFonts w:ascii="Times New Roman" w:hAnsi="Times New Roman" w:cs="Times New Roman"/>
          <w:sz w:val="22"/>
          <w:szCs w:val="22"/>
          <w:lang w:val="en-GB"/>
        </w:rPr>
        <w:t xml:space="preserve"> the partner countries</w:t>
      </w:r>
      <w:r>
        <w:rPr>
          <w:rFonts w:ascii="Times New Roman" w:hAnsi="Times New Roman" w:cs="Times New Roman"/>
          <w:sz w:val="22"/>
          <w:szCs w:val="22"/>
          <w:lang w:val="en-GB"/>
        </w:rPr>
        <w:t>, the related airport transfers, ground transportation, hotel accommodation and providing an allowance for meals and incidentals. Support for the administrative and logistical arrangements will be provided by both CDB and</w:t>
      </w:r>
      <w:r w:rsidR="00B275D0">
        <w:rPr>
          <w:rFonts w:ascii="Times New Roman" w:hAnsi="Times New Roman" w:cs="Times New Roman"/>
          <w:sz w:val="22"/>
          <w:szCs w:val="22"/>
          <w:lang w:val="en-GB"/>
        </w:rPr>
        <w:t xml:space="preserve"> the partner DFIs (DFC Belize, DBJ and SLDB)</w:t>
      </w:r>
      <w:r>
        <w:rPr>
          <w:rFonts w:ascii="Times New Roman" w:hAnsi="Times New Roman" w:cs="Times New Roman"/>
          <w:sz w:val="22"/>
          <w:szCs w:val="22"/>
          <w:lang w:val="en-GB"/>
        </w:rPr>
        <w:t>, and will include support to arrange meetings, site visits, liaising with public and private sector and non-governmental organizations in</w:t>
      </w:r>
      <w:r w:rsidR="00B275D0">
        <w:rPr>
          <w:rFonts w:ascii="Times New Roman" w:hAnsi="Times New Roman" w:cs="Times New Roman"/>
          <w:sz w:val="22"/>
          <w:szCs w:val="22"/>
          <w:lang w:val="en-GB"/>
        </w:rPr>
        <w:t xml:space="preserve"> the partner countries</w:t>
      </w:r>
      <w:r>
        <w:rPr>
          <w:rFonts w:ascii="Times New Roman" w:hAnsi="Times New Roman" w:cs="Times New Roman"/>
          <w:sz w:val="22"/>
          <w:szCs w:val="22"/>
          <w:lang w:val="en-GB"/>
        </w:rPr>
        <w:t xml:space="preserve">, as well as assistance with arranging meetings with relevant government and non-government stakeholders. </w:t>
      </w:r>
      <w:r w:rsidR="00B275D0">
        <w:rPr>
          <w:rFonts w:ascii="Times New Roman" w:hAnsi="Times New Roman" w:cs="Times New Roman"/>
          <w:sz w:val="22"/>
          <w:szCs w:val="22"/>
          <w:lang w:val="en-GB"/>
        </w:rPr>
        <w:t xml:space="preserve">The partner DFIs </w:t>
      </w:r>
      <w:r>
        <w:rPr>
          <w:rFonts w:ascii="Times New Roman" w:hAnsi="Times New Roman" w:cs="Times New Roman"/>
          <w:sz w:val="22"/>
          <w:szCs w:val="22"/>
          <w:lang w:val="en-GB"/>
        </w:rPr>
        <w:t xml:space="preserve">will also arrange to provide working space in </w:t>
      </w:r>
      <w:r w:rsidR="00B275D0">
        <w:rPr>
          <w:rFonts w:ascii="Times New Roman" w:hAnsi="Times New Roman" w:cs="Times New Roman"/>
          <w:sz w:val="22"/>
          <w:szCs w:val="22"/>
          <w:lang w:val="en-GB"/>
        </w:rPr>
        <w:t xml:space="preserve">their respective countries </w:t>
      </w:r>
      <w:r>
        <w:rPr>
          <w:rFonts w:ascii="Times New Roman" w:hAnsi="Times New Roman" w:cs="Times New Roman"/>
          <w:sz w:val="22"/>
          <w:szCs w:val="22"/>
          <w:lang w:val="en-GB"/>
        </w:rPr>
        <w:t>for the consultants if/when needed. CDB (with support</w:t>
      </w:r>
      <w:r w:rsidR="00B275D0">
        <w:rPr>
          <w:rFonts w:ascii="Times New Roman" w:hAnsi="Times New Roman" w:cs="Times New Roman"/>
          <w:sz w:val="22"/>
          <w:szCs w:val="22"/>
          <w:lang w:val="en-GB"/>
        </w:rPr>
        <w:t xml:space="preserve"> from the DFIs)</w:t>
      </w:r>
      <w:r>
        <w:rPr>
          <w:rFonts w:ascii="Times New Roman" w:hAnsi="Times New Roman" w:cs="Times New Roman"/>
          <w:sz w:val="22"/>
          <w:szCs w:val="22"/>
          <w:lang w:val="en-GB"/>
        </w:rPr>
        <w:t xml:space="preserve"> will also assist with any operational issue(s) that may arise. CDB and </w:t>
      </w:r>
      <w:r w:rsidR="00B275D0">
        <w:rPr>
          <w:rFonts w:ascii="Times New Roman" w:hAnsi="Times New Roman" w:cs="Times New Roman"/>
          <w:sz w:val="22"/>
          <w:szCs w:val="22"/>
          <w:lang w:val="en-GB"/>
        </w:rPr>
        <w:t xml:space="preserve">the DFIs </w:t>
      </w:r>
      <w:r>
        <w:rPr>
          <w:rFonts w:ascii="Times New Roman" w:hAnsi="Times New Roman" w:cs="Times New Roman"/>
          <w:sz w:val="22"/>
          <w:szCs w:val="22"/>
          <w:lang w:val="en-GB"/>
        </w:rPr>
        <w:t>will further provide background information that is relevant to the completion of the assignment.</w:t>
      </w:r>
    </w:p>
    <w:p w14:paraId="38663E42" w14:textId="77777777" w:rsidR="000B5591" w:rsidRDefault="000B5591" w:rsidP="000B5591">
      <w:pPr>
        <w:pStyle w:val="Default"/>
        <w:jc w:val="both"/>
        <w:rPr>
          <w:rFonts w:ascii="Times New Roman" w:hAnsi="Times New Roman" w:cs="Times New Roman"/>
          <w:sz w:val="22"/>
          <w:szCs w:val="22"/>
          <w:lang w:val="en-GB"/>
        </w:rPr>
      </w:pPr>
    </w:p>
    <w:p w14:paraId="456F2E63" w14:textId="5044D4B3" w:rsidR="000B5591" w:rsidRDefault="00B275D0" w:rsidP="000B5591">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5.02</w:t>
      </w:r>
      <w:r>
        <w:rPr>
          <w:rFonts w:ascii="Times New Roman" w:hAnsi="Times New Roman" w:cs="Times New Roman"/>
          <w:sz w:val="22"/>
          <w:szCs w:val="22"/>
          <w:lang w:val="en-GB"/>
        </w:rPr>
        <w:tab/>
        <w:t>The selected firm</w:t>
      </w:r>
      <w:r w:rsidR="000B5591">
        <w:rPr>
          <w:rFonts w:ascii="Times New Roman" w:hAnsi="Times New Roman" w:cs="Times New Roman"/>
          <w:sz w:val="22"/>
          <w:szCs w:val="22"/>
          <w:lang w:val="en-GB"/>
        </w:rPr>
        <w:t xml:space="preserve"> will be required to carry out the duties listed in Section three (3) o</w:t>
      </w:r>
      <w:r>
        <w:rPr>
          <w:rFonts w:ascii="Times New Roman" w:hAnsi="Times New Roman" w:cs="Times New Roman"/>
          <w:sz w:val="22"/>
          <w:szCs w:val="22"/>
          <w:lang w:val="en-GB"/>
        </w:rPr>
        <w:t>f these TORs. The selected firm</w:t>
      </w:r>
      <w:r w:rsidR="000B5591">
        <w:rPr>
          <w:rFonts w:ascii="Times New Roman" w:hAnsi="Times New Roman" w:cs="Times New Roman"/>
          <w:sz w:val="22"/>
          <w:szCs w:val="22"/>
          <w:lang w:val="en-GB"/>
        </w:rPr>
        <w:t xml:space="preserve"> will report to CD</w:t>
      </w:r>
      <w:r w:rsidR="001A2C63">
        <w:rPr>
          <w:rFonts w:ascii="Times New Roman" w:hAnsi="Times New Roman" w:cs="Times New Roman"/>
          <w:sz w:val="22"/>
          <w:szCs w:val="22"/>
          <w:lang w:val="en-GB"/>
        </w:rPr>
        <w:t>B. The selected firm</w:t>
      </w:r>
      <w:r w:rsidR="000B5591">
        <w:rPr>
          <w:rFonts w:ascii="Times New Roman" w:hAnsi="Times New Roman" w:cs="Times New Roman"/>
          <w:sz w:val="22"/>
          <w:szCs w:val="22"/>
          <w:lang w:val="en-GB"/>
        </w:rPr>
        <w:t xml:space="preserve"> </w:t>
      </w:r>
      <w:r w:rsidR="001A2C63">
        <w:rPr>
          <w:rFonts w:ascii="Times New Roman" w:hAnsi="Times New Roman" w:cs="Times New Roman"/>
          <w:sz w:val="22"/>
          <w:szCs w:val="22"/>
          <w:lang w:val="en-GB"/>
        </w:rPr>
        <w:t xml:space="preserve">is </w:t>
      </w:r>
      <w:r w:rsidR="000B5591">
        <w:rPr>
          <w:rFonts w:ascii="Times New Roman" w:hAnsi="Times New Roman" w:cs="Times New Roman"/>
          <w:sz w:val="22"/>
          <w:szCs w:val="22"/>
          <w:lang w:val="en-GB"/>
        </w:rPr>
        <w:t xml:space="preserve">required to work collaboratively with the staff of CDB, </w:t>
      </w:r>
      <w:r w:rsidR="001A2C63">
        <w:rPr>
          <w:rFonts w:ascii="Times New Roman" w:hAnsi="Times New Roman" w:cs="Times New Roman"/>
          <w:sz w:val="22"/>
          <w:szCs w:val="22"/>
          <w:lang w:val="en-GB"/>
        </w:rPr>
        <w:t xml:space="preserve">the partner DFIs (DFC Belize, DBJ and SLDB) </w:t>
      </w:r>
      <w:r w:rsidR="000B5591">
        <w:rPr>
          <w:rFonts w:ascii="Times New Roman" w:hAnsi="Times New Roman" w:cs="Times New Roman"/>
          <w:sz w:val="22"/>
          <w:szCs w:val="22"/>
          <w:lang w:val="en-GB"/>
        </w:rPr>
        <w:t>and other relevant stakeholders in</w:t>
      </w:r>
      <w:r w:rsidR="001A2C63">
        <w:rPr>
          <w:rFonts w:ascii="Times New Roman" w:hAnsi="Times New Roman" w:cs="Times New Roman"/>
          <w:sz w:val="22"/>
          <w:szCs w:val="22"/>
          <w:lang w:val="en-GB"/>
        </w:rPr>
        <w:t xml:space="preserve"> each of the partner countries (Belize, </w:t>
      </w:r>
      <w:proofErr w:type="gramStart"/>
      <w:r w:rsidR="001A2C63">
        <w:rPr>
          <w:rFonts w:ascii="Times New Roman" w:hAnsi="Times New Roman" w:cs="Times New Roman"/>
          <w:sz w:val="22"/>
          <w:szCs w:val="22"/>
          <w:lang w:val="en-GB"/>
        </w:rPr>
        <w:t>Jamaica</w:t>
      </w:r>
      <w:proofErr w:type="gramEnd"/>
      <w:r w:rsidR="001A2C63">
        <w:rPr>
          <w:rFonts w:ascii="Times New Roman" w:hAnsi="Times New Roman" w:cs="Times New Roman"/>
          <w:sz w:val="22"/>
          <w:szCs w:val="22"/>
          <w:lang w:val="en-GB"/>
        </w:rPr>
        <w:t xml:space="preserve"> and St. Lucia)</w:t>
      </w:r>
      <w:r w:rsidR="000B5591">
        <w:rPr>
          <w:rFonts w:ascii="Times New Roman" w:hAnsi="Times New Roman" w:cs="Times New Roman"/>
          <w:sz w:val="22"/>
          <w:szCs w:val="22"/>
          <w:lang w:val="en-GB"/>
        </w:rPr>
        <w:t>.</w:t>
      </w:r>
    </w:p>
    <w:p w14:paraId="55535F95" w14:textId="77777777" w:rsidR="000B5591" w:rsidRDefault="000B5591" w:rsidP="000B5591">
      <w:pPr>
        <w:pStyle w:val="Default"/>
        <w:jc w:val="both"/>
        <w:rPr>
          <w:rFonts w:ascii="Times New Roman" w:hAnsi="Times New Roman" w:cs="Times New Roman"/>
          <w:sz w:val="22"/>
          <w:szCs w:val="22"/>
          <w:lang w:val="en-GB"/>
        </w:rPr>
      </w:pPr>
    </w:p>
    <w:p w14:paraId="7A86CC3D" w14:textId="2512FBB3" w:rsidR="000B5591" w:rsidRDefault="000B5591" w:rsidP="000B5591">
      <w:pPr>
        <w:pStyle w:val="Default"/>
        <w:jc w:val="both"/>
        <w:rPr>
          <w:rFonts w:ascii="Times New Roman" w:hAnsi="Times New Roman" w:cs="Times New Roman"/>
          <w:sz w:val="22"/>
          <w:szCs w:val="22"/>
          <w:lang w:val="en-GB"/>
        </w:rPr>
      </w:pPr>
      <w:r>
        <w:rPr>
          <w:rFonts w:ascii="Times New Roman" w:hAnsi="Times New Roman" w:cs="Times New Roman"/>
          <w:sz w:val="22"/>
          <w:szCs w:val="22"/>
          <w:lang w:val="en-GB"/>
        </w:rPr>
        <w:t>5.03</w:t>
      </w:r>
      <w:r>
        <w:rPr>
          <w:rFonts w:ascii="Times New Roman" w:hAnsi="Times New Roman" w:cs="Times New Roman"/>
          <w:sz w:val="22"/>
          <w:szCs w:val="22"/>
          <w:lang w:val="en-GB"/>
        </w:rPr>
        <w:tab/>
        <w:t>In relation to computing and related equipment, software and supplies required for the implementation of this assignmen</w:t>
      </w:r>
      <w:r w:rsidR="00751EE5">
        <w:rPr>
          <w:rFonts w:ascii="Times New Roman" w:hAnsi="Times New Roman" w:cs="Times New Roman"/>
          <w:sz w:val="22"/>
          <w:szCs w:val="22"/>
          <w:lang w:val="en-GB"/>
        </w:rPr>
        <w:t>t, the selected firm</w:t>
      </w:r>
      <w:r>
        <w:rPr>
          <w:rFonts w:ascii="Times New Roman" w:hAnsi="Times New Roman" w:cs="Times New Roman"/>
          <w:sz w:val="22"/>
          <w:szCs w:val="22"/>
          <w:lang w:val="en-GB"/>
        </w:rPr>
        <w:t xml:space="preserve"> will be responsible for providing and/or covering the cost for these items.</w:t>
      </w:r>
    </w:p>
    <w:p w14:paraId="7E302E09" w14:textId="77777777" w:rsidR="000F0262" w:rsidRDefault="000F0262" w:rsidP="004C3B3C">
      <w:pPr>
        <w:jc w:val="both"/>
        <w:rPr>
          <w:rFonts w:ascii="Times New Roman" w:hAnsi="Times New Roman"/>
          <w:sz w:val="22"/>
          <w:szCs w:val="22"/>
        </w:rPr>
      </w:pPr>
    </w:p>
    <w:p w14:paraId="4A79E5E6" w14:textId="77777777" w:rsidR="00C355FF" w:rsidRPr="002F0881" w:rsidRDefault="00C355FF" w:rsidP="004C3B3C">
      <w:pPr>
        <w:jc w:val="both"/>
        <w:rPr>
          <w:rFonts w:ascii="Times New Roman" w:hAnsi="Times New Roman"/>
          <w:b/>
          <w:sz w:val="22"/>
          <w:szCs w:val="22"/>
        </w:rPr>
      </w:pPr>
      <w:r w:rsidRPr="002F0881">
        <w:rPr>
          <w:rFonts w:ascii="Times New Roman" w:hAnsi="Times New Roman"/>
          <w:b/>
          <w:sz w:val="22"/>
          <w:szCs w:val="22"/>
        </w:rPr>
        <w:t>6.</w:t>
      </w:r>
      <w:r w:rsidRPr="002F0881">
        <w:rPr>
          <w:rFonts w:ascii="Times New Roman" w:hAnsi="Times New Roman"/>
          <w:b/>
          <w:sz w:val="22"/>
          <w:szCs w:val="22"/>
        </w:rPr>
        <w:tab/>
      </w:r>
      <w:r w:rsidRPr="002F0881">
        <w:rPr>
          <w:rFonts w:ascii="Times New Roman" w:hAnsi="Times New Roman"/>
          <w:b/>
          <w:sz w:val="22"/>
          <w:szCs w:val="22"/>
          <w:u w:val="single"/>
        </w:rPr>
        <w:t>QUALIFICATIONS AND EXPERIENCE</w:t>
      </w:r>
    </w:p>
    <w:p w14:paraId="417589F6" w14:textId="77777777" w:rsidR="00C355FF" w:rsidRDefault="00C355FF" w:rsidP="004C3B3C">
      <w:pPr>
        <w:jc w:val="both"/>
        <w:rPr>
          <w:rFonts w:ascii="Times New Roman" w:hAnsi="Times New Roman"/>
          <w:sz w:val="22"/>
          <w:szCs w:val="22"/>
        </w:rPr>
      </w:pPr>
    </w:p>
    <w:p w14:paraId="76B22FBE" w14:textId="3896DBA9" w:rsidR="00746433" w:rsidRDefault="00C355FF" w:rsidP="004C3B3C">
      <w:pPr>
        <w:jc w:val="both"/>
        <w:rPr>
          <w:rFonts w:ascii="Times New Roman" w:hAnsi="Times New Roman"/>
          <w:sz w:val="22"/>
          <w:szCs w:val="22"/>
        </w:rPr>
      </w:pPr>
      <w:r>
        <w:rPr>
          <w:rFonts w:ascii="Times New Roman" w:hAnsi="Times New Roman"/>
          <w:sz w:val="22"/>
          <w:szCs w:val="22"/>
        </w:rPr>
        <w:t>6.01</w:t>
      </w:r>
      <w:r>
        <w:rPr>
          <w:rFonts w:ascii="Times New Roman" w:hAnsi="Times New Roman"/>
          <w:sz w:val="22"/>
          <w:szCs w:val="22"/>
        </w:rPr>
        <w:tab/>
        <w:t xml:space="preserve">The </w:t>
      </w:r>
      <w:r w:rsidR="00111D9F">
        <w:rPr>
          <w:rFonts w:ascii="Times New Roman" w:hAnsi="Times New Roman"/>
          <w:sz w:val="22"/>
          <w:szCs w:val="22"/>
        </w:rPr>
        <w:t xml:space="preserve">ideal </w:t>
      </w:r>
      <w:r w:rsidR="00EB7CEA">
        <w:rPr>
          <w:rFonts w:ascii="Times New Roman" w:hAnsi="Times New Roman"/>
          <w:sz w:val="22"/>
          <w:szCs w:val="22"/>
        </w:rPr>
        <w:t xml:space="preserve">firm </w:t>
      </w:r>
      <w:r w:rsidR="00746433">
        <w:rPr>
          <w:rFonts w:ascii="Times New Roman" w:hAnsi="Times New Roman"/>
          <w:sz w:val="22"/>
          <w:szCs w:val="22"/>
        </w:rPr>
        <w:t>will have considerable experience working on climate change adaptation and/or mitigation</w:t>
      </w:r>
      <w:r w:rsidR="00C41755">
        <w:rPr>
          <w:rFonts w:ascii="Times New Roman" w:hAnsi="Times New Roman"/>
          <w:sz w:val="22"/>
          <w:szCs w:val="22"/>
        </w:rPr>
        <w:t xml:space="preserve"> </w:t>
      </w:r>
      <w:r w:rsidR="00746433">
        <w:rPr>
          <w:rFonts w:ascii="Times New Roman" w:hAnsi="Times New Roman"/>
          <w:sz w:val="22"/>
          <w:szCs w:val="22"/>
        </w:rPr>
        <w:t xml:space="preserve">(preferably in the Caribbean) with </w:t>
      </w:r>
      <w:r w:rsidR="00746433" w:rsidRPr="00357BA3">
        <w:rPr>
          <w:rFonts w:ascii="Times New Roman" w:hAnsi="Times New Roman"/>
          <w:sz w:val="22"/>
          <w:szCs w:val="22"/>
        </w:rPr>
        <w:t xml:space="preserve">a strong </w:t>
      </w:r>
      <w:r w:rsidR="00702E24" w:rsidRPr="00357BA3">
        <w:rPr>
          <w:rFonts w:ascii="Times New Roman" w:hAnsi="Times New Roman"/>
          <w:sz w:val="22"/>
          <w:szCs w:val="22"/>
        </w:rPr>
        <w:t xml:space="preserve">track </w:t>
      </w:r>
      <w:r w:rsidR="00746433" w:rsidRPr="00357BA3">
        <w:rPr>
          <w:rFonts w:ascii="Times New Roman" w:hAnsi="Times New Roman"/>
          <w:sz w:val="22"/>
          <w:szCs w:val="22"/>
        </w:rPr>
        <w:t xml:space="preserve">record of designing </w:t>
      </w:r>
      <w:r w:rsidR="005E3B36">
        <w:rPr>
          <w:rFonts w:ascii="Times New Roman" w:hAnsi="Times New Roman"/>
          <w:sz w:val="22"/>
          <w:szCs w:val="22"/>
        </w:rPr>
        <w:t xml:space="preserve">and formulating </w:t>
      </w:r>
      <w:r w:rsidR="00746433" w:rsidRPr="00357BA3">
        <w:rPr>
          <w:rFonts w:ascii="Times New Roman" w:hAnsi="Times New Roman"/>
          <w:sz w:val="22"/>
          <w:szCs w:val="22"/>
        </w:rPr>
        <w:t xml:space="preserve">quality investment </w:t>
      </w:r>
      <w:proofErr w:type="spellStart"/>
      <w:r w:rsidR="00746433" w:rsidRPr="00357BA3">
        <w:rPr>
          <w:rFonts w:ascii="Times New Roman" w:hAnsi="Times New Roman"/>
          <w:sz w:val="22"/>
          <w:szCs w:val="22"/>
        </w:rPr>
        <w:t>programmes</w:t>
      </w:r>
      <w:proofErr w:type="spellEnd"/>
      <w:r w:rsidR="00746433" w:rsidRPr="00357BA3">
        <w:rPr>
          <w:rFonts w:ascii="Times New Roman" w:hAnsi="Times New Roman"/>
          <w:sz w:val="22"/>
          <w:szCs w:val="22"/>
        </w:rPr>
        <w:t>/projects</w:t>
      </w:r>
      <w:r w:rsidR="00357BA3" w:rsidRPr="00357BA3">
        <w:rPr>
          <w:rFonts w:ascii="Times New Roman" w:hAnsi="Times New Roman"/>
          <w:sz w:val="22"/>
          <w:szCs w:val="22"/>
        </w:rPr>
        <w:t xml:space="preserve">. Experience working on other (approved) GCF </w:t>
      </w:r>
      <w:proofErr w:type="spellStart"/>
      <w:r w:rsidR="005E3B36">
        <w:rPr>
          <w:rFonts w:ascii="Times New Roman" w:hAnsi="Times New Roman"/>
          <w:sz w:val="22"/>
          <w:szCs w:val="22"/>
        </w:rPr>
        <w:t>programmes</w:t>
      </w:r>
      <w:proofErr w:type="spellEnd"/>
      <w:r w:rsidR="005E3B36">
        <w:rPr>
          <w:rFonts w:ascii="Times New Roman" w:hAnsi="Times New Roman"/>
          <w:sz w:val="22"/>
          <w:szCs w:val="22"/>
        </w:rPr>
        <w:t>/</w:t>
      </w:r>
      <w:r w:rsidR="00357BA3" w:rsidRPr="00357BA3">
        <w:rPr>
          <w:rFonts w:ascii="Times New Roman" w:hAnsi="Times New Roman"/>
          <w:sz w:val="22"/>
          <w:szCs w:val="22"/>
        </w:rPr>
        <w:t xml:space="preserve">projects </w:t>
      </w:r>
      <w:proofErr w:type="gramStart"/>
      <w:r w:rsidR="00357BA3" w:rsidRPr="00357BA3">
        <w:rPr>
          <w:rFonts w:ascii="Times New Roman" w:hAnsi="Times New Roman"/>
          <w:sz w:val="22"/>
          <w:szCs w:val="22"/>
        </w:rPr>
        <w:t>is considered to be</w:t>
      </w:r>
      <w:proofErr w:type="gramEnd"/>
      <w:r w:rsidR="00357BA3" w:rsidRPr="00357BA3">
        <w:rPr>
          <w:rFonts w:ascii="Times New Roman" w:hAnsi="Times New Roman"/>
          <w:sz w:val="22"/>
          <w:szCs w:val="22"/>
        </w:rPr>
        <w:t xml:space="preserve"> a particular asset</w:t>
      </w:r>
      <w:r w:rsidR="00111D9F" w:rsidRPr="00357BA3">
        <w:rPr>
          <w:rFonts w:ascii="Times New Roman" w:hAnsi="Times New Roman"/>
          <w:sz w:val="22"/>
          <w:szCs w:val="22"/>
        </w:rPr>
        <w:t>. T</w:t>
      </w:r>
      <w:r w:rsidR="00111D9F">
        <w:rPr>
          <w:rFonts w:ascii="Times New Roman" w:hAnsi="Times New Roman"/>
          <w:sz w:val="22"/>
          <w:szCs w:val="22"/>
        </w:rPr>
        <w:t xml:space="preserve">he ideal </w:t>
      </w:r>
      <w:r w:rsidR="004C5560">
        <w:rPr>
          <w:rFonts w:ascii="Times New Roman" w:hAnsi="Times New Roman"/>
          <w:sz w:val="22"/>
          <w:szCs w:val="22"/>
        </w:rPr>
        <w:t xml:space="preserve">firm </w:t>
      </w:r>
      <w:r w:rsidR="00111D9F">
        <w:rPr>
          <w:rFonts w:ascii="Times New Roman" w:hAnsi="Times New Roman"/>
          <w:sz w:val="22"/>
          <w:szCs w:val="22"/>
        </w:rPr>
        <w:t>will also</w:t>
      </w:r>
      <w:r w:rsidR="00746433">
        <w:rPr>
          <w:rFonts w:ascii="Times New Roman" w:hAnsi="Times New Roman"/>
          <w:sz w:val="22"/>
          <w:szCs w:val="22"/>
        </w:rPr>
        <w:t xml:space="preserve"> </w:t>
      </w:r>
      <w:r w:rsidR="004C5560">
        <w:rPr>
          <w:rFonts w:ascii="Times New Roman" w:hAnsi="Times New Roman"/>
          <w:sz w:val="22"/>
          <w:szCs w:val="22"/>
        </w:rPr>
        <w:t>have a proven track record of producing high quality (clear, succinct) written outputs.</w:t>
      </w:r>
    </w:p>
    <w:p w14:paraId="5FFDFA3D" w14:textId="77777777" w:rsidR="00746433" w:rsidRDefault="00746433" w:rsidP="004C3B3C">
      <w:pPr>
        <w:jc w:val="both"/>
        <w:rPr>
          <w:rFonts w:ascii="Times New Roman" w:hAnsi="Times New Roman"/>
          <w:sz w:val="22"/>
          <w:szCs w:val="22"/>
        </w:rPr>
      </w:pPr>
    </w:p>
    <w:p w14:paraId="553A814D" w14:textId="792B08AE" w:rsidR="00C355FF" w:rsidRDefault="00746433" w:rsidP="004C3B3C">
      <w:pPr>
        <w:jc w:val="both"/>
        <w:rPr>
          <w:rFonts w:ascii="Times New Roman" w:hAnsi="Times New Roman"/>
          <w:sz w:val="22"/>
          <w:szCs w:val="22"/>
        </w:rPr>
      </w:pPr>
      <w:r>
        <w:rPr>
          <w:rFonts w:ascii="Times New Roman" w:hAnsi="Times New Roman"/>
          <w:sz w:val="22"/>
          <w:szCs w:val="22"/>
        </w:rPr>
        <w:t>6.02</w:t>
      </w:r>
      <w:r>
        <w:rPr>
          <w:rFonts w:ascii="Times New Roman" w:hAnsi="Times New Roman"/>
          <w:sz w:val="22"/>
          <w:szCs w:val="22"/>
        </w:rPr>
        <w:tab/>
      </w:r>
      <w:r w:rsidR="00111D9F">
        <w:rPr>
          <w:rFonts w:ascii="Times New Roman" w:hAnsi="Times New Roman"/>
          <w:sz w:val="22"/>
          <w:szCs w:val="22"/>
        </w:rPr>
        <w:t>The</w:t>
      </w:r>
      <w:r w:rsidR="00EB7CEA">
        <w:rPr>
          <w:rFonts w:ascii="Times New Roman" w:hAnsi="Times New Roman"/>
          <w:sz w:val="22"/>
          <w:szCs w:val="22"/>
        </w:rPr>
        <w:t xml:space="preserve"> firm </w:t>
      </w:r>
      <w:r w:rsidR="001D0881">
        <w:rPr>
          <w:rFonts w:ascii="Times New Roman" w:hAnsi="Times New Roman"/>
          <w:sz w:val="22"/>
          <w:szCs w:val="22"/>
        </w:rPr>
        <w:t>(</w:t>
      </w:r>
      <w:r w:rsidR="00EB7CEA">
        <w:rPr>
          <w:rFonts w:ascii="Times New Roman" w:hAnsi="Times New Roman"/>
          <w:sz w:val="22"/>
          <w:szCs w:val="22"/>
        </w:rPr>
        <w:t>and its staff</w:t>
      </w:r>
      <w:r w:rsidR="001D0881">
        <w:rPr>
          <w:rFonts w:ascii="Times New Roman" w:hAnsi="Times New Roman"/>
          <w:sz w:val="22"/>
          <w:szCs w:val="22"/>
        </w:rPr>
        <w:t>)</w:t>
      </w:r>
      <w:r w:rsidR="00EB7CEA">
        <w:rPr>
          <w:rFonts w:ascii="Times New Roman" w:hAnsi="Times New Roman"/>
          <w:sz w:val="22"/>
          <w:szCs w:val="22"/>
        </w:rPr>
        <w:t xml:space="preserve"> are</w:t>
      </w:r>
      <w:r w:rsidR="00C355FF">
        <w:rPr>
          <w:rFonts w:ascii="Times New Roman" w:hAnsi="Times New Roman"/>
          <w:sz w:val="22"/>
          <w:szCs w:val="22"/>
        </w:rPr>
        <w:t xml:space="preserve"> </w:t>
      </w:r>
      <w:r w:rsidR="00C355FF" w:rsidRPr="00111D9F">
        <w:rPr>
          <w:rFonts w:ascii="Times New Roman" w:hAnsi="Times New Roman"/>
          <w:i/>
          <w:sz w:val="22"/>
          <w:szCs w:val="22"/>
        </w:rPr>
        <w:t>required</w:t>
      </w:r>
      <w:r w:rsidR="00EB7CEA">
        <w:rPr>
          <w:rFonts w:ascii="Times New Roman" w:hAnsi="Times New Roman"/>
          <w:sz w:val="22"/>
          <w:szCs w:val="22"/>
        </w:rPr>
        <w:t xml:space="preserve"> to possess the following.</w:t>
      </w:r>
    </w:p>
    <w:p w14:paraId="407F4622" w14:textId="77777777" w:rsidR="00C355FF" w:rsidRDefault="00C355FF" w:rsidP="004C3B3C">
      <w:pPr>
        <w:jc w:val="both"/>
        <w:rPr>
          <w:rFonts w:ascii="Times New Roman" w:hAnsi="Times New Roman"/>
          <w:sz w:val="22"/>
          <w:szCs w:val="22"/>
        </w:rPr>
      </w:pPr>
    </w:p>
    <w:p w14:paraId="6DB2540D" w14:textId="55CF7CCE" w:rsidR="00C355FF" w:rsidRPr="004A1CA6" w:rsidRDefault="00B1477F" w:rsidP="004C3B3C">
      <w:pPr>
        <w:pStyle w:val="ListParagraph"/>
        <w:numPr>
          <w:ilvl w:val="0"/>
          <w:numId w:val="2"/>
        </w:numPr>
        <w:jc w:val="both"/>
        <w:rPr>
          <w:rFonts w:ascii="Times New Roman" w:hAnsi="Times New Roman"/>
          <w:sz w:val="22"/>
          <w:szCs w:val="22"/>
        </w:rPr>
      </w:pPr>
      <w:r w:rsidRPr="004A1CA6">
        <w:rPr>
          <w:rFonts w:ascii="Times New Roman" w:hAnsi="Times New Roman"/>
          <w:sz w:val="22"/>
          <w:szCs w:val="22"/>
        </w:rPr>
        <w:t xml:space="preserve">Key personnel must have </w:t>
      </w:r>
      <w:proofErr w:type="gramStart"/>
      <w:r w:rsidRPr="004A1CA6">
        <w:rPr>
          <w:rFonts w:ascii="Times New Roman" w:hAnsi="Times New Roman"/>
          <w:sz w:val="22"/>
          <w:szCs w:val="22"/>
        </w:rPr>
        <w:t>Master’s</w:t>
      </w:r>
      <w:proofErr w:type="gramEnd"/>
      <w:r w:rsidRPr="004A1CA6">
        <w:rPr>
          <w:rFonts w:ascii="Times New Roman" w:hAnsi="Times New Roman"/>
          <w:sz w:val="22"/>
          <w:szCs w:val="22"/>
        </w:rPr>
        <w:t xml:space="preserve"> degrees (or higher) </w:t>
      </w:r>
      <w:r w:rsidR="004A1CA6" w:rsidRPr="004A1CA6">
        <w:rPr>
          <w:rFonts w:ascii="Times New Roman" w:hAnsi="Times New Roman"/>
          <w:sz w:val="22"/>
          <w:szCs w:val="22"/>
        </w:rPr>
        <w:t xml:space="preserve">and/or at least 10 years of work experience </w:t>
      </w:r>
      <w:r w:rsidRPr="004A1CA6">
        <w:rPr>
          <w:rFonts w:ascii="Times New Roman" w:hAnsi="Times New Roman"/>
          <w:sz w:val="22"/>
          <w:szCs w:val="22"/>
        </w:rPr>
        <w:t>in fields dire</w:t>
      </w:r>
      <w:r w:rsidR="004A1CA6">
        <w:rPr>
          <w:rFonts w:ascii="Times New Roman" w:hAnsi="Times New Roman"/>
          <w:sz w:val="22"/>
          <w:szCs w:val="22"/>
        </w:rPr>
        <w:t xml:space="preserve">ctly relevant to this </w:t>
      </w:r>
      <w:proofErr w:type="spellStart"/>
      <w:r w:rsidR="004A1CA6">
        <w:rPr>
          <w:rFonts w:ascii="Times New Roman" w:hAnsi="Times New Roman"/>
          <w:sz w:val="22"/>
          <w:szCs w:val="22"/>
        </w:rPr>
        <w:t>programme</w:t>
      </w:r>
      <w:proofErr w:type="spellEnd"/>
      <w:r w:rsidR="004A1CA6">
        <w:rPr>
          <w:rFonts w:ascii="Times New Roman" w:hAnsi="Times New Roman"/>
          <w:sz w:val="22"/>
          <w:szCs w:val="22"/>
        </w:rPr>
        <w:t xml:space="preserve"> (e.g. renewable energy and energy efficiency; low-emissions transport; climate-resilient agriculture; resilient buildings/infrastructure).</w:t>
      </w:r>
    </w:p>
    <w:p w14:paraId="6D4F5E6C" w14:textId="77777777" w:rsidR="00C355FF" w:rsidRDefault="00C355FF" w:rsidP="004C3B3C">
      <w:pPr>
        <w:pStyle w:val="ListParagraph"/>
        <w:ind w:left="1080"/>
        <w:jc w:val="both"/>
        <w:rPr>
          <w:rFonts w:ascii="Times New Roman" w:hAnsi="Times New Roman"/>
          <w:sz w:val="22"/>
          <w:szCs w:val="22"/>
        </w:rPr>
      </w:pPr>
    </w:p>
    <w:p w14:paraId="166B2DC9" w14:textId="74A1375C" w:rsidR="00B1477F" w:rsidRDefault="00B1477F" w:rsidP="004C3B3C">
      <w:pPr>
        <w:pStyle w:val="ListParagraph"/>
        <w:numPr>
          <w:ilvl w:val="0"/>
          <w:numId w:val="2"/>
        </w:numPr>
        <w:jc w:val="both"/>
        <w:rPr>
          <w:rFonts w:ascii="Times New Roman" w:hAnsi="Times New Roman"/>
          <w:sz w:val="22"/>
          <w:szCs w:val="22"/>
        </w:rPr>
      </w:pPr>
      <w:r>
        <w:rPr>
          <w:rFonts w:ascii="Times New Roman" w:hAnsi="Times New Roman"/>
          <w:sz w:val="22"/>
          <w:szCs w:val="22"/>
        </w:rPr>
        <w:t>The firm must be able to demonstrate that its staff have the expertise necessary</w:t>
      </w:r>
      <w:r w:rsidR="00ED3940">
        <w:rPr>
          <w:rFonts w:ascii="Times New Roman" w:hAnsi="Times New Roman"/>
          <w:sz w:val="22"/>
          <w:szCs w:val="22"/>
        </w:rPr>
        <w:t xml:space="preserve"> to implement PPF Activities 1-5</w:t>
      </w:r>
      <w:r>
        <w:rPr>
          <w:rFonts w:ascii="Times New Roman" w:hAnsi="Times New Roman"/>
          <w:sz w:val="22"/>
          <w:szCs w:val="22"/>
        </w:rPr>
        <w:t xml:space="preserve"> and produce all required deliverables as outlined in these TORs (or be able to recruit such individuals through sub-contractin</w:t>
      </w:r>
      <w:r w:rsidR="002A1582">
        <w:rPr>
          <w:rFonts w:ascii="Times New Roman" w:hAnsi="Times New Roman"/>
          <w:sz w:val="22"/>
          <w:szCs w:val="22"/>
        </w:rPr>
        <w:t xml:space="preserve">g on a limited basis if needed), covering at least the following areas: </w:t>
      </w:r>
      <w:r w:rsidR="00E1280B">
        <w:rPr>
          <w:rFonts w:ascii="Times New Roman" w:hAnsi="Times New Roman"/>
          <w:sz w:val="22"/>
          <w:szCs w:val="22"/>
        </w:rPr>
        <w:t>financial services; small business development/management;</w:t>
      </w:r>
      <w:r w:rsidR="00E612D1">
        <w:rPr>
          <w:rFonts w:ascii="Times New Roman" w:hAnsi="Times New Roman"/>
          <w:sz w:val="22"/>
          <w:szCs w:val="22"/>
        </w:rPr>
        <w:t xml:space="preserve"> climate change risk and vulnerability assessments;</w:t>
      </w:r>
      <w:r w:rsidR="00E1280B">
        <w:rPr>
          <w:rFonts w:ascii="Times New Roman" w:hAnsi="Times New Roman"/>
          <w:sz w:val="22"/>
          <w:szCs w:val="22"/>
        </w:rPr>
        <w:t xml:space="preserve"> </w:t>
      </w:r>
      <w:r w:rsidR="00E612D1">
        <w:rPr>
          <w:rFonts w:ascii="Times New Roman" w:hAnsi="Times New Roman"/>
          <w:sz w:val="22"/>
          <w:szCs w:val="22"/>
        </w:rPr>
        <w:t>renewable energy and energy efficiency; low-emissions transport; climate-resilient agriculture; and resilient buildings/infrastructure</w:t>
      </w:r>
      <w:r w:rsidR="007A3E86">
        <w:rPr>
          <w:rFonts w:ascii="Times New Roman" w:hAnsi="Times New Roman"/>
          <w:sz w:val="22"/>
          <w:szCs w:val="22"/>
        </w:rPr>
        <w:t>; environmental and social safeguards; gender; financial and economic modelling; and project coordination/management</w:t>
      </w:r>
      <w:r w:rsidR="00E612D1">
        <w:rPr>
          <w:rFonts w:ascii="Times New Roman" w:hAnsi="Times New Roman"/>
          <w:sz w:val="22"/>
          <w:szCs w:val="22"/>
        </w:rPr>
        <w:t>).</w:t>
      </w:r>
    </w:p>
    <w:p w14:paraId="33F42B32" w14:textId="77777777" w:rsidR="00B1477F" w:rsidRPr="00B1477F" w:rsidRDefault="00B1477F" w:rsidP="00B1477F">
      <w:pPr>
        <w:pStyle w:val="ListParagraph"/>
        <w:rPr>
          <w:rFonts w:ascii="Times New Roman" w:hAnsi="Times New Roman"/>
          <w:sz w:val="22"/>
          <w:szCs w:val="22"/>
        </w:rPr>
      </w:pPr>
    </w:p>
    <w:p w14:paraId="18E63E10" w14:textId="272810CB" w:rsidR="00C355FF" w:rsidRDefault="00B1477F" w:rsidP="004C3B3C">
      <w:pPr>
        <w:pStyle w:val="ListParagraph"/>
        <w:numPr>
          <w:ilvl w:val="0"/>
          <w:numId w:val="2"/>
        </w:numPr>
        <w:jc w:val="both"/>
        <w:rPr>
          <w:rFonts w:ascii="Times New Roman" w:hAnsi="Times New Roman"/>
          <w:sz w:val="22"/>
          <w:szCs w:val="22"/>
        </w:rPr>
      </w:pPr>
      <w:r>
        <w:rPr>
          <w:rFonts w:ascii="Times New Roman" w:hAnsi="Times New Roman"/>
          <w:sz w:val="22"/>
          <w:szCs w:val="22"/>
        </w:rPr>
        <w:lastRenderedPageBreak/>
        <w:t xml:space="preserve">The firm must have at least 8 years of experience working on investment </w:t>
      </w:r>
      <w:proofErr w:type="spellStart"/>
      <w:r>
        <w:rPr>
          <w:rFonts w:ascii="Times New Roman" w:hAnsi="Times New Roman"/>
          <w:sz w:val="22"/>
          <w:szCs w:val="22"/>
        </w:rPr>
        <w:t>programme</w:t>
      </w:r>
      <w:proofErr w:type="spellEnd"/>
      <w:r>
        <w:rPr>
          <w:rFonts w:ascii="Times New Roman" w:hAnsi="Times New Roman"/>
          <w:sz w:val="22"/>
          <w:szCs w:val="22"/>
        </w:rPr>
        <w:t xml:space="preserve">/project development, with a particular focus on </w:t>
      </w:r>
      <w:r>
        <w:rPr>
          <w:rFonts w:ascii="Times New Roman" w:hAnsi="Times New Roman"/>
          <w:i/>
          <w:sz w:val="22"/>
          <w:szCs w:val="22"/>
        </w:rPr>
        <w:t xml:space="preserve">at </w:t>
      </w:r>
      <w:r w:rsidRPr="00B1477F">
        <w:rPr>
          <w:rFonts w:ascii="Times New Roman" w:hAnsi="Times New Roman"/>
          <w:i/>
          <w:sz w:val="22"/>
          <w:szCs w:val="22"/>
        </w:rPr>
        <w:t>least</w:t>
      </w:r>
      <w:r>
        <w:rPr>
          <w:rFonts w:ascii="Times New Roman" w:hAnsi="Times New Roman"/>
          <w:sz w:val="22"/>
          <w:szCs w:val="22"/>
        </w:rPr>
        <w:t xml:space="preserve"> one of the targeted sectors/areas, and with a strong track record of producing high quality </w:t>
      </w:r>
      <w:proofErr w:type="spellStart"/>
      <w:r>
        <w:rPr>
          <w:rFonts w:ascii="Times New Roman" w:hAnsi="Times New Roman"/>
          <w:sz w:val="22"/>
          <w:szCs w:val="22"/>
        </w:rPr>
        <w:t>programmes</w:t>
      </w:r>
      <w:proofErr w:type="spellEnd"/>
      <w:r>
        <w:rPr>
          <w:rFonts w:ascii="Times New Roman" w:hAnsi="Times New Roman"/>
          <w:sz w:val="22"/>
          <w:szCs w:val="22"/>
        </w:rPr>
        <w:t>/projects – particularly for Multilateral Development Bank (MDBs).</w:t>
      </w:r>
    </w:p>
    <w:p w14:paraId="53E7A3C8" w14:textId="77777777" w:rsidR="00C355FF" w:rsidRPr="00C355FF" w:rsidRDefault="00C355FF" w:rsidP="004C3B3C">
      <w:pPr>
        <w:pStyle w:val="ListParagraph"/>
        <w:jc w:val="both"/>
        <w:rPr>
          <w:rFonts w:ascii="Times New Roman" w:hAnsi="Times New Roman"/>
          <w:sz w:val="22"/>
          <w:szCs w:val="22"/>
        </w:rPr>
      </w:pPr>
    </w:p>
    <w:p w14:paraId="6A689E0E" w14:textId="2A9347D3" w:rsidR="00111D9F" w:rsidRDefault="00B1477F" w:rsidP="004C3B3C">
      <w:pPr>
        <w:pStyle w:val="ListParagraph"/>
        <w:numPr>
          <w:ilvl w:val="0"/>
          <w:numId w:val="2"/>
        </w:numPr>
        <w:jc w:val="both"/>
        <w:rPr>
          <w:rFonts w:ascii="Times New Roman" w:hAnsi="Times New Roman"/>
          <w:sz w:val="22"/>
          <w:szCs w:val="22"/>
        </w:rPr>
      </w:pPr>
      <w:r>
        <w:rPr>
          <w:rFonts w:ascii="Times New Roman" w:hAnsi="Times New Roman"/>
          <w:sz w:val="22"/>
          <w:szCs w:val="22"/>
        </w:rPr>
        <w:t>Key personnel must have knowledge of international climate finance funds/mechanisms, including the Green Climate Fund (GCF).</w:t>
      </w:r>
    </w:p>
    <w:p w14:paraId="5A01116A" w14:textId="25376102" w:rsidR="00C355FF" w:rsidRPr="00B1477F" w:rsidRDefault="00C355FF" w:rsidP="00B1477F">
      <w:pPr>
        <w:jc w:val="both"/>
        <w:rPr>
          <w:rFonts w:ascii="Times New Roman" w:hAnsi="Times New Roman"/>
          <w:sz w:val="22"/>
          <w:szCs w:val="22"/>
        </w:rPr>
      </w:pPr>
    </w:p>
    <w:p w14:paraId="7605F449" w14:textId="1478E4F5" w:rsidR="00C355FF" w:rsidRDefault="00B1477F" w:rsidP="004C3B3C">
      <w:pPr>
        <w:pStyle w:val="ListParagraph"/>
        <w:numPr>
          <w:ilvl w:val="0"/>
          <w:numId w:val="2"/>
        </w:numPr>
        <w:jc w:val="both"/>
        <w:rPr>
          <w:rFonts w:ascii="Times New Roman" w:hAnsi="Times New Roman"/>
          <w:sz w:val="22"/>
          <w:szCs w:val="22"/>
        </w:rPr>
      </w:pPr>
      <w:r>
        <w:rPr>
          <w:rFonts w:ascii="Times New Roman" w:hAnsi="Times New Roman"/>
          <w:sz w:val="22"/>
          <w:szCs w:val="22"/>
        </w:rPr>
        <w:t xml:space="preserve">Key personnel must have </w:t>
      </w:r>
      <w:r w:rsidR="00111D9F">
        <w:rPr>
          <w:rFonts w:ascii="Times New Roman" w:hAnsi="Times New Roman"/>
          <w:sz w:val="22"/>
          <w:szCs w:val="22"/>
        </w:rPr>
        <w:t>k</w:t>
      </w:r>
      <w:r w:rsidR="00C355FF">
        <w:rPr>
          <w:rFonts w:ascii="Times New Roman" w:hAnsi="Times New Roman"/>
          <w:sz w:val="22"/>
          <w:szCs w:val="22"/>
        </w:rPr>
        <w:t>nowledge of</w:t>
      </w:r>
      <w:r w:rsidR="00111D9F">
        <w:rPr>
          <w:rFonts w:ascii="Times New Roman" w:hAnsi="Times New Roman"/>
          <w:sz w:val="22"/>
          <w:szCs w:val="22"/>
        </w:rPr>
        <w:t>/familiarity with the areas/</w:t>
      </w:r>
      <w:r w:rsidR="00C355FF">
        <w:rPr>
          <w:rFonts w:ascii="Times New Roman" w:hAnsi="Times New Roman"/>
          <w:sz w:val="22"/>
          <w:szCs w:val="22"/>
        </w:rPr>
        <w:t>sectors</w:t>
      </w:r>
      <w:r w:rsidR="00111D9F">
        <w:rPr>
          <w:rFonts w:ascii="Times New Roman" w:hAnsi="Times New Roman"/>
          <w:sz w:val="22"/>
          <w:szCs w:val="22"/>
        </w:rPr>
        <w:t xml:space="preserve"> targeted by this </w:t>
      </w:r>
      <w:proofErr w:type="spellStart"/>
      <w:r w:rsidR="00111D9F">
        <w:rPr>
          <w:rFonts w:ascii="Times New Roman" w:hAnsi="Times New Roman"/>
          <w:sz w:val="22"/>
          <w:szCs w:val="22"/>
        </w:rPr>
        <w:t>programme</w:t>
      </w:r>
      <w:proofErr w:type="spellEnd"/>
      <w:r>
        <w:rPr>
          <w:rFonts w:ascii="Times New Roman" w:hAnsi="Times New Roman"/>
          <w:sz w:val="22"/>
          <w:szCs w:val="22"/>
        </w:rPr>
        <w:t xml:space="preserve">, ideally </w:t>
      </w:r>
      <w:r w:rsidR="00F76926">
        <w:rPr>
          <w:rFonts w:ascii="Times New Roman" w:hAnsi="Times New Roman"/>
          <w:sz w:val="22"/>
          <w:szCs w:val="22"/>
        </w:rPr>
        <w:t xml:space="preserve">in </w:t>
      </w:r>
      <w:r w:rsidR="0061514A">
        <w:rPr>
          <w:rFonts w:ascii="Times New Roman" w:hAnsi="Times New Roman"/>
          <w:sz w:val="22"/>
          <w:szCs w:val="22"/>
        </w:rPr>
        <w:t>Belize, Jamaica and St. Lucia</w:t>
      </w:r>
      <w:r w:rsidR="00F76926">
        <w:rPr>
          <w:rFonts w:ascii="Times New Roman" w:hAnsi="Times New Roman"/>
          <w:sz w:val="22"/>
          <w:szCs w:val="22"/>
        </w:rPr>
        <w:t xml:space="preserve"> and/or the broader Caribbean context</w:t>
      </w:r>
      <w:r w:rsidR="0061514A">
        <w:rPr>
          <w:rFonts w:ascii="Times New Roman" w:hAnsi="Times New Roman"/>
          <w:sz w:val="22"/>
          <w:szCs w:val="22"/>
        </w:rPr>
        <w:t>.</w:t>
      </w:r>
    </w:p>
    <w:p w14:paraId="5D797A1F" w14:textId="77777777" w:rsidR="00C355FF" w:rsidRPr="00C355FF" w:rsidRDefault="00C355FF" w:rsidP="004C3B3C">
      <w:pPr>
        <w:pStyle w:val="ListParagraph"/>
        <w:jc w:val="both"/>
        <w:rPr>
          <w:rFonts w:ascii="Times New Roman" w:hAnsi="Times New Roman"/>
          <w:sz w:val="22"/>
          <w:szCs w:val="22"/>
        </w:rPr>
      </w:pPr>
    </w:p>
    <w:p w14:paraId="184EDCCB" w14:textId="64E2796D" w:rsidR="00C355FF" w:rsidRDefault="000B2249" w:rsidP="004C3B3C">
      <w:pPr>
        <w:jc w:val="both"/>
        <w:rPr>
          <w:rFonts w:ascii="Times New Roman" w:hAnsi="Times New Roman"/>
          <w:sz w:val="22"/>
          <w:szCs w:val="22"/>
        </w:rPr>
      </w:pPr>
      <w:r>
        <w:rPr>
          <w:rFonts w:ascii="Times New Roman" w:hAnsi="Times New Roman"/>
          <w:sz w:val="22"/>
          <w:szCs w:val="22"/>
        </w:rPr>
        <w:t>6.03</w:t>
      </w:r>
      <w:r w:rsidR="00C355FF">
        <w:rPr>
          <w:rFonts w:ascii="Times New Roman" w:hAnsi="Times New Roman"/>
          <w:sz w:val="22"/>
          <w:szCs w:val="22"/>
        </w:rPr>
        <w:tab/>
        <w:t xml:space="preserve">The </w:t>
      </w:r>
      <w:r w:rsidR="00B1477F">
        <w:rPr>
          <w:rFonts w:ascii="Times New Roman" w:hAnsi="Times New Roman"/>
          <w:sz w:val="22"/>
          <w:szCs w:val="22"/>
        </w:rPr>
        <w:t xml:space="preserve">firm (and its staff) are </w:t>
      </w:r>
      <w:r w:rsidR="00C355FF">
        <w:rPr>
          <w:rFonts w:ascii="Times New Roman" w:hAnsi="Times New Roman"/>
          <w:sz w:val="22"/>
          <w:szCs w:val="22"/>
        </w:rPr>
        <w:t xml:space="preserve">also required to </w:t>
      </w:r>
      <w:r w:rsidR="00B1477F">
        <w:rPr>
          <w:rFonts w:ascii="Times New Roman" w:hAnsi="Times New Roman"/>
          <w:sz w:val="22"/>
          <w:szCs w:val="22"/>
        </w:rPr>
        <w:t>demonstrate the following.</w:t>
      </w:r>
    </w:p>
    <w:p w14:paraId="24790FF2" w14:textId="77777777" w:rsidR="00C355FF" w:rsidRDefault="00C355FF" w:rsidP="004C3B3C">
      <w:pPr>
        <w:jc w:val="both"/>
        <w:rPr>
          <w:rFonts w:ascii="Times New Roman" w:hAnsi="Times New Roman"/>
          <w:sz w:val="22"/>
          <w:szCs w:val="22"/>
        </w:rPr>
      </w:pPr>
    </w:p>
    <w:p w14:paraId="5365733B" w14:textId="5534167E" w:rsidR="00C355FF" w:rsidRDefault="00B1477F" w:rsidP="004C3B3C">
      <w:pPr>
        <w:pStyle w:val="ListParagraph"/>
        <w:numPr>
          <w:ilvl w:val="0"/>
          <w:numId w:val="3"/>
        </w:numPr>
        <w:jc w:val="both"/>
        <w:rPr>
          <w:rFonts w:ascii="Times New Roman" w:hAnsi="Times New Roman"/>
          <w:sz w:val="22"/>
          <w:szCs w:val="22"/>
        </w:rPr>
      </w:pPr>
      <w:r>
        <w:rPr>
          <w:rFonts w:ascii="Times New Roman" w:hAnsi="Times New Roman"/>
          <w:sz w:val="22"/>
          <w:szCs w:val="22"/>
        </w:rPr>
        <w:t>G</w:t>
      </w:r>
      <w:r w:rsidR="00C355FF">
        <w:rPr>
          <w:rFonts w:ascii="Times New Roman" w:hAnsi="Times New Roman"/>
          <w:sz w:val="22"/>
          <w:szCs w:val="22"/>
        </w:rPr>
        <w:t>ood communication</w:t>
      </w:r>
      <w:r w:rsidR="005413E6">
        <w:rPr>
          <w:rFonts w:ascii="Times New Roman" w:hAnsi="Times New Roman"/>
          <w:sz w:val="22"/>
          <w:szCs w:val="22"/>
        </w:rPr>
        <w:t xml:space="preserve"> </w:t>
      </w:r>
      <w:r w:rsidR="00C355FF">
        <w:rPr>
          <w:rFonts w:ascii="Times New Roman" w:hAnsi="Times New Roman"/>
          <w:sz w:val="22"/>
          <w:szCs w:val="22"/>
        </w:rPr>
        <w:t>skill</w:t>
      </w:r>
      <w:r>
        <w:rPr>
          <w:rFonts w:ascii="Times New Roman" w:hAnsi="Times New Roman"/>
          <w:sz w:val="22"/>
          <w:szCs w:val="22"/>
        </w:rPr>
        <w:t>s in English (oral and written).</w:t>
      </w:r>
    </w:p>
    <w:p w14:paraId="760280BD" w14:textId="77777777" w:rsidR="00C355FF" w:rsidRDefault="00C355FF" w:rsidP="004C3B3C">
      <w:pPr>
        <w:pStyle w:val="ListParagraph"/>
        <w:ind w:left="1080"/>
        <w:jc w:val="both"/>
        <w:rPr>
          <w:rFonts w:ascii="Times New Roman" w:hAnsi="Times New Roman"/>
          <w:sz w:val="22"/>
          <w:szCs w:val="22"/>
        </w:rPr>
      </w:pPr>
    </w:p>
    <w:p w14:paraId="70948BBF" w14:textId="30931D53" w:rsidR="00C355FF" w:rsidRPr="00B1477F" w:rsidRDefault="00B1477F" w:rsidP="00B1477F">
      <w:pPr>
        <w:pStyle w:val="ListParagraph"/>
        <w:numPr>
          <w:ilvl w:val="0"/>
          <w:numId w:val="3"/>
        </w:numPr>
        <w:jc w:val="both"/>
        <w:rPr>
          <w:rFonts w:ascii="Times New Roman" w:hAnsi="Times New Roman"/>
          <w:sz w:val="22"/>
          <w:szCs w:val="22"/>
        </w:rPr>
      </w:pPr>
      <w:r>
        <w:rPr>
          <w:rFonts w:ascii="Times New Roman" w:hAnsi="Times New Roman"/>
          <w:sz w:val="22"/>
          <w:szCs w:val="22"/>
        </w:rPr>
        <w:t>A</w:t>
      </w:r>
      <w:r w:rsidR="00C355FF" w:rsidRPr="00B1477F">
        <w:rPr>
          <w:rFonts w:ascii="Times New Roman" w:hAnsi="Times New Roman"/>
          <w:sz w:val="22"/>
          <w:szCs w:val="22"/>
        </w:rPr>
        <w:t xml:space="preserve">n ability to present information in a clear, </w:t>
      </w:r>
      <w:proofErr w:type="gramStart"/>
      <w:r w:rsidR="00A00CA5" w:rsidRPr="00B1477F">
        <w:rPr>
          <w:rFonts w:ascii="Times New Roman" w:hAnsi="Times New Roman"/>
          <w:sz w:val="22"/>
          <w:szCs w:val="22"/>
        </w:rPr>
        <w:t>concise</w:t>
      </w:r>
      <w:proofErr w:type="gramEnd"/>
      <w:r w:rsidR="00A00CA5" w:rsidRPr="00B1477F">
        <w:rPr>
          <w:rFonts w:ascii="Times New Roman" w:hAnsi="Times New Roman"/>
          <w:sz w:val="22"/>
          <w:szCs w:val="22"/>
        </w:rPr>
        <w:t xml:space="preserve"> </w:t>
      </w:r>
      <w:r>
        <w:rPr>
          <w:rFonts w:ascii="Times New Roman" w:hAnsi="Times New Roman"/>
          <w:sz w:val="22"/>
          <w:szCs w:val="22"/>
        </w:rPr>
        <w:t>and well-articulated manner.</w:t>
      </w:r>
    </w:p>
    <w:p w14:paraId="0DC22470" w14:textId="77777777" w:rsidR="00C355FF" w:rsidRDefault="00C355FF" w:rsidP="004C3B3C">
      <w:pPr>
        <w:pStyle w:val="ListParagraph"/>
        <w:ind w:left="1080"/>
        <w:jc w:val="both"/>
        <w:rPr>
          <w:rFonts w:ascii="Times New Roman" w:hAnsi="Times New Roman"/>
          <w:sz w:val="22"/>
          <w:szCs w:val="22"/>
        </w:rPr>
      </w:pPr>
    </w:p>
    <w:p w14:paraId="6BFC8E83" w14:textId="5E78C408" w:rsidR="00C355FF" w:rsidRDefault="00B1477F" w:rsidP="004C3B3C">
      <w:pPr>
        <w:pStyle w:val="ListParagraph"/>
        <w:numPr>
          <w:ilvl w:val="0"/>
          <w:numId w:val="3"/>
        </w:numPr>
        <w:jc w:val="both"/>
        <w:rPr>
          <w:rFonts w:ascii="Times New Roman" w:hAnsi="Times New Roman"/>
          <w:sz w:val="22"/>
          <w:szCs w:val="22"/>
        </w:rPr>
      </w:pPr>
      <w:r>
        <w:rPr>
          <w:rFonts w:ascii="Times New Roman" w:hAnsi="Times New Roman"/>
          <w:sz w:val="22"/>
          <w:szCs w:val="22"/>
        </w:rPr>
        <w:t>A</w:t>
      </w:r>
      <w:r w:rsidR="00C355FF">
        <w:rPr>
          <w:rFonts w:ascii="Times New Roman" w:hAnsi="Times New Roman"/>
          <w:sz w:val="22"/>
          <w:szCs w:val="22"/>
        </w:rPr>
        <w:t>n ability to solicit useful information from a broad range of stakeholders.</w:t>
      </w:r>
    </w:p>
    <w:p w14:paraId="34073859" w14:textId="2DCE287A" w:rsidR="00282F4E" w:rsidRPr="00113A3D" w:rsidRDefault="00282F4E" w:rsidP="00113A3D">
      <w:pPr>
        <w:rPr>
          <w:rFonts w:ascii="Times New Roman" w:hAnsi="Times New Roman"/>
          <w:sz w:val="22"/>
          <w:szCs w:val="22"/>
        </w:rPr>
      </w:pPr>
    </w:p>
    <w:p w14:paraId="7CD9A641" w14:textId="77777777" w:rsidR="00EB45AF" w:rsidRDefault="00EB45AF" w:rsidP="00EB45AF">
      <w:pPr>
        <w:jc w:val="both"/>
        <w:rPr>
          <w:rFonts w:ascii="Times New Roman" w:hAnsi="Times New Roman"/>
          <w:sz w:val="22"/>
          <w:szCs w:val="22"/>
        </w:rPr>
      </w:pPr>
      <w:r w:rsidRPr="00EB45AF">
        <w:rPr>
          <w:rFonts w:ascii="Times New Roman" w:hAnsi="Times New Roman"/>
          <w:b/>
          <w:sz w:val="22"/>
          <w:szCs w:val="22"/>
        </w:rPr>
        <w:t>7.</w:t>
      </w:r>
      <w:r w:rsidRPr="00EB45AF">
        <w:rPr>
          <w:rFonts w:ascii="Times New Roman" w:hAnsi="Times New Roman"/>
          <w:b/>
          <w:sz w:val="22"/>
          <w:szCs w:val="22"/>
        </w:rPr>
        <w:tab/>
      </w:r>
      <w:r w:rsidRPr="00EB45AF">
        <w:rPr>
          <w:rFonts w:ascii="Times New Roman" w:hAnsi="Times New Roman"/>
          <w:b/>
          <w:sz w:val="22"/>
          <w:szCs w:val="22"/>
          <w:u w:val="single"/>
        </w:rPr>
        <w:t>DURATION</w:t>
      </w:r>
    </w:p>
    <w:p w14:paraId="44CBF7F6" w14:textId="77777777" w:rsidR="00EB45AF" w:rsidRDefault="00EB45AF" w:rsidP="00EB45AF">
      <w:pPr>
        <w:jc w:val="both"/>
        <w:rPr>
          <w:rFonts w:ascii="Times New Roman" w:hAnsi="Times New Roman"/>
          <w:sz w:val="22"/>
          <w:szCs w:val="22"/>
        </w:rPr>
      </w:pPr>
    </w:p>
    <w:p w14:paraId="5FF46504" w14:textId="41796BDE" w:rsidR="00EB45AF" w:rsidRPr="00EB45AF" w:rsidRDefault="00EB45AF" w:rsidP="00EB45AF">
      <w:pPr>
        <w:jc w:val="both"/>
        <w:rPr>
          <w:rFonts w:ascii="Times New Roman" w:hAnsi="Times New Roman"/>
          <w:sz w:val="22"/>
          <w:szCs w:val="22"/>
        </w:rPr>
      </w:pPr>
      <w:r w:rsidRPr="00113A3D">
        <w:rPr>
          <w:rFonts w:ascii="Times New Roman" w:hAnsi="Times New Roman"/>
          <w:sz w:val="22"/>
          <w:szCs w:val="22"/>
        </w:rPr>
        <w:t>7.01</w:t>
      </w:r>
      <w:r w:rsidRPr="00113A3D">
        <w:rPr>
          <w:rFonts w:ascii="Times New Roman" w:hAnsi="Times New Roman"/>
          <w:sz w:val="22"/>
          <w:szCs w:val="22"/>
        </w:rPr>
        <w:tab/>
        <w:t>The</w:t>
      </w:r>
      <w:r w:rsidR="004E6E2B" w:rsidRPr="00113A3D">
        <w:rPr>
          <w:rFonts w:ascii="Times New Roman" w:hAnsi="Times New Roman"/>
          <w:sz w:val="22"/>
          <w:szCs w:val="22"/>
        </w:rPr>
        <w:t xml:space="preserve"> duration of the consultancy is </w:t>
      </w:r>
      <w:r w:rsidR="009F10F0">
        <w:rPr>
          <w:rFonts w:ascii="Times New Roman" w:hAnsi="Times New Roman"/>
          <w:sz w:val="22"/>
          <w:szCs w:val="22"/>
        </w:rPr>
        <w:t>9</w:t>
      </w:r>
      <w:r w:rsidR="004E6E2B" w:rsidRPr="00113A3D">
        <w:rPr>
          <w:rFonts w:ascii="Times New Roman" w:hAnsi="Times New Roman"/>
          <w:sz w:val="22"/>
          <w:szCs w:val="22"/>
        </w:rPr>
        <w:t xml:space="preserve"> </w:t>
      </w:r>
      <w:r w:rsidRPr="00113A3D">
        <w:rPr>
          <w:rFonts w:ascii="Times New Roman" w:hAnsi="Times New Roman"/>
          <w:sz w:val="22"/>
          <w:szCs w:val="22"/>
        </w:rPr>
        <w:t>months</w:t>
      </w:r>
      <w:r w:rsidR="009F10F0">
        <w:rPr>
          <w:rFonts w:ascii="Times New Roman" w:hAnsi="Times New Roman"/>
          <w:sz w:val="22"/>
          <w:szCs w:val="22"/>
        </w:rPr>
        <w:t xml:space="preserve"> (of a total of 12</w:t>
      </w:r>
      <w:r w:rsidR="004D5EBE" w:rsidRPr="00113A3D">
        <w:rPr>
          <w:rFonts w:ascii="Times New Roman" w:hAnsi="Times New Roman"/>
          <w:sz w:val="22"/>
          <w:szCs w:val="22"/>
        </w:rPr>
        <w:t xml:space="preserve"> months to implement the </w:t>
      </w:r>
      <w:r w:rsidR="00113A3D" w:rsidRPr="00113A3D">
        <w:rPr>
          <w:rFonts w:ascii="Times New Roman" w:hAnsi="Times New Roman"/>
          <w:sz w:val="22"/>
          <w:szCs w:val="22"/>
        </w:rPr>
        <w:t>PPF Activities, which includes 3</w:t>
      </w:r>
      <w:r w:rsidR="004D5EBE" w:rsidRPr="00113A3D">
        <w:rPr>
          <w:rFonts w:ascii="Times New Roman" w:hAnsi="Times New Roman"/>
          <w:sz w:val="22"/>
          <w:szCs w:val="22"/>
        </w:rPr>
        <w:t xml:space="preserve"> month</w:t>
      </w:r>
      <w:r w:rsidR="00113A3D" w:rsidRPr="00113A3D">
        <w:rPr>
          <w:rFonts w:ascii="Times New Roman" w:hAnsi="Times New Roman"/>
          <w:sz w:val="22"/>
          <w:szCs w:val="22"/>
        </w:rPr>
        <w:t>s</w:t>
      </w:r>
      <w:r w:rsidR="00B261EC" w:rsidRPr="00113A3D">
        <w:rPr>
          <w:rFonts w:ascii="Times New Roman" w:hAnsi="Times New Roman"/>
          <w:sz w:val="22"/>
          <w:szCs w:val="22"/>
        </w:rPr>
        <w:t xml:space="preserve"> to procure a qualified firm</w:t>
      </w:r>
      <w:r w:rsidR="004D5EBE" w:rsidRPr="00113A3D">
        <w:rPr>
          <w:rFonts w:ascii="Times New Roman" w:hAnsi="Times New Roman"/>
          <w:sz w:val="22"/>
          <w:szCs w:val="22"/>
        </w:rPr>
        <w:t>)</w:t>
      </w:r>
      <w:r w:rsidRPr="00113A3D">
        <w:rPr>
          <w:rFonts w:ascii="Times New Roman" w:hAnsi="Times New Roman"/>
          <w:sz w:val="22"/>
          <w:szCs w:val="22"/>
        </w:rPr>
        <w:t>.</w:t>
      </w:r>
    </w:p>
    <w:sectPr w:rsidR="00EB45AF" w:rsidRPr="00EB45A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1616A" w14:textId="77777777" w:rsidR="00CA63E6" w:rsidRDefault="00CA63E6" w:rsidP="009166E9">
      <w:r>
        <w:separator/>
      </w:r>
    </w:p>
  </w:endnote>
  <w:endnote w:type="continuationSeparator" w:id="0">
    <w:p w14:paraId="26D15590" w14:textId="77777777" w:rsidR="00CA63E6" w:rsidRDefault="00CA63E6" w:rsidP="0091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BNLK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9A8BB" w14:textId="77777777" w:rsidR="00CA63E6" w:rsidRDefault="00CA63E6" w:rsidP="009166E9">
      <w:r>
        <w:separator/>
      </w:r>
    </w:p>
  </w:footnote>
  <w:footnote w:type="continuationSeparator" w:id="0">
    <w:p w14:paraId="6445DDAE" w14:textId="77777777" w:rsidR="00CA63E6" w:rsidRDefault="00CA63E6" w:rsidP="009166E9">
      <w:r>
        <w:continuationSeparator/>
      </w:r>
    </w:p>
  </w:footnote>
  <w:footnote w:id="1">
    <w:p w14:paraId="6B25B623" w14:textId="386ED3A1" w:rsidR="00495B9F" w:rsidRDefault="00495B9F">
      <w:pPr>
        <w:pStyle w:val="FootnoteText"/>
      </w:pPr>
      <w:r>
        <w:rPr>
          <w:rStyle w:val="FootnoteReference"/>
        </w:rPr>
        <w:footnoteRef/>
      </w:r>
      <w:r>
        <w:t xml:space="preserve"> </w:t>
      </w:r>
      <w:r w:rsidRPr="00C078F6">
        <w:rPr>
          <w:rFonts w:ascii="Times New Roman" w:hAnsi="Times New Roman"/>
          <w:sz w:val="18"/>
          <w:szCs w:val="18"/>
        </w:rPr>
        <w:t>The work plan should be developed at the sub-activity level</w:t>
      </w:r>
      <w:r>
        <w:rPr>
          <w:rFonts w:ascii="Times New Roman" w:hAnsi="Times New Roman"/>
          <w:sz w:val="18"/>
          <w:szCs w:val="18"/>
        </w:rPr>
        <w:t xml:space="preserve"> to ensure the firm has a clear plan for delivering all of the sub-activities that are expected to be needed to complete the </w:t>
      </w:r>
      <w:r w:rsidR="00AA00B2">
        <w:rPr>
          <w:rFonts w:ascii="Times New Roman" w:hAnsi="Times New Roman"/>
          <w:sz w:val="18"/>
          <w:szCs w:val="18"/>
        </w:rPr>
        <w:t>five</w:t>
      </w:r>
      <w:r>
        <w:rPr>
          <w:rFonts w:ascii="Times New Roman" w:hAnsi="Times New Roman"/>
          <w:sz w:val="18"/>
          <w:szCs w:val="18"/>
        </w:rPr>
        <w:t xml:space="preserve"> (</w:t>
      </w:r>
      <w:r w:rsidR="00AA00B2">
        <w:rPr>
          <w:rFonts w:ascii="Times New Roman" w:hAnsi="Times New Roman"/>
          <w:sz w:val="18"/>
          <w:szCs w:val="18"/>
        </w:rPr>
        <w:t>5</w:t>
      </w:r>
      <w:r>
        <w:rPr>
          <w:rFonts w:ascii="Times New Roman" w:hAnsi="Times New Roman"/>
          <w:sz w:val="18"/>
          <w:szCs w:val="18"/>
        </w:rPr>
        <w:t>) PPF activities and produce the required technical deliverables.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9678418"/>
      <w:docPartObj>
        <w:docPartGallery w:val="Page Numbers (Top of Page)"/>
        <w:docPartUnique/>
      </w:docPartObj>
    </w:sdtPr>
    <w:sdtEndPr>
      <w:rPr>
        <w:rFonts w:ascii="Times New Roman" w:hAnsi="Times New Roman"/>
        <w:noProof/>
        <w:sz w:val="20"/>
      </w:rPr>
    </w:sdtEndPr>
    <w:sdtContent>
      <w:p w14:paraId="59A69E30" w14:textId="446C2B8C" w:rsidR="0038171A" w:rsidRPr="009166E9" w:rsidRDefault="0038171A">
        <w:pPr>
          <w:pStyle w:val="Header"/>
          <w:jc w:val="right"/>
          <w:rPr>
            <w:rFonts w:ascii="Times New Roman" w:hAnsi="Times New Roman"/>
            <w:sz w:val="20"/>
          </w:rPr>
        </w:pPr>
        <w:r w:rsidRPr="009166E9">
          <w:rPr>
            <w:rFonts w:ascii="Times New Roman" w:hAnsi="Times New Roman"/>
            <w:sz w:val="20"/>
          </w:rPr>
          <w:fldChar w:fldCharType="begin"/>
        </w:r>
        <w:r w:rsidRPr="009166E9">
          <w:rPr>
            <w:rFonts w:ascii="Times New Roman" w:hAnsi="Times New Roman"/>
            <w:sz w:val="20"/>
          </w:rPr>
          <w:instrText xml:space="preserve"> PAGE   \* MERGEFORMAT </w:instrText>
        </w:r>
        <w:r w:rsidRPr="009166E9">
          <w:rPr>
            <w:rFonts w:ascii="Times New Roman" w:hAnsi="Times New Roman"/>
            <w:sz w:val="20"/>
          </w:rPr>
          <w:fldChar w:fldCharType="separate"/>
        </w:r>
        <w:r w:rsidR="00DD00A3">
          <w:rPr>
            <w:rFonts w:ascii="Times New Roman" w:hAnsi="Times New Roman"/>
            <w:noProof/>
            <w:sz w:val="20"/>
          </w:rPr>
          <w:t>6</w:t>
        </w:r>
        <w:r w:rsidRPr="009166E9">
          <w:rPr>
            <w:rFonts w:ascii="Times New Roman" w:hAnsi="Times New Roman"/>
            <w:noProof/>
            <w:sz w:val="20"/>
          </w:rPr>
          <w:fldChar w:fldCharType="end"/>
        </w:r>
      </w:p>
    </w:sdtContent>
  </w:sdt>
  <w:p w14:paraId="65D310BC" w14:textId="77777777" w:rsidR="0038171A" w:rsidRDefault="00381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0B5"/>
    <w:multiLevelType w:val="hybridMultilevel"/>
    <w:tmpl w:val="5A48EF7A"/>
    <w:lvl w:ilvl="0" w:tplc="44BC2C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63C09"/>
    <w:multiLevelType w:val="hybridMultilevel"/>
    <w:tmpl w:val="55AAD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06A39"/>
    <w:multiLevelType w:val="hybridMultilevel"/>
    <w:tmpl w:val="90465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D80728"/>
    <w:multiLevelType w:val="hybridMultilevel"/>
    <w:tmpl w:val="6436D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D11C8F"/>
    <w:multiLevelType w:val="hybridMultilevel"/>
    <w:tmpl w:val="665EC51E"/>
    <w:lvl w:ilvl="0" w:tplc="5E3CB6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93476"/>
    <w:multiLevelType w:val="hybridMultilevel"/>
    <w:tmpl w:val="7E028B64"/>
    <w:lvl w:ilvl="0" w:tplc="9A02A76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F5463"/>
    <w:multiLevelType w:val="hybridMultilevel"/>
    <w:tmpl w:val="4F4EEE40"/>
    <w:lvl w:ilvl="0" w:tplc="B02655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2060C"/>
    <w:multiLevelType w:val="hybridMultilevel"/>
    <w:tmpl w:val="4F8AE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3C1D53"/>
    <w:multiLevelType w:val="hybridMultilevel"/>
    <w:tmpl w:val="4C409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C60F61"/>
    <w:multiLevelType w:val="multilevel"/>
    <w:tmpl w:val="491AB702"/>
    <w:lvl w:ilvl="0">
      <w:start w:val="3"/>
      <w:numFmt w:val="decimal"/>
      <w:lvlText w:val="%1"/>
      <w:lvlJc w:val="left"/>
      <w:pPr>
        <w:ind w:left="390" w:hanging="390"/>
      </w:pPr>
      <w:rPr>
        <w:rFonts w:hint="default"/>
      </w:rPr>
    </w:lvl>
    <w:lvl w:ilvl="1">
      <w:start w:val="19"/>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793E1A"/>
    <w:multiLevelType w:val="hybridMultilevel"/>
    <w:tmpl w:val="E196FD64"/>
    <w:lvl w:ilvl="0" w:tplc="D45EB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53CD2"/>
    <w:multiLevelType w:val="multilevel"/>
    <w:tmpl w:val="2B1C3004"/>
    <w:lvl w:ilvl="0">
      <w:start w:val="3"/>
      <w:numFmt w:val="decimal"/>
      <w:lvlText w:val="%1"/>
      <w:lvlJc w:val="left"/>
      <w:pPr>
        <w:ind w:left="390" w:hanging="390"/>
      </w:pPr>
      <w:rPr>
        <w:rFonts w:hint="default"/>
      </w:rPr>
    </w:lvl>
    <w:lvl w:ilvl="1">
      <w:start w:val="19"/>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70A3B2D"/>
    <w:multiLevelType w:val="hybridMultilevel"/>
    <w:tmpl w:val="1BFA9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055E73"/>
    <w:multiLevelType w:val="hybridMultilevel"/>
    <w:tmpl w:val="3D9CEED8"/>
    <w:lvl w:ilvl="0" w:tplc="E738E574">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695753"/>
    <w:multiLevelType w:val="hybridMultilevel"/>
    <w:tmpl w:val="5D526692"/>
    <w:lvl w:ilvl="0" w:tplc="6C6E53EE">
      <w:start w:val="1"/>
      <w:numFmt w:val="lowerRoman"/>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2DE1133"/>
    <w:multiLevelType w:val="hybridMultilevel"/>
    <w:tmpl w:val="BE3EFBEA"/>
    <w:lvl w:ilvl="0" w:tplc="10E0B82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826861"/>
    <w:multiLevelType w:val="hybridMultilevel"/>
    <w:tmpl w:val="24066216"/>
    <w:lvl w:ilvl="0" w:tplc="224C32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FD40C0"/>
    <w:multiLevelType w:val="hybridMultilevel"/>
    <w:tmpl w:val="7E32DCBA"/>
    <w:lvl w:ilvl="0" w:tplc="87FAF8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9A39A9"/>
    <w:multiLevelType w:val="hybridMultilevel"/>
    <w:tmpl w:val="D6ECB56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821AF8"/>
    <w:multiLevelType w:val="hybridMultilevel"/>
    <w:tmpl w:val="5C0ED7F4"/>
    <w:lvl w:ilvl="0" w:tplc="FE9E9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715ADA"/>
    <w:multiLevelType w:val="hybridMultilevel"/>
    <w:tmpl w:val="5204B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DF4FC7"/>
    <w:multiLevelType w:val="hybridMultilevel"/>
    <w:tmpl w:val="E25A291E"/>
    <w:lvl w:ilvl="0" w:tplc="D902E5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E7036"/>
    <w:multiLevelType w:val="hybridMultilevel"/>
    <w:tmpl w:val="EE828802"/>
    <w:lvl w:ilvl="0" w:tplc="C0701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E5001"/>
    <w:multiLevelType w:val="hybridMultilevel"/>
    <w:tmpl w:val="81307000"/>
    <w:lvl w:ilvl="0" w:tplc="EAC4E89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3A7894"/>
    <w:multiLevelType w:val="hybridMultilevel"/>
    <w:tmpl w:val="3E222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FF4E75"/>
    <w:multiLevelType w:val="hybridMultilevel"/>
    <w:tmpl w:val="4366FC2E"/>
    <w:lvl w:ilvl="0" w:tplc="42F07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991858"/>
    <w:multiLevelType w:val="hybridMultilevel"/>
    <w:tmpl w:val="FD321E10"/>
    <w:lvl w:ilvl="0" w:tplc="7D8618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441990"/>
    <w:multiLevelType w:val="hybridMultilevel"/>
    <w:tmpl w:val="8CEA9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067BD9"/>
    <w:multiLevelType w:val="hybridMultilevel"/>
    <w:tmpl w:val="0C2C6FCC"/>
    <w:lvl w:ilvl="0" w:tplc="2662D096">
      <w:start w:val="1"/>
      <w:numFmt w:val="lowerLetter"/>
      <w:lvlText w:val="(%1)"/>
      <w:lvlJc w:val="left"/>
      <w:pPr>
        <w:ind w:left="1080" w:hanging="360"/>
      </w:pPr>
      <w:rPr>
        <w:rFonts w:hint="default"/>
      </w:rPr>
    </w:lvl>
    <w:lvl w:ilvl="1" w:tplc="44BC2C78">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B1273C"/>
    <w:multiLevelType w:val="hybridMultilevel"/>
    <w:tmpl w:val="15F6F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7305C1"/>
    <w:multiLevelType w:val="hybridMultilevel"/>
    <w:tmpl w:val="75E40C4E"/>
    <w:lvl w:ilvl="0" w:tplc="22824A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F2B98"/>
    <w:multiLevelType w:val="hybridMultilevel"/>
    <w:tmpl w:val="CCA68B70"/>
    <w:lvl w:ilvl="0" w:tplc="F8BE12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18635F"/>
    <w:multiLevelType w:val="hybridMultilevel"/>
    <w:tmpl w:val="13E816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7D2FF8"/>
    <w:multiLevelType w:val="hybridMultilevel"/>
    <w:tmpl w:val="119E30B0"/>
    <w:lvl w:ilvl="0" w:tplc="F4366A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1"/>
  </w:num>
  <w:num w:numId="3">
    <w:abstractNumId w:val="19"/>
  </w:num>
  <w:num w:numId="4">
    <w:abstractNumId w:val="28"/>
  </w:num>
  <w:num w:numId="5">
    <w:abstractNumId w:val="0"/>
  </w:num>
  <w:num w:numId="6">
    <w:abstractNumId w:val="30"/>
  </w:num>
  <w:num w:numId="7">
    <w:abstractNumId w:val="32"/>
  </w:num>
  <w:num w:numId="8">
    <w:abstractNumId w:val="24"/>
  </w:num>
  <w:num w:numId="9">
    <w:abstractNumId w:val="12"/>
  </w:num>
  <w:num w:numId="10">
    <w:abstractNumId w:val="8"/>
  </w:num>
  <w:num w:numId="11">
    <w:abstractNumId w:val="2"/>
  </w:num>
  <w:num w:numId="12">
    <w:abstractNumId w:val="3"/>
  </w:num>
  <w:num w:numId="13">
    <w:abstractNumId w:val="22"/>
  </w:num>
  <w:num w:numId="14">
    <w:abstractNumId w:val="18"/>
  </w:num>
  <w:num w:numId="15">
    <w:abstractNumId w:val="25"/>
  </w:num>
  <w:num w:numId="16">
    <w:abstractNumId w:val="29"/>
  </w:num>
  <w:num w:numId="17">
    <w:abstractNumId w:val="27"/>
  </w:num>
  <w:num w:numId="18">
    <w:abstractNumId w:val="13"/>
  </w:num>
  <w:num w:numId="19">
    <w:abstractNumId w:val="7"/>
  </w:num>
  <w:num w:numId="20">
    <w:abstractNumId w:val="14"/>
  </w:num>
  <w:num w:numId="21">
    <w:abstractNumId w:val="20"/>
  </w:num>
  <w:num w:numId="22">
    <w:abstractNumId w:val="21"/>
  </w:num>
  <w:num w:numId="23">
    <w:abstractNumId w:val="1"/>
  </w:num>
  <w:num w:numId="24">
    <w:abstractNumId w:val="33"/>
  </w:num>
  <w:num w:numId="25">
    <w:abstractNumId w:val="23"/>
  </w:num>
  <w:num w:numId="26">
    <w:abstractNumId w:val="26"/>
  </w:num>
  <w:num w:numId="27">
    <w:abstractNumId w:val="5"/>
  </w:num>
  <w:num w:numId="28">
    <w:abstractNumId w:val="17"/>
  </w:num>
  <w:num w:numId="29">
    <w:abstractNumId w:val="6"/>
  </w:num>
  <w:num w:numId="30">
    <w:abstractNumId w:val="16"/>
  </w:num>
  <w:num w:numId="31">
    <w:abstractNumId w:val="4"/>
  </w:num>
  <w:num w:numId="32">
    <w:abstractNumId w:val="15"/>
  </w:num>
  <w:num w:numId="33">
    <w:abstractNumId w:val="1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74E"/>
    <w:rsid w:val="00000C97"/>
    <w:rsid w:val="00004915"/>
    <w:rsid w:val="00007347"/>
    <w:rsid w:val="0001394E"/>
    <w:rsid w:val="000164A8"/>
    <w:rsid w:val="000174C7"/>
    <w:rsid w:val="00017990"/>
    <w:rsid w:val="000244DD"/>
    <w:rsid w:val="00025D5C"/>
    <w:rsid w:val="000317A6"/>
    <w:rsid w:val="0003411A"/>
    <w:rsid w:val="00034382"/>
    <w:rsid w:val="00042FAE"/>
    <w:rsid w:val="000440E5"/>
    <w:rsid w:val="00044988"/>
    <w:rsid w:val="00053F95"/>
    <w:rsid w:val="00054E53"/>
    <w:rsid w:val="00056DAD"/>
    <w:rsid w:val="00061CC5"/>
    <w:rsid w:val="00063CD8"/>
    <w:rsid w:val="00066FB9"/>
    <w:rsid w:val="000735B5"/>
    <w:rsid w:val="000736B2"/>
    <w:rsid w:val="00074C45"/>
    <w:rsid w:val="00075380"/>
    <w:rsid w:val="00075AB2"/>
    <w:rsid w:val="000768C2"/>
    <w:rsid w:val="00085819"/>
    <w:rsid w:val="00085C65"/>
    <w:rsid w:val="000879D4"/>
    <w:rsid w:val="00090B7A"/>
    <w:rsid w:val="000911E9"/>
    <w:rsid w:val="00091A04"/>
    <w:rsid w:val="000946B4"/>
    <w:rsid w:val="0009532E"/>
    <w:rsid w:val="00095AB3"/>
    <w:rsid w:val="00097D32"/>
    <w:rsid w:val="000A3D03"/>
    <w:rsid w:val="000A4985"/>
    <w:rsid w:val="000A5AAC"/>
    <w:rsid w:val="000B2249"/>
    <w:rsid w:val="000B369D"/>
    <w:rsid w:val="000B5591"/>
    <w:rsid w:val="000B5874"/>
    <w:rsid w:val="000B7582"/>
    <w:rsid w:val="000C4E1D"/>
    <w:rsid w:val="000C6F2F"/>
    <w:rsid w:val="000D12EB"/>
    <w:rsid w:val="000D49DA"/>
    <w:rsid w:val="000D4D3B"/>
    <w:rsid w:val="000E369B"/>
    <w:rsid w:val="000E4911"/>
    <w:rsid w:val="000E5EDC"/>
    <w:rsid w:val="000E676A"/>
    <w:rsid w:val="000E7899"/>
    <w:rsid w:val="000F0262"/>
    <w:rsid w:val="000F17C9"/>
    <w:rsid w:val="000F5665"/>
    <w:rsid w:val="00101242"/>
    <w:rsid w:val="001019C6"/>
    <w:rsid w:val="001019DA"/>
    <w:rsid w:val="00103EEF"/>
    <w:rsid w:val="001064C3"/>
    <w:rsid w:val="001065B4"/>
    <w:rsid w:val="0011011F"/>
    <w:rsid w:val="0011143D"/>
    <w:rsid w:val="00111D9F"/>
    <w:rsid w:val="00113A3D"/>
    <w:rsid w:val="00116E8F"/>
    <w:rsid w:val="001177CE"/>
    <w:rsid w:val="001208FC"/>
    <w:rsid w:val="00122139"/>
    <w:rsid w:val="00122C0B"/>
    <w:rsid w:val="00123350"/>
    <w:rsid w:val="00133BBF"/>
    <w:rsid w:val="00136CCB"/>
    <w:rsid w:val="001400C0"/>
    <w:rsid w:val="00142CB8"/>
    <w:rsid w:val="0014431E"/>
    <w:rsid w:val="00145BE8"/>
    <w:rsid w:val="00145BF4"/>
    <w:rsid w:val="00165308"/>
    <w:rsid w:val="001657C0"/>
    <w:rsid w:val="00166705"/>
    <w:rsid w:val="00166DBF"/>
    <w:rsid w:val="00172E08"/>
    <w:rsid w:val="0017336A"/>
    <w:rsid w:val="00175D2D"/>
    <w:rsid w:val="00176DE4"/>
    <w:rsid w:val="00176F92"/>
    <w:rsid w:val="0017755D"/>
    <w:rsid w:val="001805F7"/>
    <w:rsid w:val="001826F2"/>
    <w:rsid w:val="00183ABA"/>
    <w:rsid w:val="00185087"/>
    <w:rsid w:val="00185AC7"/>
    <w:rsid w:val="001865E8"/>
    <w:rsid w:val="00191500"/>
    <w:rsid w:val="001927BF"/>
    <w:rsid w:val="0019511E"/>
    <w:rsid w:val="00195A85"/>
    <w:rsid w:val="001A2C63"/>
    <w:rsid w:val="001A5EF4"/>
    <w:rsid w:val="001A7F46"/>
    <w:rsid w:val="001B0EFB"/>
    <w:rsid w:val="001B1A37"/>
    <w:rsid w:val="001B1BCF"/>
    <w:rsid w:val="001B22BA"/>
    <w:rsid w:val="001B5C3A"/>
    <w:rsid w:val="001C1A64"/>
    <w:rsid w:val="001C55B2"/>
    <w:rsid w:val="001D0865"/>
    <w:rsid w:val="001D0881"/>
    <w:rsid w:val="001D7A99"/>
    <w:rsid w:val="001E1D77"/>
    <w:rsid w:val="001E3D9B"/>
    <w:rsid w:val="001E5857"/>
    <w:rsid w:val="001E58CE"/>
    <w:rsid w:val="001E5A38"/>
    <w:rsid w:val="001E5CE1"/>
    <w:rsid w:val="001E5CE6"/>
    <w:rsid w:val="001F7572"/>
    <w:rsid w:val="00201018"/>
    <w:rsid w:val="00201A94"/>
    <w:rsid w:val="002025A5"/>
    <w:rsid w:val="00202E8D"/>
    <w:rsid w:val="002045BC"/>
    <w:rsid w:val="00210558"/>
    <w:rsid w:val="002141C9"/>
    <w:rsid w:val="00216F0D"/>
    <w:rsid w:val="002173AC"/>
    <w:rsid w:val="00217ADA"/>
    <w:rsid w:val="00220D04"/>
    <w:rsid w:val="00220E92"/>
    <w:rsid w:val="002218CA"/>
    <w:rsid w:val="00221FDB"/>
    <w:rsid w:val="0022652A"/>
    <w:rsid w:val="002279F1"/>
    <w:rsid w:val="002311B3"/>
    <w:rsid w:val="00236A31"/>
    <w:rsid w:val="00240BDA"/>
    <w:rsid w:val="00240DE7"/>
    <w:rsid w:val="00247EFD"/>
    <w:rsid w:val="00250C57"/>
    <w:rsid w:val="002534DB"/>
    <w:rsid w:val="002660E8"/>
    <w:rsid w:val="00271BEF"/>
    <w:rsid w:val="00276BD7"/>
    <w:rsid w:val="0027730A"/>
    <w:rsid w:val="002774D1"/>
    <w:rsid w:val="00282F4E"/>
    <w:rsid w:val="00284A54"/>
    <w:rsid w:val="002A0C8A"/>
    <w:rsid w:val="002A1582"/>
    <w:rsid w:val="002A3125"/>
    <w:rsid w:val="002B0161"/>
    <w:rsid w:val="002B35F0"/>
    <w:rsid w:val="002B3752"/>
    <w:rsid w:val="002B3C2E"/>
    <w:rsid w:val="002B5CEA"/>
    <w:rsid w:val="002B7684"/>
    <w:rsid w:val="002C04B7"/>
    <w:rsid w:val="002C37C9"/>
    <w:rsid w:val="002D0DA2"/>
    <w:rsid w:val="002D20F0"/>
    <w:rsid w:val="002D2F31"/>
    <w:rsid w:val="002E27EB"/>
    <w:rsid w:val="002E373F"/>
    <w:rsid w:val="002E6223"/>
    <w:rsid w:val="002E7BED"/>
    <w:rsid w:val="002F0881"/>
    <w:rsid w:val="002F1A3E"/>
    <w:rsid w:val="002F3528"/>
    <w:rsid w:val="003041B0"/>
    <w:rsid w:val="003068D0"/>
    <w:rsid w:val="00306B35"/>
    <w:rsid w:val="00306FA2"/>
    <w:rsid w:val="00307299"/>
    <w:rsid w:val="00307EF5"/>
    <w:rsid w:val="00310384"/>
    <w:rsid w:val="00313244"/>
    <w:rsid w:val="00313B90"/>
    <w:rsid w:val="00313CB8"/>
    <w:rsid w:val="00314718"/>
    <w:rsid w:val="0031523B"/>
    <w:rsid w:val="00317E6A"/>
    <w:rsid w:val="0032530D"/>
    <w:rsid w:val="0032563C"/>
    <w:rsid w:val="003356EA"/>
    <w:rsid w:val="00336C22"/>
    <w:rsid w:val="00341694"/>
    <w:rsid w:val="00343117"/>
    <w:rsid w:val="0034434C"/>
    <w:rsid w:val="003446C6"/>
    <w:rsid w:val="00345D0A"/>
    <w:rsid w:val="003544CC"/>
    <w:rsid w:val="00355F41"/>
    <w:rsid w:val="00357BA3"/>
    <w:rsid w:val="0036567A"/>
    <w:rsid w:val="0036753A"/>
    <w:rsid w:val="003733FE"/>
    <w:rsid w:val="0037382C"/>
    <w:rsid w:val="00375D39"/>
    <w:rsid w:val="0037640B"/>
    <w:rsid w:val="0038171A"/>
    <w:rsid w:val="00383C65"/>
    <w:rsid w:val="00386C9E"/>
    <w:rsid w:val="003876A0"/>
    <w:rsid w:val="0039055B"/>
    <w:rsid w:val="003934FC"/>
    <w:rsid w:val="00393E9E"/>
    <w:rsid w:val="003945CB"/>
    <w:rsid w:val="00395330"/>
    <w:rsid w:val="00395DA7"/>
    <w:rsid w:val="00396F85"/>
    <w:rsid w:val="003A14D5"/>
    <w:rsid w:val="003A20A1"/>
    <w:rsid w:val="003A24FD"/>
    <w:rsid w:val="003A2860"/>
    <w:rsid w:val="003A2ACE"/>
    <w:rsid w:val="003A318C"/>
    <w:rsid w:val="003A3512"/>
    <w:rsid w:val="003A35C8"/>
    <w:rsid w:val="003A548C"/>
    <w:rsid w:val="003A6422"/>
    <w:rsid w:val="003A7C52"/>
    <w:rsid w:val="003B0341"/>
    <w:rsid w:val="003B1C09"/>
    <w:rsid w:val="003B250F"/>
    <w:rsid w:val="003B30D1"/>
    <w:rsid w:val="003B3A60"/>
    <w:rsid w:val="003B3D13"/>
    <w:rsid w:val="003B470C"/>
    <w:rsid w:val="003C1A90"/>
    <w:rsid w:val="003C1CF6"/>
    <w:rsid w:val="003C4A92"/>
    <w:rsid w:val="003C4C2D"/>
    <w:rsid w:val="003C57F0"/>
    <w:rsid w:val="003C680D"/>
    <w:rsid w:val="003D1C9B"/>
    <w:rsid w:val="003D45B3"/>
    <w:rsid w:val="003D4FA6"/>
    <w:rsid w:val="003E006E"/>
    <w:rsid w:val="003E2CE4"/>
    <w:rsid w:val="003F0CAF"/>
    <w:rsid w:val="003F40C4"/>
    <w:rsid w:val="003F7243"/>
    <w:rsid w:val="003F7A7F"/>
    <w:rsid w:val="0040017B"/>
    <w:rsid w:val="00400445"/>
    <w:rsid w:val="004015BE"/>
    <w:rsid w:val="00404352"/>
    <w:rsid w:val="00404D1F"/>
    <w:rsid w:val="004144F5"/>
    <w:rsid w:val="00415F35"/>
    <w:rsid w:val="0042066C"/>
    <w:rsid w:val="00430125"/>
    <w:rsid w:val="00432E83"/>
    <w:rsid w:val="004364E9"/>
    <w:rsid w:val="004422E2"/>
    <w:rsid w:val="00443841"/>
    <w:rsid w:val="00443FA6"/>
    <w:rsid w:val="00446695"/>
    <w:rsid w:val="00446886"/>
    <w:rsid w:val="00446FC2"/>
    <w:rsid w:val="0045040C"/>
    <w:rsid w:val="00452C87"/>
    <w:rsid w:val="004554C2"/>
    <w:rsid w:val="00456ADB"/>
    <w:rsid w:val="0046374E"/>
    <w:rsid w:val="00463FAC"/>
    <w:rsid w:val="004666C4"/>
    <w:rsid w:val="004737DF"/>
    <w:rsid w:val="0047633F"/>
    <w:rsid w:val="004813D7"/>
    <w:rsid w:val="0048709B"/>
    <w:rsid w:val="00494058"/>
    <w:rsid w:val="004947B2"/>
    <w:rsid w:val="004955FB"/>
    <w:rsid w:val="00495B9F"/>
    <w:rsid w:val="004A18BE"/>
    <w:rsid w:val="004A1CA6"/>
    <w:rsid w:val="004B3289"/>
    <w:rsid w:val="004B4BBE"/>
    <w:rsid w:val="004C3B3C"/>
    <w:rsid w:val="004C3CC2"/>
    <w:rsid w:val="004C48CE"/>
    <w:rsid w:val="004C5560"/>
    <w:rsid w:val="004C630E"/>
    <w:rsid w:val="004D07C8"/>
    <w:rsid w:val="004D45E5"/>
    <w:rsid w:val="004D463A"/>
    <w:rsid w:val="004D4EC5"/>
    <w:rsid w:val="004D5EBE"/>
    <w:rsid w:val="004D7B48"/>
    <w:rsid w:val="004E290B"/>
    <w:rsid w:val="004E6E2B"/>
    <w:rsid w:val="00501D7D"/>
    <w:rsid w:val="005066A7"/>
    <w:rsid w:val="00507772"/>
    <w:rsid w:val="005107FD"/>
    <w:rsid w:val="005116FE"/>
    <w:rsid w:val="00511E47"/>
    <w:rsid w:val="0051259F"/>
    <w:rsid w:val="005135E3"/>
    <w:rsid w:val="00514142"/>
    <w:rsid w:val="00515ABA"/>
    <w:rsid w:val="00520CF3"/>
    <w:rsid w:val="00521C25"/>
    <w:rsid w:val="005268AC"/>
    <w:rsid w:val="005413E6"/>
    <w:rsid w:val="0054680A"/>
    <w:rsid w:val="005505DC"/>
    <w:rsid w:val="0055535A"/>
    <w:rsid w:val="00555817"/>
    <w:rsid w:val="0056629F"/>
    <w:rsid w:val="00570F42"/>
    <w:rsid w:val="00572327"/>
    <w:rsid w:val="00573663"/>
    <w:rsid w:val="00573F7B"/>
    <w:rsid w:val="0057472D"/>
    <w:rsid w:val="00576B95"/>
    <w:rsid w:val="0058030B"/>
    <w:rsid w:val="005826EA"/>
    <w:rsid w:val="0058724F"/>
    <w:rsid w:val="0059066D"/>
    <w:rsid w:val="00591CBE"/>
    <w:rsid w:val="0059569D"/>
    <w:rsid w:val="00595B2D"/>
    <w:rsid w:val="00595E37"/>
    <w:rsid w:val="005A10B7"/>
    <w:rsid w:val="005A1B0C"/>
    <w:rsid w:val="005A5A47"/>
    <w:rsid w:val="005A64A1"/>
    <w:rsid w:val="005B364E"/>
    <w:rsid w:val="005B38DD"/>
    <w:rsid w:val="005B551C"/>
    <w:rsid w:val="005B62BC"/>
    <w:rsid w:val="005C01D6"/>
    <w:rsid w:val="005C01FB"/>
    <w:rsid w:val="005C098E"/>
    <w:rsid w:val="005C65B1"/>
    <w:rsid w:val="005C6675"/>
    <w:rsid w:val="005D2369"/>
    <w:rsid w:val="005D37AE"/>
    <w:rsid w:val="005E01EB"/>
    <w:rsid w:val="005E1669"/>
    <w:rsid w:val="005E1A64"/>
    <w:rsid w:val="005E1D50"/>
    <w:rsid w:val="005E2CED"/>
    <w:rsid w:val="005E3B36"/>
    <w:rsid w:val="005E6BCD"/>
    <w:rsid w:val="005F03DF"/>
    <w:rsid w:val="005F069D"/>
    <w:rsid w:val="005F66ED"/>
    <w:rsid w:val="005F6FAC"/>
    <w:rsid w:val="005F7923"/>
    <w:rsid w:val="006013B4"/>
    <w:rsid w:val="00603A2B"/>
    <w:rsid w:val="0060571C"/>
    <w:rsid w:val="00605A8E"/>
    <w:rsid w:val="0060648B"/>
    <w:rsid w:val="0060666A"/>
    <w:rsid w:val="00606700"/>
    <w:rsid w:val="00607EFE"/>
    <w:rsid w:val="006114CF"/>
    <w:rsid w:val="00612334"/>
    <w:rsid w:val="0061514A"/>
    <w:rsid w:val="00621D4F"/>
    <w:rsid w:val="006232EE"/>
    <w:rsid w:val="00626087"/>
    <w:rsid w:val="0063144D"/>
    <w:rsid w:val="00632C06"/>
    <w:rsid w:val="00632D2F"/>
    <w:rsid w:val="00633A47"/>
    <w:rsid w:val="00635051"/>
    <w:rsid w:val="00643A68"/>
    <w:rsid w:val="00643BB0"/>
    <w:rsid w:val="00644101"/>
    <w:rsid w:val="00645905"/>
    <w:rsid w:val="00647218"/>
    <w:rsid w:val="00651153"/>
    <w:rsid w:val="00652682"/>
    <w:rsid w:val="0065561D"/>
    <w:rsid w:val="00655E2B"/>
    <w:rsid w:val="00660E7B"/>
    <w:rsid w:val="00662EBB"/>
    <w:rsid w:val="00663779"/>
    <w:rsid w:val="00663EA9"/>
    <w:rsid w:val="0066470C"/>
    <w:rsid w:val="00666DF8"/>
    <w:rsid w:val="00672BD0"/>
    <w:rsid w:val="00673ACA"/>
    <w:rsid w:val="006766BE"/>
    <w:rsid w:val="00680D50"/>
    <w:rsid w:val="00684DAF"/>
    <w:rsid w:val="00691380"/>
    <w:rsid w:val="00692E57"/>
    <w:rsid w:val="00693647"/>
    <w:rsid w:val="00693741"/>
    <w:rsid w:val="00695055"/>
    <w:rsid w:val="00696463"/>
    <w:rsid w:val="006A09CF"/>
    <w:rsid w:val="006A0E6B"/>
    <w:rsid w:val="006A161B"/>
    <w:rsid w:val="006A5E78"/>
    <w:rsid w:val="006A688B"/>
    <w:rsid w:val="006A77D5"/>
    <w:rsid w:val="006B0053"/>
    <w:rsid w:val="006B0C8A"/>
    <w:rsid w:val="006B1E25"/>
    <w:rsid w:val="006B3229"/>
    <w:rsid w:val="006B4F11"/>
    <w:rsid w:val="006B651C"/>
    <w:rsid w:val="006C06EC"/>
    <w:rsid w:val="006C0FE8"/>
    <w:rsid w:val="006C2EEC"/>
    <w:rsid w:val="006D18AB"/>
    <w:rsid w:val="006D2665"/>
    <w:rsid w:val="006D42A2"/>
    <w:rsid w:val="006D533D"/>
    <w:rsid w:val="006D5C94"/>
    <w:rsid w:val="006D689A"/>
    <w:rsid w:val="006D7681"/>
    <w:rsid w:val="006E71FB"/>
    <w:rsid w:val="006E7CD5"/>
    <w:rsid w:val="006F1078"/>
    <w:rsid w:val="006F591B"/>
    <w:rsid w:val="006F720F"/>
    <w:rsid w:val="00702E24"/>
    <w:rsid w:val="00705557"/>
    <w:rsid w:val="0070719C"/>
    <w:rsid w:val="0071158E"/>
    <w:rsid w:val="00714717"/>
    <w:rsid w:val="0072431A"/>
    <w:rsid w:val="00727131"/>
    <w:rsid w:val="007408EB"/>
    <w:rsid w:val="00742737"/>
    <w:rsid w:val="00746433"/>
    <w:rsid w:val="00751EE5"/>
    <w:rsid w:val="0075450B"/>
    <w:rsid w:val="00754E2E"/>
    <w:rsid w:val="00754EC7"/>
    <w:rsid w:val="0075579D"/>
    <w:rsid w:val="00757245"/>
    <w:rsid w:val="00762811"/>
    <w:rsid w:val="0076306B"/>
    <w:rsid w:val="007634F7"/>
    <w:rsid w:val="00770C4A"/>
    <w:rsid w:val="00770F58"/>
    <w:rsid w:val="00772C0C"/>
    <w:rsid w:val="00776605"/>
    <w:rsid w:val="007853CF"/>
    <w:rsid w:val="00785C82"/>
    <w:rsid w:val="007902C3"/>
    <w:rsid w:val="007903C8"/>
    <w:rsid w:val="007A13ED"/>
    <w:rsid w:val="007A3E86"/>
    <w:rsid w:val="007A49C4"/>
    <w:rsid w:val="007B1E71"/>
    <w:rsid w:val="007B2C50"/>
    <w:rsid w:val="007B3AE5"/>
    <w:rsid w:val="007B61E4"/>
    <w:rsid w:val="007C5C6D"/>
    <w:rsid w:val="007C74CF"/>
    <w:rsid w:val="007D16FF"/>
    <w:rsid w:val="007D34E5"/>
    <w:rsid w:val="007E1F22"/>
    <w:rsid w:val="007E3816"/>
    <w:rsid w:val="007E5E6B"/>
    <w:rsid w:val="007E6148"/>
    <w:rsid w:val="007E6974"/>
    <w:rsid w:val="007E7641"/>
    <w:rsid w:val="007F0130"/>
    <w:rsid w:val="007F202B"/>
    <w:rsid w:val="007F25C2"/>
    <w:rsid w:val="007F73E8"/>
    <w:rsid w:val="007F7B5B"/>
    <w:rsid w:val="007F7E6C"/>
    <w:rsid w:val="00800146"/>
    <w:rsid w:val="00802CE5"/>
    <w:rsid w:val="00803AD2"/>
    <w:rsid w:val="00804CBB"/>
    <w:rsid w:val="00805301"/>
    <w:rsid w:val="008059EF"/>
    <w:rsid w:val="00806084"/>
    <w:rsid w:val="0081071E"/>
    <w:rsid w:val="00812A0F"/>
    <w:rsid w:val="00814B97"/>
    <w:rsid w:val="0081708A"/>
    <w:rsid w:val="008172DD"/>
    <w:rsid w:val="008175CF"/>
    <w:rsid w:val="00821CB9"/>
    <w:rsid w:val="00823093"/>
    <w:rsid w:val="00823244"/>
    <w:rsid w:val="00823FA1"/>
    <w:rsid w:val="008248A6"/>
    <w:rsid w:val="008333DE"/>
    <w:rsid w:val="00846FE9"/>
    <w:rsid w:val="00851804"/>
    <w:rsid w:val="008525B4"/>
    <w:rsid w:val="00852EA2"/>
    <w:rsid w:val="008542E9"/>
    <w:rsid w:val="00855C71"/>
    <w:rsid w:val="008566DF"/>
    <w:rsid w:val="00864753"/>
    <w:rsid w:val="00870B96"/>
    <w:rsid w:val="00871191"/>
    <w:rsid w:val="008739B9"/>
    <w:rsid w:val="00873BBE"/>
    <w:rsid w:val="008761C8"/>
    <w:rsid w:val="008771FC"/>
    <w:rsid w:val="0087760B"/>
    <w:rsid w:val="008811D6"/>
    <w:rsid w:val="00883CFB"/>
    <w:rsid w:val="0088741B"/>
    <w:rsid w:val="00890BFB"/>
    <w:rsid w:val="00890F04"/>
    <w:rsid w:val="00893F51"/>
    <w:rsid w:val="00894651"/>
    <w:rsid w:val="008955A9"/>
    <w:rsid w:val="008A2366"/>
    <w:rsid w:val="008A475E"/>
    <w:rsid w:val="008A4B51"/>
    <w:rsid w:val="008A690E"/>
    <w:rsid w:val="008B01FB"/>
    <w:rsid w:val="008B2199"/>
    <w:rsid w:val="008C208C"/>
    <w:rsid w:val="008C4464"/>
    <w:rsid w:val="008C50D3"/>
    <w:rsid w:val="008C58B4"/>
    <w:rsid w:val="008D033D"/>
    <w:rsid w:val="008D42A5"/>
    <w:rsid w:val="008D4CA4"/>
    <w:rsid w:val="008D7EA2"/>
    <w:rsid w:val="008E32FB"/>
    <w:rsid w:val="008E5824"/>
    <w:rsid w:val="008E6154"/>
    <w:rsid w:val="008E713D"/>
    <w:rsid w:val="008F00F8"/>
    <w:rsid w:val="008F1EAC"/>
    <w:rsid w:val="008F492F"/>
    <w:rsid w:val="008F564F"/>
    <w:rsid w:val="008F7407"/>
    <w:rsid w:val="00900181"/>
    <w:rsid w:val="00900B04"/>
    <w:rsid w:val="00901319"/>
    <w:rsid w:val="00901774"/>
    <w:rsid w:val="00901AF3"/>
    <w:rsid w:val="00902B34"/>
    <w:rsid w:val="00902E2B"/>
    <w:rsid w:val="009047F4"/>
    <w:rsid w:val="00905A7A"/>
    <w:rsid w:val="009069FB"/>
    <w:rsid w:val="0091001C"/>
    <w:rsid w:val="009137C0"/>
    <w:rsid w:val="0091650F"/>
    <w:rsid w:val="009166E9"/>
    <w:rsid w:val="00917730"/>
    <w:rsid w:val="0092161C"/>
    <w:rsid w:val="00922528"/>
    <w:rsid w:val="009234C4"/>
    <w:rsid w:val="00923E4A"/>
    <w:rsid w:val="0092435A"/>
    <w:rsid w:val="00930F5F"/>
    <w:rsid w:val="00932454"/>
    <w:rsid w:val="00932EA1"/>
    <w:rsid w:val="00934787"/>
    <w:rsid w:val="00941731"/>
    <w:rsid w:val="009421C5"/>
    <w:rsid w:val="009449CD"/>
    <w:rsid w:val="0095097D"/>
    <w:rsid w:val="00951EB4"/>
    <w:rsid w:val="00953142"/>
    <w:rsid w:val="009603C4"/>
    <w:rsid w:val="0096259D"/>
    <w:rsid w:val="00962656"/>
    <w:rsid w:val="0096370B"/>
    <w:rsid w:val="00964AD3"/>
    <w:rsid w:val="009662EE"/>
    <w:rsid w:val="009770DB"/>
    <w:rsid w:val="009775CC"/>
    <w:rsid w:val="00980022"/>
    <w:rsid w:val="009843B5"/>
    <w:rsid w:val="00997552"/>
    <w:rsid w:val="00997F22"/>
    <w:rsid w:val="009A00C7"/>
    <w:rsid w:val="009A17CB"/>
    <w:rsid w:val="009A3F96"/>
    <w:rsid w:val="009A6A15"/>
    <w:rsid w:val="009A745B"/>
    <w:rsid w:val="009B442D"/>
    <w:rsid w:val="009B556D"/>
    <w:rsid w:val="009B6803"/>
    <w:rsid w:val="009B6BFE"/>
    <w:rsid w:val="009C0C33"/>
    <w:rsid w:val="009C3F8B"/>
    <w:rsid w:val="009C6E66"/>
    <w:rsid w:val="009C6F73"/>
    <w:rsid w:val="009C74D2"/>
    <w:rsid w:val="009D1BC0"/>
    <w:rsid w:val="009D3CD8"/>
    <w:rsid w:val="009D62FE"/>
    <w:rsid w:val="009E0BE2"/>
    <w:rsid w:val="009E114D"/>
    <w:rsid w:val="009E1F1F"/>
    <w:rsid w:val="009E2A32"/>
    <w:rsid w:val="009E3A46"/>
    <w:rsid w:val="009E5167"/>
    <w:rsid w:val="009E6906"/>
    <w:rsid w:val="009F10F0"/>
    <w:rsid w:val="009F32BA"/>
    <w:rsid w:val="009F38F3"/>
    <w:rsid w:val="009F431A"/>
    <w:rsid w:val="009F7A17"/>
    <w:rsid w:val="00A00576"/>
    <w:rsid w:val="00A00CA5"/>
    <w:rsid w:val="00A03F0E"/>
    <w:rsid w:val="00A10DD2"/>
    <w:rsid w:val="00A1746F"/>
    <w:rsid w:val="00A1754D"/>
    <w:rsid w:val="00A222A1"/>
    <w:rsid w:val="00A22776"/>
    <w:rsid w:val="00A24CC8"/>
    <w:rsid w:val="00A25D75"/>
    <w:rsid w:val="00A26539"/>
    <w:rsid w:val="00A27472"/>
    <w:rsid w:val="00A30784"/>
    <w:rsid w:val="00A3090D"/>
    <w:rsid w:val="00A32EC3"/>
    <w:rsid w:val="00A33B48"/>
    <w:rsid w:val="00A34FA1"/>
    <w:rsid w:val="00A40634"/>
    <w:rsid w:val="00A43289"/>
    <w:rsid w:val="00A43AAC"/>
    <w:rsid w:val="00A444A1"/>
    <w:rsid w:val="00A61C41"/>
    <w:rsid w:val="00A7384F"/>
    <w:rsid w:val="00A73D4B"/>
    <w:rsid w:val="00A7554E"/>
    <w:rsid w:val="00A773C5"/>
    <w:rsid w:val="00A8051D"/>
    <w:rsid w:val="00A8645C"/>
    <w:rsid w:val="00A87535"/>
    <w:rsid w:val="00A87BAE"/>
    <w:rsid w:val="00A976E8"/>
    <w:rsid w:val="00AA00B2"/>
    <w:rsid w:val="00AA2754"/>
    <w:rsid w:val="00AB1DFC"/>
    <w:rsid w:val="00AB3924"/>
    <w:rsid w:val="00AB46CF"/>
    <w:rsid w:val="00AB4D7B"/>
    <w:rsid w:val="00AB6C01"/>
    <w:rsid w:val="00AC5455"/>
    <w:rsid w:val="00AC6C3F"/>
    <w:rsid w:val="00AC7715"/>
    <w:rsid w:val="00AD22A3"/>
    <w:rsid w:val="00AD7F22"/>
    <w:rsid w:val="00AE3A6A"/>
    <w:rsid w:val="00AE3EEF"/>
    <w:rsid w:val="00AE461A"/>
    <w:rsid w:val="00AE5186"/>
    <w:rsid w:val="00AF046C"/>
    <w:rsid w:val="00AF1865"/>
    <w:rsid w:val="00AF37F1"/>
    <w:rsid w:val="00AF565E"/>
    <w:rsid w:val="00AF75F5"/>
    <w:rsid w:val="00B01F01"/>
    <w:rsid w:val="00B03857"/>
    <w:rsid w:val="00B03CF6"/>
    <w:rsid w:val="00B05EB0"/>
    <w:rsid w:val="00B129A5"/>
    <w:rsid w:val="00B12F75"/>
    <w:rsid w:val="00B1477F"/>
    <w:rsid w:val="00B149C8"/>
    <w:rsid w:val="00B16E1E"/>
    <w:rsid w:val="00B21061"/>
    <w:rsid w:val="00B21645"/>
    <w:rsid w:val="00B24F66"/>
    <w:rsid w:val="00B25A49"/>
    <w:rsid w:val="00B261EC"/>
    <w:rsid w:val="00B275D0"/>
    <w:rsid w:val="00B27603"/>
    <w:rsid w:val="00B3144D"/>
    <w:rsid w:val="00B34A33"/>
    <w:rsid w:val="00B422EB"/>
    <w:rsid w:val="00B431E8"/>
    <w:rsid w:val="00B466D7"/>
    <w:rsid w:val="00B53301"/>
    <w:rsid w:val="00B56445"/>
    <w:rsid w:val="00B575D2"/>
    <w:rsid w:val="00B5766A"/>
    <w:rsid w:val="00B57A92"/>
    <w:rsid w:val="00B610BE"/>
    <w:rsid w:val="00B649A5"/>
    <w:rsid w:val="00B64C78"/>
    <w:rsid w:val="00B64D40"/>
    <w:rsid w:val="00B67281"/>
    <w:rsid w:val="00B7042F"/>
    <w:rsid w:val="00B70BAE"/>
    <w:rsid w:val="00B722FE"/>
    <w:rsid w:val="00B7391F"/>
    <w:rsid w:val="00B73CFA"/>
    <w:rsid w:val="00B7464A"/>
    <w:rsid w:val="00B857B4"/>
    <w:rsid w:val="00B94B64"/>
    <w:rsid w:val="00B94CEE"/>
    <w:rsid w:val="00B97293"/>
    <w:rsid w:val="00BA04D7"/>
    <w:rsid w:val="00BA0F62"/>
    <w:rsid w:val="00BA59AE"/>
    <w:rsid w:val="00BA69AE"/>
    <w:rsid w:val="00BA739E"/>
    <w:rsid w:val="00BB12D2"/>
    <w:rsid w:val="00BB142A"/>
    <w:rsid w:val="00BB3E2C"/>
    <w:rsid w:val="00BB5BB5"/>
    <w:rsid w:val="00BB70F2"/>
    <w:rsid w:val="00BB7D2A"/>
    <w:rsid w:val="00BC3EE1"/>
    <w:rsid w:val="00BC5541"/>
    <w:rsid w:val="00BC6C1C"/>
    <w:rsid w:val="00BD4DC1"/>
    <w:rsid w:val="00BD5374"/>
    <w:rsid w:val="00BD6647"/>
    <w:rsid w:val="00BD729D"/>
    <w:rsid w:val="00BE0F1F"/>
    <w:rsid w:val="00BE1EF1"/>
    <w:rsid w:val="00BE4B10"/>
    <w:rsid w:val="00BE672A"/>
    <w:rsid w:val="00BE6AAE"/>
    <w:rsid w:val="00BE72C2"/>
    <w:rsid w:val="00BE734B"/>
    <w:rsid w:val="00BE7E24"/>
    <w:rsid w:val="00BF2884"/>
    <w:rsid w:val="00BF5881"/>
    <w:rsid w:val="00BF6D54"/>
    <w:rsid w:val="00C00167"/>
    <w:rsid w:val="00C06C83"/>
    <w:rsid w:val="00C1183F"/>
    <w:rsid w:val="00C12775"/>
    <w:rsid w:val="00C14204"/>
    <w:rsid w:val="00C20780"/>
    <w:rsid w:val="00C2350B"/>
    <w:rsid w:val="00C25C22"/>
    <w:rsid w:val="00C313EB"/>
    <w:rsid w:val="00C32A8C"/>
    <w:rsid w:val="00C355FF"/>
    <w:rsid w:val="00C4078A"/>
    <w:rsid w:val="00C41755"/>
    <w:rsid w:val="00C4562A"/>
    <w:rsid w:val="00C50060"/>
    <w:rsid w:val="00C51AB9"/>
    <w:rsid w:val="00C51B16"/>
    <w:rsid w:val="00C603AE"/>
    <w:rsid w:val="00C60D0F"/>
    <w:rsid w:val="00C63172"/>
    <w:rsid w:val="00C6647B"/>
    <w:rsid w:val="00C67D53"/>
    <w:rsid w:val="00C70825"/>
    <w:rsid w:val="00C74322"/>
    <w:rsid w:val="00C7433C"/>
    <w:rsid w:val="00C75000"/>
    <w:rsid w:val="00C77470"/>
    <w:rsid w:val="00C811F5"/>
    <w:rsid w:val="00C92670"/>
    <w:rsid w:val="00C95863"/>
    <w:rsid w:val="00C95AB4"/>
    <w:rsid w:val="00C97497"/>
    <w:rsid w:val="00CA0957"/>
    <w:rsid w:val="00CA47E7"/>
    <w:rsid w:val="00CA4D31"/>
    <w:rsid w:val="00CA50E2"/>
    <w:rsid w:val="00CA560C"/>
    <w:rsid w:val="00CA63E6"/>
    <w:rsid w:val="00CA7E5E"/>
    <w:rsid w:val="00CB0DAE"/>
    <w:rsid w:val="00CB23B5"/>
    <w:rsid w:val="00CB2ABB"/>
    <w:rsid w:val="00CC0680"/>
    <w:rsid w:val="00CC5307"/>
    <w:rsid w:val="00CC53A8"/>
    <w:rsid w:val="00CC5A86"/>
    <w:rsid w:val="00CC5B50"/>
    <w:rsid w:val="00CD04AD"/>
    <w:rsid w:val="00CD09FB"/>
    <w:rsid w:val="00CD13F7"/>
    <w:rsid w:val="00CD435F"/>
    <w:rsid w:val="00CD67C2"/>
    <w:rsid w:val="00CD6B62"/>
    <w:rsid w:val="00CE0CEE"/>
    <w:rsid w:val="00CE4533"/>
    <w:rsid w:val="00CF06D4"/>
    <w:rsid w:val="00CF2BE5"/>
    <w:rsid w:val="00CF7345"/>
    <w:rsid w:val="00CF7414"/>
    <w:rsid w:val="00D0223C"/>
    <w:rsid w:val="00D039E6"/>
    <w:rsid w:val="00D1057D"/>
    <w:rsid w:val="00D13514"/>
    <w:rsid w:val="00D13F5E"/>
    <w:rsid w:val="00D1479E"/>
    <w:rsid w:val="00D17E53"/>
    <w:rsid w:val="00D2022A"/>
    <w:rsid w:val="00D2102A"/>
    <w:rsid w:val="00D23F2F"/>
    <w:rsid w:val="00D3007E"/>
    <w:rsid w:val="00D327C1"/>
    <w:rsid w:val="00D32FCB"/>
    <w:rsid w:val="00D35278"/>
    <w:rsid w:val="00D36334"/>
    <w:rsid w:val="00D40914"/>
    <w:rsid w:val="00D40E8D"/>
    <w:rsid w:val="00D41626"/>
    <w:rsid w:val="00D43575"/>
    <w:rsid w:val="00D44B9B"/>
    <w:rsid w:val="00D510A0"/>
    <w:rsid w:val="00D52762"/>
    <w:rsid w:val="00D54430"/>
    <w:rsid w:val="00D606DF"/>
    <w:rsid w:val="00D65CC4"/>
    <w:rsid w:val="00D65FCB"/>
    <w:rsid w:val="00D66788"/>
    <w:rsid w:val="00D70319"/>
    <w:rsid w:val="00D70DE6"/>
    <w:rsid w:val="00D71FB8"/>
    <w:rsid w:val="00D7273C"/>
    <w:rsid w:val="00D755A9"/>
    <w:rsid w:val="00D80D2D"/>
    <w:rsid w:val="00D8531C"/>
    <w:rsid w:val="00D90DAA"/>
    <w:rsid w:val="00DA039C"/>
    <w:rsid w:val="00DA0F22"/>
    <w:rsid w:val="00DA45A5"/>
    <w:rsid w:val="00DA577F"/>
    <w:rsid w:val="00DA6D40"/>
    <w:rsid w:val="00DB0D42"/>
    <w:rsid w:val="00DB5007"/>
    <w:rsid w:val="00DB5DAB"/>
    <w:rsid w:val="00DB6212"/>
    <w:rsid w:val="00DB7182"/>
    <w:rsid w:val="00DC0D66"/>
    <w:rsid w:val="00DC3C10"/>
    <w:rsid w:val="00DC50CE"/>
    <w:rsid w:val="00DC7235"/>
    <w:rsid w:val="00DD00A3"/>
    <w:rsid w:val="00DD467E"/>
    <w:rsid w:val="00DD52DD"/>
    <w:rsid w:val="00DD64EA"/>
    <w:rsid w:val="00DD6690"/>
    <w:rsid w:val="00DD7E9A"/>
    <w:rsid w:val="00DE18E5"/>
    <w:rsid w:val="00DE54D0"/>
    <w:rsid w:val="00DF0E5C"/>
    <w:rsid w:val="00DF36C8"/>
    <w:rsid w:val="00DF671B"/>
    <w:rsid w:val="00E00F61"/>
    <w:rsid w:val="00E03354"/>
    <w:rsid w:val="00E03AFF"/>
    <w:rsid w:val="00E04E99"/>
    <w:rsid w:val="00E10896"/>
    <w:rsid w:val="00E10C74"/>
    <w:rsid w:val="00E11EF3"/>
    <w:rsid w:val="00E1280B"/>
    <w:rsid w:val="00E13386"/>
    <w:rsid w:val="00E141CD"/>
    <w:rsid w:val="00E172C2"/>
    <w:rsid w:val="00E2597C"/>
    <w:rsid w:val="00E2646D"/>
    <w:rsid w:val="00E26BDD"/>
    <w:rsid w:val="00E26CB3"/>
    <w:rsid w:val="00E31E15"/>
    <w:rsid w:val="00E34F92"/>
    <w:rsid w:val="00E36542"/>
    <w:rsid w:val="00E36937"/>
    <w:rsid w:val="00E36D7C"/>
    <w:rsid w:val="00E424EA"/>
    <w:rsid w:val="00E42CF5"/>
    <w:rsid w:val="00E43DCC"/>
    <w:rsid w:val="00E45C87"/>
    <w:rsid w:val="00E5430F"/>
    <w:rsid w:val="00E55BDE"/>
    <w:rsid w:val="00E60004"/>
    <w:rsid w:val="00E612D1"/>
    <w:rsid w:val="00E630DE"/>
    <w:rsid w:val="00E66432"/>
    <w:rsid w:val="00E67FEE"/>
    <w:rsid w:val="00E75E85"/>
    <w:rsid w:val="00E815E0"/>
    <w:rsid w:val="00E82F5D"/>
    <w:rsid w:val="00E851E9"/>
    <w:rsid w:val="00E906ED"/>
    <w:rsid w:val="00E9271D"/>
    <w:rsid w:val="00EA2777"/>
    <w:rsid w:val="00EA47C5"/>
    <w:rsid w:val="00EA604A"/>
    <w:rsid w:val="00EA6EAA"/>
    <w:rsid w:val="00EA78B9"/>
    <w:rsid w:val="00EB02E9"/>
    <w:rsid w:val="00EB2926"/>
    <w:rsid w:val="00EB3395"/>
    <w:rsid w:val="00EB45AF"/>
    <w:rsid w:val="00EB59B4"/>
    <w:rsid w:val="00EB774C"/>
    <w:rsid w:val="00EB7CEA"/>
    <w:rsid w:val="00EC09D8"/>
    <w:rsid w:val="00EC2344"/>
    <w:rsid w:val="00EC4474"/>
    <w:rsid w:val="00EC65EC"/>
    <w:rsid w:val="00ED3940"/>
    <w:rsid w:val="00ED5599"/>
    <w:rsid w:val="00ED6C2F"/>
    <w:rsid w:val="00ED71E1"/>
    <w:rsid w:val="00ED7F44"/>
    <w:rsid w:val="00EE1A5E"/>
    <w:rsid w:val="00EE2D2D"/>
    <w:rsid w:val="00EE4253"/>
    <w:rsid w:val="00EE458D"/>
    <w:rsid w:val="00EE4625"/>
    <w:rsid w:val="00EE5BD7"/>
    <w:rsid w:val="00EE5C78"/>
    <w:rsid w:val="00EE6798"/>
    <w:rsid w:val="00EF11C6"/>
    <w:rsid w:val="00EF2125"/>
    <w:rsid w:val="00EF2599"/>
    <w:rsid w:val="00F02A9B"/>
    <w:rsid w:val="00F02C03"/>
    <w:rsid w:val="00F12058"/>
    <w:rsid w:val="00F142FC"/>
    <w:rsid w:val="00F162A5"/>
    <w:rsid w:val="00F1769F"/>
    <w:rsid w:val="00F23BA9"/>
    <w:rsid w:val="00F30C4B"/>
    <w:rsid w:val="00F32FA7"/>
    <w:rsid w:val="00F3451B"/>
    <w:rsid w:val="00F40B12"/>
    <w:rsid w:val="00F40E5C"/>
    <w:rsid w:val="00F44110"/>
    <w:rsid w:val="00F44B5E"/>
    <w:rsid w:val="00F4704F"/>
    <w:rsid w:val="00F50C36"/>
    <w:rsid w:val="00F5416E"/>
    <w:rsid w:val="00F54267"/>
    <w:rsid w:val="00F543A6"/>
    <w:rsid w:val="00F5659B"/>
    <w:rsid w:val="00F56C96"/>
    <w:rsid w:val="00F60110"/>
    <w:rsid w:val="00F63CE1"/>
    <w:rsid w:val="00F675BD"/>
    <w:rsid w:val="00F74A35"/>
    <w:rsid w:val="00F75E3D"/>
    <w:rsid w:val="00F76926"/>
    <w:rsid w:val="00F838D5"/>
    <w:rsid w:val="00F9047A"/>
    <w:rsid w:val="00F925B9"/>
    <w:rsid w:val="00F9277F"/>
    <w:rsid w:val="00F9341B"/>
    <w:rsid w:val="00F93B45"/>
    <w:rsid w:val="00FA34A8"/>
    <w:rsid w:val="00FA481D"/>
    <w:rsid w:val="00FB080E"/>
    <w:rsid w:val="00FB0921"/>
    <w:rsid w:val="00FC39FC"/>
    <w:rsid w:val="00FD328E"/>
    <w:rsid w:val="00FD4067"/>
    <w:rsid w:val="00FD50EB"/>
    <w:rsid w:val="00FE019D"/>
    <w:rsid w:val="00FE682D"/>
    <w:rsid w:val="00FE7A98"/>
    <w:rsid w:val="00FF0028"/>
    <w:rsid w:val="00FF00B3"/>
    <w:rsid w:val="00FF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7519"/>
  <w15:chartTrackingRefBased/>
  <w15:docId w15:val="{E7D374DF-78C1-4DCF-97B6-B0D56133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74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Figure Heading,En tête 1,List Paragraph1"/>
    <w:basedOn w:val="Normal"/>
    <w:link w:val="ListParagraphChar"/>
    <w:uiPriority w:val="34"/>
    <w:qFormat/>
    <w:rsid w:val="00C355FF"/>
    <w:pPr>
      <w:ind w:left="720"/>
      <w:contextualSpacing/>
    </w:pPr>
  </w:style>
  <w:style w:type="character" w:customStyle="1" w:styleId="ListParagraphChar">
    <w:name w:val="List Paragraph Char"/>
    <w:aliases w:val="Table/Figure Heading Char,En tête 1 Char,List Paragraph1 Char"/>
    <w:basedOn w:val="DefaultParagraphFont"/>
    <w:link w:val="ListParagraph"/>
    <w:uiPriority w:val="34"/>
    <w:locked/>
    <w:rsid w:val="006B0053"/>
    <w:rPr>
      <w:rFonts w:ascii="Arial" w:eastAsia="Times New Roman" w:hAnsi="Arial" w:cs="Times New Roman"/>
      <w:sz w:val="24"/>
      <w:szCs w:val="20"/>
    </w:rPr>
  </w:style>
  <w:style w:type="table" w:styleId="TableGrid">
    <w:name w:val="Table Grid"/>
    <w:basedOn w:val="TableNormal"/>
    <w:uiPriority w:val="39"/>
    <w:rsid w:val="006B0053"/>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0C8A"/>
    <w:rPr>
      <w:sz w:val="16"/>
      <w:szCs w:val="16"/>
    </w:rPr>
  </w:style>
  <w:style w:type="paragraph" w:styleId="CommentText">
    <w:name w:val="annotation text"/>
    <w:basedOn w:val="Normal"/>
    <w:link w:val="CommentTextChar"/>
    <w:uiPriority w:val="99"/>
    <w:semiHidden/>
    <w:unhideWhenUsed/>
    <w:rsid w:val="002A0C8A"/>
    <w:rPr>
      <w:sz w:val="20"/>
    </w:rPr>
  </w:style>
  <w:style w:type="character" w:customStyle="1" w:styleId="CommentTextChar">
    <w:name w:val="Comment Text Char"/>
    <w:basedOn w:val="DefaultParagraphFont"/>
    <w:link w:val="CommentText"/>
    <w:uiPriority w:val="99"/>
    <w:semiHidden/>
    <w:rsid w:val="002A0C8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A0C8A"/>
    <w:rPr>
      <w:b/>
      <w:bCs/>
    </w:rPr>
  </w:style>
  <w:style w:type="character" w:customStyle="1" w:styleId="CommentSubjectChar">
    <w:name w:val="Comment Subject Char"/>
    <w:basedOn w:val="CommentTextChar"/>
    <w:link w:val="CommentSubject"/>
    <w:uiPriority w:val="99"/>
    <w:semiHidden/>
    <w:rsid w:val="002A0C8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A0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C8A"/>
    <w:rPr>
      <w:rFonts w:ascii="Segoe UI" w:eastAsia="Times New Roman" w:hAnsi="Segoe UI" w:cs="Segoe UI"/>
      <w:sz w:val="18"/>
      <w:szCs w:val="18"/>
    </w:rPr>
  </w:style>
  <w:style w:type="paragraph" w:styleId="Header">
    <w:name w:val="header"/>
    <w:basedOn w:val="Normal"/>
    <w:link w:val="HeaderChar"/>
    <w:uiPriority w:val="99"/>
    <w:unhideWhenUsed/>
    <w:rsid w:val="009166E9"/>
    <w:pPr>
      <w:tabs>
        <w:tab w:val="center" w:pos="4680"/>
        <w:tab w:val="right" w:pos="9360"/>
      </w:tabs>
    </w:pPr>
  </w:style>
  <w:style w:type="character" w:customStyle="1" w:styleId="HeaderChar">
    <w:name w:val="Header Char"/>
    <w:basedOn w:val="DefaultParagraphFont"/>
    <w:link w:val="Header"/>
    <w:uiPriority w:val="99"/>
    <w:rsid w:val="009166E9"/>
    <w:rPr>
      <w:rFonts w:ascii="Arial" w:eastAsia="Times New Roman" w:hAnsi="Arial" w:cs="Times New Roman"/>
      <w:sz w:val="24"/>
      <w:szCs w:val="20"/>
    </w:rPr>
  </w:style>
  <w:style w:type="paragraph" w:styleId="Footer">
    <w:name w:val="footer"/>
    <w:basedOn w:val="Normal"/>
    <w:link w:val="FooterChar"/>
    <w:uiPriority w:val="99"/>
    <w:unhideWhenUsed/>
    <w:rsid w:val="009166E9"/>
    <w:pPr>
      <w:tabs>
        <w:tab w:val="center" w:pos="4680"/>
        <w:tab w:val="right" w:pos="9360"/>
      </w:tabs>
    </w:pPr>
  </w:style>
  <w:style w:type="character" w:customStyle="1" w:styleId="FooterChar">
    <w:name w:val="Footer Char"/>
    <w:basedOn w:val="DefaultParagraphFont"/>
    <w:link w:val="Footer"/>
    <w:uiPriority w:val="99"/>
    <w:rsid w:val="009166E9"/>
    <w:rPr>
      <w:rFonts w:ascii="Arial" w:eastAsia="Times New Roman" w:hAnsi="Arial" w:cs="Times New Roman"/>
      <w:sz w:val="24"/>
      <w:szCs w:val="20"/>
    </w:rPr>
  </w:style>
  <w:style w:type="paragraph" w:styleId="FootnoteText">
    <w:name w:val="footnote text"/>
    <w:basedOn w:val="Normal"/>
    <w:link w:val="FootnoteTextChar"/>
    <w:uiPriority w:val="99"/>
    <w:semiHidden/>
    <w:unhideWhenUsed/>
    <w:rsid w:val="00D17E53"/>
    <w:rPr>
      <w:sz w:val="20"/>
    </w:rPr>
  </w:style>
  <w:style w:type="character" w:customStyle="1" w:styleId="FootnoteTextChar">
    <w:name w:val="Footnote Text Char"/>
    <w:basedOn w:val="DefaultParagraphFont"/>
    <w:link w:val="FootnoteText"/>
    <w:uiPriority w:val="99"/>
    <w:semiHidden/>
    <w:rsid w:val="00D17E5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D17E53"/>
    <w:rPr>
      <w:vertAlign w:val="superscript"/>
    </w:rPr>
  </w:style>
  <w:style w:type="paragraph" w:customStyle="1" w:styleId="Default">
    <w:name w:val="Default"/>
    <w:rsid w:val="00705557"/>
    <w:pPr>
      <w:autoSpaceDE w:val="0"/>
      <w:autoSpaceDN w:val="0"/>
      <w:adjustRightInd w:val="0"/>
      <w:spacing w:after="0" w:line="240" w:lineRule="auto"/>
    </w:pPr>
    <w:rPr>
      <w:rFonts w:ascii="DBNLKE+TimesNewRoman,Bold" w:eastAsia="Times New Roman" w:hAnsi="DBNLKE+TimesNewRoman,Bold" w:cs="DBNLKE+TimesNewRoman,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A8BA7-D8C3-4F1D-A5F0-3506200B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3032</Words>
  <Characters>17288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Ross</dc:creator>
  <cp:keywords/>
  <dc:description/>
  <cp:lastModifiedBy>Nicholas Ross</cp:lastModifiedBy>
  <cp:revision>2</cp:revision>
  <dcterms:created xsi:type="dcterms:W3CDTF">2021-01-06T17:35:00Z</dcterms:created>
  <dcterms:modified xsi:type="dcterms:W3CDTF">2021-01-06T17:35:00Z</dcterms:modified>
</cp:coreProperties>
</file>